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04E1" w:rsidRDefault="00A4795E">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3F04E1" w:rsidRDefault="003F04E1"/>
    <w:p w:rsidR="003F04E1" w:rsidRDefault="00A4795E">
      <w:pPr>
        <w:pStyle w:val="PURTOCHeader1"/>
      </w:pPr>
      <w:r>
        <w:t>Micro</w:t>
      </w:r>
      <w:bookmarkStart w:id="0" w:name="_GoBack"/>
      <w:bookmarkEnd w:id="0"/>
      <w:r>
        <w:t>softin volyymikäyttöoikeudet</w:t>
      </w:r>
    </w:p>
    <w:p w:rsidR="003F04E1" w:rsidRDefault="00A4795E">
      <w:pPr>
        <w:pStyle w:val="PURTitlePage"/>
      </w:pPr>
      <w:r>
        <w:t>Tuotteen käyttöoikeudet</w:t>
      </w:r>
    </w:p>
    <w:p w:rsidR="003F04E1" w:rsidRDefault="003F04E1"/>
    <w:p w:rsidR="003F04E1" w:rsidRDefault="00A4795E">
      <w:r>
        <w:t>Suomi (Finnish) | huhtikuu 2015</w:t>
      </w:r>
    </w:p>
    <w:p w:rsidR="003F04E1" w:rsidRDefault="003F04E1"/>
    <w:p w:rsidR="003F04E1" w:rsidRDefault="00A4795E">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3F04E1" w:rsidRDefault="00A4795E">
      <w:pPr>
        <w:pStyle w:val="PURSectionHeading"/>
        <w:pageBreakBefore/>
      </w:pPr>
      <w:bookmarkStart w:id="1" w:name="_Sec4"/>
      <w:r>
        <w:lastRenderedPageBreak/>
        <w:t>Sisällys</w:t>
      </w:r>
    </w:p>
    <w:p w:rsidR="003F04E1" w:rsidRDefault="003F04E1">
      <w:pPr>
        <w:pStyle w:val="PURBody-Indented"/>
      </w:pPr>
    </w:p>
    <w:p w:rsidR="003F04E1" w:rsidRDefault="003F04E1">
      <w:pPr>
        <w:sectPr w:rsidR="003F04E1">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A4795E" w:rsidRDefault="00A4795E">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5304" w:history="1">
        <w:r w:rsidRPr="005B38E3">
          <w:rPr>
            <w:rStyle w:val="Hyperlink"/>
            <w:noProof/>
          </w:rPr>
          <w:t>Johdanto</w:t>
        </w:r>
        <w:r>
          <w:rPr>
            <w:noProof/>
          </w:rPr>
          <w:tab/>
        </w:r>
        <w:r>
          <w:rPr>
            <w:noProof/>
          </w:rPr>
          <w:fldChar w:fldCharType="begin"/>
        </w:r>
        <w:r>
          <w:rPr>
            <w:noProof/>
          </w:rPr>
          <w:instrText xml:space="preserve"> PAGEREF _Toc414965304 \h </w:instrText>
        </w:r>
        <w:r>
          <w:rPr>
            <w:noProof/>
          </w:rPr>
        </w:r>
        <w:r>
          <w:rPr>
            <w:noProof/>
          </w:rPr>
          <w:fldChar w:fldCharType="separate"/>
        </w:r>
        <w:r>
          <w:rPr>
            <w:noProof/>
          </w:rPr>
          <w:t>4</w:t>
        </w:r>
        <w:r>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305" w:history="1">
        <w:r w:rsidR="00A4795E" w:rsidRPr="005B38E3">
          <w:rPr>
            <w:rStyle w:val="Hyperlink"/>
            <w:noProof/>
          </w:rPr>
          <w:t>Käyttöoikeuden yleispätevät ehdot</w:t>
        </w:r>
        <w:r w:rsidR="00A4795E">
          <w:rPr>
            <w:noProof/>
          </w:rPr>
          <w:tab/>
        </w:r>
        <w:r w:rsidR="00A4795E">
          <w:rPr>
            <w:noProof/>
          </w:rPr>
          <w:fldChar w:fldCharType="begin"/>
        </w:r>
        <w:r w:rsidR="00A4795E">
          <w:rPr>
            <w:noProof/>
          </w:rPr>
          <w:instrText xml:space="preserve"> PAGEREF _Toc414965305 \h </w:instrText>
        </w:r>
        <w:r w:rsidR="00A4795E">
          <w:rPr>
            <w:noProof/>
          </w:rPr>
        </w:r>
        <w:r w:rsidR="00A4795E">
          <w:rPr>
            <w:noProof/>
          </w:rPr>
          <w:fldChar w:fldCharType="separate"/>
        </w:r>
        <w:r w:rsidR="00A4795E">
          <w:rPr>
            <w:noProof/>
          </w:rPr>
          <w:t>7</w:t>
        </w:r>
        <w:r w:rsidR="00A4795E">
          <w:rPr>
            <w:noProof/>
          </w:rPr>
          <w:fldChar w:fldCharType="end"/>
        </w:r>
      </w:hyperlink>
    </w:p>
    <w:p w:rsidR="00A4795E" w:rsidRDefault="000D39FA">
      <w:pPr>
        <w:pStyle w:val="TOC2"/>
        <w:rPr>
          <w:rFonts w:eastAsiaTheme="minorEastAsia"/>
          <w:noProof/>
          <w:color w:val="auto"/>
          <w:sz w:val="22"/>
        </w:rPr>
      </w:pPr>
      <w:hyperlink w:anchor="_Toc414965306" w:history="1">
        <w:r w:rsidR="00A4795E" w:rsidRPr="005B38E3">
          <w:rPr>
            <w:rStyle w:val="Hyperlink"/>
            <w:noProof/>
          </w:rPr>
          <w:t>Määritelmät</w:t>
        </w:r>
        <w:r w:rsidR="00A4795E">
          <w:rPr>
            <w:noProof/>
          </w:rPr>
          <w:tab/>
        </w:r>
        <w:r w:rsidR="00A4795E">
          <w:rPr>
            <w:noProof/>
          </w:rPr>
          <w:fldChar w:fldCharType="begin"/>
        </w:r>
        <w:r w:rsidR="00A4795E">
          <w:rPr>
            <w:noProof/>
          </w:rPr>
          <w:instrText xml:space="preserve"> PAGEREF _Toc414965306 \h </w:instrText>
        </w:r>
        <w:r w:rsidR="00A4795E">
          <w:rPr>
            <w:noProof/>
          </w:rPr>
        </w:r>
        <w:r w:rsidR="00A4795E">
          <w:rPr>
            <w:noProof/>
          </w:rPr>
          <w:fldChar w:fldCharType="separate"/>
        </w:r>
        <w:r w:rsidR="00A4795E">
          <w:rPr>
            <w:noProof/>
          </w:rPr>
          <w:t>7</w:t>
        </w:r>
        <w:r w:rsidR="00A4795E">
          <w:rPr>
            <w:noProof/>
          </w:rPr>
          <w:fldChar w:fldCharType="end"/>
        </w:r>
      </w:hyperlink>
    </w:p>
    <w:p w:rsidR="00A4795E" w:rsidRDefault="000D39FA">
      <w:pPr>
        <w:pStyle w:val="TOC2"/>
        <w:rPr>
          <w:rFonts w:eastAsiaTheme="minorEastAsia"/>
          <w:noProof/>
          <w:color w:val="auto"/>
          <w:sz w:val="22"/>
        </w:rPr>
      </w:pPr>
      <w:hyperlink w:anchor="_Toc414965307" w:history="1">
        <w:r w:rsidR="00A4795E" w:rsidRPr="005B38E3">
          <w:rPr>
            <w:rStyle w:val="Hyperlink"/>
            <w:noProof/>
          </w:rPr>
          <w:t>Asiakkaan Käyttöoikeudet</w:t>
        </w:r>
        <w:r w:rsidR="00A4795E">
          <w:rPr>
            <w:noProof/>
          </w:rPr>
          <w:tab/>
        </w:r>
        <w:r w:rsidR="00A4795E">
          <w:rPr>
            <w:noProof/>
          </w:rPr>
          <w:fldChar w:fldCharType="begin"/>
        </w:r>
        <w:r w:rsidR="00A4795E">
          <w:rPr>
            <w:noProof/>
          </w:rPr>
          <w:instrText xml:space="preserve"> PAGEREF _Toc414965307 \h </w:instrText>
        </w:r>
        <w:r w:rsidR="00A4795E">
          <w:rPr>
            <w:noProof/>
          </w:rPr>
        </w:r>
        <w:r w:rsidR="00A4795E">
          <w:rPr>
            <w:noProof/>
          </w:rPr>
          <w:fldChar w:fldCharType="separate"/>
        </w:r>
        <w:r w:rsidR="00A4795E">
          <w:rPr>
            <w:noProof/>
          </w:rPr>
          <w:t>9</w:t>
        </w:r>
        <w:r w:rsidR="00A4795E">
          <w:rPr>
            <w:noProof/>
          </w:rPr>
          <w:fldChar w:fldCharType="end"/>
        </w:r>
      </w:hyperlink>
    </w:p>
    <w:p w:rsidR="00A4795E" w:rsidRDefault="000D39FA">
      <w:pPr>
        <w:pStyle w:val="TOC2"/>
        <w:rPr>
          <w:rFonts w:eastAsiaTheme="minorEastAsia"/>
          <w:noProof/>
          <w:color w:val="auto"/>
          <w:sz w:val="22"/>
        </w:rPr>
      </w:pPr>
      <w:hyperlink w:anchor="_Toc414965308" w:history="1">
        <w:r w:rsidR="00A4795E" w:rsidRPr="005B38E3">
          <w:rPr>
            <w:rStyle w:val="Hyperlink"/>
            <w:noProof/>
          </w:rPr>
          <w:t>Oikeus käyttää muita versioita</w:t>
        </w:r>
        <w:r w:rsidR="00A4795E">
          <w:rPr>
            <w:noProof/>
          </w:rPr>
          <w:tab/>
        </w:r>
        <w:r w:rsidR="00A4795E">
          <w:rPr>
            <w:noProof/>
          </w:rPr>
          <w:fldChar w:fldCharType="begin"/>
        </w:r>
        <w:r w:rsidR="00A4795E">
          <w:rPr>
            <w:noProof/>
          </w:rPr>
          <w:instrText xml:space="preserve"> PAGEREF _Toc414965308 \h </w:instrText>
        </w:r>
        <w:r w:rsidR="00A4795E">
          <w:rPr>
            <w:noProof/>
          </w:rPr>
        </w:r>
        <w:r w:rsidR="00A4795E">
          <w:rPr>
            <w:noProof/>
          </w:rPr>
          <w:fldChar w:fldCharType="separate"/>
        </w:r>
        <w:r w:rsidR="00A4795E">
          <w:rPr>
            <w:noProof/>
          </w:rPr>
          <w:t>9</w:t>
        </w:r>
        <w:r w:rsidR="00A4795E">
          <w:rPr>
            <w:noProof/>
          </w:rPr>
          <w:fldChar w:fldCharType="end"/>
        </w:r>
      </w:hyperlink>
    </w:p>
    <w:p w:rsidR="00A4795E" w:rsidRDefault="000D39FA">
      <w:pPr>
        <w:pStyle w:val="TOC2"/>
        <w:rPr>
          <w:rFonts w:eastAsiaTheme="minorEastAsia"/>
          <w:noProof/>
          <w:color w:val="auto"/>
          <w:sz w:val="22"/>
        </w:rPr>
      </w:pPr>
      <w:hyperlink w:anchor="_Toc414965309" w:history="1">
        <w:r w:rsidR="00A4795E" w:rsidRPr="005B38E3">
          <w:rPr>
            <w:rStyle w:val="Hyperlink"/>
            <w:noProof/>
          </w:rPr>
          <w:t>Kolmannen osapuolen ohjelmisto</w:t>
        </w:r>
        <w:r w:rsidR="00A4795E">
          <w:rPr>
            <w:noProof/>
          </w:rPr>
          <w:tab/>
        </w:r>
        <w:r w:rsidR="00A4795E">
          <w:rPr>
            <w:noProof/>
          </w:rPr>
          <w:fldChar w:fldCharType="begin"/>
        </w:r>
        <w:r w:rsidR="00A4795E">
          <w:rPr>
            <w:noProof/>
          </w:rPr>
          <w:instrText xml:space="preserve"> PAGEREF _Toc414965309 \h </w:instrText>
        </w:r>
        <w:r w:rsidR="00A4795E">
          <w:rPr>
            <w:noProof/>
          </w:rPr>
        </w:r>
        <w:r w:rsidR="00A4795E">
          <w:rPr>
            <w:noProof/>
          </w:rPr>
          <w:fldChar w:fldCharType="separate"/>
        </w:r>
        <w:r w:rsidR="00A4795E">
          <w:rPr>
            <w:noProof/>
          </w:rPr>
          <w:t>9</w:t>
        </w:r>
        <w:r w:rsidR="00A4795E">
          <w:rPr>
            <w:noProof/>
          </w:rPr>
          <w:fldChar w:fldCharType="end"/>
        </w:r>
      </w:hyperlink>
    </w:p>
    <w:p w:rsidR="00A4795E" w:rsidRDefault="000D39FA">
      <w:pPr>
        <w:pStyle w:val="TOC2"/>
        <w:rPr>
          <w:rFonts w:eastAsiaTheme="minorEastAsia"/>
          <w:noProof/>
          <w:color w:val="auto"/>
          <w:sz w:val="22"/>
        </w:rPr>
      </w:pPr>
      <w:hyperlink w:anchor="_Toc414965310" w:history="1">
        <w:r w:rsidR="00A4795E" w:rsidRPr="005B38E3">
          <w:rPr>
            <w:rStyle w:val="Hyperlink"/>
            <w:noProof/>
          </w:rPr>
          <w:t>Ennen tuotteen julkaisemista kirjoitettu koodi</w:t>
        </w:r>
        <w:r w:rsidR="00A4795E">
          <w:rPr>
            <w:noProof/>
          </w:rPr>
          <w:tab/>
        </w:r>
        <w:r w:rsidR="00A4795E">
          <w:rPr>
            <w:noProof/>
          </w:rPr>
          <w:fldChar w:fldCharType="begin"/>
        </w:r>
        <w:r w:rsidR="00A4795E">
          <w:rPr>
            <w:noProof/>
          </w:rPr>
          <w:instrText xml:space="preserve"> PAGEREF _Toc414965310 \h </w:instrText>
        </w:r>
        <w:r w:rsidR="00A4795E">
          <w:rPr>
            <w:noProof/>
          </w:rPr>
        </w:r>
        <w:r w:rsidR="00A4795E">
          <w:rPr>
            <w:noProof/>
          </w:rPr>
          <w:fldChar w:fldCharType="separate"/>
        </w:r>
        <w:r w:rsidR="00A4795E">
          <w:rPr>
            <w:noProof/>
          </w:rPr>
          <w:t>9</w:t>
        </w:r>
        <w:r w:rsidR="00A4795E">
          <w:rPr>
            <w:noProof/>
          </w:rPr>
          <w:fldChar w:fldCharType="end"/>
        </w:r>
      </w:hyperlink>
    </w:p>
    <w:p w:rsidR="00A4795E" w:rsidRDefault="000D39FA">
      <w:pPr>
        <w:pStyle w:val="TOC2"/>
        <w:rPr>
          <w:rFonts w:eastAsiaTheme="minorEastAsia"/>
          <w:noProof/>
          <w:color w:val="auto"/>
          <w:sz w:val="22"/>
        </w:rPr>
      </w:pPr>
      <w:hyperlink w:anchor="_Toc414965311" w:history="1">
        <w:r w:rsidR="00A4795E" w:rsidRPr="005B38E3">
          <w:rPr>
            <w:rStyle w:val="Hyperlink"/>
            <w:noProof/>
          </w:rPr>
          <w:t>Päivitykset ja täydennykset</w:t>
        </w:r>
        <w:r w:rsidR="00A4795E">
          <w:rPr>
            <w:noProof/>
          </w:rPr>
          <w:tab/>
        </w:r>
        <w:r w:rsidR="00A4795E">
          <w:rPr>
            <w:noProof/>
          </w:rPr>
          <w:fldChar w:fldCharType="begin"/>
        </w:r>
        <w:r w:rsidR="00A4795E">
          <w:rPr>
            <w:noProof/>
          </w:rPr>
          <w:instrText xml:space="preserve"> PAGEREF _Toc414965311 \h </w:instrText>
        </w:r>
        <w:r w:rsidR="00A4795E">
          <w:rPr>
            <w:noProof/>
          </w:rPr>
        </w:r>
        <w:r w:rsidR="00A4795E">
          <w:rPr>
            <w:noProof/>
          </w:rPr>
          <w:fldChar w:fldCharType="separate"/>
        </w:r>
        <w:r w:rsidR="00A4795E">
          <w:rPr>
            <w:noProof/>
          </w:rPr>
          <w:t>9</w:t>
        </w:r>
        <w:r w:rsidR="00A4795E">
          <w:rPr>
            <w:noProof/>
          </w:rPr>
          <w:fldChar w:fldCharType="end"/>
        </w:r>
      </w:hyperlink>
    </w:p>
    <w:p w:rsidR="00A4795E" w:rsidRDefault="000D39FA">
      <w:pPr>
        <w:pStyle w:val="TOC2"/>
        <w:rPr>
          <w:rFonts w:eastAsiaTheme="minorEastAsia"/>
          <w:noProof/>
          <w:color w:val="auto"/>
          <w:sz w:val="22"/>
        </w:rPr>
      </w:pPr>
      <w:hyperlink w:anchor="_Toc414965312" w:history="1">
        <w:r w:rsidR="00A4795E" w:rsidRPr="005B38E3">
          <w:rPr>
            <w:rStyle w:val="Hyperlink"/>
            <w:noProof/>
          </w:rPr>
          <w:t>Ei kaupallista käyttöpalvelua</w:t>
        </w:r>
        <w:r w:rsidR="00A4795E">
          <w:rPr>
            <w:noProof/>
          </w:rPr>
          <w:tab/>
        </w:r>
        <w:r w:rsidR="00A4795E">
          <w:rPr>
            <w:noProof/>
          </w:rPr>
          <w:fldChar w:fldCharType="begin"/>
        </w:r>
        <w:r w:rsidR="00A4795E">
          <w:rPr>
            <w:noProof/>
          </w:rPr>
          <w:instrText xml:space="preserve"> PAGEREF _Toc414965312 \h </w:instrText>
        </w:r>
        <w:r w:rsidR="00A4795E">
          <w:rPr>
            <w:noProof/>
          </w:rPr>
        </w:r>
        <w:r w:rsidR="00A4795E">
          <w:rPr>
            <w:noProof/>
          </w:rPr>
          <w:fldChar w:fldCharType="separate"/>
        </w:r>
        <w:r w:rsidR="00A4795E">
          <w:rPr>
            <w:noProof/>
          </w:rPr>
          <w:t>9</w:t>
        </w:r>
        <w:r w:rsidR="00A4795E">
          <w:rPr>
            <w:noProof/>
          </w:rPr>
          <w:fldChar w:fldCharType="end"/>
        </w:r>
      </w:hyperlink>
    </w:p>
    <w:p w:rsidR="00A4795E" w:rsidRDefault="000D39FA">
      <w:pPr>
        <w:pStyle w:val="TOC2"/>
        <w:rPr>
          <w:rFonts w:eastAsiaTheme="minorEastAsia"/>
          <w:noProof/>
          <w:color w:val="auto"/>
          <w:sz w:val="22"/>
        </w:rPr>
      </w:pPr>
      <w:hyperlink w:anchor="_Toc414965313" w:history="1">
        <w:r w:rsidR="00A4795E" w:rsidRPr="005B38E3">
          <w:rPr>
            <w:rStyle w:val="Hyperlink"/>
            <w:noProof/>
          </w:rPr>
          <w:t>Tekniset rajoitukset</w:t>
        </w:r>
        <w:r w:rsidR="00A4795E">
          <w:rPr>
            <w:noProof/>
          </w:rPr>
          <w:tab/>
        </w:r>
        <w:r w:rsidR="00A4795E">
          <w:rPr>
            <w:noProof/>
          </w:rPr>
          <w:fldChar w:fldCharType="begin"/>
        </w:r>
        <w:r w:rsidR="00A4795E">
          <w:rPr>
            <w:noProof/>
          </w:rPr>
          <w:instrText xml:space="preserve"> PAGEREF _Toc414965313 \h </w:instrText>
        </w:r>
        <w:r w:rsidR="00A4795E">
          <w:rPr>
            <w:noProof/>
          </w:rPr>
        </w:r>
        <w:r w:rsidR="00A4795E">
          <w:rPr>
            <w:noProof/>
          </w:rPr>
          <w:fldChar w:fldCharType="separate"/>
        </w:r>
        <w:r w:rsidR="00A4795E">
          <w:rPr>
            <w:noProof/>
          </w:rPr>
          <w:t>9</w:t>
        </w:r>
        <w:r w:rsidR="00A4795E">
          <w:rPr>
            <w:noProof/>
          </w:rPr>
          <w:fldChar w:fldCharType="end"/>
        </w:r>
      </w:hyperlink>
    </w:p>
    <w:p w:rsidR="00A4795E" w:rsidRDefault="000D39FA">
      <w:pPr>
        <w:pStyle w:val="TOC2"/>
        <w:rPr>
          <w:rFonts w:eastAsiaTheme="minorEastAsia"/>
          <w:noProof/>
          <w:color w:val="auto"/>
          <w:sz w:val="22"/>
        </w:rPr>
      </w:pPr>
      <w:hyperlink w:anchor="_Toc414965314" w:history="1">
        <w:r w:rsidR="00A4795E" w:rsidRPr="005B38E3">
          <w:rPr>
            <w:rStyle w:val="Hyperlink"/>
            <w:noProof/>
          </w:rPr>
          <w:t>Muut oikeudet</w:t>
        </w:r>
        <w:r w:rsidR="00A4795E">
          <w:rPr>
            <w:noProof/>
          </w:rPr>
          <w:tab/>
        </w:r>
        <w:r w:rsidR="00A4795E">
          <w:rPr>
            <w:noProof/>
          </w:rPr>
          <w:fldChar w:fldCharType="begin"/>
        </w:r>
        <w:r w:rsidR="00A4795E">
          <w:rPr>
            <w:noProof/>
          </w:rPr>
          <w:instrText xml:space="preserve"> PAGEREF _Toc414965314 \h </w:instrText>
        </w:r>
        <w:r w:rsidR="00A4795E">
          <w:rPr>
            <w:noProof/>
          </w:rPr>
        </w:r>
        <w:r w:rsidR="00A4795E">
          <w:rPr>
            <w:noProof/>
          </w:rPr>
          <w:fldChar w:fldCharType="separate"/>
        </w:r>
        <w:r w:rsidR="00A4795E">
          <w:rPr>
            <w:noProof/>
          </w:rPr>
          <w:t>9</w:t>
        </w:r>
        <w:r w:rsidR="00A4795E">
          <w:rPr>
            <w:noProof/>
          </w:rPr>
          <w:fldChar w:fldCharType="end"/>
        </w:r>
      </w:hyperlink>
    </w:p>
    <w:p w:rsidR="00A4795E" w:rsidRDefault="000D39FA">
      <w:pPr>
        <w:pStyle w:val="TOC2"/>
        <w:rPr>
          <w:rFonts w:eastAsiaTheme="minorEastAsia"/>
          <w:noProof/>
          <w:color w:val="auto"/>
          <w:sz w:val="22"/>
        </w:rPr>
      </w:pPr>
      <w:hyperlink w:anchor="_Toc414965315" w:history="1">
        <w:r w:rsidR="00A4795E" w:rsidRPr="005B38E3">
          <w:rPr>
            <w:rStyle w:val="Hyperlink"/>
            <w:noProof/>
          </w:rPr>
          <w:t>Dokumentaatio</w:t>
        </w:r>
        <w:r w:rsidR="00A4795E">
          <w:rPr>
            <w:noProof/>
          </w:rPr>
          <w:tab/>
        </w:r>
        <w:r w:rsidR="00A4795E">
          <w:rPr>
            <w:noProof/>
          </w:rPr>
          <w:fldChar w:fldCharType="begin"/>
        </w:r>
        <w:r w:rsidR="00A4795E">
          <w:rPr>
            <w:noProof/>
          </w:rPr>
          <w:instrText xml:space="preserve"> PAGEREF _Toc414965315 \h </w:instrText>
        </w:r>
        <w:r w:rsidR="00A4795E">
          <w:rPr>
            <w:noProof/>
          </w:rPr>
        </w:r>
        <w:r w:rsidR="00A4795E">
          <w:rPr>
            <w:noProof/>
          </w:rPr>
          <w:fldChar w:fldCharType="separate"/>
        </w:r>
        <w:r w:rsidR="00A4795E">
          <w:rPr>
            <w:noProof/>
          </w:rPr>
          <w:t>9</w:t>
        </w:r>
        <w:r w:rsidR="00A4795E">
          <w:rPr>
            <w:noProof/>
          </w:rPr>
          <w:fldChar w:fldCharType="end"/>
        </w:r>
      </w:hyperlink>
    </w:p>
    <w:p w:rsidR="00A4795E" w:rsidRDefault="000D39FA">
      <w:pPr>
        <w:pStyle w:val="TOC2"/>
        <w:rPr>
          <w:rFonts w:eastAsiaTheme="minorEastAsia"/>
          <w:noProof/>
          <w:color w:val="auto"/>
          <w:sz w:val="22"/>
        </w:rPr>
      </w:pPr>
      <w:hyperlink w:anchor="_Toc414965316" w:history="1">
        <w:r w:rsidR="00A4795E" w:rsidRPr="005B38E3">
          <w:rPr>
            <w:rStyle w:val="Hyperlink"/>
            <w:noProof/>
          </w:rPr>
          <w:t>Ohjelmiston hallinnan alihankinta</w:t>
        </w:r>
        <w:r w:rsidR="00A4795E">
          <w:rPr>
            <w:noProof/>
          </w:rPr>
          <w:tab/>
        </w:r>
        <w:r w:rsidR="00A4795E">
          <w:rPr>
            <w:noProof/>
          </w:rPr>
          <w:fldChar w:fldCharType="begin"/>
        </w:r>
        <w:r w:rsidR="00A4795E">
          <w:rPr>
            <w:noProof/>
          </w:rPr>
          <w:instrText xml:space="preserve"> PAGEREF _Toc414965316 \h </w:instrText>
        </w:r>
        <w:r w:rsidR="00A4795E">
          <w:rPr>
            <w:noProof/>
          </w:rPr>
        </w:r>
        <w:r w:rsidR="00A4795E">
          <w:rPr>
            <w:noProof/>
          </w:rPr>
          <w:fldChar w:fldCharType="separate"/>
        </w:r>
        <w:r w:rsidR="00A4795E">
          <w:rPr>
            <w:noProof/>
          </w:rPr>
          <w:t>9</w:t>
        </w:r>
        <w:r w:rsidR="00A4795E">
          <w:rPr>
            <w:noProof/>
          </w:rPr>
          <w:fldChar w:fldCharType="end"/>
        </w:r>
      </w:hyperlink>
    </w:p>
    <w:p w:rsidR="00A4795E" w:rsidRDefault="000D39FA">
      <w:pPr>
        <w:pStyle w:val="TOC2"/>
        <w:rPr>
          <w:rFonts w:eastAsiaTheme="minorEastAsia"/>
          <w:noProof/>
          <w:color w:val="auto"/>
          <w:sz w:val="22"/>
        </w:rPr>
      </w:pPr>
      <w:hyperlink w:anchor="_Toc414965317" w:history="1">
        <w:r w:rsidR="00A4795E" w:rsidRPr="005B38E3">
          <w:rPr>
            <w:rStyle w:val="Hyperlink"/>
            <w:noProof/>
          </w:rPr>
          <w:t>Käyttöoikeuden siirtäminen</w:t>
        </w:r>
        <w:r w:rsidR="00A4795E">
          <w:rPr>
            <w:noProof/>
          </w:rPr>
          <w:tab/>
        </w:r>
        <w:r w:rsidR="00A4795E">
          <w:rPr>
            <w:noProof/>
          </w:rPr>
          <w:fldChar w:fldCharType="begin"/>
        </w:r>
        <w:r w:rsidR="00A4795E">
          <w:rPr>
            <w:noProof/>
          </w:rPr>
          <w:instrText xml:space="preserve"> PAGEREF _Toc414965317 \h </w:instrText>
        </w:r>
        <w:r w:rsidR="00A4795E">
          <w:rPr>
            <w:noProof/>
          </w:rPr>
        </w:r>
        <w:r w:rsidR="00A4795E">
          <w:rPr>
            <w:noProof/>
          </w:rPr>
          <w:fldChar w:fldCharType="separate"/>
        </w:r>
        <w:r w:rsidR="00A4795E">
          <w:rPr>
            <w:noProof/>
          </w:rPr>
          <w:t>9</w:t>
        </w:r>
        <w:r w:rsidR="00A4795E">
          <w:rPr>
            <w:noProof/>
          </w:rPr>
          <w:fldChar w:fldCharType="end"/>
        </w:r>
      </w:hyperlink>
    </w:p>
    <w:p w:rsidR="00A4795E" w:rsidRDefault="000D39FA">
      <w:pPr>
        <w:pStyle w:val="TOC2"/>
        <w:rPr>
          <w:rFonts w:eastAsiaTheme="minorEastAsia"/>
          <w:noProof/>
          <w:color w:val="auto"/>
          <w:sz w:val="22"/>
        </w:rPr>
      </w:pPr>
      <w:hyperlink w:anchor="_Toc414965318" w:history="1">
        <w:r w:rsidR="00A4795E" w:rsidRPr="005B38E3">
          <w:rPr>
            <w:rStyle w:val="Hyperlink"/>
            <w:noProof/>
          </w:rPr>
          <w:t>Tuoteaktivointi</w:t>
        </w:r>
        <w:r w:rsidR="00A4795E">
          <w:rPr>
            <w:noProof/>
          </w:rPr>
          <w:tab/>
        </w:r>
        <w:r w:rsidR="00A4795E">
          <w:rPr>
            <w:noProof/>
          </w:rPr>
          <w:fldChar w:fldCharType="begin"/>
        </w:r>
        <w:r w:rsidR="00A4795E">
          <w:rPr>
            <w:noProof/>
          </w:rPr>
          <w:instrText xml:space="preserve"> PAGEREF _Toc414965318 \h </w:instrText>
        </w:r>
        <w:r w:rsidR="00A4795E">
          <w:rPr>
            <w:noProof/>
          </w:rPr>
        </w:r>
        <w:r w:rsidR="00A4795E">
          <w:rPr>
            <w:noProof/>
          </w:rPr>
          <w:fldChar w:fldCharType="separate"/>
        </w:r>
        <w:r w:rsidR="00A4795E">
          <w:rPr>
            <w:noProof/>
          </w:rPr>
          <w:t>10</w:t>
        </w:r>
        <w:r w:rsidR="00A4795E">
          <w:rPr>
            <w:noProof/>
          </w:rPr>
          <w:fldChar w:fldCharType="end"/>
        </w:r>
      </w:hyperlink>
    </w:p>
    <w:p w:rsidR="00A4795E" w:rsidRDefault="000D39FA">
      <w:pPr>
        <w:pStyle w:val="TOC2"/>
        <w:rPr>
          <w:rFonts w:eastAsiaTheme="minorEastAsia"/>
          <w:noProof/>
          <w:color w:val="auto"/>
          <w:sz w:val="22"/>
        </w:rPr>
      </w:pPr>
      <w:hyperlink w:anchor="_Toc414965319" w:history="1">
        <w:r w:rsidR="00A4795E" w:rsidRPr="005B38E3">
          <w:rPr>
            <w:rStyle w:val="Hyperlink"/>
            <w:noProof/>
          </w:rPr>
          <w:t>Muut toiminnot ja valinnaiset palvelut</w:t>
        </w:r>
        <w:r w:rsidR="00A4795E">
          <w:rPr>
            <w:noProof/>
          </w:rPr>
          <w:tab/>
        </w:r>
        <w:r w:rsidR="00A4795E">
          <w:rPr>
            <w:noProof/>
          </w:rPr>
          <w:fldChar w:fldCharType="begin"/>
        </w:r>
        <w:r w:rsidR="00A4795E">
          <w:rPr>
            <w:noProof/>
          </w:rPr>
          <w:instrText xml:space="preserve"> PAGEREF _Toc414965319 \h </w:instrText>
        </w:r>
        <w:r w:rsidR="00A4795E">
          <w:rPr>
            <w:noProof/>
          </w:rPr>
        </w:r>
        <w:r w:rsidR="00A4795E">
          <w:rPr>
            <w:noProof/>
          </w:rPr>
          <w:fldChar w:fldCharType="separate"/>
        </w:r>
        <w:r w:rsidR="00A4795E">
          <w:rPr>
            <w:noProof/>
          </w:rPr>
          <w:t>11</w:t>
        </w:r>
        <w:r w:rsidR="00A4795E">
          <w:rPr>
            <w:noProof/>
          </w:rPr>
          <w:fldChar w:fldCharType="end"/>
        </w:r>
      </w:hyperlink>
    </w:p>
    <w:p w:rsidR="00A4795E" w:rsidRDefault="000D39FA">
      <w:pPr>
        <w:pStyle w:val="TOC2"/>
        <w:rPr>
          <w:rFonts w:eastAsiaTheme="minorEastAsia"/>
          <w:noProof/>
          <w:color w:val="auto"/>
          <w:sz w:val="22"/>
        </w:rPr>
      </w:pPr>
      <w:hyperlink w:anchor="_Toc414965320" w:history="1">
        <w:r w:rsidR="00A4795E" w:rsidRPr="005B38E3">
          <w:rPr>
            <w:rStyle w:val="Hyperlink"/>
            <w:noProof/>
          </w:rPr>
          <w:t>Useamman kuin yhden tuotteen tai toiminnon käyttäminen yhdessä</w:t>
        </w:r>
        <w:r w:rsidR="00A4795E">
          <w:rPr>
            <w:noProof/>
          </w:rPr>
          <w:tab/>
        </w:r>
        <w:r w:rsidR="00A4795E">
          <w:rPr>
            <w:noProof/>
          </w:rPr>
          <w:fldChar w:fldCharType="begin"/>
        </w:r>
        <w:r w:rsidR="00A4795E">
          <w:rPr>
            <w:noProof/>
          </w:rPr>
          <w:instrText xml:space="preserve"> PAGEREF _Toc414965320 \h </w:instrText>
        </w:r>
        <w:r w:rsidR="00A4795E">
          <w:rPr>
            <w:noProof/>
          </w:rPr>
        </w:r>
        <w:r w:rsidR="00A4795E">
          <w:rPr>
            <w:noProof/>
          </w:rPr>
          <w:fldChar w:fldCharType="separate"/>
        </w:r>
        <w:r w:rsidR="00A4795E">
          <w:rPr>
            <w:noProof/>
          </w:rPr>
          <w:t>11</w:t>
        </w:r>
        <w:r w:rsidR="00A4795E">
          <w:rPr>
            <w:noProof/>
          </w:rPr>
          <w:fldChar w:fldCharType="end"/>
        </w:r>
      </w:hyperlink>
    </w:p>
    <w:p w:rsidR="00A4795E" w:rsidRDefault="000D39FA">
      <w:pPr>
        <w:pStyle w:val="TOC2"/>
        <w:rPr>
          <w:rFonts w:eastAsiaTheme="minorEastAsia"/>
          <w:noProof/>
          <w:color w:val="auto"/>
          <w:sz w:val="22"/>
        </w:rPr>
      </w:pPr>
      <w:hyperlink w:anchor="_Toc414965321" w:history="1">
        <w:r w:rsidR="00A4795E" w:rsidRPr="005B38E3">
          <w:rPr>
            <w:rStyle w:val="Hyperlink"/>
            <w:noProof/>
          </w:rPr>
          <w:t>Fonttikomponentit</w:t>
        </w:r>
        <w:r w:rsidR="00A4795E">
          <w:rPr>
            <w:noProof/>
          </w:rPr>
          <w:tab/>
        </w:r>
        <w:r w:rsidR="00A4795E">
          <w:rPr>
            <w:noProof/>
          </w:rPr>
          <w:fldChar w:fldCharType="begin"/>
        </w:r>
        <w:r w:rsidR="00A4795E">
          <w:rPr>
            <w:noProof/>
          </w:rPr>
          <w:instrText xml:space="preserve"> PAGEREF _Toc414965321 \h </w:instrText>
        </w:r>
        <w:r w:rsidR="00A4795E">
          <w:rPr>
            <w:noProof/>
          </w:rPr>
        </w:r>
        <w:r w:rsidR="00A4795E">
          <w:rPr>
            <w:noProof/>
          </w:rPr>
          <w:fldChar w:fldCharType="separate"/>
        </w:r>
        <w:r w:rsidR="00A4795E">
          <w:rPr>
            <w:noProof/>
          </w:rPr>
          <w:t>11</w:t>
        </w:r>
        <w:r w:rsidR="00A4795E">
          <w:rPr>
            <w:noProof/>
          </w:rPr>
          <w:fldChar w:fldCharType="end"/>
        </w:r>
      </w:hyperlink>
    </w:p>
    <w:p w:rsidR="00A4795E" w:rsidRDefault="000D39FA">
      <w:pPr>
        <w:pStyle w:val="TOC2"/>
        <w:rPr>
          <w:rFonts w:eastAsiaTheme="minorEastAsia"/>
          <w:noProof/>
          <w:color w:val="auto"/>
          <w:sz w:val="22"/>
        </w:rPr>
      </w:pPr>
      <w:hyperlink w:anchor="_Toc414965322" w:history="1">
        <w:r w:rsidR="00A4795E" w:rsidRPr="005B38E3">
          <w:rPr>
            <w:rStyle w:val="Hyperlink"/>
            <w:noProof/>
          </w:rPr>
          <w:t>Windows-ohjelmistokomponentit</w:t>
        </w:r>
        <w:r w:rsidR="00A4795E">
          <w:rPr>
            <w:noProof/>
          </w:rPr>
          <w:tab/>
        </w:r>
        <w:r w:rsidR="00A4795E">
          <w:rPr>
            <w:noProof/>
          </w:rPr>
          <w:fldChar w:fldCharType="begin"/>
        </w:r>
        <w:r w:rsidR="00A4795E">
          <w:rPr>
            <w:noProof/>
          </w:rPr>
          <w:instrText xml:space="preserve"> PAGEREF _Toc414965322 \h </w:instrText>
        </w:r>
        <w:r w:rsidR="00A4795E">
          <w:rPr>
            <w:noProof/>
          </w:rPr>
        </w:r>
        <w:r w:rsidR="00A4795E">
          <w:rPr>
            <w:noProof/>
          </w:rPr>
          <w:fldChar w:fldCharType="separate"/>
        </w:r>
        <w:r w:rsidR="00A4795E">
          <w:rPr>
            <w:noProof/>
          </w:rPr>
          <w:t>11</w:t>
        </w:r>
        <w:r w:rsidR="00A4795E">
          <w:rPr>
            <w:noProof/>
          </w:rPr>
          <w:fldChar w:fldCharType="end"/>
        </w:r>
      </w:hyperlink>
    </w:p>
    <w:p w:rsidR="00A4795E" w:rsidRDefault="000D39FA">
      <w:pPr>
        <w:pStyle w:val="TOC2"/>
        <w:rPr>
          <w:rFonts w:eastAsiaTheme="minorEastAsia"/>
          <w:noProof/>
          <w:color w:val="auto"/>
          <w:sz w:val="22"/>
        </w:rPr>
      </w:pPr>
      <w:hyperlink w:anchor="_Toc414965323" w:history="1">
        <w:r w:rsidR="00A4795E" w:rsidRPr="005B38E3">
          <w:rPr>
            <w:rStyle w:val="Hyperlink"/>
            <w:noProof/>
          </w:rPr>
          <w:t>Vertailutestit</w:t>
        </w:r>
        <w:r w:rsidR="00A4795E">
          <w:rPr>
            <w:noProof/>
          </w:rPr>
          <w:tab/>
        </w:r>
        <w:r w:rsidR="00A4795E">
          <w:rPr>
            <w:noProof/>
          </w:rPr>
          <w:fldChar w:fldCharType="begin"/>
        </w:r>
        <w:r w:rsidR="00A4795E">
          <w:rPr>
            <w:noProof/>
          </w:rPr>
          <w:instrText xml:space="preserve"> PAGEREF _Toc414965323 \h </w:instrText>
        </w:r>
        <w:r w:rsidR="00A4795E">
          <w:rPr>
            <w:noProof/>
          </w:rPr>
        </w:r>
        <w:r w:rsidR="00A4795E">
          <w:rPr>
            <w:noProof/>
          </w:rPr>
          <w:fldChar w:fldCharType="separate"/>
        </w:r>
        <w:r w:rsidR="00A4795E">
          <w:rPr>
            <w:noProof/>
          </w:rPr>
          <w:t>11</w:t>
        </w:r>
        <w:r w:rsidR="00A4795E">
          <w:rPr>
            <w:noProof/>
          </w:rPr>
          <w:fldChar w:fldCharType="end"/>
        </w:r>
      </w:hyperlink>
    </w:p>
    <w:p w:rsidR="00A4795E" w:rsidRDefault="000D39FA">
      <w:pPr>
        <w:pStyle w:val="TOC2"/>
        <w:rPr>
          <w:rFonts w:eastAsiaTheme="minorEastAsia"/>
          <w:noProof/>
          <w:color w:val="auto"/>
          <w:sz w:val="22"/>
        </w:rPr>
      </w:pPr>
      <w:hyperlink w:anchor="_Toc414965324" w:history="1">
        <w:r w:rsidR="00A4795E" w:rsidRPr="005B38E3">
          <w:rPr>
            <w:rStyle w:val="Hyperlink"/>
            <w:noProof/>
          </w:rPr>
          <w:t>Tuotteet, joihin sisältyy SQL Server Technology</w:t>
        </w:r>
        <w:r w:rsidR="00A4795E">
          <w:rPr>
            <w:noProof/>
          </w:rPr>
          <w:tab/>
        </w:r>
        <w:r w:rsidR="00A4795E">
          <w:rPr>
            <w:noProof/>
          </w:rPr>
          <w:fldChar w:fldCharType="begin"/>
        </w:r>
        <w:r w:rsidR="00A4795E">
          <w:rPr>
            <w:noProof/>
          </w:rPr>
          <w:instrText xml:space="preserve"> PAGEREF _Toc414965324 \h </w:instrText>
        </w:r>
        <w:r w:rsidR="00A4795E">
          <w:rPr>
            <w:noProof/>
          </w:rPr>
        </w:r>
        <w:r w:rsidR="00A4795E">
          <w:rPr>
            <w:noProof/>
          </w:rPr>
          <w:fldChar w:fldCharType="separate"/>
        </w:r>
        <w:r w:rsidR="00A4795E">
          <w:rPr>
            <w:noProof/>
          </w:rPr>
          <w:t>11</w:t>
        </w:r>
        <w:r w:rsidR="00A4795E">
          <w:rPr>
            <w:noProof/>
          </w:rPr>
          <w:fldChar w:fldCharType="end"/>
        </w:r>
      </w:hyperlink>
    </w:p>
    <w:p w:rsidR="00A4795E" w:rsidRDefault="000D39FA">
      <w:pPr>
        <w:pStyle w:val="TOC2"/>
        <w:rPr>
          <w:rFonts w:eastAsiaTheme="minorEastAsia"/>
          <w:noProof/>
          <w:color w:val="auto"/>
          <w:sz w:val="22"/>
        </w:rPr>
      </w:pPr>
      <w:hyperlink w:anchor="_Toc414965325" w:history="1">
        <w:r w:rsidR="00A4795E" w:rsidRPr="005B38E3">
          <w:rPr>
            <w:rStyle w:val="Hyperlink"/>
            <w:noProof/>
          </w:rPr>
          <w:t>SQL Server Reporting Services -karttaraporttikohteet</w:t>
        </w:r>
        <w:r w:rsidR="00A4795E">
          <w:rPr>
            <w:noProof/>
          </w:rPr>
          <w:tab/>
        </w:r>
        <w:r w:rsidR="00A4795E">
          <w:rPr>
            <w:noProof/>
          </w:rPr>
          <w:fldChar w:fldCharType="begin"/>
        </w:r>
        <w:r w:rsidR="00A4795E">
          <w:rPr>
            <w:noProof/>
          </w:rPr>
          <w:instrText xml:space="preserve"> PAGEREF _Toc414965325 \h </w:instrText>
        </w:r>
        <w:r w:rsidR="00A4795E">
          <w:rPr>
            <w:noProof/>
          </w:rPr>
        </w:r>
        <w:r w:rsidR="00A4795E">
          <w:rPr>
            <w:noProof/>
          </w:rPr>
          <w:fldChar w:fldCharType="separate"/>
        </w:r>
        <w:r w:rsidR="00A4795E">
          <w:rPr>
            <w:noProof/>
          </w:rPr>
          <w:t>12</w:t>
        </w:r>
        <w:r w:rsidR="00A4795E">
          <w:rPr>
            <w:noProof/>
          </w:rPr>
          <w:fldChar w:fldCharType="end"/>
        </w:r>
      </w:hyperlink>
    </w:p>
    <w:p w:rsidR="00A4795E" w:rsidRDefault="000D39FA">
      <w:pPr>
        <w:pStyle w:val="TOC2"/>
        <w:rPr>
          <w:rFonts w:eastAsiaTheme="minorEastAsia"/>
          <w:noProof/>
          <w:color w:val="auto"/>
          <w:sz w:val="22"/>
        </w:rPr>
      </w:pPr>
      <w:hyperlink w:anchor="_Toc414965326" w:history="1">
        <w:r w:rsidR="00A4795E" w:rsidRPr="005B38E3">
          <w:rPr>
            <w:rStyle w:val="Hyperlink"/>
            <w:noProof/>
          </w:rPr>
          <w:t>Limittäminen</w:t>
        </w:r>
        <w:r w:rsidR="00A4795E">
          <w:rPr>
            <w:noProof/>
          </w:rPr>
          <w:tab/>
        </w:r>
        <w:r w:rsidR="00A4795E">
          <w:rPr>
            <w:noProof/>
          </w:rPr>
          <w:fldChar w:fldCharType="begin"/>
        </w:r>
        <w:r w:rsidR="00A4795E">
          <w:rPr>
            <w:noProof/>
          </w:rPr>
          <w:instrText xml:space="preserve"> PAGEREF _Toc414965326 \h </w:instrText>
        </w:r>
        <w:r w:rsidR="00A4795E">
          <w:rPr>
            <w:noProof/>
          </w:rPr>
        </w:r>
        <w:r w:rsidR="00A4795E">
          <w:rPr>
            <w:noProof/>
          </w:rPr>
          <w:fldChar w:fldCharType="separate"/>
        </w:r>
        <w:r w:rsidR="00A4795E">
          <w:rPr>
            <w:noProof/>
          </w:rPr>
          <w:t>12</w:t>
        </w:r>
        <w:r w:rsidR="00A4795E">
          <w:rPr>
            <w:noProof/>
          </w:rPr>
          <w:fldChar w:fldCharType="end"/>
        </w:r>
      </w:hyperlink>
    </w:p>
    <w:p w:rsidR="00A4795E" w:rsidRDefault="000D39FA">
      <w:pPr>
        <w:pStyle w:val="TOC2"/>
        <w:rPr>
          <w:rFonts w:eastAsiaTheme="minorEastAsia"/>
          <w:noProof/>
          <w:color w:val="auto"/>
          <w:sz w:val="22"/>
        </w:rPr>
      </w:pPr>
      <w:hyperlink w:anchor="_Toc414965327" w:history="1">
        <w:r w:rsidR="00A4795E" w:rsidRPr="005B38E3">
          <w:rPr>
            <w:rStyle w:val="Hyperlink"/>
            <w:noProof/>
          </w:rPr>
          <w:t>System Center -paketit</w:t>
        </w:r>
        <w:r w:rsidR="00A4795E">
          <w:rPr>
            <w:noProof/>
          </w:rPr>
          <w:tab/>
        </w:r>
        <w:r w:rsidR="00A4795E">
          <w:rPr>
            <w:noProof/>
          </w:rPr>
          <w:fldChar w:fldCharType="begin"/>
        </w:r>
        <w:r w:rsidR="00A4795E">
          <w:rPr>
            <w:noProof/>
          </w:rPr>
          <w:instrText xml:space="preserve"> PAGEREF _Toc414965327 \h </w:instrText>
        </w:r>
        <w:r w:rsidR="00A4795E">
          <w:rPr>
            <w:noProof/>
          </w:rPr>
        </w:r>
        <w:r w:rsidR="00A4795E">
          <w:rPr>
            <w:noProof/>
          </w:rPr>
          <w:fldChar w:fldCharType="separate"/>
        </w:r>
        <w:r w:rsidR="00A4795E">
          <w:rPr>
            <w:noProof/>
          </w:rPr>
          <w:t>12</w:t>
        </w:r>
        <w:r w:rsidR="00A4795E">
          <w:rPr>
            <w:noProof/>
          </w:rPr>
          <w:fldChar w:fldCharType="end"/>
        </w:r>
      </w:hyperlink>
    </w:p>
    <w:p w:rsidR="00A4795E" w:rsidRDefault="000D39FA">
      <w:pPr>
        <w:pStyle w:val="TOC2"/>
        <w:rPr>
          <w:rFonts w:eastAsiaTheme="minorEastAsia"/>
          <w:noProof/>
          <w:color w:val="auto"/>
          <w:sz w:val="22"/>
        </w:rPr>
      </w:pPr>
      <w:hyperlink w:anchor="_Toc414965328" w:history="1">
        <w:r w:rsidR="00A4795E" w:rsidRPr="005B38E3">
          <w:rPr>
            <w:rStyle w:val="Hyperlink"/>
            <w:noProof/>
          </w:rPr>
          <w:t>Levityskelpoinen koodi</w:t>
        </w:r>
        <w:r w:rsidR="00A4795E">
          <w:rPr>
            <w:noProof/>
          </w:rPr>
          <w:tab/>
        </w:r>
        <w:r w:rsidR="00A4795E">
          <w:rPr>
            <w:noProof/>
          </w:rPr>
          <w:fldChar w:fldCharType="begin"/>
        </w:r>
        <w:r w:rsidR="00A4795E">
          <w:rPr>
            <w:noProof/>
          </w:rPr>
          <w:instrText xml:space="preserve"> PAGEREF _Toc414965328 \h </w:instrText>
        </w:r>
        <w:r w:rsidR="00A4795E">
          <w:rPr>
            <w:noProof/>
          </w:rPr>
        </w:r>
        <w:r w:rsidR="00A4795E">
          <w:rPr>
            <w:noProof/>
          </w:rPr>
          <w:fldChar w:fldCharType="separate"/>
        </w:r>
        <w:r w:rsidR="00A4795E">
          <w:rPr>
            <w:noProof/>
          </w:rPr>
          <w:t>12</w:t>
        </w:r>
        <w:r w:rsidR="00A4795E">
          <w:rPr>
            <w:noProof/>
          </w:rPr>
          <w:fldChar w:fldCharType="end"/>
        </w:r>
      </w:hyperlink>
    </w:p>
    <w:p w:rsidR="00A4795E" w:rsidRDefault="000D39FA">
      <w:pPr>
        <w:pStyle w:val="TOC2"/>
        <w:rPr>
          <w:rFonts w:eastAsiaTheme="minorEastAsia"/>
          <w:noProof/>
          <w:color w:val="auto"/>
          <w:sz w:val="22"/>
        </w:rPr>
      </w:pPr>
      <w:hyperlink w:anchor="_Toc414965329" w:history="1">
        <w:r w:rsidR="00A4795E" w:rsidRPr="005B38E3">
          <w:rPr>
            <w:rStyle w:val="Hyperlink"/>
            <w:noProof/>
          </w:rPr>
          <w:t>Software Plus -palvelut</w:t>
        </w:r>
        <w:r w:rsidR="00A4795E">
          <w:rPr>
            <w:noProof/>
          </w:rPr>
          <w:tab/>
        </w:r>
        <w:r w:rsidR="00A4795E">
          <w:rPr>
            <w:noProof/>
          </w:rPr>
          <w:fldChar w:fldCharType="begin"/>
        </w:r>
        <w:r w:rsidR="00A4795E">
          <w:rPr>
            <w:noProof/>
          </w:rPr>
          <w:instrText xml:space="preserve"> PAGEREF _Toc414965329 \h </w:instrText>
        </w:r>
        <w:r w:rsidR="00A4795E">
          <w:rPr>
            <w:noProof/>
          </w:rPr>
        </w:r>
        <w:r w:rsidR="00A4795E">
          <w:rPr>
            <w:noProof/>
          </w:rPr>
          <w:fldChar w:fldCharType="separate"/>
        </w:r>
        <w:r w:rsidR="00A4795E">
          <w:rPr>
            <w:noProof/>
          </w:rPr>
          <w:t>13</w:t>
        </w:r>
        <w:r w:rsidR="00A4795E">
          <w:rPr>
            <w:noProof/>
          </w:rPr>
          <w:fldChar w:fldCharType="end"/>
        </w:r>
      </w:hyperlink>
    </w:p>
    <w:p w:rsidR="00A4795E" w:rsidRDefault="000D39FA">
      <w:pPr>
        <w:pStyle w:val="TOC2"/>
        <w:rPr>
          <w:rFonts w:eastAsiaTheme="minorEastAsia"/>
          <w:noProof/>
          <w:color w:val="auto"/>
          <w:sz w:val="22"/>
        </w:rPr>
      </w:pPr>
      <w:hyperlink w:anchor="_Toc414965330" w:history="1">
        <w:r w:rsidR="00A4795E" w:rsidRPr="005B38E3">
          <w:rPr>
            <w:rStyle w:val="Hyperlink"/>
            <w:noProof/>
          </w:rPr>
          <w:t>Kopioiden luominen ja tallentaminen</w:t>
        </w:r>
        <w:r w:rsidR="00A4795E">
          <w:rPr>
            <w:noProof/>
          </w:rPr>
          <w:tab/>
        </w:r>
        <w:r w:rsidR="00A4795E">
          <w:rPr>
            <w:noProof/>
          </w:rPr>
          <w:fldChar w:fldCharType="begin"/>
        </w:r>
        <w:r w:rsidR="00A4795E">
          <w:rPr>
            <w:noProof/>
          </w:rPr>
          <w:instrText xml:space="preserve"> PAGEREF _Toc414965330 \h </w:instrText>
        </w:r>
        <w:r w:rsidR="00A4795E">
          <w:rPr>
            <w:noProof/>
          </w:rPr>
        </w:r>
        <w:r w:rsidR="00A4795E">
          <w:rPr>
            <w:noProof/>
          </w:rPr>
          <w:fldChar w:fldCharType="separate"/>
        </w:r>
        <w:r w:rsidR="00A4795E">
          <w:rPr>
            <w:noProof/>
          </w:rPr>
          <w:t>13</w:t>
        </w:r>
        <w:r w:rsidR="00A4795E">
          <w:rPr>
            <w:noProof/>
          </w:rPr>
          <w:fldChar w:fldCharType="end"/>
        </w:r>
      </w:hyperlink>
    </w:p>
    <w:p w:rsidR="00A4795E" w:rsidRDefault="000D39FA">
      <w:pPr>
        <w:pStyle w:val="TOC2"/>
        <w:rPr>
          <w:rFonts w:eastAsiaTheme="minorEastAsia"/>
          <w:noProof/>
          <w:color w:val="auto"/>
          <w:sz w:val="22"/>
        </w:rPr>
      </w:pPr>
      <w:hyperlink w:anchor="_Toc414965331" w:history="1">
        <w:r w:rsidR="00A4795E" w:rsidRPr="005B38E3">
          <w:rPr>
            <w:rStyle w:val="Hyperlink"/>
            <w:noProof/>
          </w:rPr>
          <w:t>Ohjelmiston erottamiskielto</w:t>
        </w:r>
        <w:r w:rsidR="00A4795E">
          <w:rPr>
            <w:noProof/>
          </w:rPr>
          <w:tab/>
        </w:r>
        <w:r w:rsidR="00A4795E">
          <w:rPr>
            <w:noProof/>
          </w:rPr>
          <w:fldChar w:fldCharType="begin"/>
        </w:r>
        <w:r w:rsidR="00A4795E">
          <w:rPr>
            <w:noProof/>
          </w:rPr>
          <w:instrText xml:space="preserve"> PAGEREF _Toc414965331 \h </w:instrText>
        </w:r>
        <w:r w:rsidR="00A4795E">
          <w:rPr>
            <w:noProof/>
          </w:rPr>
        </w:r>
        <w:r w:rsidR="00A4795E">
          <w:rPr>
            <w:noProof/>
          </w:rPr>
          <w:fldChar w:fldCharType="separate"/>
        </w:r>
        <w:r w:rsidR="00A4795E">
          <w:rPr>
            <w:noProof/>
          </w:rPr>
          <w:t>13</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332" w:history="1">
        <w:r w:rsidR="00A4795E" w:rsidRPr="005B38E3">
          <w:rPr>
            <w:rStyle w:val="Hyperlink"/>
            <w:noProof/>
          </w:rPr>
          <w:t>Työpöytäsovellukset (laitekohtainen käyttöoikeus)</w:t>
        </w:r>
        <w:r w:rsidR="00A4795E">
          <w:rPr>
            <w:noProof/>
          </w:rPr>
          <w:tab/>
        </w:r>
        <w:r w:rsidR="00A4795E">
          <w:rPr>
            <w:noProof/>
          </w:rPr>
          <w:fldChar w:fldCharType="begin"/>
        </w:r>
        <w:r w:rsidR="00A4795E">
          <w:rPr>
            <w:noProof/>
          </w:rPr>
          <w:instrText xml:space="preserve"> PAGEREF _Toc414965332 \h </w:instrText>
        </w:r>
        <w:r w:rsidR="00A4795E">
          <w:rPr>
            <w:noProof/>
          </w:rPr>
        </w:r>
        <w:r w:rsidR="00A4795E">
          <w:rPr>
            <w:noProof/>
          </w:rPr>
          <w:fldChar w:fldCharType="separate"/>
        </w:r>
        <w:r w:rsidR="00A4795E">
          <w:rPr>
            <w:noProof/>
          </w:rPr>
          <w:t>14</w:t>
        </w:r>
        <w:r w:rsidR="00A4795E">
          <w:rPr>
            <w:noProof/>
          </w:rPr>
          <w:fldChar w:fldCharType="end"/>
        </w:r>
      </w:hyperlink>
    </w:p>
    <w:p w:rsidR="00A4795E" w:rsidRDefault="000D39FA">
      <w:pPr>
        <w:pStyle w:val="TOC2"/>
        <w:rPr>
          <w:rFonts w:eastAsiaTheme="minorEastAsia"/>
          <w:noProof/>
          <w:color w:val="auto"/>
          <w:sz w:val="22"/>
        </w:rPr>
      </w:pPr>
      <w:hyperlink w:anchor="_Toc414965333" w:history="1">
        <w:r w:rsidR="00A4795E" w:rsidRPr="005B38E3">
          <w:rPr>
            <w:rStyle w:val="Hyperlink"/>
            <w:noProof/>
          </w:rPr>
          <w:t>Access 2013</w:t>
        </w:r>
        <w:r w:rsidR="00A4795E">
          <w:rPr>
            <w:noProof/>
          </w:rPr>
          <w:tab/>
        </w:r>
        <w:r w:rsidR="00A4795E">
          <w:rPr>
            <w:noProof/>
          </w:rPr>
          <w:fldChar w:fldCharType="begin"/>
        </w:r>
        <w:r w:rsidR="00A4795E">
          <w:rPr>
            <w:noProof/>
          </w:rPr>
          <w:instrText xml:space="preserve"> PAGEREF _Toc414965333 \h </w:instrText>
        </w:r>
        <w:r w:rsidR="00A4795E">
          <w:rPr>
            <w:noProof/>
          </w:rPr>
        </w:r>
        <w:r w:rsidR="00A4795E">
          <w:rPr>
            <w:noProof/>
          </w:rPr>
          <w:fldChar w:fldCharType="separate"/>
        </w:r>
        <w:r w:rsidR="00A4795E">
          <w:rPr>
            <w:noProof/>
          </w:rPr>
          <w:t>15</w:t>
        </w:r>
        <w:r w:rsidR="00A4795E">
          <w:rPr>
            <w:noProof/>
          </w:rPr>
          <w:fldChar w:fldCharType="end"/>
        </w:r>
      </w:hyperlink>
    </w:p>
    <w:p w:rsidR="00A4795E" w:rsidRDefault="000D39FA">
      <w:pPr>
        <w:pStyle w:val="TOC2"/>
        <w:rPr>
          <w:rFonts w:eastAsiaTheme="minorEastAsia"/>
          <w:noProof/>
          <w:color w:val="auto"/>
          <w:sz w:val="22"/>
        </w:rPr>
      </w:pPr>
      <w:hyperlink w:anchor="_Toc414965334" w:history="1">
        <w:r w:rsidR="00A4795E" w:rsidRPr="005B38E3">
          <w:rPr>
            <w:rStyle w:val="Hyperlink"/>
            <w:noProof/>
          </w:rPr>
          <w:t>Excel 2013</w:t>
        </w:r>
        <w:r w:rsidR="00A4795E">
          <w:rPr>
            <w:noProof/>
          </w:rPr>
          <w:tab/>
        </w:r>
        <w:r w:rsidR="00A4795E">
          <w:rPr>
            <w:noProof/>
          </w:rPr>
          <w:fldChar w:fldCharType="begin"/>
        </w:r>
        <w:r w:rsidR="00A4795E">
          <w:rPr>
            <w:noProof/>
          </w:rPr>
          <w:instrText xml:space="preserve"> PAGEREF _Toc414965334 \h </w:instrText>
        </w:r>
        <w:r w:rsidR="00A4795E">
          <w:rPr>
            <w:noProof/>
          </w:rPr>
        </w:r>
        <w:r w:rsidR="00A4795E">
          <w:rPr>
            <w:noProof/>
          </w:rPr>
          <w:fldChar w:fldCharType="separate"/>
        </w:r>
        <w:r w:rsidR="00A4795E">
          <w:rPr>
            <w:noProof/>
          </w:rPr>
          <w:t>15</w:t>
        </w:r>
        <w:r w:rsidR="00A4795E">
          <w:rPr>
            <w:noProof/>
          </w:rPr>
          <w:fldChar w:fldCharType="end"/>
        </w:r>
      </w:hyperlink>
    </w:p>
    <w:p w:rsidR="00A4795E" w:rsidRDefault="000D39FA">
      <w:pPr>
        <w:pStyle w:val="TOC2"/>
        <w:rPr>
          <w:rFonts w:eastAsiaTheme="minorEastAsia"/>
          <w:noProof/>
          <w:color w:val="auto"/>
          <w:sz w:val="22"/>
        </w:rPr>
      </w:pPr>
      <w:hyperlink w:anchor="_Toc414965335" w:history="1">
        <w:r w:rsidR="00A4795E" w:rsidRPr="005B38E3">
          <w:rPr>
            <w:rStyle w:val="Hyperlink"/>
            <w:noProof/>
          </w:rPr>
          <w:t>Excel for Mac 2011</w:t>
        </w:r>
        <w:r w:rsidR="00A4795E">
          <w:rPr>
            <w:noProof/>
          </w:rPr>
          <w:tab/>
        </w:r>
        <w:r w:rsidR="00A4795E">
          <w:rPr>
            <w:noProof/>
          </w:rPr>
          <w:fldChar w:fldCharType="begin"/>
        </w:r>
        <w:r w:rsidR="00A4795E">
          <w:rPr>
            <w:noProof/>
          </w:rPr>
          <w:instrText xml:space="preserve"> PAGEREF _Toc414965335 \h </w:instrText>
        </w:r>
        <w:r w:rsidR="00A4795E">
          <w:rPr>
            <w:noProof/>
          </w:rPr>
        </w:r>
        <w:r w:rsidR="00A4795E">
          <w:rPr>
            <w:noProof/>
          </w:rPr>
          <w:fldChar w:fldCharType="separate"/>
        </w:r>
        <w:r w:rsidR="00A4795E">
          <w:rPr>
            <w:noProof/>
          </w:rPr>
          <w:t>15</w:t>
        </w:r>
        <w:r w:rsidR="00A4795E">
          <w:rPr>
            <w:noProof/>
          </w:rPr>
          <w:fldChar w:fldCharType="end"/>
        </w:r>
      </w:hyperlink>
    </w:p>
    <w:p w:rsidR="00A4795E" w:rsidRDefault="000D39FA">
      <w:pPr>
        <w:pStyle w:val="TOC2"/>
        <w:rPr>
          <w:rFonts w:eastAsiaTheme="minorEastAsia"/>
          <w:noProof/>
          <w:color w:val="auto"/>
          <w:sz w:val="22"/>
        </w:rPr>
      </w:pPr>
      <w:hyperlink w:anchor="_Toc414965336" w:history="1">
        <w:r w:rsidR="00A4795E" w:rsidRPr="005B38E3">
          <w:rPr>
            <w:rStyle w:val="Hyperlink"/>
            <w:noProof/>
          </w:rPr>
          <w:t>InfoPath 2013</w:t>
        </w:r>
        <w:r w:rsidR="00A4795E">
          <w:rPr>
            <w:noProof/>
          </w:rPr>
          <w:tab/>
        </w:r>
        <w:r w:rsidR="00A4795E">
          <w:rPr>
            <w:noProof/>
          </w:rPr>
          <w:fldChar w:fldCharType="begin"/>
        </w:r>
        <w:r w:rsidR="00A4795E">
          <w:rPr>
            <w:noProof/>
          </w:rPr>
          <w:instrText xml:space="preserve"> PAGEREF _Toc414965336 \h </w:instrText>
        </w:r>
        <w:r w:rsidR="00A4795E">
          <w:rPr>
            <w:noProof/>
          </w:rPr>
        </w:r>
        <w:r w:rsidR="00A4795E">
          <w:rPr>
            <w:noProof/>
          </w:rPr>
          <w:fldChar w:fldCharType="separate"/>
        </w:r>
        <w:r w:rsidR="00A4795E">
          <w:rPr>
            <w:noProof/>
          </w:rPr>
          <w:t>15</w:t>
        </w:r>
        <w:r w:rsidR="00A4795E">
          <w:rPr>
            <w:noProof/>
          </w:rPr>
          <w:fldChar w:fldCharType="end"/>
        </w:r>
      </w:hyperlink>
    </w:p>
    <w:p w:rsidR="00A4795E" w:rsidRDefault="000D39FA">
      <w:pPr>
        <w:pStyle w:val="TOC2"/>
        <w:rPr>
          <w:rFonts w:eastAsiaTheme="minorEastAsia"/>
          <w:noProof/>
          <w:color w:val="auto"/>
          <w:sz w:val="22"/>
        </w:rPr>
      </w:pPr>
      <w:hyperlink w:anchor="_Toc414965337" w:history="1">
        <w:r w:rsidR="00A4795E" w:rsidRPr="005B38E3">
          <w:rPr>
            <w:rStyle w:val="Hyperlink"/>
            <w:noProof/>
          </w:rPr>
          <w:t>Lync for Mac 2011</w:t>
        </w:r>
        <w:r w:rsidR="00A4795E">
          <w:rPr>
            <w:noProof/>
          </w:rPr>
          <w:tab/>
        </w:r>
        <w:r w:rsidR="00A4795E">
          <w:rPr>
            <w:noProof/>
          </w:rPr>
          <w:fldChar w:fldCharType="begin"/>
        </w:r>
        <w:r w:rsidR="00A4795E">
          <w:rPr>
            <w:noProof/>
          </w:rPr>
          <w:instrText xml:space="preserve"> PAGEREF _Toc414965337 \h </w:instrText>
        </w:r>
        <w:r w:rsidR="00A4795E">
          <w:rPr>
            <w:noProof/>
          </w:rPr>
        </w:r>
        <w:r w:rsidR="00A4795E">
          <w:rPr>
            <w:noProof/>
          </w:rPr>
          <w:fldChar w:fldCharType="separate"/>
        </w:r>
        <w:r w:rsidR="00A4795E">
          <w:rPr>
            <w:noProof/>
          </w:rPr>
          <w:t>15</w:t>
        </w:r>
        <w:r w:rsidR="00A4795E">
          <w:rPr>
            <w:noProof/>
          </w:rPr>
          <w:fldChar w:fldCharType="end"/>
        </w:r>
      </w:hyperlink>
    </w:p>
    <w:p w:rsidR="00A4795E" w:rsidRDefault="000D39FA">
      <w:pPr>
        <w:pStyle w:val="TOC2"/>
        <w:rPr>
          <w:rFonts w:eastAsiaTheme="minorEastAsia"/>
          <w:noProof/>
          <w:color w:val="auto"/>
          <w:sz w:val="22"/>
        </w:rPr>
      </w:pPr>
      <w:hyperlink w:anchor="_Toc414965338" w:history="1">
        <w:r w:rsidR="00A4795E" w:rsidRPr="005B38E3">
          <w:rPr>
            <w:rStyle w:val="Hyperlink"/>
            <w:noProof/>
          </w:rPr>
          <w:t>Office for Mac Standard 2011</w:t>
        </w:r>
        <w:r w:rsidR="00A4795E">
          <w:rPr>
            <w:noProof/>
          </w:rPr>
          <w:tab/>
        </w:r>
        <w:r w:rsidR="00A4795E">
          <w:rPr>
            <w:noProof/>
          </w:rPr>
          <w:fldChar w:fldCharType="begin"/>
        </w:r>
        <w:r w:rsidR="00A4795E">
          <w:rPr>
            <w:noProof/>
          </w:rPr>
          <w:instrText xml:space="preserve"> PAGEREF _Toc414965338 \h </w:instrText>
        </w:r>
        <w:r w:rsidR="00A4795E">
          <w:rPr>
            <w:noProof/>
          </w:rPr>
        </w:r>
        <w:r w:rsidR="00A4795E">
          <w:rPr>
            <w:noProof/>
          </w:rPr>
          <w:fldChar w:fldCharType="separate"/>
        </w:r>
        <w:r w:rsidR="00A4795E">
          <w:rPr>
            <w:noProof/>
          </w:rPr>
          <w:t>15</w:t>
        </w:r>
        <w:r w:rsidR="00A4795E">
          <w:rPr>
            <w:noProof/>
          </w:rPr>
          <w:fldChar w:fldCharType="end"/>
        </w:r>
      </w:hyperlink>
    </w:p>
    <w:p w:rsidR="00A4795E" w:rsidRDefault="000D39FA">
      <w:pPr>
        <w:pStyle w:val="TOC2"/>
        <w:rPr>
          <w:rFonts w:eastAsiaTheme="minorEastAsia"/>
          <w:noProof/>
          <w:color w:val="auto"/>
          <w:sz w:val="22"/>
        </w:rPr>
      </w:pPr>
      <w:hyperlink w:anchor="_Toc414965339" w:history="1">
        <w:r w:rsidR="00A4795E" w:rsidRPr="005B38E3">
          <w:rPr>
            <w:rStyle w:val="Hyperlink"/>
            <w:noProof/>
          </w:rPr>
          <w:t>Office Home &amp; Student 2013 RT, kaupalliset käyttöoikeudet</w:t>
        </w:r>
        <w:r w:rsidR="00A4795E">
          <w:rPr>
            <w:noProof/>
          </w:rPr>
          <w:tab/>
        </w:r>
        <w:r w:rsidR="00A4795E">
          <w:rPr>
            <w:noProof/>
          </w:rPr>
          <w:fldChar w:fldCharType="begin"/>
        </w:r>
        <w:r w:rsidR="00A4795E">
          <w:rPr>
            <w:noProof/>
          </w:rPr>
          <w:instrText xml:space="preserve"> PAGEREF _Toc414965339 \h </w:instrText>
        </w:r>
        <w:r w:rsidR="00A4795E">
          <w:rPr>
            <w:noProof/>
          </w:rPr>
        </w:r>
        <w:r w:rsidR="00A4795E">
          <w:rPr>
            <w:noProof/>
          </w:rPr>
          <w:fldChar w:fldCharType="separate"/>
        </w:r>
        <w:r w:rsidR="00A4795E">
          <w:rPr>
            <w:noProof/>
          </w:rPr>
          <w:t>16</w:t>
        </w:r>
        <w:r w:rsidR="00A4795E">
          <w:rPr>
            <w:noProof/>
          </w:rPr>
          <w:fldChar w:fldCharType="end"/>
        </w:r>
      </w:hyperlink>
    </w:p>
    <w:p w:rsidR="00A4795E" w:rsidRDefault="000D39FA">
      <w:pPr>
        <w:pStyle w:val="TOC2"/>
        <w:rPr>
          <w:rFonts w:eastAsiaTheme="minorEastAsia"/>
          <w:noProof/>
          <w:color w:val="auto"/>
          <w:sz w:val="22"/>
        </w:rPr>
      </w:pPr>
      <w:hyperlink w:anchor="_Toc414965340" w:history="1">
        <w:r w:rsidR="00A4795E" w:rsidRPr="005B38E3">
          <w:rPr>
            <w:rStyle w:val="Hyperlink"/>
            <w:noProof/>
          </w:rPr>
          <w:t>Office Multi Language Pack 2013</w:t>
        </w:r>
        <w:r w:rsidR="00A4795E">
          <w:rPr>
            <w:noProof/>
          </w:rPr>
          <w:tab/>
        </w:r>
        <w:r w:rsidR="00A4795E">
          <w:rPr>
            <w:noProof/>
          </w:rPr>
          <w:fldChar w:fldCharType="begin"/>
        </w:r>
        <w:r w:rsidR="00A4795E">
          <w:rPr>
            <w:noProof/>
          </w:rPr>
          <w:instrText xml:space="preserve"> PAGEREF _Toc414965340 \h </w:instrText>
        </w:r>
        <w:r w:rsidR="00A4795E">
          <w:rPr>
            <w:noProof/>
          </w:rPr>
        </w:r>
        <w:r w:rsidR="00A4795E">
          <w:rPr>
            <w:noProof/>
          </w:rPr>
          <w:fldChar w:fldCharType="separate"/>
        </w:r>
        <w:r w:rsidR="00A4795E">
          <w:rPr>
            <w:noProof/>
          </w:rPr>
          <w:t>16</w:t>
        </w:r>
        <w:r w:rsidR="00A4795E">
          <w:rPr>
            <w:noProof/>
          </w:rPr>
          <w:fldChar w:fldCharType="end"/>
        </w:r>
      </w:hyperlink>
    </w:p>
    <w:p w:rsidR="00A4795E" w:rsidRDefault="000D39FA">
      <w:pPr>
        <w:pStyle w:val="TOC2"/>
        <w:rPr>
          <w:rFonts w:eastAsiaTheme="minorEastAsia"/>
          <w:noProof/>
          <w:color w:val="auto"/>
          <w:sz w:val="22"/>
        </w:rPr>
      </w:pPr>
      <w:hyperlink w:anchor="_Toc414965341" w:history="1">
        <w:r w:rsidR="00A4795E" w:rsidRPr="005B38E3">
          <w:rPr>
            <w:rStyle w:val="Hyperlink"/>
            <w:noProof/>
          </w:rPr>
          <w:t>Office Professional Plus 2013</w:t>
        </w:r>
        <w:r w:rsidR="00A4795E">
          <w:rPr>
            <w:noProof/>
          </w:rPr>
          <w:tab/>
        </w:r>
        <w:r w:rsidR="00A4795E">
          <w:rPr>
            <w:noProof/>
          </w:rPr>
          <w:fldChar w:fldCharType="begin"/>
        </w:r>
        <w:r w:rsidR="00A4795E">
          <w:rPr>
            <w:noProof/>
          </w:rPr>
          <w:instrText xml:space="preserve"> PAGEREF _Toc414965341 \h </w:instrText>
        </w:r>
        <w:r w:rsidR="00A4795E">
          <w:rPr>
            <w:noProof/>
          </w:rPr>
        </w:r>
        <w:r w:rsidR="00A4795E">
          <w:rPr>
            <w:noProof/>
          </w:rPr>
          <w:fldChar w:fldCharType="separate"/>
        </w:r>
        <w:r w:rsidR="00A4795E">
          <w:rPr>
            <w:noProof/>
          </w:rPr>
          <w:t>16</w:t>
        </w:r>
        <w:r w:rsidR="00A4795E">
          <w:rPr>
            <w:noProof/>
          </w:rPr>
          <w:fldChar w:fldCharType="end"/>
        </w:r>
      </w:hyperlink>
    </w:p>
    <w:p w:rsidR="00A4795E" w:rsidRDefault="000D39FA">
      <w:pPr>
        <w:pStyle w:val="TOC2"/>
        <w:rPr>
          <w:rFonts w:eastAsiaTheme="minorEastAsia"/>
          <w:noProof/>
          <w:color w:val="auto"/>
          <w:sz w:val="22"/>
        </w:rPr>
      </w:pPr>
      <w:hyperlink w:anchor="_Toc414965342" w:history="1">
        <w:r w:rsidR="00A4795E" w:rsidRPr="005B38E3">
          <w:rPr>
            <w:rStyle w:val="Hyperlink"/>
            <w:noProof/>
          </w:rPr>
          <w:t>Office Standard 2013</w:t>
        </w:r>
        <w:r w:rsidR="00A4795E">
          <w:rPr>
            <w:noProof/>
          </w:rPr>
          <w:tab/>
        </w:r>
        <w:r w:rsidR="00A4795E">
          <w:rPr>
            <w:noProof/>
          </w:rPr>
          <w:fldChar w:fldCharType="begin"/>
        </w:r>
        <w:r w:rsidR="00A4795E">
          <w:rPr>
            <w:noProof/>
          </w:rPr>
          <w:instrText xml:space="preserve"> PAGEREF _Toc414965342 \h </w:instrText>
        </w:r>
        <w:r w:rsidR="00A4795E">
          <w:rPr>
            <w:noProof/>
          </w:rPr>
        </w:r>
        <w:r w:rsidR="00A4795E">
          <w:rPr>
            <w:noProof/>
          </w:rPr>
          <w:fldChar w:fldCharType="separate"/>
        </w:r>
        <w:r w:rsidR="00A4795E">
          <w:rPr>
            <w:noProof/>
          </w:rPr>
          <w:t>16</w:t>
        </w:r>
        <w:r w:rsidR="00A4795E">
          <w:rPr>
            <w:noProof/>
          </w:rPr>
          <w:fldChar w:fldCharType="end"/>
        </w:r>
      </w:hyperlink>
    </w:p>
    <w:p w:rsidR="00A4795E" w:rsidRDefault="000D39FA">
      <w:pPr>
        <w:pStyle w:val="TOC2"/>
        <w:rPr>
          <w:rFonts w:eastAsiaTheme="minorEastAsia"/>
          <w:noProof/>
          <w:color w:val="auto"/>
          <w:sz w:val="22"/>
        </w:rPr>
      </w:pPr>
      <w:hyperlink w:anchor="_Toc414965343" w:history="1">
        <w:r w:rsidR="00A4795E" w:rsidRPr="005B38E3">
          <w:rPr>
            <w:rStyle w:val="Hyperlink"/>
            <w:noProof/>
          </w:rPr>
          <w:t>OneNote 2013</w:t>
        </w:r>
        <w:r w:rsidR="00A4795E">
          <w:rPr>
            <w:noProof/>
          </w:rPr>
          <w:tab/>
        </w:r>
        <w:r w:rsidR="00A4795E">
          <w:rPr>
            <w:noProof/>
          </w:rPr>
          <w:fldChar w:fldCharType="begin"/>
        </w:r>
        <w:r w:rsidR="00A4795E">
          <w:rPr>
            <w:noProof/>
          </w:rPr>
          <w:instrText xml:space="preserve"> PAGEREF _Toc414965343 \h </w:instrText>
        </w:r>
        <w:r w:rsidR="00A4795E">
          <w:rPr>
            <w:noProof/>
          </w:rPr>
        </w:r>
        <w:r w:rsidR="00A4795E">
          <w:rPr>
            <w:noProof/>
          </w:rPr>
          <w:fldChar w:fldCharType="separate"/>
        </w:r>
        <w:r w:rsidR="00A4795E">
          <w:rPr>
            <w:noProof/>
          </w:rPr>
          <w:t>17</w:t>
        </w:r>
        <w:r w:rsidR="00A4795E">
          <w:rPr>
            <w:noProof/>
          </w:rPr>
          <w:fldChar w:fldCharType="end"/>
        </w:r>
      </w:hyperlink>
    </w:p>
    <w:p w:rsidR="00A4795E" w:rsidRDefault="000D39FA">
      <w:pPr>
        <w:pStyle w:val="TOC2"/>
        <w:rPr>
          <w:rFonts w:eastAsiaTheme="minorEastAsia"/>
          <w:noProof/>
          <w:color w:val="auto"/>
          <w:sz w:val="22"/>
        </w:rPr>
      </w:pPr>
      <w:hyperlink w:anchor="_Toc414965344" w:history="1">
        <w:r w:rsidR="00A4795E" w:rsidRPr="005B38E3">
          <w:rPr>
            <w:rStyle w:val="Hyperlink"/>
            <w:noProof/>
          </w:rPr>
          <w:t>Outlook 2013</w:t>
        </w:r>
        <w:r w:rsidR="00A4795E">
          <w:rPr>
            <w:noProof/>
          </w:rPr>
          <w:tab/>
        </w:r>
        <w:r w:rsidR="00A4795E">
          <w:rPr>
            <w:noProof/>
          </w:rPr>
          <w:fldChar w:fldCharType="begin"/>
        </w:r>
        <w:r w:rsidR="00A4795E">
          <w:rPr>
            <w:noProof/>
          </w:rPr>
          <w:instrText xml:space="preserve"> PAGEREF _Toc414965344 \h </w:instrText>
        </w:r>
        <w:r w:rsidR="00A4795E">
          <w:rPr>
            <w:noProof/>
          </w:rPr>
        </w:r>
        <w:r w:rsidR="00A4795E">
          <w:rPr>
            <w:noProof/>
          </w:rPr>
          <w:fldChar w:fldCharType="separate"/>
        </w:r>
        <w:r w:rsidR="00A4795E">
          <w:rPr>
            <w:noProof/>
          </w:rPr>
          <w:t>17</w:t>
        </w:r>
        <w:r w:rsidR="00A4795E">
          <w:rPr>
            <w:noProof/>
          </w:rPr>
          <w:fldChar w:fldCharType="end"/>
        </w:r>
      </w:hyperlink>
    </w:p>
    <w:p w:rsidR="00A4795E" w:rsidRDefault="000D39FA">
      <w:pPr>
        <w:pStyle w:val="TOC2"/>
        <w:rPr>
          <w:rFonts w:eastAsiaTheme="minorEastAsia"/>
          <w:noProof/>
          <w:color w:val="auto"/>
          <w:sz w:val="22"/>
        </w:rPr>
      </w:pPr>
      <w:hyperlink w:anchor="_Toc414965345" w:history="1">
        <w:r w:rsidR="00A4795E" w:rsidRPr="005B38E3">
          <w:rPr>
            <w:rStyle w:val="Hyperlink"/>
            <w:noProof/>
          </w:rPr>
          <w:t>Outlook for Mac 2011</w:t>
        </w:r>
        <w:r w:rsidR="00A4795E">
          <w:rPr>
            <w:noProof/>
          </w:rPr>
          <w:tab/>
        </w:r>
        <w:r w:rsidR="00A4795E">
          <w:rPr>
            <w:noProof/>
          </w:rPr>
          <w:fldChar w:fldCharType="begin"/>
        </w:r>
        <w:r w:rsidR="00A4795E">
          <w:rPr>
            <w:noProof/>
          </w:rPr>
          <w:instrText xml:space="preserve"> PAGEREF _Toc414965345 \h </w:instrText>
        </w:r>
        <w:r w:rsidR="00A4795E">
          <w:rPr>
            <w:noProof/>
          </w:rPr>
        </w:r>
        <w:r w:rsidR="00A4795E">
          <w:rPr>
            <w:noProof/>
          </w:rPr>
          <w:fldChar w:fldCharType="separate"/>
        </w:r>
        <w:r w:rsidR="00A4795E">
          <w:rPr>
            <w:noProof/>
          </w:rPr>
          <w:t>17</w:t>
        </w:r>
        <w:r w:rsidR="00A4795E">
          <w:rPr>
            <w:noProof/>
          </w:rPr>
          <w:fldChar w:fldCharType="end"/>
        </w:r>
      </w:hyperlink>
    </w:p>
    <w:p w:rsidR="00A4795E" w:rsidRDefault="000D39FA">
      <w:pPr>
        <w:pStyle w:val="TOC2"/>
        <w:rPr>
          <w:rFonts w:eastAsiaTheme="minorEastAsia"/>
          <w:noProof/>
          <w:color w:val="auto"/>
          <w:sz w:val="22"/>
        </w:rPr>
      </w:pPr>
      <w:hyperlink w:anchor="_Toc414965346" w:history="1">
        <w:r w:rsidR="00A4795E" w:rsidRPr="005B38E3">
          <w:rPr>
            <w:rStyle w:val="Hyperlink"/>
            <w:noProof/>
          </w:rPr>
          <w:t>PowerPoint 2013</w:t>
        </w:r>
        <w:r w:rsidR="00A4795E">
          <w:rPr>
            <w:noProof/>
          </w:rPr>
          <w:tab/>
        </w:r>
        <w:r w:rsidR="00A4795E">
          <w:rPr>
            <w:noProof/>
          </w:rPr>
          <w:fldChar w:fldCharType="begin"/>
        </w:r>
        <w:r w:rsidR="00A4795E">
          <w:rPr>
            <w:noProof/>
          </w:rPr>
          <w:instrText xml:space="preserve"> PAGEREF _Toc414965346 \h </w:instrText>
        </w:r>
        <w:r w:rsidR="00A4795E">
          <w:rPr>
            <w:noProof/>
          </w:rPr>
        </w:r>
        <w:r w:rsidR="00A4795E">
          <w:rPr>
            <w:noProof/>
          </w:rPr>
          <w:fldChar w:fldCharType="separate"/>
        </w:r>
        <w:r w:rsidR="00A4795E">
          <w:rPr>
            <w:noProof/>
          </w:rPr>
          <w:t>17</w:t>
        </w:r>
        <w:r w:rsidR="00A4795E">
          <w:rPr>
            <w:noProof/>
          </w:rPr>
          <w:fldChar w:fldCharType="end"/>
        </w:r>
      </w:hyperlink>
    </w:p>
    <w:p w:rsidR="00A4795E" w:rsidRDefault="000D39FA">
      <w:pPr>
        <w:pStyle w:val="TOC2"/>
        <w:rPr>
          <w:rFonts w:eastAsiaTheme="minorEastAsia"/>
          <w:noProof/>
          <w:color w:val="auto"/>
          <w:sz w:val="22"/>
        </w:rPr>
      </w:pPr>
      <w:hyperlink w:anchor="_Toc414965347" w:history="1">
        <w:r w:rsidR="00A4795E" w:rsidRPr="005B38E3">
          <w:rPr>
            <w:rStyle w:val="Hyperlink"/>
            <w:noProof/>
          </w:rPr>
          <w:t>PowerPoint for Mac 2011</w:t>
        </w:r>
        <w:r w:rsidR="00A4795E">
          <w:rPr>
            <w:noProof/>
          </w:rPr>
          <w:tab/>
        </w:r>
        <w:r w:rsidR="00A4795E">
          <w:rPr>
            <w:noProof/>
          </w:rPr>
          <w:fldChar w:fldCharType="begin"/>
        </w:r>
        <w:r w:rsidR="00A4795E">
          <w:rPr>
            <w:noProof/>
          </w:rPr>
          <w:instrText xml:space="preserve"> PAGEREF _Toc414965347 \h </w:instrText>
        </w:r>
        <w:r w:rsidR="00A4795E">
          <w:rPr>
            <w:noProof/>
          </w:rPr>
        </w:r>
        <w:r w:rsidR="00A4795E">
          <w:rPr>
            <w:noProof/>
          </w:rPr>
          <w:fldChar w:fldCharType="separate"/>
        </w:r>
        <w:r w:rsidR="00A4795E">
          <w:rPr>
            <w:noProof/>
          </w:rPr>
          <w:t>17</w:t>
        </w:r>
        <w:r w:rsidR="00A4795E">
          <w:rPr>
            <w:noProof/>
          </w:rPr>
          <w:fldChar w:fldCharType="end"/>
        </w:r>
      </w:hyperlink>
    </w:p>
    <w:p w:rsidR="00A4795E" w:rsidRDefault="000D39FA">
      <w:pPr>
        <w:pStyle w:val="TOC2"/>
        <w:rPr>
          <w:rFonts w:eastAsiaTheme="minorEastAsia"/>
          <w:noProof/>
          <w:color w:val="auto"/>
          <w:sz w:val="22"/>
        </w:rPr>
      </w:pPr>
      <w:hyperlink w:anchor="_Toc414965348" w:history="1">
        <w:r w:rsidR="00A4795E" w:rsidRPr="005B38E3">
          <w:rPr>
            <w:rStyle w:val="Hyperlink"/>
            <w:noProof/>
          </w:rPr>
          <w:t>Project Professional 2013</w:t>
        </w:r>
        <w:r w:rsidR="00A4795E">
          <w:rPr>
            <w:noProof/>
          </w:rPr>
          <w:tab/>
        </w:r>
        <w:r w:rsidR="00A4795E">
          <w:rPr>
            <w:noProof/>
          </w:rPr>
          <w:fldChar w:fldCharType="begin"/>
        </w:r>
        <w:r w:rsidR="00A4795E">
          <w:rPr>
            <w:noProof/>
          </w:rPr>
          <w:instrText xml:space="preserve"> PAGEREF _Toc414965348 \h </w:instrText>
        </w:r>
        <w:r w:rsidR="00A4795E">
          <w:rPr>
            <w:noProof/>
          </w:rPr>
        </w:r>
        <w:r w:rsidR="00A4795E">
          <w:rPr>
            <w:noProof/>
          </w:rPr>
          <w:fldChar w:fldCharType="separate"/>
        </w:r>
        <w:r w:rsidR="00A4795E">
          <w:rPr>
            <w:noProof/>
          </w:rPr>
          <w:t>18</w:t>
        </w:r>
        <w:r w:rsidR="00A4795E">
          <w:rPr>
            <w:noProof/>
          </w:rPr>
          <w:fldChar w:fldCharType="end"/>
        </w:r>
      </w:hyperlink>
    </w:p>
    <w:p w:rsidR="00A4795E" w:rsidRDefault="000D39FA">
      <w:pPr>
        <w:pStyle w:val="TOC2"/>
        <w:rPr>
          <w:rFonts w:eastAsiaTheme="minorEastAsia"/>
          <w:noProof/>
          <w:color w:val="auto"/>
          <w:sz w:val="22"/>
        </w:rPr>
      </w:pPr>
      <w:hyperlink w:anchor="_Toc414965349" w:history="1">
        <w:r w:rsidR="00A4795E" w:rsidRPr="005B38E3">
          <w:rPr>
            <w:rStyle w:val="Hyperlink"/>
            <w:noProof/>
          </w:rPr>
          <w:t>Project Standard 2013</w:t>
        </w:r>
        <w:r w:rsidR="00A4795E">
          <w:rPr>
            <w:noProof/>
          </w:rPr>
          <w:tab/>
        </w:r>
        <w:r w:rsidR="00A4795E">
          <w:rPr>
            <w:noProof/>
          </w:rPr>
          <w:fldChar w:fldCharType="begin"/>
        </w:r>
        <w:r w:rsidR="00A4795E">
          <w:rPr>
            <w:noProof/>
          </w:rPr>
          <w:instrText xml:space="preserve"> PAGEREF _Toc414965349 \h </w:instrText>
        </w:r>
        <w:r w:rsidR="00A4795E">
          <w:rPr>
            <w:noProof/>
          </w:rPr>
        </w:r>
        <w:r w:rsidR="00A4795E">
          <w:rPr>
            <w:noProof/>
          </w:rPr>
          <w:fldChar w:fldCharType="separate"/>
        </w:r>
        <w:r w:rsidR="00A4795E">
          <w:rPr>
            <w:noProof/>
          </w:rPr>
          <w:t>18</w:t>
        </w:r>
        <w:r w:rsidR="00A4795E">
          <w:rPr>
            <w:noProof/>
          </w:rPr>
          <w:fldChar w:fldCharType="end"/>
        </w:r>
      </w:hyperlink>
    </w:p>
    <w:p w:rsidR="00A4795E" w:rsidRDefault="000D39FA">
      <w:pPr>
        <w:pStyle w:val="TOC2"/>
        <w:rPr>
          <w:rFonts w:eastAsiaTheme="minorEastAsia"/>
          <w:noProof/>
          <w:color w:val="auto"/>
          <w:sz w:val="22"/>
        </w:rPr>
      </w:pPr>
      <w:hyperlink w:anchor="_Toc414965350" w:history="1">
        <w:r w:rsidR="00A4795E" w:rsidRPr="005B38E3">
          <w:rPr>
            <w:rStyle w:val="Hyperlink"/>
            <w:noProof/>
          </w:rPr>
          <w:t>Publisher 2013</w:t>
        </w:r>
        <w:r w:rsidR="00A4795E">
          <w:rPr>
            <w:noProof/>
          </w:rPr>
          <w:tab/>
        </w:r>
        <w:r w:rsidR="00A4795E">
          <w:rPr>
            <w:noProof/>
          </w:rPr>
          <w:fldChar w:fldCharType="begin"/>
        </w:r>
        <w:r w:rsidR="00A4795E">
          <w:rPr>
            <w:noProof/>
          </w:rPr>
          <w:instrText xml:space="preserve"> PAGEREF _Toc414965350 \h </w:instrText>
        </w:r>
        <w:r w:rsidR="00A4795E">
          <w:rPr>
            <w:noProof/>
          </w:rPr>
        </w:r>
        <w:r w:rsidR="00A4795E">
          <w:rPr>
            <w:noProof/>
          </w:rPr>
          <w:fldChar w:fldCharType="separate"/>
        </w:r>
        <w:r w:rsidR="00A4795E">
          <w:rPr>
            <w:noProof/>
          </w:rPr>
          <w:t>18</w:t>
        </w:r>
        <w:r w:rsidR="00A4795E">
          <w:rPr>
            <w:noProof/>
          </w:rPr>
          <w:fldChar w:fldCharType="end"/>
        </w:r>
      </w:hyperlink>
    </w:p>
    <w:p w:rsidR="00A4795E" w:rsidRDefault="000D39FA">
      <w:pPr>
        <w:pStyle w:val="TOC2"/>
        <w:rPr>
          <w:rFonts w:eastAsiaTheme="minorEastAsia"/>
          <w:noProof/>
          <w:color w:val="auto"/>
          <w:sz w:val="22"/>
        </w:rPr>
      </w:pPr>
      <w:hyperlink w:anchor="_Toc414965351" w:history="1">
        <w:r w:rsidR="00A4795E" w:rsidRPr="005B38E3">
          <w:rPr>
            <w:rStyle w:val="Hyperlink"/>
            <w:noProof/>
          </w:rPr>
          <w:t>Officen Vuokrausoikeudet</w:t>
        </w:r>
        <w:r w:rsidR="00A4795E">
          <w:rPr>
            <w:noProof/>
          </w:rPr>
          <w:tab/>
        </w:r>
        <w:r w:rsidR="00A4795E">
          <w:rPr>
            <w:noProof/>
          </w:rPr>
          <w:fldChar w:fldCharType="begin"/>
        </w:r>
        <w:r w:rsidR="00A4795E">
          <w:rPr>
            <w:noProof/>
          </w:rPr>
          <w:instrText xml:space="preserve"> PAGEREF _Toc414965351 \h </w:instrText>
        </w:r>
        <w:r w:rsidR="00A4795E">
          <w:rPr>
            <w:noProof/>
          </w:rPr>
        </w:r>
        <w:r w:rsidR="00A4795E">
          <w:rPr>
            <w:noProof/>
          </w:rPr>
          <w:fldChar w:fldCharType="separate"/>
        </w:r>
        <w:r w:rsidR="00A4795E">
          <w:rPr>
            <w:noProof/>
          </w:rPr>
          <w:t>18</w:t>
        </w:r>
        <w:r w:rsidR="00A4795E">
          <w:rPr>
            <w:noProof/>
          </w:rPr>
          <w:fldChar w:fldCharType="end"/>
        </w:r>
      </w:hyperlink>
    </w:p>
    <w:p w:rsidR="00A4795E" w:rsidRDefault="000D39FA">
      <w:pPr>
        <w:pStyle w:val="TOC2"/>
        <w:rPr>
          <w:rFonts w:eastAsiaTheme="minorEastAsia"/>
          <w:noProof/>
          <w:color w:val="auto"/>
          <w:sz w:val="22"/>
        </w:rPr>
      </w:pPr>
      <w:hyperlink w:anchor="_Toc414965352" w:history="1">
        <w:r w:rsidR="00A4795E" w:rsidRPr="005B38E3">
          <w:rPr>
            <w:rStyle w:val="Hyperlink"/>
            <w:noProof/>
          </w:rPr>
          <w:t>Skype for Business 2015</w:t>
        </w:r>
        <w:r w:rsidR="00A4795E">
          <w:rPr>
            <w:noProof/>
          </w:rPr>
          <w:tab/>
        </w:r>
        <w:r w:rsidR="00A4795E">
          <w:rPr>
            <w:noProof/>
          </w:rPr>
          <w:fldChar w:fldCharType="begin"/>
        </w:r>
        <w:r w:rsidR="00A4795E">
          <w:rPr>
            <w:noProof/>
          </w:rPr>
          <w:instrText xml:space="preserve"> PAGEREF _Toc414965352 \h </w:instrText>
        </w:r>
        <w:r w:rsidR="00A4795E">
          <w:rPr>
            <w:noProof/>
          </w:rPr>
        </w:r>
        <w:r w:rsidR="00A4795E">
          <w:rPr>
            <w:noProof/>
          </w:rPr>
          <w:fldChar w:fldCharType="separate"/>
        </w:r>
        <w:r w:rsidR="00A4795E">
          <w:rPr>
            <w:noProof/>
          </w:rPr>
          <w:t>18</w:t>
        </w:r>
        <w:r w:rsidR="00A4795E">
          <w:rPr>
            <w:noProof/>
          </w:rPr>
          <w:fldChar w:fldCharType="end"/>
        </w:r>
      </w:hyperlink>
    </w:p>
    <w:p w:rsidR="00A4795E" w:rsidRDefault="000D39FA">
      <w:pPr>
        <w:pStyle w:val="TOC2"/>
        <w:rPr>
          <w:rFonts w:eastAsiaTheme="minorEastAsia"/>
          <w:noProof/>
          <w:color w:val="auto"/>
          <w:sz w:val="22"/>
        </w:rPr>
      </w:pPr>
      <w:hyperlink w:anchor="_Toc414965353" w:history="1">
        <w:r w:rsidR="00A4795E" w:rsidRPr="005B38E3">
          <w:rPr>
            <w:rStyle w:val="Hyperlink"/>
            <w:noProof/>
          </w:rPr>
          <w:t>Visio 2013 Professional</w:t>
        </w:r>
        <w:r w:rsidR="00A4795E">
          <w:rPr>
            <w:noProof/>
          </w:rPr>
          <w:tab/>
        </w:r>
        <w:r w:rsidR="00A4795E">
          <w:rPr>
            <w:noProof/>
          </w:rPr>
          <w:fldChar w:fldCharType="begin"/>
        </w:r>
        <w:r w:rsidR="00A4795E">
          <w:rPr>
            <w:noProof/>
          </w:rPr>
          <w:instrText xml:space="preserve"> PAGEREF _Toc414965353 \h </w:instrText>
        </w:r>
        <w:r w:rsidR="00A4795E">
          <w:rPr>
            <w:noProof/>
          </w:rPr>
        </w:r>
        <w:r w:rsidR="00A4795E">
          <w:rPr>
            <w:noProof/>
          </w:rPr>
          <w:fldChar w:fldCharType="separate"/>
        </w:r>
        <w:r w:rsidR="00A4795E">
          <w:rPr>
            <w:noProof/>
          </w:rPr>
          <w:t>18</w:t>
        </w:r>
        <w:r w:rsidR="00A4795E">
          <w:rPr>
            <w:noProof/>
          </w:rPr>
          <w:fldChar w:fldCharType="end"/>
        </w:r>
      </w:hyperlink>
    </w:p>
    <w:p w:rsidR="00A4795E" w:rsidRDefault="000D39FA">
      <w:pPr>
        <w:pStyle w:val="TOC2"/>
        <w:rPr>
          <w:rFonts w:eastAsiaTheme="minorEastAsia"/>
          <w:noProof/>
          <w:color w:val="auto"/>
          <w:sz w:val="22"/>
        </w:rPr>
      </w:pPr>
      <w:hyperlink w:anchor="_Toc414965354" w:history="1">
        <w:r w:rsidR="00A4795E" w:rsidRPr="005B38E3">
          <w:rPr>
            <w:rStyle w:val="Hyperlink"/>
            <w:noProof/>
          </w:rPr>
          <w:t>Visio 2013 Standard</w:t>
        </w:r>
        <w:r w:rsidR="00A4795E">
          <w:rPr>
            <w:noProof/>
          </w:rPr>
          <w:tab/>
        </w:r>
        <w:r w:rsidR="00A4795E">
          <w:rPr>
            <w:noProof/>
          </w:rPr>
          <w:fldChar w:fldCharType="begin"/>
        </w:r>
        <w:r w:rsidR="00A4795E">
          <w:rPr>
            <w:noProof/>
          </w:rPr>
          <w:instrText xml:space="preserve"> PAGEREF _Toc414965354 \h </w:instrText>
        </w:r>
        <w:r w:rsidR="00A4795E">
          <w:rPr>
            <w:noProof/>
          </w:rPr>
        </w:r>
        <w:r w:rsidR="00A4795E">
          <w:rPr>
            <w:noProof/>
          </w:rPr>
          <w:fldChar w:fldCharType="separate"/>
        </w:r>
        <w:r w:rsidR="00A4795E">
          <w:rPr>
            <w:noProof/>
          </w:rPr>
          <w:t>19</w:t>
        </w:r>
        <w:r w:rsidR="00A4795E">
          <w:rPr>
            <w:noProof/>
          </w:rPr>
          <w:fldChar w:fldCharType="end"/>
        </w:r>
      </w:hyperlink>
    </w:p>
    <w:p w:rsidR="00A4795E" w:rsidRDefault="000D39FA">
      <w:pPr>
        <w:pStyle w:val="TOC2"/>
        <w:rPr>
          <w:rFonts w:eastAsiaTheme="minorEastAsia"/>
          <w:noProof/>
          <w:color w:val="auto"/>
          <w:sz w:val="22"/>
        </w:rPr>
      </w:pPr>
      <w:hyperlink w:anchor="_Toc414965355" w:history="1">
        <w:r w:rsidR="00A4795E" w:rsidRPr="005B38E3">
          <w:rPr>
            <w:rStyle w:val="Hyperlink"/>
            <w:noProof/>
          </w:rPr>
          <w:t>Word 2013</w:t>
        </w:r>
        <w:r w:rsidR="00A4795E">
          <w:rPr>
            <w:noProof/>
          </w:rPr>
          <w:tab/>
        </w:r>
        <w:r w:rsidR="00A4795E">
          <w:rPr>
            <w:noProof/>
          </w:rPr>
          <w:fldChar w:fldCharType="begin"/>
        </w:r>
        <w:r w:rsidR="00A4795E">
          <w:rPr>
            <w:noProof/>
          </w:rPr>
          <w:instrText xml:space="preserve"> PAGEREF _Toc414965355 \h </w:instrText>
        </w:r>
        <w:r w:rsidR="00A4795E">
          <w:rPr>
            <w:noProof/>
          </w:rPr>
        </w:r>
        <w:r w:rsidR="00A4795E">
          <w:rPr>
            <w:noProof/>
          </w:rPr>
          <w:fldChar w:fldCharType="separate"/>
        </w:r>
        <w:r w:rsidR="00A4795E">
          <w:rPr>
            <w:noProof/>
          </w:rPr>
          <w:t>19</w:t>
        </w:r>
        <w:r w:rsidR="00A4795E">
          <w:rPr>
            <w:noProof/>
          </w:rPr>
          <w:fldChar w:fldCharType="end"/>
        </w:r>
      </w:hyperlink>
    </w:p>
    <w:p w:rsidR="00A4795E" w:rsidRDefault="000D39FA">
      <w:pPr>
        <w:pStyle w:val="TOC2"/>
        <w:rPr>
          <w:rFonts w:eastAsiaTheme="minorEastAsia"/>
          <w:noProof/>
          <w:color w:val="auto"/>
          <w:sz w:val="22"/>
        </w:rPr>
      </w:pPr>
      <w:hyperlink w:anchor="_Toc414965356" w:history="1">
        <w:r w:rsidR="00A4795E" w:rsidRPr="005B38E3">
          <w:rPr>
            <w:rStyle w:val="Hyperlink"/>
            <w:noProof/>
          </w:rPr>
          <w:t>Word for Mac 2011</w:t>
        </w:r>
        <w:r w:rsidR="00A4795E">
          <w:rPr>
            <w:noProof/>
          </w:rPr>
          <w:tab/>
        </w:r>
        <w:r w:rsidR="00A4795E">
          <w:rPr>
            <w:noProof/>
          </w:rPr>
          <w:fldChar w:fldCharType="begin"/>
        </w:r>
        <w:r w:rsidR="00A4795E">
          <w:rPr>
            <w:noProof/>
          </w:rPr>
          <w:instrText xml:space="preserve"> PAGEREF _Toc414965356 \h </w:instrText>
        </w:r>
        <w:r w:rsidR="00A4795E">
          <w:rPr>
            <w:noProof/>
          </w:rPr>
        </w:r>
        <w:r w:rsidR="00A4795E">
          <w:rPr>
            <w:noProof/>
          </w:rPr>
          <w:fldChar w:fldCharType="separate"/>
        </w:r>
        <w:r w:rsidR="00A4795E">
          <w:rPr>
            <w:noProof/>
          </w:rPr>
          <w:t>19</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357" w:history="1">
        <w:r w:rsidR="00A4795E" w:rsidRPr="005B38E3">
          <w:rPr>
            <w:rStyle w:val="Hyperlink"/>
            <w:noProof/>
          </w:rPr>
          <w:t>Työaseman käyttöjärjestelmät (kopio- ja laitekohtainen käyttöoikeus)</w:t>
        </w:r>
        <w:r w:rsidR="00A4795E">
          <w:rPr>
            <w:noProof/>
          </w:rPr>
          <w:tab/>
        </w:r>
        <w:r w:rsidR="00A4795E">
          <w:rPr>
            <w:noProof/>
          </w:rPr>
          <w:fldChar w:fldCharType="begin"/>
        </w:r>
        <w:r w:rsidR="00A4795E">
          <w:rPr>
            <w:noProof/>
          </w:rPr>
          <w:instrText xml:space="preserve"> PAGEREF _Toc414965357 \h </w:instrText>
        </w:r>
        <w:r w:rsidR="00A4795E">
          <w:rPr>
            <w:noProof/>
          </w:rPr>
        </w:r>
        <w:r w:rsidR="00A4795E">
          <w:rPr>
            <w:noProof/>
          </w:rPr>
          <w:fldChar w:fldCharType="separate"/>
        </w:r>
        <w:r w:rsidR="00A4795E">
          <w:rPr>
            <w:noProof/>
          </w:rPr>
          <w:t>20</w:t>
        </w:r>
        <w:r w:rsidR="00A4795E">
          <w:rPr>
            <w:noProof/>
          </w:rPr>
          <w:fldChar w:fldCharType="end"/>
        </w:r>
      </w:hyperlink>
    </w:p>
    <w:p w:rsidR="00A4795E" w:rsidRDefault="000D39FA">
      <w:pPr>
        <w:pStyle w:val="TOC2"/>
        <w:rPr>
          <w:rFonts w:eastAsiaTheme="minorEastAsia"/>
          <w:noProof/>
          <w:color w:val="auto"/>
          <w:sz w:val="22"/>
        </w:rPr>
      </w:pPr>
      <w:hyperlink w:anchor="_Toc414965358" w:history="1">
        <w:r w:rsidR="00A4795E" w:rsidRPr="005B38E3">
          <w:rPr>
            <w:rStyle w:val="Hyperlink"/>
            <w:noProof/>
          </w:rPr>
          <w:t>Windowsin Vuokrausoikeudet</w:t>
        </w:r>
        <w:r w:rsidR="00A4795E">
          <w:rPr>
            <w:noProof/>
          </w:rPr>
          <w:tab/>
        </w:r>
        <w:r w:rsidR="00A4795E">
          <w:rPr>
            <w:noProof/>
          </w:rPr>
          <w:fldChar w:fldCharType="begin"/>
        </w:r>
        <w:r w:rsidR="00A4795E">
          <w:rPr>
            <w:noProof/>
          </w:rPr>
          <w:instrText xml:space="preserve"> PAGEREF _Toc414965358 \h </w:instrText>
        </w:r>
        <w:r w:rsidR="00A4795E">
          <w:rPr>
            <w:noProof/>
          </w:rPr>
        </w:r>
        <w:r w:rsidR="00A4795E">
          <w:rPr>
            <w:noProof/>
          </w:rPr>
          <w:fldChar w:fldCharType="separate"/>
        </w:r>
        <w:r w:rsidR="00A4795E">
          <w:rPr>
            <w:noProof/>
          </w:rPr>
          <w:t>21</w:t>
        </w:r>
        <w:r w:rsidR="00A4795E">
          <w:rPr>
            <w:noProof/>
          </w:rPr>
          <w:fldChar w:fldCharType="end"/>
        </w:r>
      </w:hyperlink>
    </w:p>
    <w:p w:rsidR="00A4795E" w:rsidRDefault="000D39FA">
      <w:pPr>
        <w:pStyle w:val="TOC2"/>
        <w:rPr>
          <w:rFonts w:eastAsiaTheme="minorEastAsia"/>
          <w:noProof/>
          <w:color w:val="auto"/>
          <w:sz w:val="22"/>
        </w:rPr>
      </w:pPr>
      <w:hyperlink w:anchor="_Toc414965359" w:history="1">
        <w:r w:rsidR="00A4795E" w:rsidRPr="005B38E3">
          <w:rPr>
            <w:rStyle w:val="Hyperlink"/>
            <w:noProof/>
          </w:rPr>
          <w:t>Windows 8.1 Pro ja Enterprise</w:t>
        </w:r>
        <w:r w:rsidR="00A4795E">
          <w:rPr>
            <w:noProof/>
          </w:rPr>
          <w:tab/>
        </w:r>
        <w:r w:rsidR="00A4795E">
          <w:rPr>
            <w:noProof/>
          </w:rPr>
          <w:fldChar w:fldCharType="begin"/>
        </w:r>
        <w:r w:rsidR="00A4795E">
          <w:rPr>
            <w:noProof/>
          </w:rPr>
          <w:instrText xml:space="preserve"> PAGEREF _Toc414965359 \h </w:instrText>
        </w:r>
        <w:r w:rsidR="00A4795E">
          <w:rPr>
            <w:noProof/>
          </w:rPr>
        </w:r>
        <w:r w:rsidR="00A4795E">
          <w:rPr>
            <w:noProof/>
          </w:rPr>
          <w:fldChar w:fldCharType="separate"/>
        </w:r>
        <w:r w:rsidR="00A4795E">
          <w:rPr>
            <w:noProof/>
          </w:rPr>
          <w:t>21</w:t>
        </w:r>
        <w:r w:rsidR="00A4795E">
          <w:rPr>
            <w:noProof/>
          </w:rPr>
          <w:fldChar w:fldCharType="end"/>
        </w:r>
      </w:hyperlink>
    </w:p>
    <w:p w:rsidR="00A4795E" w:rsidRDefault="000D39FA">
      <w:pPr>
        <w:pStyle w:val="TOC2"/>
        <w:rPr>
          <w:rFonts w:eastAsiaTheme="minorEastAsia"/>
          <w:noProof/>
          <w:color w:val="auto"/>
          <w:sz w:val="22"/>
        </w:rPr>
      </w:pPr>
      <w:hyperlink w:anchor="_Toc414965360" w:history="1">
        <w:r w:rsidR="00A4795E" w:rsidRPr="005B38E3">
          <w:rPr>
            <w:rStyle w:val="Hyperlink"/>
            <w:noProof/>
          </w:rPr>
          <w:t>Windows Embedded 8.1 Industry Pro ja Enterprise</w:t>
        </w:r>
        <w:r w:rsidR="00A4795E">
          <w:rPr>
            <w:noProof/>
          </w:rPr>
          <w:tab/>
        </w:r>
        <w:r w:rsidR="00A4795E">
          <w:rPr>
            <w:noProof/>
          </w:rPr>
          <w:fldChar w:fldCharType="begin"/>
        </w:r>
        <w:r w:rsidR="00A4795E">
          <w:rPr>
            <w:noProof/>
          </w:rPr>
          <w:instrText xml:space="preserve"> PAGEREF _Toc414965360 \h </w:instrText>
        </w:r>
        <w:r w:rsidR="00A4795E">
          <w:rPr>
            <w:noProof/>
          </w:rPr>
        </w:r>
        <w:r w:rsidR="00A4795E">
          <w:rPr>
            <w:noProof/>
          </w:rPr>
          <w:fldChar w:fldCharType="separate"/>
        </w:r>
        <w:r w:rsidR="00A4795E">
          <w:rPr>
            <w:noProof/>
          </w:rPr>
          <w:t>22</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361" w:history="1">
        <w:r w:rsidR="00A4795E" w:rsidRPr="005B38E3">
          <w:rPr>
            <w:rStyle w:val="Hyperlink"/>
            <w:noProof/>
          </w:rPr>
          <w:t>Palvelimet: Prosessori/CAL (Palvelin- tai suoritinkäyttöoikeus + CAL + valinnainen ulkopuolinen käyttäjä (External Connector -oikeus))</w:t>
        </w:r>
        <w:r w:rsidR="00A4795E">
          <w:rPr>
            <w:noProof/>
          </w:rPr>
          <w:tab/>
        </w:r>
        <w:r w:rsidR="00A4795E">
          <w:rPr>
            <w:noProof/>
          </w:rPr>
          <w:fldChar w:fldCharType="begin"/>
        </w:r>
        <w:r w:rsidR="00A4795E">
          <w:rPr>
            <w:noProof/>
          </w:rPr>
          <w:instrText xml:space="preserve"> PAGEREF _Toc414965361 \h </w:instrText>
        </w:r>
        <w:r w:rsidR="00A4795E">
          <w:rPr>
            <w:noProof/>
          </w:rPr>
        </w:r>
        <w:r w:rsidR="00A4795E">
          <w:rPr>
            <w:noProof/>
          </w:rPr>
          <w:fldChar w:fldCharType="separate"/>
        </w:r>
        <w:r w:rsidR="00A4795E">
          <w:rPr>
            <w:noProof/>
          </w:rPr>
          <w:t>23</w:t>
        </w:r>
        <w:r w:rsidR="00A4795E">
          <w:rPr>
            <w:noProof/>
          </w:rPr>
          <w:fldChar w:fldCharType="end"/>
        </w:r>
      </w:hyperlink>
    </w:p>
    <w:p w:rsidR="00A4795E" w:rsidRDefault="000D39FA">
      <w:pPr>
        <w:pStyle w:val="TOC2"/>
        <w:rPr>
          <w:rFonts w:eastAsiaTheme="minorEastAsia"/>
          <w:noProof/>
          <w:color w:val="auto"/>
          <w:sz w:val="22"/>
        </w:rPr>
      </w:pPr>
      <w:hyperlink w:anchor="_Toc414965362" w:history="1">
        <w:r w:rsidR="00A4795E" w:rsidRPr="005B38E3">
          <w:rPr>
            <w:rStyle w:val="Hyperlink"/>
            <w:noProof/>
          </w:rPr>
          <w:t>Windows Server 2012 R2 Datacenter</w:t>
        </w:r>
        <w:r w:rsidR="00A4795E">
          <w:rPr>
            <w:noProof/>
          </w:rPr>
          <w:tab/>
        </w:r>
        <w:r w:rsidR="00A4795E">
          <w:rPr>
            <w:noProof/>
          </w:rPr>
          <w:fldChar w:fldCharType="begin"/>
        </w:r>
        <w:r w:rsidR="00A4795E">
          <w:rPr>
            <w:noProof/>
          </w:rPr>
          <w:instrText xml:space="preserve"> PAGEREF _Toc414965362 \h </w:instrText>
        </w:r>
        <w:r w:rsidR="00A4795E">
          <w:rPr>
            <w:noProof/>
          </w:rPr>
        </w:r>
        <w:r w:rsidR="00A4795E">
          <w:rPr>
            <w:noProof/>
          </w:rPr>
          <w:fldChar w:fldCharType="separate"/>
        </w:r>
        <w:r w:rsidR="00A4795E">
          <w:rPr>
            <w:noProof/>
          </w:rPr>
          <w:t>24</w:t>
        </w:r>
        <w:r w:rsidR="00A4795E">
          <w:rPr>
            <w:noProof/>
          </w:rPr>
          <w:fldChar w:fldCharType="end"/>
        </w:r>
      </w:hyperlink>
    </w:p>
    <w:p w:rsidR="00A4795E" w:rsidRDefault="000D39FA">
      <w:pPr>
        <w:pStyle w:val="TOC2"/>
        <w:rPr>
          <w:rFonts w:eastAsiaTheme="minorEastAsia"/>
          <w:noProof/>
          <w:color w:val="auto"/>
          <w:sz w:val="22"/>
        </w:rPr>
      </w:pPr>
      <w:hyperlink w:anchor="_Toc414965363" w:history="1">
        <w:r w:rsidR="00A4795E" w:rsidRPr="005B38E3">
          <w:rPr>
            <w:rStyle w:val="Hyperlink"/>
            <w:noProof/>
          </w:rPr>
          <w:t>Windows Server 2012 R2 Standard</w:t>
        </w:r>
        <w:r w:rsidR="00A4795E">
          <w:rPr>
            <w:noProof/>
          </w:rPr>
          <w:tab/>
        </w:r>
        <w:r w:rsidR="00A4795E">
          <w:rPr>
            <w:noProof/>
          </w:rPr>
          <w:fldChar w:fldCharType="begin"/>
        </w:r>
        <w:r w:rsidR="00A4795E">
          <w:rPr>
            <w:noProof/>
          </w:rPr>
          <w:instrText xml:space="preserve"> PAGEREF _Toc414965363 \h </w:instrText>
        </w:r>
        <w:r w:rsidR="00A4795E">
          <w:rPr>
            <w:noProof/>
          </w:rPr>
        </w:r>
        <w:r w:rsidR="00A4795E">
          <w:rPr>
            <w:noProof/>
          </w:rPr>
          <w:fldChar w:fldCharType="separate"/>
        </w:r>
        <w:r w:rsidR="00A4795E">
          <w:rPr>
            <w:noProof/>
          </w:rPr>
          <w:t>26</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364" w:history="1">
        <w:r w:rsidR="00A4795E" w:rsidRPr="005B38E3">
          <w:rPr>
            <w:rStyle w:val="Hyperlink"/>
            <w:noProof/>
          </w:rPr>
          <w:t>Palvelimet: Palvelin/CAL (palvelinkäyttöoikeus + CAL + valinnainen ulkopuolinen käyttäjä)</w:t>
        </w:r>
        <w:r w:rsidR="00A4795E">
          <w:rPr>
            <w:noProof/>
          </w:rPr>
          <w:tab/>
        </w:r>
        <w:r w:rsidR="00A4795E">
          <w:rPr>
            <w:noProof/>
          </w:rPr>
          <w:fldChar w:fldCharType="begin"/>
        </w:r>
        <w:r w:rsidR="00A4795E">
          <w:rPr>
            <w:noProof/>
          </w:rPr>
          <w:instrText xml:space="preserve"> PAGEREF _Toc414965364 \h </w:instrText>
        </w:r>
        <w:r w:rsidR="00A4795E">
          <w:rPr>
            <w:noProof/>
          </w:rPr>
        </w:r>
        <w:r w:rsidR="00A4795E">
          <w:rPr>
            <w:noProof/>
          </w:rPr>
          <w:fldChar w:fldCharType="separate"/>
        </w:r>
        <w:r w:rsidR="00A4795E">
          <w:rPr>
            <w:noProof/>
          </w:rPr>
          <w:t>28</w:t>
        </w:r>
        <w:r w:rsidR="00A4795E">
          <w:rPr>
            <w:noProof/>
          </w:rPr>
          <w:fldChar w:fldCharType="end"/>
        </w:r>
      </w:hyperlink>
    </w:p>
    <w:p w:rsidR="00A4795E" w:rsidRDefault="000D39FA">
      <w:pPr>
        <w:pStyle w:val="TOC2"/>
        <w:rPr>
          <w:rFonts w:eastAsiaTheme="minorEastAsia"/>
          <w:noProof/>
          <w:color w:val="auto"/>
          <w:sz w:val="22"/>
        </w:rPr>
      </w:pPr>
      <w:hyperlink w:anchor="_Toc414965365" w:history="1">
        <w:r w:rsidR="00A4795E" w:rsidRPr="005B38E3">
          <w:rPr>
            <w:rStyle w:val="Hyperlink"/>
            <w:noProof/>
          </w:rPr>
          <w:t>Exchange Server 2013 Enterprise</w:t>
        </w:r>
        <w:r w:rsidR="00A4795E">
          <w:rPr>
            <w:noProof/>
          </w:rPr>
          <w:tab/>
        </w:r>
        <w:r w:rsidR="00A4795E">
          <w:rPr>
            <w:noProof/>
          </w:rPr>
          <w:fldChar w:fldCharType="begin"/>
        </w:r>
        <w:r w:rsidR="00A4795E">
          <w:rPr>
            <w:noProof/>
          </w:rPr>
          <w:instrText xml:space="preserve"> PAGEREF _Toc414965365 \h </w:instrText>
        </w:r>
        <w:r w:rsidR="00A4795E">
          <w:rPr>
            <w:noProof/>
          </w:rPr>
        </w:r>
        <w:r w:rsidR="00A4795E">
          <w:rPr>
            <w:noProof/>
          </w:rPr>
          <w:fldChar w:fldCharType="separate"/>
        </w:r>
        <w:r w:rsidR="00A4795E">
          <w:rPr>
            <w:noProof/>
          </w:rPr>
          <w:t>29</w:t>
        </w:r>
        <w:r w:rsidR="00A4795E">
          <w:rPr>
            <w:noProof/>
          </w:rPr>
          <w:fldChar w:fldCharType="end"/>
        </w:r>
      </w:hyperlink>
    </w:p>
    <w:p w:rsidR="00A4795E" w:rsidRDefault="000D39FA">
      <w:pPr>
        <w:pStyle w:val="TOC2"/>
        <w:rPr>
          <w:rFonts w:eastAsiaTheme="minorEastAsia"/>
          <w:noProof/>
          <w:color w:val="auto"/>
          <w:sz w:val="22"/>
        </w:rPr>
      </w:pPr>
      <w:hyperlink w:anchor="_Toc414965366" w:history="1">
        <w:r w:rsidR="00A4795E" w:rsidRPr="005B38E3">
          <w:rPr>
            <w:rStyle w:val="Hyperlink"/>
            <w:noProof/>
          </w:rPr>
          <w:t>Exchange Server 2013 Standard</w:t>
        </w:r>
        <w:r w:rsidR="00A4795E">
          <w:rPr>
            <w:noProof/>
          </w:rPr>
          <w:tab/>
        </w:r>
        <w:r w:rsidR="00A4795E">
          <w:rPr>
            <w:noProof/>
          </w:rPr>
          <w:fldChar w:fldCharType="begin"/>
        </w:r>
        <w:r w:rsidR="00A4795E">
          <w:rPr>
            <w:noProof/>
          </w:rPr>
          <w:instrText xml:space="preserve"> PAGEREF _Toc414965366 \h </w:instrText>
        </w:r>
        <w:r w:rsidR="00A4795E">
          <w:rPr>
            <w:noProof/>
          </w:rPr>
        </w:r>
        <w:r w:rsidR="00A4795E">
          <w:rPr>
            <w:noProof/>
          </w:rPr>
          <w:fldChar w:fldCharType="separate"/>
        </w:r>
        <w:r w:rsidR="00A4795E">
          <w:rPr>
            <w:noProof/>
          </w:rPr>
          <w:t>30</w:t>
        </w:r>
        <w:r w:rsidR="00A4795E">
          <w:rPr>
            <w:noProof/>
          </w:rPr>
          <w:fldChar w:fldCharType="end"/>
        </w:r>
      </w:hyperlink>
    </w:p>
    <w:p w:rsidR="00A4795E" w:rsidRDefault="000D39FA">
      <w:pPr>
        <w:pStyle w:val="TOC2"/>
        <w:rPr>
          <w:rFonts w:eastAsiaTheme="minorEastAsia"/>
          <w:noProof/>
          <w:color w:val="auto"/>
          <w:sz w:val="22"/>
        </w:rPr>
      </w:pPr>
      <w:hyperlink w:anchor="_Toc414965367" w:history="1">
        <w:r w:rsidR="00A4795E" w:rsidRPr="005B38E3">
          <w:rPr>
            <w:rStyle w:val="Hyperlink"/>
            <w:noProof/>
          </w:rPr>
          <w:t>Microsoft Dynamics AX 2012 R3 Server</w:t>
        </w:r>
        <w:r w:rsidR="00A4795E">
          <w:rPr>
            <w:noProof/>
          </w:rPr>
          <w:tab/>
        </w:r>
        <w:r w:rsidR="00A4795E">
          <w:rPr>
            <w:noProof/>
          </w:rPr>
          <w:fldChar w:fldCharType="begin"/>
        </w:r>
        <w:r w:rsidR="00A4795E">
          <w:rPr>
            <w:noProof/>
          </w:rPr>
          <w:instrText xml:space="preserve"> PAGEREF _Toc414965367 \h </w:instrText>
        </w:r>
        <w:r w:rsidR="00A4795E">
          <w:rPr>
            <w:noProof/>
          </w:rPr>
        </w:r>
        <w:r w:rsidR="00A4795E">
          <w:rPr>
            <w:noProof/>
          </w:rPr>
          <w:fldChar w:fldCharType="separate"/>
        </w:r>
        <w:r w:rsidR="00A4795E">
          <w:rPr>
            <w:noProof/>
          </w:rPr>
          <w:t>31</w:t>
        </w:r>
        <w:r w:rsidR="00A4795E">
          <w:rPr>
            <w:noProof/>
          </w:rPr>
          <w:fldChar w:fldCharType="end"/>
        </w:r>
      </w:hyperlink>
    </w:p>
    <w:p w:rsidR="00A4795E" w:rsidRDefault="000D39FA">
      <w:pPr>
        <w:pStyle w:val="TOC2"/>
        <w:rPr>
          <w:rFonts w:eastAsiaTheme="minorEastAsia"/>
          <w:noProof/>
          <w:color w:val="auto"/>
          <w:sz w:val="22"/>
        </w:rPr>
      </w:pPr>
      <w:hyperlink w:anchor="_Toc414965368" w:history="1">
        <w:r w:rsidR="00A4795E" w:rsidRPr="005B38E3">
          <w:rPr>
            <w:rStyle w:val="Hyperlink"/>
            <w:noProof/>
          </w:rPr>
          <w:t>Microsoft Dynamics AX 2012 R3 Store Server</w:t>
        </w:r>
        <w:r w:rsidR="00A4795E">
          <w:rPr>
            <w:noProof/>
          </w:rPr>
          <w:tab/>
        </w:r>
        <w:r w:rsidR="00A4795E">
          <w:rPr>
            <w:noProof/>
          </w:rPr>
          <w:fldChar w:fldCharType="begin"/>
        </w:r>
        <w:r w:rsidR="00A4795E">
          <w:rPr>
            <w:noProof/>
          </w:rPr>
          <w:instrText xml:space="preserve"> PAGEREF _Toc414965368 \h </w:instrText>
        </w:r>
        <w:r w:rsidR="00A4795E">
          <w:rPr>
            <w:noProof/>
          </w:rPr>
        </w:r>
        <w:r w:rsidR="00A4795E">
          <w:rPr>
            <w:noProof/>
          </w:rPr>
          <w:fldChar w:fldCharType="separate"/>
        </w:r>
        <w:r w:rsidR="00A4795E">
          <w:rPr>
            <w:noProof/>
          </w:rPr>
          <w:t>32</w:t>
        </w:r>
        <w:r w:rsidR="00A4795E">
          <w:rPr>
            <w:noProof/>
          </w:rPr>
          <w:fldChar w:fldCharType="end"/>
        </w:r>
      </w:hyperlink>
    </w:p>
    <w:p w:rsidR="00A4795E" w:rsidRDefault="000D39FA">
      <w:pPr>
        <w:pStyle w:val="TOC2"/>
        <w:rPr>
          <w:rFonts w:eastAsiaTheme="minorEastAsia"/>
          <w:noProof/>
          <w:color w:val="auto"/>
          <w:sz w:val="22"/>
        </w:rPr>
      </w:pPr>
      <w:hyperlink w:anchor="_Toc414965369" w:history="1">
        <w:r w:rsidR="00A4795E" w:rsidRPr="005B38E3">
          <w:rPr>
            <w:rStyle w:val="Hyperlink"/>
            <w:noProof/>
          </w:rPr>
          <w:t>Microsoft Dynamics CRM 2015 Server</w:t>
        </w:r>
        <w:r w:rsidR="00A4795E">
          <w:rPr>
            <w:noProof/>
          </w:rPr>
          <w:tab/>
        </w:r>
        <w:r w:rsidR="00A4795E">
          <w:rPr>
            <w:noProof/>
          </w:rPr>
          <w:fldChar w:fldCharType="begin"/>
        </w:r>
        <w:r w:rsidR="00A4795E">
          <w:rPr>
            <w:noProof/>
          </w:rPr>
          <w:instrText xml:space="preserve"> PAGEREF _Toc414965369 \h </w:instrText>
        </w:r>
        <w:r w:rsidR="00A4795E">
          <w:rPr>
            <w:noProof/>
          </w:rPr>
        </w:r>
        <w:r w:rsidR="00A4795E">
          <w:rPr>
            <w:noProof/>
          </w:rPr>
          <w:fldChar w:fldCharType="separate"/>
        </w:r>
        <w:r w:rsidR="00A4795E">
          <w:rPr>
            <w:noProof/>
          </w:rPr>
          <w:t>32</w:t>
        </w:r>
        <w:r w:rsidR="00A4795E">
          <w:rPr>
            <w:noProof/>
          </w:rPr>
          <w:fldChar w:fldCharType="end"/>
        </w:r>
      </w:hyperlink>
    </w:p>
    <w:p w:rsidR="00A4795E" w:rsidRDefault="000D39FA">
      <w:pPr>
        <w:pStyle w:val="TOC2"/>
        <w:rPr>
          <w:rFonts w:eastAsiaTheme="minorEastAsia"/>
          <w:noProof/>
          <w:color w:val="auto"/>
          <w:sz w:val="22"/>
        </w:rPr>
      </w:pPr>
      <w:hyperlink w:anchor="_Toc414965370" w:history="1">
        <w:r w:rsidR="00A4795E" w:rsidRPr="005B38E3">
          <w:rPr>
            <w:rStyle w:val="Hyperlink"/>
            <w:noProof/>
          </w:rPr>
          <w:t>Microsoft Office Audit and Control Management Server 2013</w:t>
        </w:r>
        <w:r w:rsidR="00A4795E">
          <w:rPr>
            <w:noProof/>
          </w:rPr>
          <w:tab/>
        </w:r>
        <w:r w:rsidR="00A4795E">
          <w:rPr>
            <w:noProof/>
          </w:rPr>
          <w:fldChar w:fldCharType="begin"/>
        </w:r>
        <w:r w:rsidR="00A4795E">
          <w:rPr>
            <w:noProof/>
          </w:rPr>
          <w:instrText xml:space="preserve"> PAGEREF _Toc414965370 \h </w:instrText>
        </w:r>
        <w:r w:rsidR="00A4795E">
          <w:rPr>
            <w:noProof/>
          </w:rPr>
        </w:r>
        <w:r w:rsidR="00A4795E">
          <w:rPr>
            <w:noProof/>
          </w:rPr>
          <w:fldChar w:fldCharType="separate"/>
        </w:r>
        <w:r w:rsidR="00A4795E">
          <w:rPr>
            <w:noProof/>
          </w:rPr>
          <w:t>33</w:t>
        </w:r>
        <w:r w:rsidR="00A4795E">
          <w:rPr>
            <w:noProof/>
          </w:rPr>
          <w:fldChar w:fldCharType="end"/>
        </w:r>
      </w:hyperlink>
    </w:p>
    <w:p w:rsidR="00A4795E" w:rsidRDefault="000D39FA">
      <w:pPr>
        <w:pStyle w:val="TOC2"/>
        <w:rPr>
          <w:rFonts w:eastAsiaTheme="minorEastAsia"/>
          <w:noProof/>
          <w:color w:val="auto"/>
          <w:sz w:val="22"/>
        </w:rPr>
      </w:pPr>
      <w:hyperlink w:anchor="_Toc414965371" w:history="1">
        <w:r w:rsidR="00A4795E" w:rsidRPr="005B38E3">
          <w:rPr>
            <w:rStyle w:val="Hyperlink"/>
            <w:noProof/>
          </w:rPr>
          <w:t>Project Server 2013</w:t>
        </w:r>
        <w:r w:rsidR="00A4795E">
          <w:rPr>
            <w:noProof/>
          </w:rPr>
          <w:tab/>
        </w:r>
        <w:r w:rsidR="00A4795E">
          <w:rPr>
            <w:noProof/>
          </w:rPr>
          <w:fldChar w:fldCharType="begin"/>
        </w:r>
        <w:r w:rsidR="00A4795E">
          <w:rPr>
            <w:noProof/>
          </w:rPr>
          <w:instrText xml:space="preserve"> PAGEREF _Toc414965371 \h </w:instrText>
        </w:r>
        <w:r w:rsidR="00A4795E">
          <w:rPr>
            <w:noProof/>
          </w:rPr>
        </w:r>
        <w:r w:rsidR="00A4795E">
          <w:rPr>
            <w:noProof/>
          </w:rPr>
          <w:fldChar w:fldCharType="separate"/>
        </w:r>
        <w:r w:rsidR="00A4795E">
          <w:rPr>
            <w:noProof/>
          </w:rPr>
          <w:t>34</w:t>
        </w:r>
        <w:r w:rsidR="00A4795E">
          <w:rPr>
            <w:noProof/>
          </w:rPr>
          <w:fldChar w:fldCharType="end"/>
        </w:r>
      </w:hyperlink>
    </w:p>
    <w:p w:rsidR="00A4795E" w:rsidRDefault="000D39FA">
      <w:pPr>
        <w:pStyle w:val="TOC2"/>
        <w:rPr>
          <w:rFonts w:eastAsiaTheme="minorEastAsia"/>
          <w:noProof/>
          <w:color w:val="auto"/>
          <w:sz w:val="22"/>
        </w:rPr>
      </w:pPr>
      <w:hyperlink w:anchor="_Toc414965372" w:history="1">
        <w:r w:rsidR="00A4795E" w:rsidRPr="005B38E3">
          <w:rPr>
            <w:rStyle w:val="Hyperlink"/>
            <w:noProof/>
          </w:rPr>
          <w:t>SharePoint Server 2013</w:t>
        </w:r>
        <w:r w:rsidR="00A4795E">
          <w:rPr>
            <w:noProof/>
          </w:rPr>
          <w:tab/>
        </w:r>
        <w:r w:rsidR="00A4795E">
          <w:rPr>
            <w:noProof/>
          </w:rPr>
          <w:fldChar w:fldCharType="begin"/>
        </w:r>
        <w:r w:rsidR="00A4795E">
          <w:rPr>
            <w:noProof/>
          </w:rPr>
          <w:instrText xml:space="preserve"> PAGEREF _Toc414965372 \h </w:instrText>
        </w:r>
        <w:r w:rsidR="00A4795E">
          <w:rPr>
            <w:noProof/>
          </w:rPr>
        </w:r>
        <w:r w:rsidR="00A4795E">
          <w:rPr>
            <w:noProof/>
          </w:rPr>
          <w:fldChar w:fldCharType="separate"/>
        </w:r>
        <w:r w:rsidR="00A4795E">
          <w:rPr>
            <w:noProof/>
          </w:rPr>
          <w:t>34</w:t>
        </w:r>
        <w:r w:rsidR="00A4795E">
          <w:rPr>
            <w:noProof/>
          </w:rPr>
          <w:fldChar w:fldCharType="end"/>
        </w:r>
      </w:hyperlink>
    </w:p>
    <w:p w:rsidR="00A4795E" w:rsidRDefault="000D39FA">
      <w:pPr>
        <w:pStyle w:val="TOC2"/>
        <w:rPr>
          <w:rFonts w:eastAsiaTheme="minorEastAsia"/>
          <w:noProof/>
          <w:color w:val="auto"/>
          <w:sz w:val="22"/>
        </w:rPr>
      </w:pPr>
      <w:hyperlink w:anchor="_Toc414965373" w:history="1">
        <w:r w:rsidR="00A4795E" w:rsidRPr="005B38E3">
          <w:rPr>
            <w:rStyle w:val="Hyperlink"/>
            <w:noProof/>
          </w:rPr>
          <w:t>Skype for Business Server 2015</w:t>
        </w:r>
        <w:r w:rsidR="00A4795E">
          <w:rPr>
            <w:noProof/>
          </w:rPr>
          <w:tab/>
        </w:r>
        <w:r w:rsidR="00A4795E">
          <w:rPr>
            <w:noProof/>
          </w:rPr>
          <w:fldChar w:fldCharType="begin"/>
        </w:r>
        <w:r w:rsidR="00A4795E">
          <w:rPr>
            <w:noProof/>
          </w:rPr>
          <w:instrText xml:space="preserve"> PAGEREF _Toc414965373 \h </w:instrText>
        </w:r>
        <w:r w:rsidR="00A4795E">
          <w:rPr>
            <w:noProof/>
          </w:rPr>
        </w:r>
        <w:r w:rsidR="00A4795E">
          <w:rPr>
            <w:noProof/>
          </w:rPr>
          <w:fldChar w:fldCharType="separate"/>
        </w:r>
        <w:r w:rsidR="00A4795E">
          <w:rPr>
            <w:noProof/>
          </w:rPr>
          <w:t>35</w:t>
        </w:r>
        <w:r w:rsidR="00A4795E">
          <w:rPr>
            <w:noProof/>
          </w:rPr>
          <w:fldChar w:fldCharType="end"/>
        </w:r>
      </w:hyperlink>
    </w:p>
    <w:p w:rsidR="00A4795E" w:rsidRDefault="000D39FA">
      <w:pPr>
        <w:pStyle w:val="TOC2"/>
        <w:rPr>
          <w:rFonts w:eastAsiaTheme="minorEastAsia"/>
          <w:noProof/>
          <w:color w:val="auto"/>
          <w:sz w:val="22"/>
        </w:rPr>
      </w:pPr>
      <w:hyperlink w:anchor="_Toc414965374" w:history="1">
        <w:r w:rsidR="00A4795E" w:rsidRPr="005B38E3">
          <w:rPr>
            <w:rStyle w:val="Hyperlink"/>
            <w:noProof/>
          </w:rPr>
          <w:t>SQL Server 2014 Business Intelligence</w:t>
        </w:r>
        <w:r w:rsidR="00A4795E">
          <w:rPr>
            <w:noProof/>
          </w:rPr>
          <w:tab/>
        </w:r>
        <w:r w:rsidR="00A4795E">
          <w:rPr>
            <w:noProof/>
          </w:rPr>
          <w:fldChar w:fldCharType="begin"/>
        </w:r>
        <w:r w:rsidR="00A4795E">
          <w:rPr>
            <w:noProof/>
          </w:rPr>
          <w:instrText xml:space="preserve"> PAGEREF _Toc414965374 \h </w:instrText>
        </w:r>
        <w:r w:rsidR="00A4795E">
          <w:rPr>
            <w:noProof/>
          </w:rPr>
        </w:r>
        <w:r w:rsidR="00A4795E">
          <w:rPr>
            <w:noProof/>
          </w:rPr>
          <w:fldChar w:fldCharType="separate"/>
        </w:r>
        <w:r w:rsidR="00A4795E">
          <w:rPr>
            <w:noProof/>
          </w:rPr>
          <w:t>37</w:t>
        </w:r>
        <w:r w:rsidR="00A4795E">
          <w:rPr>
            <w:noProof/>
          </w:rPr>
          <w:fldChar w:fldCharType="end"/>
        </w:r>
      </w:hyperlink>
    </w:p>
    <w:p w:rsidR="00A4795E" w:rsidRDefault="000D39FA">
      <w:pPr>
        <w:pStyle w:val="TOC2"/>
        <w:rPr>
          <w:rFonts w:eastAsiaTheme="minorEastAsia"/>
          <w:noProof/>
          <w:color w:val="auto"/>
          <w:sz w:val="22"/>
        </w:rPr>
      </w:pPr>
      <w:hyperlink w:anchor="_Toc414965375" w:history="1">
        <w:r w:rsidR="00A4795E" w:rsidRPr="005B38E3">
          <w:rPr>
            <w:rStyle w:val="Hyperlink"/>
            <w:noProof/>
          </w:rPr>
          <w:t>SQL Server 2014 Enterprise</w:t>
        </w:r>
        <w:r w:rsidR="00A4795E">
          <w:rPr>
            <w:noProof/>
          </w:rPr>
          <w:tab/>
        </w:r>
        <w:r w:rsidR="00A4795E">
          <w:rPr>
            <w:noProof/>
          </w:rPr>
          <w:fldChar w:fldCharType="begin"/>
        </w:r>
        <w:r w:rsidR="00A4795E">
          <w:rPr>
            <w:noProof/>
          </w:rPr>
          <w:instrText xml:space="preserve"> PAGEREF _Toc414965375 \h </w:instrText>
        </w:r>
        <w:r w:rsidR="00A4795E">
          <w:rPr>
            <w:noProof/>
          </w:rPr>
        </w:r>
        <w:r w:rsidR="00A4795E">
          <w:rPr>
            <w:noProof/>
          </w:rPr>
          <w:fldChar w:fldCharType="separate"/>
        </w:r>
        <w:r w:rsidR="00A4795E">
          <w:rPr>
            <w:noProof/>
          </w:rPr>
          <w:t>37</w:t>
        </w:r>
        <w:r w:rsidR="00A4795E">
          <w:rPr>
            <w:noProof/>
          </w:rPr>
          <w:fldChar w:fldCharType="end"/>
        </w:r>
      </w:hyperlink>
    </w:p>
    <w:p w:rsidR="00A4795E" w:rsidRDefault="000D39FA">
      <w:pPr>
        <w:pStyle w:val="TOC2"/>
        <w:rPr>
          <w:rFonts w:eastAsiaTheme="minorEastAsia"/>
          <w:noProof/>
          <w:color w:val="auto"/>
          <w:sz w:val="22"/>
        </w:rPr>
      </w:pPr>
      <w:hyperlink w:anchor="_Toc414965376" w:history="1">
        <w:r w:rsidR="00A4795E" w:rsidRPr="005B38E3">
          <w:rPr>
            <w:rStyle w:val="Hyperlink"/>
            <w:noProof/>
          </w:rPr>
          <w:t>SQL Server 2014 Standard</w:t>
        </w:r>
        <w:r w:rsidR="00A4795E">
          <w:rPr>
            <w:noProof/>
          </w:rPr>
          <w:tab/>
        </w:r>
        <w:r w:rsidR="00A4795E">
          <w:rPr>
            <w:noProof/>
          </w:rPr>
          <w:fldChar w:fldCharType="begin"/>
        </w:r>
        <w:r w:rsidR="00A4795E">
          <w:rPr>
            <w:noProof/>
          </w:rPr>
          <w:instrText xml:space="preserve"> PAGEREF _Toc414965376 \h </w:instrText>
        </w:r>
        <w:r w:rsidR="00A4795E">
          <w:rPr>
            <w:noProof/>
          </w:rPr>
        </w:r>
        <w:r w:rsidR="00A4795E">
          <w:rPr>
            <w:noProof/>
          </w:rPr>
          <w:fldChar w:fldCharType="separate"/>
        </w:r>
        <w:r w:rsidR="00A4795E">
          <w:rPr>
            <w:noProof/>
          </w:rPr>
          <w:t>38</w:t>
        </w:r>
        <w:r w:rsidR="00A4795E">
          <w:rPr>
            <w:noProof/>
          </w:rPr>
          <w:fldChar w:fldCharType="end"/>
        </w:r>
      </w:hyperlink>
    </w:p>
    <w:p w:rsidR="00A4795E" w:rsidRDefault="000D39FA">
      <w:pPr>
        <w:pStyle w:val="TOC2"/>
        <w:rPr>
          <w:rFonts w:eastAsiaTheme="minorEastAsia"/>
          <w:noProof/>
          <w:color w:val="auto"/>
          <w:sz w:val="22"/>
        </w:rPr>
      </w:pPr>
      <w:hyperlink w:anchor="_Toc414965377" w:history="1">
        <w:r w:rsidR="00A4795E" w:rsidRPr="005B38E3">
          <w:rPr>
            <w:rStyle w:val="Hyperlink"/>
            <w:noProof/>
          </w:rPr>
          <w:t>Visual Studio Team Foundation Server 2013 ja SQL Server 2014 Technology</w:t>
        </w:r>
        <w:r w:rsidR="00A4795E">
          <w:rPr>
            <w:noProof/>
          </w:rPr>
          <w:tab/>
        </w:r>
        <w:r w:rsidR="00A4795E">
          <w:rPr>
            <w:noProof/>
          </w:rPr>
          <w:fldChar w:fldCharType="begin"/>
        </w:r>
        <w:r w:rsidR="00A4795E">
          <w:rPr>
            <w:noProof/>
          </w:rPr>
          <w:instrText xml:space="preserve"> PAGEREF _Toc414965377 \h </w:instrText>
        </w:r>
        <w:r w:rsidR="00A4795E">
          <w:rPr>
            <w:noProof/>
          </w:rPr>
        </w:r>
        <w:r w:rsidR="00A4795E">
          <w:rPr>
            <w:noProof/>
          </w:rPr>
          <w:fldChar w:fldCharType="separate"/>
        </w:r>
        <w:r w:rsidR="00A4795E">
          <w:rPr>
            <w:noProof/>
          </w:rPr>
          <w:t>38</w:t>
        </w:r>
        <w:r w:rsidR="00A4795E">
          <w:rPr>
            <w:noProof/>
          </w:rPr>
          <w:fldChar w:fldCharType="end"/>
        </w:r>
      </w:hyperlink>
    </w:p>
    <w:p w:rsidR="00A4795E" w:rsidRDefault="000D39FA">
      <w:pPr>
        <w:pStyle w:val="TOC2"/>
        <w:rPr>
          <w:rFonts w:eastAsiaTheme="minorEastAsia"/>
          <w:noProof/>
          <w:color w:val="auto"/>
          <w:sz w:val="22"/>
        </w:rPr>
      </w:pPr>
      <w:hyperlink w:anchor="_Toc414965378" w:history="1">
        <w:r w:rsidR="00A4795E" w:rsidRPr="005B38E3">
          <w:rPr>
            <w:rStyle w:val="Hyperlink"/>
            <w:noProof/>
          </w:rPr>
          <w:t>Windows MultiPoint Server 2012 Premium</w:t>
        </w:r>
        <w:r w:rsidR="00A4795E">
          <w:rPr>
            <w:noProof/>
          </w:rPr>
          <w:tab/>
        </w:r>
        <w:r w:rsidR="00A4795E">
          <w:rPr>
            <w:noProof/>
          </w:rPr>
          <w:fldChar w:fldCharType="begin"/>
        </w:r>
        <w:r w:rsidR="00A4795E">
          <w:rPr>
            <w:noProof/>
          </w:rPr>
          <w:instrText xml:space="preserve"> PAGEREF _Toc414965378 \h </w:instrText>
        </w:r>
        <w:r w:rsidR="00A4795E">
          <w:rPr>
            <w:noProof/>
          </w:rPr>
        </w:r>
        <w:r w:rsidR="00A4795E">
          <w:rPr>
            <w:noProof/>
          </w:rPr>
          <w:fldChar w:fldCharType="separate"/>
        </w:r>
        <w:r w:rsidR="00A4795E">
          <w:rPr>
            <w:noProof/>
          </w:rPr>
          <w:t>39</w:t>
        </w:r>
        <w:r w:rsidR="00A4795E">
          <w:rPr>
            <w:noProof/>
          </w:rPr>
          <w:fldChar w:fldCharType="end"/>
        </w:r>
      </w:hyperlink>
    </w:p>
    <w:p w:rsidR="00A4795E" w:rsidRDefault="000D39FA">
      <w:pPr>
        <w:pStyle w:val="TOC2"/>
        <w:rPr>
          <w:rFonts w:eastAsiaTheme="minorEastAsia"/>
          <w:noProof/>
          <w:color w:val="auto"/>
          <w:sz w:val="22"/>
        </w:rPr>
      </w:pPr>
      <w:hyperlink w:anchor="_Toc414965379" w:history="1">
        <w:r w:rsidR="00A4795E" w:rsidRPr="005B38E3">
          <w:rPr>
            <w:rStyle w:val="Hyperlink"/>
            <w:noProof/>
          </w:rPr>
          <w:t>Windows MultiPoint Server 2012 Standard</w:t>
        </w:r>
        <w:r w:rsidR="00A4795E">
          <w:rPr>
            <w:noProof/>
          </w:rPr>
          <w:tab/>
        </w:r>
        <w:r w:rsidR="00A4795E">
          <w:rPr>
            <w:noProof/>
          </w:rPr>
          <w:fldChar w:fldCharType="begin"/>
        </w:r>
        <w:r w:rsidR="00A4795E">
          <w:rPr>
            <w:noProof/>
          </w:rPr>
          <w:instrText xml:space="preserve"> PAGEREF _Toc414965379 \h </w:instrText>
        </w:r>
        <w:r w:rsidR="00A4795E">
          <w:rPr>
            <w:noProof/>
          </w:rPr>
        </w:r>
        <w:r w:rsidR="00A4795E">
          <w:rPr>
            <w:noProof/>
          </w:rPr>
          <w:fldChar w:fldCharType="separate"/>
        </w:r>
        <w:r w:rsidR="00A4795E">
          <w:rPr>
            <w:noProof/>
          </w:rPr>
          <w:t>41</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380" w:history="1">
        <w:r w:rsidR="00A4795E" w:rsidRPr="005B38E3">
          <w:rPr>
            <w:rStyle w:val="Hyperlink"/>
            <w:noProof/>
          </w:rPr>
          <w:t>Palvelimet: Ydinkohtainen (Core-käyttöoikeus)</w:t>
        </w:r>
        <w:r w:rsidR="00A4795E">
          <w:rPr>
            <w:noProof/>
          </w:rPr>
          <w:tab/>
        </w:r>
        <w:r w:rsidR="00A4795E">
          <w:rPr>
            <w:noProof/>
          </w:rPr>
          <w:fldChar w:fldCharType="begin"/>
        </w:r>
        <w:r w:rsidR="00A4795E">
          <w:rPr>
            <w:noProof/>
          </w:rPr>
          <w:instrText xml:space="preserve"> PAGEREF _Toc414965380 \h </w:instrText>
        </w:r>
        <w:r w:rsidR="00A4795E">
          <w:rPr>
            <w:noProof/>
          </w:rPr>
        </w:r>
        <w:r w:rsidR="00A4795E">
          <w:rPr>
            <w:noProof/>
          </w:rPr>
          <w:fldChar w:fldCharType="separate"/>
        </w:r>
        <w:r w:rsidR="00A4795E">
          <w:rPr>
            <w:noProof/>
          </w:rPr>
          <w:t>43</w:t>
        </w:r>
        <w:r w:rsidR="00A4795E">
          <w:rPr>
            <w:noProof/>
          </w:rPr>
          <w:fldChar w:fldCharType="end"/>
        </w:r>
      </w:hyperlink>
    </w:p>
    <w:p w:rsidR="00A4795E" w:rsidRDefault="000D39FA">
      <w:pPr>
        <w:pStyle w:val="TOC2"/>
        <w:rPr>
          <w:rFonts w:eastAsiaTheme="minorEastAsia"/>
          <w:noProof/>
          <w:color w:val="auto"/>
          <w:sz w:val="22"/>
        </w:rPr>
      </w:pPr>
      <w:hyperlink w:anchor="_Toc414965381" w:history="1">
        <w:r w:rsidR="00A4795E" w:rsidRPr="005B38E3">
          <w:rPr>
            <w:rStyle w:val="Hyperlink"/>
            <w:noProof/>
          </w:rPr>
          <w:t>BizTalk Server 2013 R2 Branch</w:t>
        </w:r>
        <w:r w:rsidR="00A4795E">
          <w:rPr>
            <w:noProof/>
          </w:rPr>
          <w:tab/>
        </w:r>
        <w:r w:rsidR="00A4795E">
          <w:rPr>
            <w:noProof/>
          </w:rPr>
          <w:fldChar w:fldCharType="begin"/>
        </w:r>
        <w:r w:rsidR="00A4795E">
          <w:rPr>
            <w:noProof/>
          </w:rPr>
          <w:instrText xml:space="preserve"> PAGEREF _Toc414965381 \h </w:instrText>
        </w:r>
        <w:r w:rsidR="00A4795E">
          <w:rPr>
            <w:noProof/>
          </w:rPr>
        </w:r>
        <w:r w:rsidR="00A4795E">
          <w:rPr>
            <w:noProof/>
          </w:rPr>
          <w:fldChar w:fldCharType="separate"/>
        </w:r>
        <w:r w:rsidR="00A4795E">
          <w:rPr>
            <w:noProof/>
          </w:rPr>
          <w:t>44</w:t>
        </w:r>
        <w:r w:rsidR="00A4795E">
          <w:rPr>
            <w:noProof/>
          </w:rPr>
          <w:fldChar w:fldCharType="end"/>
        </w:r>
      </w:hyperlink>
    </w:p>
    <w:p w:rsidR="00A4795E" w:rsidRDefault="000D39FA">
      <w:pPr>
        <w:pStyle w:val="TOC2"/>
        <w:rPr>
          <w:rFonts w:eastAsiaTheme="minorEastAsia"/>
          <w:noProof/>
          <w:color w:val="auto"/>
          <w:sz w:val="22"/>
        </w:rPr>
      </w:pPr>
      <w:hyperlink w:anchor="_Toc414965382" w:history="1">
        <w:r w:rsidR="00A4795E" w:rsidRPr="005B38E3">
          <w:rPr>
            <w:rStyle w:val="Hyperlink"/>
            <w:noProof/>
          </w:rPr>
          <w:t>BizTalk Server 2013 R2 Enterprise</w:t>
        </w:r>
        <w:r w:rsidR="00A4795E">
          <w:rPr>
            <w:noProof/>
          </w:rPr>
          <w:tab/>
        </w:r>
        <w:r w:rsidR="00A4795E">
          <w:rPr>
            <w:noProof/>
          </w:rPr>
          <w:fldChar w:fldCharType="begin"/>
        </w:r>
        <w:r w:rsidR="00A4795E">
          <w:rPr>
            <w:noProof/>
          </w:rPr>
          <w:instrText xml:space="preserve"> PAGEREF _Toc414965382 \h </w:instrText>
        </w:r>
        <w:r w:rsidR="00A4795E">
          <w:rPr>
            <w:noProof/>
          </w:rPr>
        </w:r>
        <w:r w:rsidR="00A4795E">
          <w:rPr>
            <w:noProof/>
          </w:rPr>
          <w:fldChar w:fldCharType="separate"/>
        </w:r>
        <w:r w:rsidR="00A4795E">
          <w:rPr>
            <w:noProof/>
          </w:rPr>
          <w:t>44</w:t>
        </w:r>
        <w:r w:rsidR="00A4795E">
          <w:rPr>
            <w:noProof/>
          </w:rPr>
          <w:fldChar w:fldCharType="end"/>
        </w:r>
      </w:hyperlink>
    </w:p>
    <w:p w:rsidR="00A4795E" w:rsidRDefault="000D39FA">
      <w:pPr>
        <w:pStyle w:val="TOC2"/>
        <w:rPr>
          <w:rFonts w:eastAsiaTheme="minorEastAsia"/>
          <w:noProof/>
          <w:color w:val="auto"/>
          <w:sz w:val="22"/>
        </w:rPr>
      </w:pPr>
      <w:hyperlink w:anchor="_Toc414965383" w:history="1">
        <w:r w:rsidR="00A4795E" w:rsidRPr="005B38E3">
          <w:rPr>
            <w:rStyle w:val="Hyperlink"/>
            <w:noProof/>
          </w:rPr>
          <w:t>BizTalk Server 2013 R2 Standard</w:t>
        </w:r>
        <w:r w:rsidR="00A4795E">
          <w:rPr>
            <w:noProof/>
          </w:rPr>
          <w:tab/>
        </w:r>
        <w:r w:rsidR="00A4795E">
          <w:rPr>
            <w:noProof/>
          </w:rPr>
          <w:fldChar w:fldCharType="begin"/>
        </w:r>
        <w:r w:rsidR="00A4795E">
          <w:rPr>
            <w:noProof/>
          </w:rPr>
          <w:instrText xml:space="preserve"> PAGEREF _Toc414965383 \h </w:instrText>
        </w:r>
        <w:r w:rsidR="00A4795E">
          <w:rPr>
            <w:noProof/>
          </w:rPr>
        </w:r>
        <w:r w:rsidR="00A4795E">
          <w:rPr>
            <w:noProof/>
          </w:rPr>
          <w:fldChar w:fldCharType="separate"/>
        </w:r>
        <w:r w:rsidR="00A4795E">
          <w:rPr>
            <w:noProof/>
          </w:rPr>
          <w:t>44</w:t>
        </w:r>
        <w:r w:rsidR="00A4795E">
          <w:rPr>
            <w:noProof/>
          </w:rPr>
          <w:fldChar w:fldCharType="end"/>
        </w:r>
      </w:hyperlink>
    </w:p>
    <w:p w:rsidR="00A4795E" w:rsidRDefault="000D39FA">
      <w:pPr>
        <w:pStyle w:val="TOC2"/>
        <w:rPr>
          <w:rFonts w:eastAsiaTheme="minorEastAsia"/>
          <w:noProof/>
          <w:color w:val="auto"/>
          <w:sz w:val="22"/>
        </w:rPr>
      </w:pPr>
      <w:hyperlink w:anchor="_Toc414965384" w:history="1">
        <w:r w:rsidR="00A4795E" w:rsidRPr="005B38E3">
          <w:rPr>
            <w:rStyle w:val="Hyperlink"/>
            <w:noProof/>
          </w:rPr>
          <w:t>Microsoft Dynamics AX 2012 R3 Standard Commerce Server Core</w:t>
        </w:r>
        <w:r w:rsidR="00A4795E">
          <w:rPr>
            <w:noProof/>
          </w:rPr>
          <w:tab/>
        </w:r>
        <w:r w:rsidR="00A4795E">
          <w:rPr>
            <w:noProof/>
          </w:rPr>
          <w:fldChar w:fldCharType="begin"/>
        </w:r>
        <w:r w:rsidR="00A4795E">
          <w:rPr>
            <w:noProof/>
          </w:rPr>
          <w:instrText xml:space="preserve"> PAGEREF _Toc414965384 \h </w:instrText>
        </w:r>
        <w:r w:rsidR="00A4795E">
          <w:rPr>
            <w:noProof/>
          </w:rPr>
        </w:r>
        <w:r w:rsidR="00A4795E">
          <w:rPr>
            <w:noProof/>
          </w:rPr>
          <w:fldChar w:fldCharType="separate"/>
        </w:r>
        <w:r w:rsidR="00A4795E">
          <w:rPr>
            <w:noProof/>
          </w:rPr>
          <w:t>45</w:t>
        </w:r>
        <w:r w:rsidR="00A4795E">
          <w:rPr>
            <w:noProof/>
          </w:rPr>
          <w:fldChar w:fldCharType="end"/>
        </w:r>
      </w:hyperlink>
    </w:p>
    <w:p w:rsidR="00A4795E" w:rsidRDefault="000D39FA">
      <w:pPr>
        <w:pStyle w:val="TOC2"/>
        <w:rPr>
          <w:rFonts w:eastAsiaTheme="minorEastAsia"/>
          <w:noProof/>
          <w:color w:val="auto"/>
          <w:sz w:val="22"/>
        </w:rPr>
      </w:pPr>
      <w:hyperlink w:anchor="_Toc414965385" w:history="1">
        <w:r w:rsidR="00A4795E" w:rsidRPr="005B38E3">
          <w:rPr>
            <w:rStyle w:val="Hyperlink"/>
            <w:noProof/>
          </w:rPr>
          <w:t>SQL Server 2012 Parallel Data Warehouse Core</w:t>
        </w:r>
        <w:r w:rsidR="00A4795E">
          <w:rPr>
            <w:noProof/>
          </w:rPr>
          <w:tab/>
        </w:r>
        <w:r w:rsidR="00A4795E">
          <w:rPr>
            <w:noProof/>
          </w:rPr>
          <w:fldChar w:fldCharType="begin"/>
        </w:r>
        <w:r w:rsidR="00A4795E">
          <w:rPr>
            <w:noProof/>
          </w:rPr>
          <w:instrText xml:space="preserve"> PAGEREF _Toc414965385 \h </w:instrText>
        </w:r>
        <w:r w:rsidR="00A4795E">
          <w:rPr>
            <w:noProof/>
          </w:rPr>
        </w:r>
        <w:r w:rsidR="00A4795E">
          <w:rPr>
            <w:noProof/>
          </w:rPr>
          <w:fldChar w:fldCharType="separate"/>
        </w:r>
        <w:r w:rsidR="00A4795E">
          <w:rPr>
            <w:noProof/>
          </w:rPr>
          <w:t>45</w:t>
        </w:r>
        <w:r w:rsidR="00A4795E">
          <w:rPr>
            <w:noProof/>
          </w:rPr>
          <w:fldChar w:fldCharType="end"/>
        </w:r>
      </w:hyperlink>
    </w:p>
    <w:p w:rsidR="00A4795E" w:rsidRDefault="000D39FA">
      <w:pPr>
        <w:pStyle w:val="TOC2"/>
        <w:rPr>
          <w:rFonts w:eastAsiaTheme="minorEastAsia"/>
          <w:noProof/>
          <w:color w:val="auto"/>
          <w:sz w:val="22"/>
        </w:rPr>
      </w:pPr>
      <w:hyperlink w:anchor="_Toc414965386" w:history="1">
        <w:r w:rsidR="00A4795E" w:rsidRPr="005B38E3">
          <w:rPr>
            <w:rStyle w:val="Hyperlink"/>
            <w:noProof/>
          </w:rPr>
          <w:t>SQL Server 2014 Enterprise Core</w:t>
        </w:r>
        <w:r w:rsidR="00A4795E">
          <w:rPr>
            <w:noProof/>
          </w:rPr>
          <w:tab/>
        </w:r>
        <w:r w:rsidR="00A4795E">
          <w:rPr>
            <w:noProof/>
          </w:rPr>
          <w:fldChar w:fldCharType="begin"/>
        </w:r>
        <w:r w:rsidR="00A4795E">
          <w:rPr>
            <w:noProof/>
          </w:rPr>
          <w:instrText xml:space="preserve"> PAGEREF _Toc414965386 \h </w:instrText>
        </w:r>
        <w:r w:rsidR="00A4795E">
          <w:rPr>
            <w:noProof/>
          </w:rPr>
        </w:r>
        <w:r w:rsidR="00A4795E">
          <w:rPr>
            <w:noProof/>
          </w:rPr>
          <w:fldChar w:fldCharType="separate"/>
        </w:r>
        <w:r w:rsidR="00A4795E">
          <w:rPr>
            <w:noProof/>
          </w:rPr>
          <w:t>45</w:t>
        </w:r>
        <w:r w:rsidR="00A4795E">
          <w:rPr>
            <w:noProof/>
          </w:rPr>
          <w:fldChar w:fldCharType="end"/>
        </w:r>
      </w:hyperlink>
    </w:p>
    <w:p w:rsidR="00A4795E" w:rsidRDefault="000D39FA">
      <w:pPr>
        <w:pStyle w:val="TOC2"/>
        <w:rPr>
          <w:rFonts w:eastAsiaTheme="minorEastAsia"/>
          <w:noProof/>
          <w:color w:val="auto"/>
          <w:sz w:val="22"/>
        </w:rPr>
      </w:pPr>
      <w:hyperlink w:anchor="_Toc414965387" w:history="1">
        <w:r w:rsidR="00A4795E" w:rsidRPr="005B38E3">
          <w:rPr>
            <w:rStyle w:val="Hyperlink"/>
            <w:noProof/>
          </w:rPr>
          <w:t>SQL Server 2014 Standard Core</w:t>
        </w:r>
        <w:r w:rsidR="00A4795E">
          <w:rPr>
            <w:noProof/>
          </w:rPr>
          <w:tab/>
        </w:r>
        <w:r w:rsidR="00A4795E">
          <w:rPr>
            <w:noProof/>
          </w:rPr>
          <w:fldChar w:fldCharType="begin"/>
        </w:r>
        <w:r w:rsidR="00A4795E">
          <w:rPr>
            <w:noProof/>
          </w:rPr>
          <w:instrText xml:space="preserve"> PAGEREF _Toc414965387 \h </w:instrText>
        </w:r>
        <w:r w:rsidR="00A4795E">
          <w:rPr>
            <w:noProof/>
          </w:rPr>
        </w:r>
        <w:r w:rsidR="00A4795E">
          <w:rPr>
            <w:noProof/>
          </w:rPr>
          <w:fldChar w:fldCharType="separate"/>
        </w:r>
        <w:r w:rsidR="00A4795E">
          <w:rPr>
            <w:noProof/>
          </w:rPr>
          <w:t>46</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388" w:history="1">
        <w:r w:rsidR="00A4795E" w:rsidRPr="005B38E3">
          <w:rPr>
            <w:rStyle w:val="Hyperlink"/>
            <w:noProof/>
          </w:rPr>
          <w:t>Hallintapalvelimet (hallintakäyttöoikeus [palvelin tai työasema])</w:t>
        </w:r>
        <w:r w:rsidR="00A4795E">
          <w:rPr>
            <w:noProof/>
          </w:rPr>
          <w:tab/>
        </w:r>
        <w:r w:rsidR="00A4795E">
          <w:rPr>
            <w:noProof/>
          </w:rPr>
          <w:fldChar w:fldCharType="begin"/>
        </w:r>
        <w:r w:rsidR="00A4795E">
          <w:rPr>
            <w:noProof/>
          </w:rPr>
          <w:instrText xml:space="preserve"> PAGEREF _Toc414965388 \h </w:instrText>
        </w:r>
        <w:r w:rsidR="00A4795E">
          <w:rPr>
            <w:noProof/>
          </w:rPr>
        </w:r>
        <w:r w:rsidR="00A4795E">
          <w:rPr>
            <w:noProof/>
          </w:rPr>
          <w:fldChar w:fldCharType="separate"/>
        </w:r>
        <w:r w:rsidR="00A4795E">
          <w:rPr>
            <w:noProof/>
          </w:rPr>
          <w:t>47</w:t>
        </w:r>
        <w:r w:rsidR="00A4795E">
          <w:rPr>
            <w:noProof/>
          </w:rPr>
          <w:fldChar w:fldCharType="end"/>
        </w:r>
      </w:hyperlink>
    </w:p>
    <w:p w:rsidR="00A4795E" w:rsidRDefault="000D39FA">
      <w:pPr>
        <w:pStyle w:val="TOC2"/>
        <w:rPr>
          <w:rFonts w:eastAsiaTheme="minorEastAsia"/>
          <w:noProof/>
          <w:color w:val="auto"/>
          <w:sz w:val="22"/>
        </w:rPr>
      </w:pPr>
      <w:hyperlink w:anchor="_Toc414965389" w:history="1">
        <w:r w:rsidR="00A4795E" w:rsidRPr="005B38E3">
          <w:rPr>
            <w:rStyle w:val="Hyperlink"/>
            <w:noProof/>
          </w:rPr>
          <w:t>System Center 2012 R2 Client Management Suite</w:t>
        </w:r>
        <w:r w:rsidR="00A4795E">
          <w:rPr>
            <w:noProof/>
          </w:rPr>
          <w:tab/>
        </w:r>
        <w:r w:rsidR="00A4795E">
          <w:rPr>
            <w:noProof/>
          </w:rPr>
          <w:fldChar w:fldCharType="begin"/>
        </w:r>
        <w:r w:rsidR="00A4795E">
          <w:rPr>
            <w:noProof/>
          </w:rPr>
          <w:instrText xml:space="preserve"> PAGEREF _Toc414965389 \h </w:instrText>
        </w:r>
        <w:r w:rsidR="00A4795E">
          <w:rPr>
            <w:noProof/>
          </w:rPr>
        </w:r>
        <w:r w:rsidR="00A4795E">
          <w:rPr>
            <w:noProof/>
          </w:rPr>
          <w:fldChar w:fldCharType="separate"/>
        </w:r>
        <w:r w:rsidR="00A4795E">
          <w:rPr>
            <w:noProof/>
          </w:rPr>
          <w:t>48</w:t>
        </w:r>
        <w:r w:rsidR="00A4795E">
          <w:rPr>
            <w:noProof/>
          </w:rPr>
          <w:fldChar w:fldCharType="end"/>
        </w:r>
      </w:hyperlink>
    </w:p>
    <w:p w:rsidR="00A4795E" w:rsidRDefault="000D39FA">
      <w:pPr>
        <w:pStyle w:val="TOC2"/>
        <w:rPr>
          <w:rFonts w:eastAsiaTheme="minorEastAsia"/>
          <w:noProof/>
          <w:color w:val="auto"/>
          <w:sz w:val="22"/>
        </w:rPr>
      </w:pPr>
      <w:hyperlink w:anchor="_Toc414965390" w:history="1">
        <w:r w:rsidR="00A4795E" w:rsidRPr="005B38E3">
          <w:rPr>
            <w:rStyle w:val="Hyperlink"/>
            <w:noProof/>
          </w:rPr>
          <w:t>System Center 2012 R2 Configuration Manager</w:t>
        </w:r>
        <w:r w:rsidR="00A4795E">
          <w:rPr>
            <w:noProof/>
          </w:rPr>
          <w:tab/>
        </w:r>
        <w:r w:rsidR="00A4795E">
          <w:rPr>
            <w:noProof/>
          </w:rPr>
          <w:fldChar w:fldCharType="begin"/>
        </w:r>
        <w:r w:rsidR="00A4795E">
          <w:rPr>
            <w:noProof/>
          </w:rPr>
          <w:instrText xml:space="preserve"> PAGEREF _Toc414965390 \h </w:instrText>
        </w:r>
        <w:r w:rsidR="00A4795E">
          <w:rPr>
            <w:noProof/>
          </w:rPr>
        </w:r>
        <w:r w:rsidR="00A4795E">
          <w:rPr>
            <w:noProof/>
          </w:rPr>
          <w:fldChar w:fldCharType="separate"/>
        </w:r>
        <w:r w:rsidR="00A4795E">
          <w:rPr>
            <w:noProof/>
          </w:rPr>
          <w:t>48</w:t>
        </w:r>
        <w:r w:rsidR="00A4795E">
          <w:rPr>
            <w:noProof/>
          </w:rPr>
          <w:fldChar w:fldCharType="end"/>
        </w:r>
      </w:hyperlink>
    </w:p>
    <w:p w:rsidR="00A4795E" w:rsidRDefault="000D39FA">
      <w:pPr>
        <w:pStyle w:val="TOC2"/>
        <w:rPr>
          <w:rFonts w:eastAsiaTheme="minorEastAsia"/>
          <w:noProof/>
          <w:color w:val="auto"/>
          <w:sz w:val="22"/>
        </w:rPr>
      </w:pPr>
      <w:hyperlink w:anchor="_Toc414965391" w:history="1">
        <w:r w:rsidR="00A4795E" w:rsidRPr="005B38E3">
          <w:rPr>
            <w:rStyle w:val="Hyperlink"/>
            <w:noProof/>
          </w:rPr>
          <w:t>System Center 2012 R2 Datacenter</w:t>
        </w:r>
        <w:r w:rsidR="00A4795E">
          <w:rPr>
            <w:noProof/>
          </w:rPr>
          <w:tab/>
        </w:r>
        <w:r w:rsidR="00A4795E">
          <w:rPr>
            <w:noProof/>
          </w:rPr>
          <w:fldChar w:fldCharType="begin"/>
        </w:r>
        <w:r w:rsidR="00A4795E">
          <w:rPr>
            <w:noProof/>
          </w:rPr>
          <w:instrText xml:space="preserve"> PAGEREF _Toc414965391 \h </w:instrText>
        </w:r>
        <w:r w:rsidR="00A4795E">
          <w:rPr>
            <w:noProof/>
          </w:rPr>
        </w:r>
        <w:r w:rsidR="00A4795E">
          <w:rPr>
            <w:noProof/>
          </w:rPr>
          <w:fldChar w:fldCharType="separate"/>
        </w:r>
        <w:r w:rsidR="00A4795E">
          <w:rPr>
            <w:noProof/>
          </w:rPr>
          <w:t>49</w:t>
        </w:r>
        <w:r w:rsidR="00A4795E">
          <w:rPr>
            <w:noProof/>
          </w:rPr>
          <w:fldChar w:fldCharType="end"/>
        </w:r>
      </w:hyperlink>
    </w:p>
    <w:p w:rsidR="00A4795E" w:rsidRDefault="000D39FA">
      <w:pPr>
        <w:pStyle w:val="TOC2"/>
        <w:rPr>
          <w:rFonts w:eastAsiaTheme="minorEastAsia"/>
          <w:noProof/>
          <w:color w:val="auto"/>
          <w:sz w:val="22"/>
        </w:rPr>
      </w:pPr>
      <w:hyperlink w:anchor="_Toc414965392" w:history="1">
        <w:r w:rsidR="00A4795E" w:rsidRPr="005B38E3">
          <w:rPr>
            <w:rStyle w:val="Hyperlink"/>
            <w:noProof/>
          </w:rPr>
          <w:t>System Center 2012 R2 Standard</w:t>
        </w:r>
        <w:r w:rsidR="00A4795E">
          <w:rPr>
            <w:noProof/>
          </w:rPr>
          <w:tab/>
        </w:r>
        <w:r w:rsidR="00A4795E">
          <w:rPr>
            <w:noProof/>
          </w:rPr>
          <w:fldChar w:fldCharType="begin"/>
        </w:r>
        <w:r w:rsidR="00A4795E">
          <w:rPr>
            <w:noProof/>
          </w:rPr>
          <w:instrText xml:space="preserve"> PAGEREF _Toc414965392 \h </w:instrText>
        </w:r>
        <w:r w:rsidR="00A4795E">
          <w:rPr>
            <w:noProof/>
          </w:rPr>
        </w:r>
        <w:r w:rsidR="00A4795E">
          <w:rPr>
            <w:noProof/>
          </w:rPr>
          <w:fldChar w:fldCharType="separate"/>
        </w:r>
        <w:r w:rsidR="00A4795E">
          <w:rPr>
            <w:noProof/>
          </w:rPr>
          <w:t>49</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393" w:history="1">
        <w:r w:rsidR="00A4795E" w:rsidRPr="005B38E3">
          <w:rPr>
            <w:rStyle w:val="Hyperlink"/>
            <w:noProof/>
          </w:rPr>
          <w:t>Erikoispalvelimet (palvelinkäyttöoikeus)</w:t>
        </w:r>
        <w:r w:rsidR="00A4795E">
          <w:rPr>
            <w:noProof/>
          </w:rPr>
          <w:tab/>
        </w:r>
        <w:r w:rsidR="00A4795E">
          <w:rPr>
            <w:noProof/>
          </w:rPr>
          <w:fldChar w:fldCharType="begin"/>
        </w:r>
        <w:r w:rsidR="00A4795E">
          <w:rPr>
            <w:noProof/>
          </w:rPr>
          <w:instrText xml:space="preserve"> PAGEREF _Toc414965393 \h </w:instrText>
        </w:r>
        <w:r w:rsidR="00A4795E">
          <w:rPr>
            <w:noProof/>
          </w:rPr>
        </w:r>
        <w:r w:rsidR="00A4795E">
          <w:rPr>
            <w:noProof/>
          </w:rPr>
          <w:fldChar w:fldCharType="separate"/>
        </w:r>
        <w:r w:rsidR="00A4795E">
          <w:rPr>
            <w:noProof/>
          </w:rPr>
          <w:t>50</w:t>
        </w:r>
        <w:r w:rsidR="00A4795E">
          <w:rPr>
            <w:noProof/>
          </w:rPr>
          <w:fldChar w:fldCharType="end"/>
        </w:r>
      </w:hyperlink>
    </w:p>
    <w:p w:rsidR="00A4795E" w:rsidRDefault="000D39FA">
      <w:pPr>
        <w:pStyle w:val="TOC2"/>
        <w:rPr>
          <w:rFonts w:eastAsiaTheme="minorEastAsia"/>
          <w:noProof/>
          <w:color w:val="auto"/>
          <w:sz w:val="22"/>
        </w:rPr>
      </w:pPr>
      <w:hyperlink w:anchor="_Toc414965394" w:history="1">
        <w:r w:rsidR="00A4795E" w:rsidRPr="005B38E3">
          <w:rPr>
            <w:rStyle w:val="Hyperlink"/>
            <w:noProof/>
          </w:rPr>
          <w:t>Forefront Identity Manager 2010 - Windows Live -versio</w:t>
        </w:r>
        <w:r w:rsidR="00A4795E">
          <w:rPr>
            <w:noProof/>
          </w:rPr>
          <w:tab/>
        </w:r>
        <w:r w:rsidR="00A4795E">
          <w:rPr>
            <w:noProof/>
          </w:rPr>
          <w:fldChar w:fldCharType="begin"/>
        </w:r>
        <w:r w:rsidR="00A4795E">
          <w:rPr>
            <w:noProof/>
          </w:rPr>
          <w:instrText xml:space="preserve"> PAGEREF _Toc414965394 \h </w:instrText>
        </w:r>
        <w:r w:rsidR="00A4795E">
          <w:rPr>
            <w:noProof/>
          </w:rPr>
        </w:r>
        <w:r w:rsidR="00A4795E">
          <w:rPr>
            <w:noProof/>
          </w:rPr>
          <w:fldChar w:fldCharType="separate"/>
        </w:r>
        <w:r w:rsidR="00A4795E">
          <w:rPr>
            <w:noProof/>
          </w:rPr>
          <w:t>50</w:t>
        </w:r>
        <w:r w:rsidR="00A4795E">
          <w:rPr>
            <w:noProof/>
          </w:rPr>
          <w:fldChar w:fldCharType="end"/>
        </w:r>
      </w:hyperlink>
    </w:p>
    <w:p w:rsidR="00A4795E" w:rsidRDefault="000D39FA">
      <w:pPr>
        <w:pStyle w:val="TOC2"/>
        <w:rPr>
          <w:rFonts w:eastAsiaTheme="minorEastAsia"/>
          <w:noProof/>
          <w:color w:val="auto"/>
          <w:sz w:val="22"/>
        </w:rPr>
      </w:pPr>
      <w:hyperlink w:anchor="_Toc414965395" w:history="1">
        <w:r w:rsidR="00A4795E" w:rsidRPr="005B38E3">
          <w:rPr>
            <w:rStyle w:val="Hyperlink"/>
            <w:noProof/>
          </w:rPr>
          <w:t>Microsoft Dynamics CRM Workgroup Server 2015</w:t>
        </w:r>
        <w:r w:rsidR="00A4795E">
          <w:rPr>
            <w:noProof/>
          </w:rPr>
          <w:tab/>
        </w:r>
        <w:r w:rsidR="00A4795E">
          <w:rPr>
            <w:noProof/>
          </w:rPr>
          <w:fldChar w:fldCharType="begin"/>
        </w:r>
        <w:r w:rsidR="00A4795E">
          <w:rPr>
            <w:noProof/>
          </w:rPr>
          <w:instrText xml:space="preserve"> PAGEREF _Toc414965395 \h </w:instrText>
        </w:r>
        <w:r w:rsidR="00A4795E">
          <w:rPr>
            <w:noProof/>
          </w:rPr>
        </w:r>
        <w:r w:rsidR="00A4795E">
          <w:rPr>
            <w:noProof/>
          </w:rPr>
          <w:fldChar w:fldCharType="separate"/>
        </w:r>
        <w:r w:rsidR="00A4795E">
          <w:rPr>
            <w:noProof/>
          </w:rPr>
          <w:t>50</w:t>
        </w:r>
        <w:r w:rsidR="00A4795E">
          <w:rPr>
            <w:noProof/>
          </w:rPr>
          <w:fldChar w:fldCharType="end"/>
        </w:r>
      </w:hyperlink>
    </w:p>
    <w:p w:rsidR="00A4795E" w:rsidRDefault="000D39FA">
      <w:pPr>
        <w:pStyle w:val="TOC2"/>
        <w:rPr>
          <w:rFonts w:eastAsiaTheme="minorEastAsia"/>
          <w:noProof/>
          <w:color w:val="auto"/>
          <w:sz w:val="22"/>
        </w:rPr>
      </w:pPr>
      <w:hyperlink w:anchor="_Toc414965396" w:history="1">
        <w:r w:rsidR="00A4795E" w:rsidRPr="005B38E3">
          <w:rPr>
            <w:rStyle w:val="Hyperlink"/>
            <w:noProof/>
          </w:rPr>
          <w:t>System Center Virtual Machine Manager 2008 R2 Workgroup -versio</w:t>
        </w:r>
        <w:r w:rsidR="00A4795E">
          <w:rPr>
            <w:noProof/>
          </w:rPr>
          <w:tab/>
        </w:r>
        <w:r w:rsidR="00A4795E">
          <w:rPr>
            <w:noProof/>
          </w:rPr>
          <w:fldChar w:fldCharType="begin"/>
        </w:r>
        <w:r w:rsidR="00A4795E">
          <w:rPr>
            <w:noProof/>
          </w:rPr>
          <w:instrText xml:space="preserve"> PAGEREF _Toc414965396 \h </w:instrText>
        </w:r>
        <w:r w:rsidR="00A4795E">
          <w:rPr>
            <w:noProof/>
          </w:rPr>
        </w:r>
        <w:r w:rsidR="00A4795E">
          <w:rPr>
            <w:noProof/>
          </w:rPr>
          <w:fldChar w:fldCharType="separate"/>
        </w:r>
        <w:r w:rsidR="00A4795E">
          <w:rPr>
            <w:noProof/>
          </w:rPr>
          <w:t>51</w:t>
        </w:r>
        <w:r w:rsidR="00A4795E">
          <w:rPr>
            <w:noProof/>
          </w:rPr>
          <w:fldChar w:fldCharType="end"/>
        </w:r>
      </w:hyperlink>
    </w:p>
    <w:p w:rsidR="00A4795E" w:rsidRDefault="000D39FA">
      <w:pPr>
        <w:pStyle w:val="TOC2"/>
        <w:rPr>
          <w:rFonts w:eastAsiaTheme="minorEastAsia"/>
          <w:noProof/>
          <w:color w:val="auto"/>
          <w:sz w:val="22"/>
        </w:rPr>
      </w:pPr>
      <w:hyperlink w:anchor="_Toc414965397" w:history="1">
        <w:r w:rsidR="00A4795E" w:rsidRPr="005B38E3">
          <w:rPr>
            <w:rStyle w:val="Hyperlink"/>
            <w:noProof/>
          </w:rPr>
          <w:t>Windows Server 2012 R2 Essentials</w:t>
        </w:r>
        <w:r w:rsidR="00A4795E">
          <w:rPr>
            <w:noProof/>
          </w:rPr>
          <w:tab/>
        </w:r>
        <w:r w:rsidR="00A4795E">
          <w:rPr>
            <w:noProof/>
          </w:rPr>
          <w:fldChar w:fldCharType="begin"/>
        </w:r>
        <w:r w:rsidR="00A4795E">
          <w:rPr>
            <w:noProof/>
          </w:rPr>
          <w:instrText xml:space="preserve"> PAGEREF _Toc414965397 \h </w:instrText>
        </w:r>
        <w:r w:rsidR="00A4795E">
          <w:rPr>
            <w:noProof/>
          </w:rPr>
        </w:r>
        <w:r w:rsidR="00A4795E">
          <w:rPr>
            <w:noProof/>
          </w:rPr>
          <w:fldChar w:fldCharType="separate"/>
        </w:r>
        <w:r w:rsidR="00A4795E">
          <w:rPr>
            <w:noProof/>
          </w:rPr>
          <w:t>51</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398" w:history="1">
        <w:r w:rsidR="00A4795E" w:rsidRPr="005B38E3">
          <w:rPr>
            <w:rStyle w:val="Hyperlink"/>
            <w:noProof/>
          </w:rPr>
          <w:t>Kehitystyökalut (käyttäjän käyttöoikeus)</w:t>
        </w:r>
        <w:r w:rsidR="00A4795E">
          <w:rPr>
            <w:noProof/>
          </w:rPr>
          <w:tab/>
        </w:r>
        <w:r w:rsidR="00A4795E">
          <w:rPr>
            <w:noProof/>
          </w:rPr>
          <w:fldChar w:fldCharType="begin"/>
        </w:r>
        <w:r w:rsidR="00A4795E">
          <w:rPr>
            <w:noProof/>
          </w:rPr>
          <w:instrText xml:space="preserve"> PAGEREF _Toc414965398 \h </w:instrText>
        </w:r>
        <w:r w:rsidR="00A4795E">
          <w:rPr>
            <w:noProof/>
          </w:rPr>
        </w:r>
        <w:r w:rsidR="00A4795E">
          <w:rPr>
            <w:noProof/>
          </w:rPr>
          <w:fldChar w:fldCharType="separate"/>
        </w:r>
        <w:r w:rsidR="00A4795E">
          <w:rPr>
            <w:noProof/>
          </w:rPr>
          <w:t>53</w:t>
        </w:r>
        <w:r w:rsidR="00A4795E">
          <w:rPr>
            <w:noProof/>
          </w:rPr>
          <w:fldChar w:fldCharType="end"/>
        </w:r>
      </w:hyperlink>
    </w:p>
    <w:p w:rsidR="00A4795E" w:rsidRDefault="000D39FA">
      <w:pPr>
        <w:pStyle w:val="TOC2"/>
        <w:rPr>
          <w:rFonts w:eastAsiaTheme="minorEastAsia"/>
          <w:noProof/>
          <w:color w:val="auto"/>
          <w:sz w:val="22"/>
        </w:rPr>
      </w:pPr>
      <w:hyperlink w:anchor="_Toc414965399" w:history="1">
        <w:r w:rsidR="00A4795E" w:rsidRPr="005B38E3">
          <w:rPr>
            <w:rStyle w:val="Hyperlink"/>
            <w:noProof/>
          </w:rPr>
          <w:t>BizTalk Server 2013 R2 Developer</w:t>
        </w:r>
        <w:r w:rsidR="00A4795E">
          <w:rPr>
            <w:noProof/>
          </w:rPr>
          <w:tab/>
        </w:r>
        <w:r w:rsidR="00A4795E">
          <w:rPr>
            <w:noProof/>
          </w:rPr>
          <w:fldChar w:fldCharType="begin"/>
        </w:r>
        <w:r w:rsidR="00A4795E">
          <w:rPr>
            <w:noProof/>
          </w:rPr>
          <w:instrText xml:space="preserve"> PAGEREF _Toc414965399 \h </w:instrText>
        </w:r>
        <w:r w:rsidR="00A4795E">
          <w:rPr>
            <w:noProof/>
          </w:rPr>
        </w:r>
        <w:r w:rsidR="00A4795E">
          <w:rPr>
            <w:noProof/>
          </w:rPr>
          <w:fldChar w:fldCharType="separate"/>
        </w:r>
        <w:r w:rsidR="00A4795E">
          <w:rPr>
            <w:noProof/>
          </w:rPr>
          <w:t>54</w:t>
        </w:r>
        <w:r w:rsidR="00A4795E">
          <w:rPr>
            <w:noProof/>
          </w:rPr>
          <w:fldChar w:fldCharType="end"/>
        </w:r>
      </w:hyperlink>
    </w:p>
    <w:p w:rsidR="00A4795E" w:rsidRDefault="000D39FA">
      <w:pPr>
        <w:pStyle w:val="TOC2"/>
        <w:rPr>
          <w:rFonts w:eastAsiaTheme="minorEastAsia"/>
          <w:noProof/>
          <w:color w:val="auto"/>
          <w:sz w:val="22"/>
        </w:rPr>
      </w:pPr>
      <w:hyperlink w:anchor="_Toc414965400" w:history="1">
        <w:r w:rsidR="00A4795E" w:rsidRPr="005B38E3">
          <w:rPr>
            <w:rStyle w:val="Hyperlink"/>
            <w:noProof/>
          </w:rPr>
          <w:t>MSDN-käyttöjärjestelmät</w:t>
        </w:r>
        <w:r w:rsidR="00A4795E">
          <w:rPr>
            <w:noProof/>
          </w:rPr>
          <w:tab/>
        </w:r>
        <w:r w:rsidR="00A4795E">
          <w:rPr>
            <w:noProof/>
          </w:rPr>
          <w:fldChar w:fldCharType="begin"/>
        </w:r>
        <w:r w:rsidR="00A4795E">
          <w:rPr>
            <w:noProof/>
          </w:rPr>
          <w:instrText xml:space="preserve"> PAGEREF _Toc414965400 \h </w:instrText>
        </w:r>
        <w:r w:rsidR="00A4795E">
          <w:rPr>
            <w:noProof/>
          </w:rPr>
        </w:r>
        <w:r w:rsidR="00A4795E">
          <w:rPr>
            <w:noProof/>
          </w:rPr>
          <w:fldChar w:fldCharType="separate"/>
        </w:r>
        <w:r w:rsidR="00A4795E">
          <w:rPr>
            <w:noProof/>
          </w:rPr>
          <w:t>54</w:t>
        </w:r>
        <w:r w:rsidR="00A4795E">
          <w:rPr>
            <w:noProof/>
          </w:rPr>
          <w:fldChar w:fldCharType="end"/>
        </w:r>
      </w:hyperlink>
    </w:p>
    <w:p w:rsidR="00A4795E" w:rsidRDefault="000D39FA">
      <w:pPr>
        <w:pStyle w:val="TOC2"/>
        <w:rPr>
          <w:rFonts w:eastAsiaTheme="minorEastAsia"/>
          <w:noProof/>
          <w:color w:val="auto"/>
          <w:sz w:val="22"/>
        </w:rPr>
      </w:pPr>
      <w:hyperlink w:anchor="_Toc414965401" w:history="1">
        <w:r w:rsidR="00A4795E" w:rsidRPr="005B38E3">
          <w:rPr>
            <w:rStyle w:val="Hyperlink"/>
            <w:noProof/>
          </w:rPr>
          <w:t>MSDN-ohjelmistoalustat</w:t>
        </w:r>
        <w:r w:rsidR="00A4795E">
          <w:rPr>
            <w:noProof/>
          </w:rPr>
          <w:tab/>
        </w:r>
        <w:r w:rsidR="00A4795E">
          <w:rPr>
            <w:noProof/>
          </w:rPr>
          <w:fldChar w:fldCharType="begin"/>
        </w:r>
        <w:r w:rsidR="00A4795E">
          <w:rPr>
            <w:noProof/>
          </w:rPr>
          <w:instrText xml:space="preserve"> PAGEREF _Toc414965401 \h </w:instrText>
        </w:r>
        <w:r w:rsidR="00A4795E">
          <w:rPr>
            <w:noProof/>
          </w:rPr>
        </w:r>
        <w:r w:rsidR="00A4795E">
          <w:rPr>
            <w:noProof/>
          </w:rPr>
          <w:fldChar w:fldCharType="separate"/>
        </w:r>
        <w:r w:rsidR="00A4795E">
          <w:rPr>
            <w:noProof/>
          </w:rPr>
          <w:t>54</w:t>
        </w:r>
        <w:r w:rsidR="00A4795E">
          <w:rPr>
            <w:noProof/>
          </w:rPr>
          <w:fldChar w:fldCharType="end"/>
        </w:r>
      </w:hyperlink>
    </w:p>
    <w:p w:rsidR="00A4795E" w:rsidRDefault="000D39FA">
      <w:pPr>
        <w:pStyle w:val="TOC2"/>
        <w:rPr>
          <w:rFonts w:eastAsiaTheme="minorEastAsia"/>
          <w:noProof/>
          <w:color w:val="auto"/>
          <w:sz w:val="22"/>
        </w:rPr>
      </w:pPr>
      <w:hyperlink w:anchor="_Toc414965402" w:history="1">
        <w:r w:rsidR="00A4795E" w:rsidRPr="005B38E3">
          <w:rPr>
            <w:rStyle w:val="Hyperlink"/>
            <w:noProof/>
          </w:rPr>
          <w:t>SQL Server 2014 Developer</w:t>
        </w:r>
        <w:r w:rsidR="00A4795E">
          <w:rPr>
            <w:noProof/>
          </w:rPr>
          <w:tab/>
        </w:r>
        <w:r w:rsidR="00A4795E">
          <w:rPr>
            <w:noProof/>
          </w:rPr>
          <w:fldChar w:fldCharType="begin"/>
        </w:r>
        <w:r w:rsidR="00A4795E">
          <w:rPr>
            <w:noProof/>
          </w:rPr>
          <w:instrText xml:space="preserve"> PAGEREF _Toc414965402 \h </w:instrText>
        </w:r>
        <w:r w:rsidR="00A4795E">
          <w:rPr>
            <w:noProof/>
          </w:rPr>
        </w:r>
        <w:r w:rsidR="00A4795E">
          <w:rPr>
            <w:noProof/>
          </w:rPr>
          <w:fldChar w:fldCharType="separate"/>
        </w:r>
        <w:r w:rsidR="00A4795E">
          <w:rPr>
            <w:noProof/>
          </w:rPr>
          <w:t>54</w:t>
        </w:r>
        <w:r w:rsidR="00A4795E">
          <w:rPr>
            <w:noProof/>
          </w:rPr>
          <w:fldChar w:fldCharType="end"/>
        </w:r>
      </w:hyperlink>
    </w:p>
    <w:p w:rsidR="00A4795E" w:rsidRDefault="000D39FA">
      <w:pPr>
        <w:pStyle w:val="TOC2"/>
        <w:rPr>
          <w:rFonts w:eastAsiaTheme="minorEastAsia"/>
          <w:noProof/>
          <w:color w:val="auto"/>
          <w:sz w:val="22"/>
        </w:rPr>
      </w:pPr>
      <w:hyperlink w:anchor="_Toc414965403" w:history="1">
        <w:r w:rsidR="00A4795E" w:rsidRPr="005B38E3">
          <w:rPr>
            <w:rStyle w:val="Hyperlink"/>
            <w:noProof/>
          </w:rPr>
          <w:t>SQL Server 2012 Parallel Data Warehouse Developer</w:t>
        </w:r>
        <w:r w:rsidR="00A4795E">
          <w:rPr>
            <w:noProof/>
          </w:rPr>
          <w:tab/>
        </w:r>
        <w:r w:rsidR="00A4795E">
          <w:rPr>
            <w:noProof/>
          </w:rPr>
          <w:fldChar w:fldCharType="begin"/>
        </w:r>
        <w:r w:rsidR="00A4795E">
          <w:rPr>
            <w:noProof/>
          </w:rPr>
          <w:instrText xml:space="preserve"> PAGEREF _Toc414965403 \h </w:instrText>
        </w:r>
        <w:r w:rsidR="00A4795E">
          <w:rPr>
            <w:noProof/>
          </w:rPr>
        </w:r>
        <w:r w:rsidR="00A4795E">
          <w:rPr>
            <w:noProof/>
          </w:rPr>
          <w:fldChar w:fldCharType="separate"/>
        </w:r>
        <w:r w:rsidR="00A4795E">
          <w:rPr>
            <w:noProof/>
          </w:rPr>
          <w:t>55</w:t>
        </w:r>
        <w:r w:rsidR="00A4795E">
          <w:rPr>
            <w:noProof/>
          </w:rPr>
          <w:fldChar w:fldCharType="end"/>
        </w:r>
      </w:hyperlink>
    </w:p>
    <w:p w:rsidR="00A4795E" w:rsidRDefault="000D39FA">
      <w:pPr>
        <w:pStyle w:val="TOC2"/>
        <w:rPr>
          <w:rFonts w:eastAsiaTheme="minorEastAsia"/>
          <w:noProof/>
          <w:color w:val="auto"/>
          <w:sz w:val="22"/>
        </w:rPr>
      </w:pPr>
      <w:hyperlink w:anchor="_Toc414965404" w:history="1">
        <w:r w:rsidR="00A4795E" w:rsidRPr="005B38E3">
          <w:rPr>
            <w:rStyle w:val="Hyperlink"/>
            <w:noProof/>
          </w:rPr>
          <w:t>Visual Studio Premium 2013 ja MSDN</w:t>
        </w:r>
        <w:r w:rsidR="00A4795E">
          <w:rPr>
            <w:noProof/>
          </w:rPr>
          <w:tab/>
        </w:r>
        <w:r w:rsidR="00A4795E">
          <w:rPr>
            <w:noProof/>
          </w:rPr>
          <w:fldChar w:fldCharType="begin"/>
        </w:r>
        <w:r w:rsidR="00A4795E">
          <w:rPr>
            <w:noProof/>
          </w:rPr>
          <w:instrText xml:space="preserve"> PAGEREF _Toc414965404 \h </w:instrText>
        </w:r>
        <w:r w:rsidR="00A4795E">
          <w:rPr>
            <w:noProof/>
          </w:rPr>
        </w:r>
        <w:r w:rsidR="00A4795E">
          <w:rPr>
            <w:noProof/>
          </w:rPr>
          <w:fldChar w:fldCharType="separate"/>
        </w:r>
        <w:r w:rsidR="00A4795E">
          <w:rPr>
            <w:noProof/>
          </w:rPr>
          <w:t>55</w:t>
        </w:r>
        <w:r w:rsidR="00A4795E">
          <w:rPr>
            <w:noProof/>
          </w:rPr>
          <w:fldChar w:fldCharType="end"/>
        </w:r>
      </w:hyperlink>
    </w:p>
    <w:p w:rsidR="00A4795E" w:rsidRDefault="000D39FA">
      <w:pPr>
        <w:pStyle w:val="TOC2"/>
        <w:rPr>
          <w:rFonts w:eastAsiaTheme="minorEastAsia"/>
          <w:noProof/>
          <w:color w:val="auto"/>
          <w:sz w:val="22"/>
        </w:rPr>
      </w:pPr>
      <w:hyperlink w:anchor="_Toc414965405" w:history="1">
        <w:r w:rsidR="00A4795E" w:rsidRPr="005B38E3">
          <w:rPr>
            <w:rStyle w:val="Hyperlink"/>
            <w:noProof/>
          </w:rPr>
          <w:t>Visual Studio Professional 2013</w:t>
        </w:r>
        <w:r w:rsidR="00A4795E">
          <w:rPr>
            <w:noProof/>
          </w:rPr>
          <w:tab/>
        </w:r>
        <w:r w:rsidR="00A4795E">
          <w:rPr>
            <w:noProof/>
          </w:rPr>
          <w:fldChar w:fldCharType="begin"/>
        </w:r>
        <w:r w:rsidR="00A4795E">
          <w:rPr>
            <w:noProof/>
          </w:rPr>
          <w:instrText xml:space="preserve"> PAGEREF _Toc414965405 \h </w:instrText>
        </w:r>
        <w:r w:rsidR="00A4795E">
          <w:rPr>
            <w:noProof/>
          </w:rPr>
        </w:r>
        <w:r w:rsidR="00A4795E">
          <w:rPr>
            <w:noProof/>
          </w:rPr>
          <w:fldChar w:fldCharType="separate"/>
        </w:r>
        <w:r w:rsidR="00A4795E">
          <w:rPr>
            <w:noProof/>
          </w:rPr>
          <w:t>56</w:t>
        </w:r>
        <w:r w:rsidR="00A4795E">
          <w:rPr>
            <w:noProof/>
          </w:rPr>
          <w:fldChar w:fldCharType="end"/>
        </w:r>
      </w:hyperlink>
    </w:p>
    <w:p w:rsidR="00A4795E" w:rsidRDefault="000D39FA">
      <w:pPr>
        <w:pStyle w:val="TOC2"/>
        <w:rPr>
          <w:rFonts w:eastAsiaTheme="minorEastAsia"/>
          <w:noProof/>
          <w:color w:val="auto"/>
          <w:sz w:val="22"/>
        </w:rPr>
      </w:pPr>
      <w:hyperlink w:anchor="_Toc414965406" w:history="1">
        <w:r w:rsidR="00A4795E" w:rsidRPr="005B38E3">
          <w:rPr>
            <w:rStyle w:val="Hyperlink"/>
            <w:noProof/>
          </w:rPr>
          <w:t>Visual Studio Professional 2013 MSDN:n kanssa</w:t>
        </w:r>
        <w:r w:rsidR="00A4795E">
          <w:rPr>
            <w:noProof/>
          </w:rPr>
          <w:tab/>
        </w:r>
        <w:r w:rsidR="00A4795E">
          <w:rPr>
            <w:noProof/>
          </w:rPr>
          <w:fldChar w:fldCharType="begin"/>
        </w:r>
        <w:r w:rsidR="00A4795E">
          <w:rPr>
            <w:noProof/>
          </w:rPr>
          <w:instrText xml:space="preserve"> PAGEREF _Toc414965406 \h </w:instrText>
        </w:r>
        <w:r w:rsidR="00A4795E">
          <w:rPr>
            <w:noProof/>
          </w:rPr>
        </w:r>
        <w:r w:rsidR="00A4795E">
          <w:rPr>
            <w:noProof/>
          </w:rPr>
          <w:fldChar w:fldCharType="separate"/>
        </w:r>
        <w:r w:rsidR="00A4795E">
          <w:rPr>
            <w:noProof/>
          </w:rPr>
          <w:t>57</w:t>
        </w:r>
        <w:r w:rsidR="00A4795E">
          <w:rPr>
            <w:noProof/>
          </w:rPr>
          <w:fldChar w:fldCharType="end"/>
        </w:r>
      </w:hyperlink>
    </w:p>
    <w:p w:rsidR="00A4795E" w:rsidRDefault="000D39FA">
      <w:pPr>
        <w:pStyle w:val="TOC2"/>
        <w:rPr>
          <w:rFonts w:eastAsiaTheme="minorEastAsia"/>
          <w:noProof/>
          <w:color w:val="auto"/>
          <w:sz w:val="22"/>
        </w:rPr>
      </w:pPr>
      <w:hyperlink w:anchor="_Toc414965407" w:history="1">
        <w:r w:rsidR="00A4795E" w:rsidRPr="005B38E3">
          <w:rPr>
            <w:rStyle w:val="Hyperlink"/>
            <w:noProof/>
          </w:rPr>
          <w:t>Visual Studio Test Professional 2013 ja MSDN</w:t>
        </w:r>
        <w:r w:rsidR="00A4795E">
          <w:rPr>
            <w:noProof/>
          </w:rPr>
          <w:tab/>
        </w:r>
        <w:r w:rsidR="00A4795E">
          <w:rPr>
            <w:noProof/>
          </w:rPr>
          <w:fldChar w:fldCharType="begin"/>
        </w:r>
        <w:r w:rsidR="00A4795E">
          <w:rPr>
            <w:noProof/>
          </w:rPr>
          <w:instrText xml:space="preserve"> PAGEREF _Toc414965407 \h </w:instrText>
        </w:r>
        <w:r w:rsidR="00A4795E">
          <w:rPr>
            <w:noProof/>
          </w:rPr>
        </w:r>
        <w:r w:rsidR="00A4795E">
          <w:rPr>
            <w:noProof/>
          </w:rPr>
          <w:fldChar w:fldCharType="separate"/>
        </w:r>
        <w:r w:rsidR="00A4795E">
          <w:rPr>
            <w:noProof/>
          </w:rPr>
          <w:t>58</w:t>
        </w:r>
        <w:r w:rsidR="00A4795E">
          <w:rPr>
            <w:noProof/>
          </w:rPr>
          <w:fldChar w:fldCharType="end"/>
        </w:r>
      </w:hyperlink>
    </w:p>
    <w:p w:rsidR="00A4795E" w:rsidRDefault="000D39FA">
      <w:pPr>
        <w:pStyle w:val="TOC2"/>
        <w:rPr>
          <w:rFonts w:eastAsiaTheme="minorEastAsia"/>
          <w:noProof/>
          <w:color w:val="auto"/>
          <w:sz w:val="22"/>
        </w:rPr>
      </w:pPr>
      <w:hyperlink w:anchor="_Toc414965408" w:history="1">
        <w:r w:rsidR="00A4795E" w:rsidRPr="005B38E3">
          <w:rPr>
            <w:rStyle w:val="Hyperlink"/>
            <w:noProof/>
          </w:rPr>
          <w:t>Visual Studio Ultimate 2013 ja MSDN</w:t>
        </w:r>
        <w:r w:rsidR="00A4795E">
          <w:rPr>
            <w:noProof/>
          </w:rPr>
          <w:tab/>
        </w:r>
        <w:r w:rsidR="00A4795E">
          <w:rPr>
            <w:noProof/>
          </w:rPr>
          <w:fldChar w:fldCharType="begin"/>
        </w:r>
        <w:r w:rsidR="00A4795E">
          <w:rPr>
            <w:noProof/>
          </w:rPr>
          <w:instrText xml:space="preserve"> PAGEREF _Toc414965408 \h </w:instrText>
        </w:r>
        <w:r w:rsidR="00A4795E">
          <w:rPr>
            <w:noProof/>
          </w:rPr>
        </w:r>
        <w:r w:rsidR="00A4795E">
          <w:rPr>
            <w:noProof/>
          </w:rPr>
          <w:fldChar w:fldCharType="separate"/>
        </w:r>
        <w:r w:rsidR="00A4795E">
          <w:rPr>
            <w:noProof/>
          </w:rPr>
          <w:t>59</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409" w:history="1">
        <w:r w:rsidR="00A4795E" w:rsidRPr="005B38E3">
          <w:rPr>
            <w:rStyle w:val="Hyperlink"/>
            <w:noProof/>
          </w:rPr>
          <w:t>Online-palvelut (Käyttäjän tai Laitteen Tilauskäyttöoikeus, Palvelujen Tilauskäyttöoikeus ja/tai Lisätilauskäyttöoikeus)</w:t>
        </w:r>
        <w:r w:rsidR="00A4795E">
          <w:rPr>
            <w:noProof/>
          </w:rPr>
          <w:tab/>
        </w:r>
        <w:r w:rsidR="00A4795E">
          <w:rPr>
            <w:noProof/>
          </w:rPr>
          <w:fldChar w:fldCharType="begin"/>
        </w:r>
        <w:r w:rsidR="00A4795E">
          <w:rPr>
            <w:noProof/>
          </w:rPr>
          <w:instrText xml:space="preserve"> PAGEREF _Toc414965409 \h </w:instrText>
        </w:r>
        <w:r w:rsidR="00A4795E">
          <w:rPr>
            <w:noProof/>
          </w:rPr>
        </w:r>
        <w:r w:rsidR="00A4795E">
          <w:rPr>
            <w:noProof/>
          </w:rPr>
          <w:fldChar w:fldCharType="separate"/>
        </w:r>
        <w:r w:rsidR="00A4795E">
          <w:rPr>
            <w:noProof/>
          </w:rPr>
          <w:t>61</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410" w:history="1">
        <w:r w:rsidR="00A4795E" w:rsidRPr="005B38E3">
          <w:rPr>
            <w:rStyle w:val="Hyperlink"/>
            <w:noProof/>
          </w:rPr>
          <w:t>Yhdistetyt käyttöoikeusmallit</w:t>
        </w:r>
        <w:r w:rsidR="00A4795E">
          <w:rPr>
            <w:noProof/>
          </w:rPr>
          <w:tab/>
        </w:r>
        <w:r w:rsidR="00A4795E">
          <w:rPr>
            <w:noProof/>
          </w:rPr>
          <w:fldChar w:fldCharType="begin"/>
        </w:r>
        <w:r w:rsidR="00A4795E">
          <w:rPr>
            <w:noProof/>
          </w:rPr>
          <w:instrText xml:space="preserve"> PAGEREF _Toc414965410 \h </w:instrText>
        </w:r>
        <w:r w:rsidR="00A4795E">
          <w:rPr>
            <w:noProof/>
          </w:rPr>
        </w:r>
        <w:r w:rsidR="00A4795E">
          <w:rPr>
            <w:noProof/>
          </w:rPr>
          <w:fldChar w:fldCharType="separate"/>
        </w:r>
        <w:r w:rsidR="00A4795E">
          <w:rPr>
            <w:noProof/>
          </w:rPr>
          <w:t>62</w:t>
        </w:r>
        <w:r w:rsidR="00A4795E">
          <w:rPr>
            <w:noProof/>
          </w:rPr>
          <w:fldChar w:fldCharType="end"/>
        </w:r>
      </w:hyperlink>
    </w:p>
    <w:p w:rsidR="00A4795E" w:rsidRDefault="000D39FA">
      <w:pPr>
        <w:pStyle w:val="TOC2"/>
        <w:rPr>
          <w:rFonts w:eastAsiaTheme="minorEastAsia"/>
          <w:noProof/>
          <w:color w:val="auto"/>
          <w:sz w:val="22"/>
        </w:rPr>
      </w:pPr>
      <w:hyperlink w:anchor="_Toc414965411" w:history="1">
        <w:r w:rsidR="00A4795E" w:rsidRPr="005B38E3">
          <w:rPr>
            <w:rStyle w:val="Hyperlink"/>
            <w:noProof/>
          </w:rPr>
          <w:t>Core Infrastructure Server (CIS) Suite Datacenter</w:t>
        </w:r>
        <w:r w:rsidR="00A4795E">
          <w:rPr>
            <w:noProof/>
          </w:rPr>
          <w:tab/>
        </w:r>
        <w:r w:rsidR="00A4795E">
          <w:rPr>
            <w:noProof/>
          </w:rPr>
          <w:fldChar w:fldCharType="begin"/>
        </w:r>
        <w:r w:rsidR="00A4795E">
          <w:rPr>
            <w:noProof/>
          </w:rPr>
          <w:instrText xml:space="preserve"> PAGEREF _Toc414965411 \h </w:instrText>
        </w:r>
        <w:r w:rsidR="00A4795E">
          <w:rPr>
            <w:noProof/>
          </w:rPr>
        </w:r>
        <w:r w:rsidR="00A4795E">
          <w:rPr>
            <w:noProof/>
          </w:rPr>
          <w:fldChar w:fldCharType="separate"/>
        </w:r>
        <w:r w:rsidR="00A4795E">
          <w:rPr>
            <w:noProof/>
          </w:rPr>
          <w:t>62</w:t>
        </w:r>
        <w:r w:rsidR="00A4795E">
          <w:rPr>
            <w:noProof/>
          </w:rPr>
          <w:fldChar w:fldCharType="end"/>
        </w:r>
      </w:hyperlink>
    </w:p>
    <w:p w:rsidR="00A4795E" w:rsidRDefault="000D39FA">
      <w:pPr>
        <w:pStyle w:val="TOC2"/>
        <w:rPr>
          <w:rFonts w:eastAsiaTheme="minorEastAsia"/>
          <w:noProof/>
          <w:color w:val="auto"/>
          <w:sz w:val="22"/>
        </w:rPr>
      </w:pPr>
      <w:hyperlink w:anchor="_Toc414965412" w:history="1">
        <w:r w:rsidR="00A4795E" w:rsidRPr="005B38E3">
          <w:rPr>
            <w:rStyle w:val="Hyperlink"/>
            <w:noProof/>
          </w:rPr>
          <w:t>Core Infrastructure Server (CIS) Suite Standard</w:t>
        </w:r>
        <w:r w:rsidR="00A4795E">
          <w:rPr>
            <w:noProof/>
          </w:rPr>
          <w:tab/>
        </w:r>
        <w:r w:rsidR="00A4795E">
          <w:rPr>
            <w:noProof/>
          </w:rPr>
          <w:fldChar w:fldCharType="begin"/>
        </w:r>
        <w:r w:rsidR="00A4795E">
          <w:rPr>
            <w:noProof/>
          </w:rPr>
          <w:instrText xml:space="preserve"> PAGEREF _Toc414965412 \h </w:instrText>
        </w:r>
        <w:r w:rsidR="00A4795E">
          <w:rPr>
            <w:noProof/>
          </w:rPr>
        </w:r>
        <w:r w:rsidR="00A4795E">
          <w:rPr>
            <w:noProof/>
          </w:rPr>
          <w:fldChar w:fldCharType="separate"/>
        </w:r>
        <w:r w:rsidR="00A4795E">
          <w:rPr>
            <w:noProof/>
          </w:rPr>
          <w:t>63</w:t>
        </w:r>
        <w:r w:rsidR="00A4795E">
          <w:rPr>
            <w:noProof/>
          </w:rPr>
          <w:fldChar w:fldCharType="end"/>
        </w:r>
      </w:hyperlink>
    </w:p>
    <w:p w:rsidR="00A4795E" w:rsidRDefault="000D39FA">
      <w:pPr>
        <w:pStyle w:val="TOC2"/>
        <w:rPr>
          <w:rFonts w:eastAsiaTheme="minorEastAsia"/>
          <w:noProof/>
          <w:color w:val="auto"/>
          <w:sz w:val="22"/>
        </w:rPr>
      </w:pPr>
      <w:hyperlink w:anchor="_Toc414965413" w:history="1">
        <w:r w:rsidR="00A4795E" w:rsidRPr="005B38E3">
          <w:rPr>
            <w:rStyle w:val="Hyperlink"/>
            <w:noProof/>
          </w:rPr>
          <w:t>Virtual Desktop Infrastructure (VDI) Suite</w:t>
        </w:r>
        <w:r w:rsidR="00A4795E">
          <w:rPr>
            <w:noProof/>
          </w:rPr>
          <w:tab/>
        </w:r>
        <w:r w:rsidR="00A4795E">
          <w:rPr>
            <w:noProof/>
          </w:rPr>
          <w:fldChar w:fldCharType="begin"/>
        </w:r>
        <w:r w:rsidR="00A4795E">
          <w:rPr>
            <w:noProof/>
          </w:rPr>
          <w:instrText xml:space="preserve"> PAGEREF _Toc414965413 \h </w:instrText>
        </w:r>
        <w:r w:rsidR="00A4795E">
          <w:rPr>
            <w:noProof/>
          </w:rPr>
        </w:r>
        <w:r w:rsidR="00A4795E">
          <w:rPr>
            <w:noProof/>
          </w:rPr>
          <w:fldChar w:fldCharType="separate"/>
        </w:r>
        <w:r w:rsidR="00A4795E">
          <w:rPr>
            <w:noProof/>
          </w:rPr>
          <w:t>63</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414" w:history="1">
        <w:r w:rsidR="00A4795E" w:rsidRPr="005B38E3">
          <w:rPr>
            <w:rStyle w:val="Hyperlink"/>
            <w:noProof/>
          </w:rPr>
          <w:t>Liite 1: ilmoitukset</w:t>
        </w:r>
        <w:r w:rsidR="00A4795E">
          <w:rPr>
            <w:noProof/>
          </w:rPr>
          <w:tab/>
        </w:r>
        <w:r w:rsidR="00A4795E">
          <w:rPr>
            <w:noProof/>
          </w:rPr>
          <w:fldChar w:fldCharType="begin"/>
        </w:r>
        <w:r w:rsidR="00A4795E">
          <w:rPr>
            <w:noProof/>
          </w:rPr>
          <w:instrText xml:space="preserve"> PAGEREF _Toc414965414 \h </w:instrText>
        </w:r>
        <w:r w:rsidR="00A4795E">
          <w:rPr>
            <w:noProof/>
          </w:rPr>
        </w:r>
        <w:r w:rsidR="00A4795E">
          <w:rPr>
            <w:noProof/>
          </w:rPr>
          <w:fldChar w:fldCharType="separate"/>
        </w:r>
        <w:r w:rsidR="00A4795E">
          <w:rPr>
            <w:noProof/>
          </w:rPr>
          <w:t>65</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415" w:history="1">
        <w:r w:rsidR="00A4795E" w:rsidRPr="005B38E3">
          <w:rPr>
            <w:rStyle w:val="Hyperlink"/>
            <w:noProof/>
          </w:rPr>
          <w:t>Liite 2: SA-ylläpidon edut</w:t>
        </w:r>
        <w:r w:rsidR="00A4795E">
          <w:rPr>
            <w:noProof/>
          </w:rPr>
          <w:tab/>
        </w:r>
        <w:r w:rsidR="00A4795E">
          <w:rPr>
            <w:noProof/>
          </w:rPr>
          <w:fldChar w:fldCharType="begin"/>
        </w:r>
        <w:r w:rsidR="00A4795E">
          <w:rPr>
            <w:noProof/>
          </w:rPr>
          <w:instrText xml:space="preserve"> PAGEREF _Toc414965415 \h </w:instrText>
        </w:r>
        <w:r w:rsidR="00A4795E">
          <w:rPr>
            <w:noProof/>
          </w:rPr>
        </w:r>
        <w:r w:rsidR="00A4795E">
          <w:rPr>
            <w:noProof/>
          </w:rPr>
          <w:fldChar w:fldCharType="separate"/>
        </w:r>
        <w:r w:rsidR="00A4795E">
          <w:rPr>
            <w:noProof/>
          </w:rPr>
          <w:t>68</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416" w:history="1">
        <w:r w:rsidR="00A4795E" w:rsidRPr="005B38E3">
          <w:rPr>
            <w:rStyle w:val="Hyperlink"/>
            <w:noProof/>
          </w:rPr>
          <w:t>Liite 3: Lisäohjelmistot</w:t>
        </w:r>
        <w:r w:rsidR="00A4795E">
          <w:rPr>
            <w:noProof/>
          </w:rPr>
          <w:tab/>
        </w:r>
        <w:r w:rsidR="00A4795E">
          <w:rPr>
            <w:noProof/>
          </w:rPr>
          <w:fldChar w:fldCharType="begin"/>
        </w:r>
        <w:r w:rsidR="00A4795E">
          <w:rPr>
            <w:noProof/>
          </w:rPr>
          <w:instrText xml:space="preserve"> PAGEREF _Toc414965416 \h </w:instrText>
        </w:r>
        <w:r w:rsidR="00A4795E">
          <w:rPr>
            <w:noProof/>
          </w:rPr>
        </w:r>
        <w:r w:rsidR="00A4795E">
          <w:rPr>
            <w:noProof/>
          </w:rPr>
          <w:fldChar w:fldCharType="separate"/>
        </w:r>
        <w:r w:rsidR="00A4795E">
          <w:rPr>
            <w:noProof/>
          </w:rPr>
          <w:t>80</w:t>
        </w:r>
        <w:r w:rsidR="00A4795E">
          <w:rPr>
            <w:noProof/>
          </w:rPr>
          <w:fldChar w:fldCharType="end"/>
        </w:r>
      </w:hyperlink>
    </w:p>
    <w:p w:rsidR="00A4795E" w:rsidRDefault="000D39FA">
      <w:pPr>
        <w:pStyle w:val="TOC1"/>
        <w:tabs>
          <w:tab w:val="right" w:leader="dot" w:pos="5210"/>
        </w:tabs>
        <w:rPr>
          <w:rFonts w:asciiTheme="minorHAnsi" w:eastAsiaTheme="minorEastAsia" w:hAnsiTheme="minorHAnsi"/>
          <w:b w:val="0"/>
          <w:caps w:val="0"/>
          <w:noProof/>
          <w:color w:val="auto"/>
          <w:sz w:val="22"/>
          <w:szCs w:val="22"/>
        </w:rPr>
      </w:pPr>
      <w:hyperlink w:anchor="_Toc414965417" w:history="1">
        <w:r w:rsidR="00A4795E" w:rsidRPr="005B38E3">
          <w:rPr>
            <w:rStyle w:val="Hyperlink"/>
            <w:noProof/>
          </w:rPr>
          <w:t>Tuotehakemisto</w:t>
        </w:r>
        <w:r w:rsidR="00A4795E">
          <w:rPr>
            <w:noProof/>
          </w:rPr>
          <w:tab/>
        </w:r>
        <w:r w:rsidR="00A4795E">
          <w:rPr>
            <w:noProof/>
          </w:rPr>
          <w:fldChar w:fldCharType="begin"/>
        </w:r>
        <w:r w:rsidR="00A4795E">
          <w:rPr>
            <w:noProof/>
          </w:rPr>
          <w:instrText xml:space="preserve"> PAGEREF _Toc414965417 \h </w:instrText>
        </w:r>
        <w:r w:rsidR="00A4795E">
          <w:rPr>
            <w:noProof/>
          </w:rPr>
        </w:r>
        <w:r w:rsidR="00A4795E">
          <w:rPr>
            <w:noProof/>
          </w:rPr>
          <w:fldChar w:fldCharType="separate"/>
        </w:r>
        <w:r w:rsidR="00A4795E">
          <w:rPr>
            <w:noProof/>
          </w:rPr>
          <w:t>84</w:t>
        </w:r>
        <w:r w:rsidR="00A4795E">
          <w:rPr>
            <w:noProof/>
          </w:rPr>
          <w:fldChar w:fldCharType="end"/>
        </w:r>
      </w:hyperlink>
    </w:p>
    <w:p w:rsidR="003F04E1" w:rsidRDefault="00A4795E">
      <w:pPr>
        <w:pStyle w:val="PURBody-Indented"/>
        <w:sectPr w:rsidR="003F04E1">
          <w:type w:val="continuous"/>
          <w:pgSz w:w="12240" w:h="15840" w:code="1"/>
          <w:pgMar w:top="1170" w:right="720" w:bottom="720" w:left="720" w:header="432" w:footer="288" w:gutter="0"/>
          <w:cols w:num="2" w:space="360"/>
        </w:sectPr>
      </w:pPr>
      <w:r>
        <w:fldChar w:fldCharType="end"/>
      </w:r>
    </w:p>
    <w:p w:rsidR="003F04E1" w:rsidRDefault="003F04E1">
      <w:pPr>
        <w:pStyle w:val="PURBody-Indented"/>
      </w:pPr>
    </w:p>
    <w:p w:rsidR="003F04E1" w:rsidRDefault="00A4795E">
      <w:pPr>
        <w:pStyle w:val="PURSectionHeading"/>
        <w:pageBreakBefore/>
      </w:pPr>
      <w:bookmarkStart w:id="2" w:name="_Sec5"/>
      <w:bookmarkEnd w:id="1"/>
      <w:r>
        <w:t>Johdanto</w:t>
      </w:r>
      <w:r>
        <w:fldChar w:fldCharType="begin"/>
      </w:r>
      <w:r>
        <w:instrText xml:space="preserve"> TC "</w:instrText>
      </w:r>
      <w:bookmarkStart w:id="3" w:name="_Toc414965304"/>
      <w:r>
        <w:instrText>Johdanto</w:instrText>
      </w:r>
      <w:bookmarkEnd w:id="3"/>
      <w:r>
        <w:instrText>" \l 1</w:instrText>
      </w:r>
      <w:r>
        <w:fldChar w:fldCharType="end"/>
      </w:r>
    </w:p>
    <w:p w:rsidR="003F04E1" w:rsidRDefault="00A4795E">
      <w:pPr>
        <w:pStyle w:val="PURHeading1"/>
      </w:pPr>
      <w:r>
        <w:t>Tämän asiakirjan käyttäminen</w:t>
      </w:r>
    </w:p>
    <w:p w:rsidR="003F04E1" w:rsidRDefault="00A4795E">
      <w:pPr>
        <w:pStyle w:val="PURBody-Indented"/>
      </w:pPr>
      <w:r>
        <w:t xml:space="preserve">Nämä Tuotteen käyttöoikeudet ovat tärkeä </w:t>
      </w:r>
      <w:proofErr w:type="gramStart"/>
      <w:r>
        <w:t>osa</w:t>
      </w:r>
      <w:proofErr w:type="gramEnd"/>
      <w:r>
        <w:t xml:space="preserve"> Microsoftin ja Microsoftin volyymikäyttöoikeusasiakkaiden välisiä käyttöoikeuksia.</w:t>
      </w:r>
    </w:p>
    <w:p w:rsidR="003F04E1" w:rsidRDefault="00A4795E">
      <w:pPr>
        <w:pStyle w:val="PURBody-Indented"/>
      </w:pPr>
      <w:r>
        <w:rPr>
          <w:noProof/>
        </w:rPr>
        <w:drawing>
          <wp:inline distT="0" distB="0" distL="0" distR="0" wp14:anchorId="5033863A" wp14:editId="63B131CA">
            <wp:extent cx="5029200" cy="3771900"/>
            <wp:effectExtent l="0" t="0" r="0" b="0"/>
            <wp:docPr id="2" name="bf2af2706ad285b8fba7ae9767a5532573cdc8be.png"/>
            <wp:cNvGraphicFramePr/>
            <a:graphic xmlns:a="http://schemas.openxmlformats.org/drawingml/2006/main">
              <a:graphicData uri="http://schemas.openxmlformats.org/drawingml/2006/picture">
                <pic:pic xmlns:pic="http://schemas.openxmlformats.org/drawingml/2006/picture">
                  <pic:nvPicPr>
                    <pic:cNvPr id="0" name="bf2af2706ad285b8fba7ae9767a5532573cdc8be.png"/>
                    <pic:cNvPicPr/>
                  </pic:nvPicPr>
                  <pic:blipFill>
                    <a:blip r:embed="rId17"/>
                    <a:stretch>
                      <a:fillRect/>
                    </a:stretch>
                  </pic:blipFill>
                  <pic:spPr>
                    <a:xfrm>
                      <a:off x="0" y="0"/>
                      <a:ext cx="5029200" cy="3771900"/>
                    </a:xfrm>
                    <a:prstGeom prst="rect">
                      <a:avLst/>
                    </a:prstGeom>
                  </pic:spPr>
                </pic:pic>
              </a:graphicData>
            </a:graphic>
          </wp:inline>
        </w:drawing>
      </w:r>
    </w:p>
    <w:p w:rsidR="003F04E1" w:rsidRDefault="00A4795E">
      <w:pPr>
        <w:pStyle w:val="PURHeading1"/>
      </w:pPr>
      <w:r>
        <w:t>KÄYTTÖOIKEUSTYYPIT</w:t>
      </w:r>
    </w:p>
    <w:p w:rsidR="003F04E1" w:rsidRDefault="00A4795E">
      <w:pPr>
        <w:pStyle w:val="PURBody-Indented"/>
      </w:pPr>
      <w:r>
        <w:t xml:space="preserve">Asiakkaan hankkiman käyttöoikeuden tyyppi määräytyy sen mukaan, mitä asiakkaan sopimuksen perusteella on saatavilla </w:t>
      </w:r>
      <w:proofErr w:type="gramStart"/>
      <w:r>
        <w:t>ja</w:t>
      </w:r>
      <w:proofErr w:type="gramEnd"/>
      <w:r>
        <w:t xml:space="preserve"> mitä asiakas tilaa. Jotkin tuotteet, kuten online-palvelut, ovat saatavilla vain tilauskäyttöoikeuksilla. Muut tuotteet ovat saatavilla joko pysyvillä </w:t>
      </w:r>
      <w:proofErr w:type="gramStart"/>
      <w:r>
        <w:t>tai</w:t>
      </w:r>
      <w:proofErr w:type="gramEnd"/>
      <w:r>
        <w:t xml:space="preserve"> määräaikaisilla käyttöoikeuksilla tai tilauskäyttöoikeuksilla sen mukaan, minkä Microsoftin volyymikäyttöoikeusohjelman perusteella käyttöoikeudet myönnetään. Lisätietoja sopimuksen perusteella </w:t>
      </w:r>
      <w:proofErr w:type="gramStart"/>
      <w:r>
        <w:t>ja</w:t>
      </w:r>
      <w:proofErr w:type="gramEnd"/>
      <w:r>
        <w:t xml:space="preserve"> tietylle tuotteelle saatavilla olevista käyttöoikeustyypeistä on volyymikäyttöoikeussopimuksessa ja Microsoftin Tuoteluettelossa osoitteessa </w:t>
      </w:r>
      <w:hyperlink r:id="rId18">
        <w:r>
          <w:rPr>
            <w:color w:val="00467F"/>
            <w:u w:val="single"/>
          </w:rPr>
          <w:t>http://go.microsoft.com/?linkid=9839207</w:t>
        </w:r>
      </w:hyperlink>
      <w:r>
        <w:t>.</w:t>
      </w:r>
    </w:p>
    <w:p w:rsidR="003F04E1" w:rsidRDefault="00A4795E">
      <w:pPr>
        <w:pStyle w:val="PURHeading1"/>
      </w:pPr>
      <w:r>
        <w:t>Miten määritellään, mitä käyttöoikeusehtoja tuotteeseen sovelletaan</w:t>
      </w:r>
    </w:p>
    <w:p w:rsidR="003F04E1" w:rsidRDefault="00A4795E">
      <w:pPr>
        <w:pStyle w:val="PURBody-Indented"/>
      </w:pPr>
      <w:r>
        <w:t>Asiakkaan harjoittamaan käyttöoikeuden alaisen tuotteen käyttöön sovelletaan Käyttöoikeuden yleispäteviä ehtoja, tuotteeseen sovellettavan käyttöoikeusmallin Käyttöoikeuden yleisiä ehtoja sekä mahdollisia Tuotekohtaisia käyttöoikeusehtoja.</w:t>
      </w:r>
    </w:p>
    <w:p w:rsidR="003F04E1" w:rsidRDefault="00A4795E">
      <w:pPr>
        <w:pStyle w:val="PURHeading2"/>
      </w:pPr>
      <w:r>
        <w:t>Käyttöoikeuden yleispätevät ehdot</w:t>
      </w:r>
    </w:p>
    <w:p w:rsidR="003F04E1" w:rsidRDefault="00A4795E">
      <w:pPr>
        <w:pStyle w:val="PURBody-Indented"/>
      </w:pPr>
      <w:r>
        <w:t xml:space="preserve">Käyttöoikeuden yleispäteviä ehtoja sovelletaan kaikkiin sellaisiin tuotteisiin, joiden käyttöoikeudet on hankittu Microsoftin volyymikäyttöoikeusohjelman kautta (paitsi </w:t>
      </w:r>
      <w:proofErr w:type="gramStart"/>
      <w:r>
        <w:t>jos</w:t>
      </w:r>
      <w:proofErr w:type="gramEnd"/>
      <w:r>
        <w:t xml:space="preserve"> Käyttöoikeuden yleisissä ehdoissa ja/tai Tuotekohtaisissa käyttöoikeusehdoissa on erikseen toisin mainittu).</w:t>
      </w:r>
    </w:p>
    <w:p w:rsidR="003F04E1" w:rsidRDefault="00A4795E">
      <w:pPr>
        <w:pStyle w:val="PURHeading2"/>
      </w:pPr>
      <w:r>
        <w:t>Käyttöoikeuden yleiset ehdot</w:t>
      </w:r>
    </w:p>
    <w:p w:rsidR="003F04E1" w:rsidRDefault="00A4795E">
      <w:pPr>
        <w:pStyle w:val="PURBody-Indented"/>
      </w:pPr>
      <w:r>
        <w:t xml:space="preserve">Käyttöoikeuden yleisiä ehtoja sovelletaan kaikkiin sellaisiin tuotteisiin, joiden käyttöoikeudet on hankittu tietyn Käyttöoikeusmallin kautta (paitsi </w:t>
      </w:r>
      <w:proofErr w:type="gramStart"/>
      <w:r>
        <w:t>jos</w:t>
      </w:r>
      <w:proofErr w:type="gramEnd"/>
      <w:r>
        <w:t xml:space="preserve"> Tuotekohtaisissa käyttöoikeusehdoissa on erikseen toisin mainittu).</w:t>
      </w:r>
    </w:p>
    <w:p w:rsidR="003F04E1" w:rsidRDefault="00A4795E">
      <w:pPr>
        <w:pStyle w:val="PURHeading2"/>
      </w:pPr>
      <w:r>
        <w:t>Tuotekohtaiset käyttöoikeusehdot</w:t>
      </w:r>
    </w:p>
    <w:p w:rsidR="003F04E1" w:rsidRDefault="00A4795E">
      <w:pPr>
        <w:pStyle w:val="PURBody-Indented"/>
      </w:pPr>
      <w:r>
        <w:t xml:space="preserve">Tuotekohtaisia käyttöoikeusehtoja sovelletaan siihen tuotteeseen </w:t>
      </w:r>
      <w:proofErr w:type="gramStart"/>
      <w:r>
        <w:t>tai</w:t>
      </w:r>
      <w:proofErr w:type="gramEnd"/>
      <w:r>
        <w:t xml:space="preserve"> tuotteisiin, joiden kohdalla ne on mainittu.</w:t>
      </w:r>
    </w:p>
    <w:p w:rsidR="003F04E1" w:rsidRDefault="00A4795E">
      <w:pPr>
        <w:pStyle w:val="PURBody-Indented"/>
      </w:pPr>
      <w:r>
        <w:rPr>
          <w:noProof/>
        </w:rPr>
        <w:drawing>
          <wp:inline distT="0" distB="0" distL="0" distR="0" wp14:anchorId="1FD0009B" wp14:editId="09B3F535">
            <wp:extent cx="5029200" cy="2743200"/>
            <wp:effectExtent l="0" t="0" r="0" b="0"/>
            <wp:docPr id="1" name="9bd6ceb85fc12c2e5f101f2380a3273da8cf9629.png"/>
            <wp:cNvGraphicFramePr/>
            <a:graphic xmlns:a="http://schemas.openxmlformats.org/drawingml/2006/main">
              <a:graphicData uri="http://schemas.openxmlformats.org/drawingml/2006/picture">
                <pic:pic xmlns:pic="http://schemas.openxmlformats.org/drawingml/2006/picture">
                  <pic:nvPicPr>
                    <pic:cNvPr id="0" name="9bd6ceb85fc12c2e5f101f2380a3273da8cf9629.png"/>
                    <pic:cNvPicPr/>
                  </pic:nvPicPr>
                  <pic:blipFill>
                    <a:blip r:embed="rId19"/>
                    <a:stretch>
                      <a:fillRect/>
                    </a:stretch>
                  </pic:blipFill>
                  <pic:spPr>
                    <a:xfrm>
                      <a:off x="0" y="0"/>
                      <a:ext cx="5029200" cy="2743200"/>
                    </a:xfrm>
                    <a:prstGeom prst="rect">
                      <a:avLst/>
                    </a:prstGeom>
                  </pic:spPr>
                </pic:pic>
              </a:graphicData>
            </a:graphic>
          </wp:inline>
        </w:drawing>
      </w:r>
    </w:p>
    <w:p w:rsidR="003F04E1" w:rsidRDefault="00A4795E">
      <w:pPr>
        <w:pStyle w:val="PURHeading1"/>
      </w:pPr>
      <w:r>
        <w:t>Käyttöoikeusmallit</w:t>
      </w:r>
    </w:p>
    <w:p w:rsidR="003F04E1" w:rsidRDefault="00A4795E">
      <w:pPr>
        <w:pStyle w:val="PURBody-Indented"/>
      </w:pPr>
      <w:r>
        <w:t>Microsoftin volyymikäyttöoikeusohjelman kautta hankituissa tuotteissa käytetään yhdeksää erilaista käyttöoikeusmallia:</w:t>
      </w:r>
    </w:p>
    <w:tbl>
      <w:tblPr>
        <w:tblStyle w:val="PURTable"/>
        <w:tblW w:w="0" w:type="auto"/>
        <w:tblLook w:val="04A0" w:firstRow="1" w:lastRow="0" w:firstColumn="1" w:lastColumn="0" w:noHBand="0" w:noVBand="1"/>
      </w:tblPr>
      <w:tblGrid>
        <w:gridCol w:w="3600"/>
        <w:gridCol w:w="3417"/>
        <w:gridCol w:w="3509"/>
      </w:tblGrid>
      <w:tr w:rsidR="003F04E1">
        <w:trPr>
          <w:cnfStyle w:val="100000000000" w:firstRow="1" w:lastRow="0" w:firstColumn="0" w:lastColumn="0" w:oddVBand="0" w:evenVBand="0" w:oddHBand="0" w:evenHBand="0" w:firstRowFirstColumn="0" w:firstRowLastColumn="0" w:lastRowFirstColumn="0" w:lastRowLastColumn="0"/>
          <w:tblHeader/>
        </w:trPr>
        <w:tc>
          <w:tcPr>
            <w:tcW w:w="4560" w:type="dxa"/>
          </w:tcPr>
          <w:p w:rsidR="003F04E1" w:rsidRDefault="003F04E1">
            <w:pPr>
              <w:pStyle w:val="PURBody"/>
            </w:pPr>
          </w:p>
          <w:p w:rsidR="003F04E1" w:rsidRDefault="000D39FA" w:rsidP="00A4795E">
            <w:pPr>
              <w:pStyle w:val="PURBullet"/>
              <w:numPr>
                <w:ilvl w:val="0"/>
                <w:numId w:val="1"/>
              </w:numPr>
            </w:pPr>
            <w:hyperlink w:anchor="_Sec7">
              <w:r w:rsidR="00A4795E">
                <w:rPr>
                  <w:color w:val="00467F"/>
                  <w:u w:val="single"/>
                </w:rPr>
                <w:t>Työaseman sovellustuotteet</w:t>
              </w:r>
            </w:hyperlink>
          </w:p>
          <w:p w:rsidR="003F04E1" w:rsidRDefault="000D39FA" w:rsidP="00A4795E">
            <w:pPr>
              <w:pStyle w:val="PURBullet"/>
              <w:numPr>
                <w:ilvl w:val="0"/>
                <w:numId w:val="1"/>
              </w:numPr>
            </w:pPr>
            <w:hyperlink w:anchor="_Sec34">
              <w:r w:rsidR="00A4795E">
                <w:rPr>
                  <w:color w:val="00467F"/>
                  <w:u w:val="single"/>
                </w:rPr>
                <w:t>Työaseman käyttöjärjestelmät</w:t>
              </w:r>
            </w:hyperlink>
          </w:p>
          <w:p w:rsidR="003F04E1" w:rsidRDefault="000D39FA" w:rsidP="00A4795E">
            <w:pPr>
              <w:pStyle w:val="PURBullet"/>
              <w:numPr>
                <w:ilvl w:val="0"/>
                <w:numId w:val="1"/>
              </w:numPr>
            </w:pPr>
            <w:hyperlink w:anchor="_Sec437">
              <w:r w:rsidR="00A4795E">
                <w:rPr>
                  <w:color w:val="00467F"/>
                  <w:u w:val="single"/>
                </w:rPr>
                <w:t xml:space="preserve">Palvelimet: </w:t>
              </w:r>
            </w:hyperlink>
            <w:hyperlink w:anchor="_Sec437">
              <w:r w:rsidR="00A4795E">
                <w:rPr>
                  <w:color w:val="00467F"/>
                  <w:u w:val="single"/>
                </w:rPr>
                <w:t>Prosessori/CAL</w:t>
              </w:r>
            </w:hyperlink>
          </w:p>
          <w:p w:rsidR="003F04E1" w:rsidRDefault="003F04E1">
            <w:pPr>
              <w:pStyle w:val="PURBody"/>
            </w:pPr>
          </w:p>
        </w:tc>
        <w:tc>
          <w:tcPr>
            <w:tcW w:w="4260" w:type="dxa"/>
          </w:tcPr>
          <w:p w:rsidR="003F04E1" w:rsidRDefault="003F04E1">
            <w:pPr>
              <w:pStyle w:val="PURBody"/>
            </w:pPr>
          </w:p>
          <w:p w:rsidR="003F04E1" w:rsidRDefault="000D39FA" w:rsidP="00A4795E">
            <w:pPr>
              <w:pStyle w:val="PURBullet"/>
              <w:numPr>
                <w:ilvl w:val="0"/>
                <w:numId w:val="2"/>
              </w:numPr>
            </w:pPr>
            <w:hyperlink w:anchor="_Sec38">
              <w:r w:rsidR="00A4795E">
                <w:rPr>
                  <w:color w:val="00467F"/>
                  <w:u w:val="single"/>
                </w:rPr>
                <w:t>Palvelimet: Palvelin/CAL</w:t>
              </w:r>
            </w:hyperlink>
          </w:p>
          <w:p w:rsidR="003F04E1" w:rsidRDefault="000D39FA" w:rsidP="00A4795E">
            <w:pPr>
              <w:pStyle w:val="PURBullet"/>
              <w:numPr>
                <w:ilvl w:val="0"/>
                <w:numId w:val="2"/>
              </w:numPr>
            </w:pPr>
            <w:hyperlink w:anchor="_Sec412">
              <w:r w:rsidR="00A4795E">
                <w:rPr>
                  <w:color w:val="00467F"/>
                  <w:u w:val="single"/>
                </w:rPr>
                <w:t>Palvelimet: Ydinkohtainen</w:t>
              </w:r>
            </w:hyperlink>
          </w:p>
          <w:p w:rsidR="003F04E1" w:rsidRDefault="000D39FA" w:rsidP="00A4795E">
            <w:pPr>
              <w:pStyle w:val="PURBullet"/>
              <w:numPr>
                <w:ilvl w:val="0"/>
                <w:numId w:val="2"/>
              </w:numPr>
            </w:pPr>
            <w:hyperlink w:anchor="_Sec40">
              <w:r w:rsidR="00A4795E">
                <w:rPr>
                  <w:color w:val="00467F"/>
                  <w:u w:val="single"/>
                </w:rPr>
                <w:t>Hallintapalvelimet</w:t>
              </w:r>
            </w:hyperlink>
          </w:p>
          <w:p w:rsidR="003F04E1" w:rsidRDefault="003F04E1">
            <w:pPr>
              <w:pStyle w:val="PURBody"/>
            </w:pPr>
          </w:p>
        </w:tc>
        <w:tc>
          <w:tcPr>
            <w:tcW w:w="4280" w:type="dxa"/>
          </w:tcPr>
          <w:p w:rsidR="003F04E1" w:rsidRDefault="003F04E1">
            <w:pPr>
              <w:pStyle w:val="PURBody"/>
            </w:pPr>
          </w:p>
          <w:p w:rsidR="003F04E1" w:rsidRDefault="000D39FA" w:rsidP="00A4795E">
            <w:pPr>
              <w:pStyle w:val="PURBullet"/>
              <w:numPr>
                <w:ilvl w:val="0"/>
                <w:numId w:val="3"/>
              </w:numPr>
            </w:pPr>
            <w:hyperlink w:anchor="_Sec41">
              <w:r w:rsidR="00A4795E">
                <w:rPr>
                  <w:color w:val="00467F"/>
                  <w:u w:val="single"/>
                </w:rPr>
                <w:t>Erikoispalvelimet</w:t>
              </w:r>
            </w:hyperlink>
          </w:p>
          <w:p w:rsidR="003F04E1" w:rsidRDefault="000D39FA" w:rsidP="00A4795E">
            <w:pPr>
              <w:pStyle w:val="PURBullet"/>
              <w:numPr>
                <w:ilvl w:val="0"/>
                <w:numId w:val="3"/>
              </w:numPr>
            </w:pPr>
            <w:hyperlink w:anchor="_Sec42">
              <w:r w:rsidR="00A4795E">
                <w:rPr>
                  <w:color w:val="00467F"/>
                  <w:u w:val="single"/>
                </w:rPr>
                <w:t>Ohjelmistokehittäjän työkalut</w:t>
              </w:r>
            </w:hyperlink>
          </w:p>
          <w:p w:rsidR="003F04E1" w:rsidRDefault="000D39FA" w:rsidP="00A4795E">
            <w:pPr>
              <w:pStyle w:val="PURBullet"/>
              <w:numPr>
                <w:ilvl w:val="0"/>
                <w:numId w:val="3"/>
              </w:numPr>
            </w:pPr>
            <w:hyperlink w:anchor="_Sec43">
              <w:r w:rsidR="00A4795E">
                <w:rPr>
                  <w:color w:val="00467F"/>
                  <w:u w:val="single"/>
                </w:rPr>
                <w:t>Online-palvelut</w:t>
              </w:r>
            </w:hyperlink>
          </w:p>
          <w:p w:rsidR="003F04E1" w:rsidRDefault="003F04E1">
            <w:pPr>
              <w:pStyle w:val="PURBody"/>
            </w:pPr>
          </w:p>
        </w:tc>
      </w:tr>
    </w:tbl>
    <w:p w:rsidR="003F04E1" w:rsidRDefault="00A4795E">
      <w:pPr>
        <w:pStyle w:val="PURBody-Indented"/>
      </w:pPr>
      <w:r>
        <w:t xml:space="preserve">Huomaa, että jotkin tuotteet voivat olla saatavilla useamman kuin yhden Käyttöoikeusmallin kautta. Joissakin tuotteissa käytetään myös kahden </w:t>
      </w:r>
      <w:proofErr w:type="gramStart"/>
      <w:r>
        <w:t>tai</w:t>
      </w:r>
      <w:proofErr w:type="gramEnd"/>
      <w:r>
        <w:t xml:space="preserve"> useamman Käyttöoikeusmallin yhdistelmää. Tällaiset tapaukset on kuvattu Käyttöoikeusmalleja käsittelevien kohtien jälkeisessä kohdassa Yhdistetyt käyttöoikeusmallit.</w:t>
      </w:r>
    </w:p>
    <w:p w:rsidR="003F04E1" w:rsidRDefault="00A4795E">
      <w:pPr>
        <w:pStyle w:val="PURHeading2"/>
      </w:pPr>
      <w:r>
        <w:t>Ilmoitukset</w:t>
      </w:r>
    </w:p>
    <w:p w:rsidR="003F04E1" w:rsidRDefault="000D39FA">
      <w:pPr>
        <w:pStyle w:val="PURBody-Indented"/>
      </w:pPr>
      <w:hyperlink w:anchor="_Sec10">
        <w:r w:rsidR="00A4795E">
          <w:rPr>
            <w:color w:val="00467F"/>
            <w:u w:val="single"/>
          </w:rPr>
          <w:t>Liitteessä 1</w:t>
        </w:r>
      </w:hyperlink>
      <w:r w:rsidR="00A4795E">
        <w:t xml:space="preserve"> on useita eri tuotteita koskevia, Tuotekohtaisten käyttöoikeusehtojen mukaisia ilmoituksia.</w:t>
      </w:r>
    </w:p>
    <w:p w:rsidR="003F04E1" w:rsidRDefault="00A4795E">
      <w:pPr>
        <w:pStyle w:val="PURHeading2"/>
      </w:pPr>
      <w:r>
        <w:t>SA-ylläpidon edut</w:t>
      </w:r>
    </w:p>
    <w:p w:rsidR="003F04E1" w:rsidRDefault="000D39FA">
      <w:pPr>
        <w:pStyle w:val="PURBody-Indented"/>
      </w:pPr>
      <w:hyperlink w:anchor="_Sec11">
        <w:r w:rsidR="00A4795E">
          <w:rPr>
            <w:color w:val="00467F"/>
            <w:u w:val="single"/>
          </w:rPr>
          <w:t>Liite 2</w:t>
        </w:r>
      </w:hyperlink>
      <w:r w:rsidR="00A4795E">
        <w:t xml:space="preserve"> sisältää ne käyttöoikeusehdot, joita sovelletaan SA-ylläpidon kautta saataviin etuihin. Nämä edut on kuvailtu Microsoftin volyymikäyttöoikeuksien Tuoteluettelossa.</w:t>
      </w:r>
    </w:p>
    <w:p w:rsidR="003F04E1" w:rsidRDefault="00A4795E">
      <w:pPr>
        <w:pStyle w:val="PURHeading2"/>
      </w:pPr>
      <w:r>
        <w:t>Lisäohjelmistot</w:t>
      </w:r>
    </w:p>
    <w:p w:rsidR="003F04E1" w:rsidRDefault="000D39FA">
      <w:pPr>
        <w:pStyle w:val="PURBody-Indented"/>
      </w:pPr>
      <w:hyperlink w:anchor="_Sec37">
        <w:r w:rsidR="00A4795E">
          <w:rPr>
            <w:color w:val="00467F"/>
            <w:u w:val="single"/>
          </w:rPr>
          <w:t>Liitteessä 3</w:t>
        </w:r>
      </w:hyperlink>
      <w:r w:rsidR="00A4795E">
        <w:t xml:space="preserve"> on mainittu lueteltujen palvelintuotteiden lisäohjelmisto.</w:t>
      </w:r>
    </w:p>
    <w:p w:rsidR="003F04E1" w:rsidRDefault="00A4795E">
      <w:pPr>
        <w:pStyle w:val="PURHeading1"/>
      </w:pPr>
      <w:r>
        <w:t>Aikaisemmat versiot ja tuotteet, joita ei enää ole saatavilla kaikkialla maailmassa</w:t>
      </w:r>
    </w:p>
    <w:p w:rsidR="003F04E1" w:rsidRDefault="00A4795E">
      <w:pPr>
        <w:pStyle w:val="PURBody-Indented"/>
      </w:pPr>
      <w:r>
        <w:t xml:space="preserve">Nämä Tuotteen käyttöoikeusehdot koskevat Microsoftin tuotteiden uusimpia versioita. Tämän asiakirjan aiemmat versiot, jotka sisältävät tuotteiden aiempien versioiden käyttöoikeusehdot, ovat osoitteessa </w:t>
      </w:r>
      <w:hyperlink r:id="rId20">
        <w:r>
          <w:rPr>
            <w:color w:val="00467F"/>
            <w:u w:val="single"/>
          </w:rPr>
          <w:t>http://www.microsoftvolumelicensing.com/userights/PURRetired.aspx</w:t>
        </w:r>
      </w:hyperlink>
      <w:r>
        <w:t xml:space="preserve">. Joitakin vanhoja Tuotteiden Käyttöoikeuksien versioita on myös osoitteessa </w:t>
      </w:r>
      <w:hyperlink r:id="rId21">
        <w:r>
          <w:rPr>
            <w:color w:val="00467F"/>
            <w:u w:val="single"/>
          </w:rPr>
          <w:t>http://www.microsoft.com/licensing/about-licensing/product-licensing.aspx</w:t>
        </w:r>
      </w:hyperlink>
      <w:r>
        <w:t xml:space="preserve">. Jos asiakas ei löydä tarvitsemaansa versiota, hän voi ottaa yhteyttä asiakasvastuulliseen myyjään </w:t>
      </w:r>
      <w:proofErr w:type="gramStart"/>
      <w:r>
        <w:t>tai</w:t>
      </w:r>
      <w:proofErr w:type="gramEnd"/>
      <w:r>
        <w:t xml:space="preserve"> jälleenmyyjään.</w:t>
      </w:r>
    </w:p>
    <w:p w:rsidR="003F04E1" w:rsidRDefault="00A4795E">
      <w:pPr>
        <w:pStyle w:val="PURHeading1"/>
      </w:pPr>
      <w:r>
        <w:t>Selvennykset ja yhteenveto muutoksista</w:t>
      </w:r>
    </w:p>
    <w:p w:rsidR="003F04E1" w:rsidRDefault="00A4795E">
      <w:pPr>
        <w:pStyle w:val="PURBody-Indented"/>
      </w:pPr>
      <w:r>
        <w:t xml:space="preserve">Näiden Tuotteen käyttöoikeuksien tarkoituksena on auttaa asiakasta hankkimaan käyttöoikeuksia </w:t>
      </w:r>
      <w:proofErr w:type="gramStart"/>
      <w:r>
        <w:t>ja</w:t>
      </w:r>
      <w:proofErr w:type="gramEnd"/>
      <w:r>
        <w:t xml:space="preserve"> hallinnoimaan käyttämiään Microsoftin tuotteita. Seuraavassa on lueteltu Tuotteen käyttöoikeuksiin tehdyt viimeisimmät lisäykset, poistot, selvennykset </w:t>
      </w:r>
      <w:proofErr w:type="gramStart"/>
      <w:r>
        <w:t>ja</w:t>
      </w:r>
      <w:proofErr w:type="gramEnd"/>
      <w:r>
        <w:t xml:space="preserve"> muut muutokset. Alla on myös tarpeen mukaan Microsoftin käyttöoikeusperiaatteiden selvennyksiä vastauksina asiakkaiden tavallisimmin esittämiin kysymyksiin.</w:t>
      </w:r>
    </w:p>
    <w:tbl>
      <w:tblPr>
        <w:tblStyle w:val="PURTable"/>
        <w:tblW w:w="0" w:type="auto"/>
        <w:tblLook w:val="04A0" w:firstRow="1" w:lastRow="0" w:firstColumn="1" w:lastColumn="0" w:noHBand="0" w:noVBand="1"/>
      </w:tblPr>
      <w:tblGrid>
        <w:gridCol w:w="5256"/>
        <w:gridCol w:w="5270"/>
      </w:tblGrid>
      <w:tr w:rsidR="003F04E1" w:rsidTr="004349FB">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3F04E1" w:rsidRDefault="00A4795E">
            <w:pPr>
              <w:pStyle w:val="PURHeading2"/>
            </w:pPr>
            <w:r>
              <w:t>Lisäykset</w:t>
            </w:r>
          </w:p>
        </w:tc>
        <w:tc>
          <w:tcPr>
            <w:tcW w:w="5270" w:type="dxa"/>
            <w:shd w:val="clear" w:color="auto" w:fill="E5EEF7"/>
          </w:tcPr>
          <w:p w:rsidR="003F04E1" w:rsidRDefault="00A4795E">
            <w:pPr>
              <w:pStyle w:val="PURHeading2"/>
            </w:pPr>
            <w:r>
              <w:t>Poistot</w:t>
            </w:r>
          </w:p>
        </w:tc>
      </w:tr>
      <w:tr w:rsidR="003F04E1" w:rsidTr="004349FB">
        <w:tc>
          <w:tcPr>
            <w:tcW w:w="5256" w:type="dxa"/>
          </w:tcPr>
          <w:p w:rsidR="003F04E1" w:rsidRDefault="00A4795E" w:rsidP="00A4795E">
            <w:pPr>
              <w:pStyle w:val="PURBullet"/>
              <w:numPr>
                <w:ilvl w:val="0"/>
                <w:numId w:val="4"/>
              </w:numPr>
            </w:pPr>
            <w:r>
              <w:t xml:space="preserve">Skype for Business </w:t>
            </w:r>
            <w:r w:rsidR="004349FB">
              <w:t>Server</w:t>
            </w:r>
            <w:r w:rsidR="004349FB">
              <w:t xml:space="preserve"> </w:t>
            </w:r>
            <w:r>
              <w:t>2015</w:t>
            </w:r>
          </w:p>
        </w:tc>
        <w:tc>
          <w:tcPr>
            <w:tcW w:w="5270" w:type="dxa"/>
          </w:tcPr>
          <w:p w:rsidR="003F04E1" w:rsidRDefault="00A4795E" w:rsidP="00A4795E">
            <w:pPr>
              <w:pStyle w:val="PURBullet"/>
              <w:numPr>
                <w:ilvl w:val="0"/>
                <w:numId w:val="5"/>
              </w:numPr>
            </w:pPr>
            <w:r>
              <w:t>Forefront Identity Manager 2010 R2</w:t>
            </w:r>
          </w:p>
        </w:tc>
      </w:tr>
      <w:tr w:rsidR="003F04E1" w:rsidTr="004349FB">
        <w:tc>
          <w:tcPr>
            <w:tcW w:w="5256" w:type="dxa"/>
          </w:tcPr>
          <w:p w:rsidR="003F04E1" w:rsidRDefault="003F04E1" w:rsidP="004349FB">
            <w:pPr>
              <w:pStyle w:val="PURBullet"/>
              <w:ind w:left="288" w:firstLine="0"/>
            </w:pPr>
          </w:p>
        </w:tc>
        <w:tc>
          <w:tcPr>
            <w:tcW w:w="5270" w:type="dxa"/>
          </w:tcPr>
          <w:p w:rsidR="003F04E1" w:rsidRDefault="00A4795E" w:rsidP="00A4795E">
            <w:pPr>
              <w:pStyle w:val="PURBullet"/>
              <w:numPr>
                <w:ilvl w:val="0"/>
                <w:numId w:val="7"/>
              </w:numPr>
            </w:pPr>
            <w:r>
              <w:t xml:space="preserve">Lync </w:t>
            </w:r>
            <w:r w:rsidR="004349FB">
              <w:t>Server</w:t>
            </w:r>
            <w:r w:rsidR="004349FB">
              <w:t xml:space="preserve"> 2</w:t>
            </w:r>
            <w:r>
              <w:t>013</w:t>
            </w:r>
          </w:p>
        </w:tc>
      </w:tr>
    </w:tbl>
    <w:p w:rsidR="004349FB" w:rsidRDefault="004349FB">
      <w:pPr>
        <w:pStyle w:val="PURHeading2"/>
      </w:pPr>
    </w:p>
    <w:p w:rsidR="003F04E1" w:rsidRDefault="00A4795E">
      <w:pPr>
        <w:pStyle w:val="PURHeading2"/>
      </w:pPr>
      <w:r>
        <w:t>Lync Online</w:t>
      </w:r>
    </w:p>
    <w:p w:rsidR="003F04E1" w:rsidRDefault="00A4795E">
      <w:pPr>
        <w:pStyle w:val="PURBody-Indented"/>
      </w:pPr>
      <w:r>
        <w:t>Skype for Business Online on korvannut Lync Onlinen.</w:t>
      </w:r>
    </w:p>
    <w:p w:rsidR="004349FB" w:rsidRDefault="004349FB" w:rsidP="004349FB">
      <w:pPr>
        <w:pStyle w:val="PURHeading2"/>
      </w:pPr>
      <w:r>
        <w:t xml:space="preserve">Lync </w:t>
      </w:r>
      <w:r>
        <w:t>2013</w:t>
      </w:r>
    </w:p>
    <w:p w:rsidR="004349FB" w:rsidRDefault="004349FB" w:rsidP="004349FB">
      <w:pPr>
        <w:pStyle w:val="PURBody-Indented"/>
      </w:pPr>
      <w:r w:rsidRPr="004349FB">
        <w:t>Nimi muutettiin Skype</w:t>
      </w:r>
      <w:r>
        <w:t xml:space="preserve"> for Business 2015</w:t>
      </w:r>
      <w:r>
        <w:t>.</w:t>
      </w:r>
    </w:p>
    <w:p w:rsidR="003F04E1" w:rsidRDefault="00A4795E">
      <w:pPr>
        <w:pStyle w:val="PURHeading2"/>
      </w:pPr>
      <w:r>
        <w:t>Hallintapalvelimet</w:t>
      </w:r>
    </w:p>
    <w:p w:rsidR="003F04E1" w:rsidRDefault="00A4795E">
      <w:pPr>
        <w:pStyle w:val="PURBody-Indented"/>
      </w:pPr>
      <w:r>
        <w:t xml:space="preserve">Lisättiin yleisiin käyttöoikeusehtoihin, että fyysisen käyttöjärjestelmäympäristön käyttäminen ainoastaan laitteiston virtualisointiohjelmiston suorittamiseen, laitteiston virtualisointipalveluiden tuottamiseen ja/tai sellaisen ohjelmiston käyttämiseen, jolla hallitaan </w:t>
      </w:r>
      <w:proofErr w:type="gramStart"/>
      <w:r>
        <w:t>ja</w:t>
      </w:r>
      <w:proofErr w:type="gramEnd"/>
      <w:r>
        <w:t xml:space="preserve"> tuetaan laitteessa olevia käyttöjärjestelmäympäristöjä, ei edellytä Hallintakäyttöoikeutta. </w:t>
      </w:r>
    </w:p>
    <w:p w:rsidR="003F04E1" w:rsidRDefault="00A4795E">
      <w:pPr>
        <w:pStyle w:val="PURHeading2"/>
      </w:pPr>
      <w:r>
        <w:t>Windows Server 2012 R2</w:t>
      </w:r>
    </w:p>
    <w:p w:rsidR="003F04E1" w:rsidRDefault="00A4795E">
      <w:pPr>
        <w:pStyle w:val="PURBody-Indented"/>
      </w:pPr>
      <w:r>
        <w:t>Lisättiin Forefront Identity Manager 2010</w:t>
      </w:r>
      <w:proofErr w:type="gramStart"/>
      <w:r>
        <w:t>:n</w:t>
      </w:r>
      <w:proofErr w:type="gramEnd"/>
      <w:r>
        <w:t xml:space="preserve"> käyttäjäkohtainen CAL-käyttöoikeus, Enterprise Mobility Suite User SL ja Microsoft Azure Active Directory täyttämään Premium Forefront Identity Manager 2010 R2:n toimintojen vaatimia CAL-lisäkäyttöoikeuksia.</w:t>
      </w:r>
    </w:p>
    <w:p w:rsidR="003F04E1" w:rsidRDefault="00A4795E">
      <w:pPr>
        <w:pStyle w:val="PURBody-Indented"/>
      </w:pPr>
      <w:r>
        <w:t>Lisättiin Forefront Identity Manager 2010 R2 External Connector täyttämään Premium Forefront Identity Manager 2010 R2</w:t>
      </w:r>
      <w:proofErr w:type="gramStart"/>
      <w:r>
        <w:t>:n</w:t>
      </w:r>
      <w:proofErr w:type="gramEnd"/>
      <w:r>
        <w:t xml:space="preserve"> toimintojen vaatima ulkopuolisen käyttäjän lisäkäyttöoikeus.</w:t>
      </w:r>
    </w:p>
    <w:p w:rsidR="003F04E1" w:rsidRDefault="00A4795E">
      <w:pPr>
        <w:pStyle w:val="PURBody-Indented"/>
      </w:pPr>
      <w:r>
        <w:t>Lisättiin CAL-edellytys käyttäjätietojen hallintaan.</w:t>
      </w:r>
    </w:p>
    <w:p w:rsidR="003F04E1" w:rsidRDefault="00A4795E">
      <w:pPr>
        <w:pStyle w:val="PURBody-Indented"/>
      </w:pPr>
      <w:r>
        <w:t>Selvennettiin, ettei CAL-käyttöoikeutta edellytetä käyttäjältä, joka käyttää vain Forefront Identity Manager -synkronointipalvelua.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3F04E1">
      <w:pPr>
        <w:sectPr w:rsidR="003F04E1">
          <w:headerReference w:type="default" r:id="rId22"/>
          <w:footerReference w:type="default" r:id="rId23"/>
          <w:type w:val="continuous"/>
          <w:pgSz w:w="12240" w:h="15840" w:code="1"/>
          <w:pgMar w:top="1170" w:right="720" w:bottom="720" w:left="720" w:header="432" w:footer="288" w:gutter="0"/>
          <w:cols w:space="360"/>
        </w:sectPr>
      </w:pPr>
    </w:p>
    <w:p w:rsidR="003F04E1" w:rsidRDefault="00A4795E">
      <w:pPr>
        <w:pStyle w:val="PURSectionHeading"/>
        <w:pageBreakBefore/>
      </w:pPr>
      <w:bookmarkStart w:id="4" w:name="_Sec6"/>
      <w:bookmarkEnd w:id="2"/>
      <w:r>
        <w:t>Käyttöoikeuden yleispätevät ehdot</w:t>
      </w:r>
      <w:r>
        <w:fldChar w:fldCharType="begin"/>
      </w:r>
      <w:r>
        <w:instrText xml:space="preserve"> TC "</w:instrText>
      </w:r>
      <w:bookmarkStart w:id="5" w:name="_Toc414965305"/>
      <w:r>
        <w:instrText>Käyttöoikeuden yleispätevät ehdot</w:instrText>
      </w:r>
      <w:bookmarkEnd w:id="5"/>
      <w:r>
        <w:instrText>" \l 1</w:instrText>
      </w:r>
      <w:r>
        <w:fldChar w:fldCharType="end"/>
      </w:r>
    </w:p>
    <w:p w:rsidR="003F04E1" w:rsidRDefault="00A4795E">
      <w:pPr>
        <w:pStyle w:val="PURBody-Indented"/>
      </w:pPr>
      <w:r>
        <w:t xml:space="preserve">Näitä käyttöoikeusehtoja sovelletaan yleisesti kaikkiin sellaisiin asiakkaan käyttämiin Microsoftin ohjelmistoihin </w:t>
      </w:r>
      <w:proofErr w:type="gramStart"/>
      <w:r>
        <w:t>ja</w:t>
      </w:r>
      <w:proofErr w:type="gramEnd"/>
      <w:r>
        <w:t xml:space="preserve"> online-palveluihin, joihin on hankittu käyttöoikeus volyymikäyttöoikeussopimuksen nojalla.</w:t>
      </w:r>
    </w:p>
    <w:p w:rsidR="003F04E1" w:rsidRDefault="00A4795E">
      <w:pPr>
        <w:pStyle w:val="PURHeading2"/>
      </w:pPr>
      <w:r>
        <w:t>Määritelmät</w:t>
      </w:r>
      <w:r>
        <w:fldChar w:fldCharType="begin"/>
      </w:r>
      <w:r>
        <w:instrText xml:space="preserve"> TC "</w:instrText>
      </w:r>
      <w:bookmarkStart w:id="6" w:name="_Toc414965306"/>
      <w:r>
        <w:instrText>Määritelmät</w:instrText>
      </w:r>
      <w:bookmarkEnd w:id="6"/>
      <w:r>
        <w:instrText>" \l 2</w:instrText>
      </w:r>
      <w:r>
        <w:fldChar w:fldCharType="end"/>
      </w:r>
    </w:p>
    <w:p w:rsidR="003F04E1" w:rsidRDefault="00A4795E">
      <w:pPr>
        <w:pStyle w:val="PURBody-Indented"/>
      </w:pPr>
      <w:r>
        <w:t>Sellaisilla näissä Tuotteen käyttöoikeuksissa mainituilla ehdoilla, joita ei ole määritelty, on se merkitys, joka niille on asiakkaan volyymikäyttöoikeussopimuksessa annettu. Myös seuraavia määritelmiä sovelletaan:</w:t>
      </w:r>
    </w:p>
    <w:p w:rsidR="003F04E1" w:rsidRDefault="00A4795E">
      <w:pPr>
        <w:pStyle w:val="PURBody-Indented"/>
      </w:pPr>
      <w:r>
        <w:rPr>
          <w:b/>
        </w:rPr>
        <w:t>CAL-lisäkäyttöoikeus</w:t>
      </w:r>
      <w:r>
        <w:t xml:space="preserve"> tarkoittaa sellaista CAL-käyttöoikeutta, jota tulee käyttää yhdessä CAL-peruskäyttöoikeuden kanssa.</w:t>
      </w:r>
    </w:p>
    <w:p w:rsidR="003F04E1" w:rsidRDefault="00A4795E">
      <w:pPr>
        <w:pStyle w:val="PURBody-Indented"/>
      </w:pPr>
      <w:r>
        <w:rPr>
          <w:b/>
        </w:rPr>
        <w:t xml:space="preserve">External Connector -lisäkäyttöoikeus </w:t>
      </w:r>
      <w:r>
        <w:t>tarkoittaa sellaista External Connector -käyttöoikeutta, jota tulee käyttää yhdessä External Connector -peruskäyttöoikeuden kanssa.</w:t>
      </w:r>
    </w:p>
    <w:p w:rsidR="003F04E1" w:rsidRDefault="00A4795E">
      <w:pPr>
        <w:pStyle w:val="PURBody-Indented"/>
      </w:pPr>
      <w:r>
        <w:rPr>
          <w:b/>
        </w:rPr>
        <w:t xml:space="preserve">CAL </w:t>
      </w:r>
      <w:r>
        <w:t xml:space="preserve">tarkoittaa Client Access -käyttöoikeutta. CAL-käyttöoikeussopimuksia on kahta tyyppiä: Käyttäjä- </w:t>
      </w:r>
      <w:proofErr w:type="gramStart"/>
      <w:r>
        <w:t>ja</w:t>
      </w:r>
      <w:proofErr w:type="gramEnd"/>
      <w:r>
        <w:t xml:space="preserve"> laitekohtaiset CAL-käyttöoikeudet: Käyttäjäkohtainen CAL-käyttöoikeus sallii yhden käyttäjän yhteyden palvelinohjelmistoon miltä tahansa laitteelta. Laitekohtainen CAL-käyttöoikeus sallii yhden laitteen yhteyden palvelinohjelmistoon kenen tahansa käyttäjän käyttämänä.</w:t>
      </w:r>
    </w:p>
    <w:p w:rsidR="003F04E1" w:rsidRDefault="00A4795E">
      <w:pPr>
        <w:pStyle w:val="PURBody-Indented"/>
      </w:pPr>
      <w:r>
        <w:rPr>
          <w:b/>
        </w:rPr>
        <w:t xml:space="preserve">Työaseman Käyttöjärjestelmäympäristö </w:t>
      </w:r>
      <w:r>
        <w:t>tarkoittaa sellaista Käyttöjärjestelmäympäristöä, jossa käytetään työaseman käyttöjärjestelmää.</w:t>
      </w:r>
    </w:p>
    <w:p w:rsidR="003F04E1" w:rsidRDefault="00A4795E">
      <w:pPr>
        <w:pStyle w:val="PURBody-Indented"/>
      </w:pPr>
      <w:r>
        <w:rPr>
          <w:b/>
        </w:rPr>
        <w:t>Klusteroitu HPC-sovellus</w:t>
      </w:r>
      <w:r>
        <w:t xml:space="preserve"> tarkoittaa suurteholaskentasovelluksia, jotka tekevät monimutkaisia laskutoimituksia </w:t>
      </w:r>
      <w:proofErr w:type="gramStart"/>
      <w:r>
        <w:t>tai</w:t>
      </w:r>
      <w:proofErr w:type="gramEnd"/>
      <w:r>
        <w:t xml:space="preserve"> toisiinsa läheisesti liittyviä laskutoimitussarjoja rinnakkaisesti. Klusteroidut HPC-sovellukset jakavat monimutkaisia laskutoimituksia useammaksi tehtäväksi, joita koordinoi töiden ajoituspalvelu, kuten esimerkiksi sellainen, joka on mukana Microsoft HPC Pack</w:t>
      </w:r>
      <w:proofErr w:type="gramStart"/>
      <w:r>
        <w:t>:ssä</w:t>
      </w:r>
      <w:proofErr w:type="gramEnd"/>
      <w:r>
        <w:t>, tai vastaavanlainen HPC- väliohjelmisto, joka jakaa työt rinnakkain yhdelle tai useammalle HPC-klusterissa olevalle tietokoneelle.</w:t>
      </w:r>
    </w:p>
    <w:p w:rsidR="003F04E1" w:rsidRDefault="00A4795E">
      <w:pPr>
        <w:pStyle w:val="PURBody-Indented"/>
      </w:pPr>
      <w:r>
        <w:rPr>
          <w:b/>
        </w:rPr>
        <w:t>Klusterisolmu</w:t>
      </w:r>
      <w:r>
        <w:t xml:space="preserve"> tarkoittaa laitetta, joka on tarkoitettu käyttämään Klusteroituja HPC-sovelluksia </w:t>
      </w:r>
      <w:proofErr w:type="gramStart"/>
      <w:r>
        <w:t>tai</w:t>
      </w:r>
      <w:proofErr w:type="gramEnd"/>
      <w:r>
        <w:t xml:space="preserve"> tarjoamaan ajoituspalveluja Klusteroiduille HPC-sovelluksille.</w:t>
      </w:r>
    </w:p>
    <w:p w:rsidR="003F04E1" w:rsidRDefault="00A4795E">
      <w:pPr>
        <w:pStyle w:val="PURBody-Indented"/>
      </w:pPr>
      <w:r>
        <w:rPr>
          <w:b/>
        </w:rPr>
        <w:t xml:space="preserve">Ydinkerroin </w:t>
      </w:r>
      <w:r>
        <w:t>tarkoittaa sitä lukua, joka liittyy tiettyyn fyysiseen suorittimeen kaikkien palvelimen fyysisten ydinten käyttöoikeuksien hankkimiseen vaadittujen käyttöoikeuksien määrän määrittelemiseksi.</w:t>
      </w:r>
    </w:p>
    <w:p w:rsidR="003F04E1" w:rsidRDefault="00A4795E">
      <w:pPr>
        <w:pStyle w:val="PURBody-Indented"/>
      </w:pPr>
      <w:r>
        <w:rPr>
          <w:b/>
        </w:rPr>
        <w:t>Core Infrastructure Server (CIS) -ohjelmisto</w:t>
      </w:r>
      <w:r>
        <w:t xml:space="preserve"> tarkoittaa niitä yksittäisiä Microsoftin tuotteita, joiden käyttö-, pääsy- </w:t>
      </w:r>
      <w:proofErr w:type="gramStart"/>
      <w:r>
        <w:t>tai</w:t>
      </w:r>
      <w:proofErr w:type="gramEnd"/>
      <w:r>
        <w:t xml:space="preserve"> hallintaoikeudet myönnetään asiakkaalle CIS Suite -käyttöoikeuden tietyn version nojalla. CIS-ohjelmisto sisältää kyseisten tuotteiden uusimmat versiot, jotka on tuotu saataville asiakkaan SA-ylläpidon voimassaoloaikana (sekä mahdolliset aiemmat versiot).</w:t>
      </w:r>
    </w:p>
    <w:p w:rsidR="003F04E1" w:rsidRDefault="00A4795E">
      <w:pPr>
        <w:pStyle w:val="PURBody-Indented"/>
      </w:pPr>
      <w:r>
        <w:rPr>
          <w:b/>
        </w:rPr>
        <w:t>Asiakkaan Tiedot</w:t>
      </w:r>
      <w:r>
        <w:t xml:space="preserve"> tarkoittavat kaikkia niitä tietoja, myös teksti-, ääni- </w:t>
      </w:r>
      <w:proofErr w:type="gramStart"/>
      <w:r>
        <w:t>ja</w:t>
      </w:r>
      <w:proofErr w:type="gramEnd"/>
      <w:r>
        <w:t xml:space="preserve"> kuvatiedostoja sekä ohjelmistoja, jotka asiakas on toimittanut (tai jotka on toimitettu asiakkaan puolesta) Microsoftille online-palvelua käyttämällä.</w:t>
      </w:r>
    </w:p>
    <w:p w:rsidR="003F04E1" w:rsidRDefault="00A4795E">
      <w:pPr>
        <w:pStyle w:val="PURBody-Indented"/>
      </w:pPr>
      <w:r>
        <w:rPr>
          <w:b/>
        </w:rPr>
        <w:t>Prosessointivoiman välityssolmu</w:t>
      </w:r>
      <w:r>
        <w:t xml:space="preserve"> tarkoittaa laitetta, jota ei ole tarkoitettu käyttämään Klusteroituja HPC-sovelluksia </w:t>
      </w:r>
      <w:proofErr w:type="gramStart"/>
      <w:r>
        <w:t>tai</w:t>
      </w:r>
      <w:proofErr w:type="gramEnd"/>
      <w:r>
        <w:t xml:space="preserve"> tarjoamaan ajoituspalveluja Klusteroiduille HPC-sovelluksille.</w:t>
      </w:r>
    </w:p>
    <w:p w:rsidR="003F04E1" w:rsidRDefault="00A4795E">
      <w:pPr>
        <w:pStyle w:val="PURBody-Indented"/>
      </w:pPr>
      <w:r>
        <w:rPr>
          <w:b/>
        </w:rPr>
        <w:t>External Connector -käyttöoikeus</w:t>
      </w:r>
      <w:r>
        <w:t xml:space="preserve"> tarkoittaa sellaista Palvelimeen liitettyä käyttöoikeutta, joka sallii Ulkopuolisten Käyttäjien pääsyn palvelinohjelmistoon.</w:t>
      </w:r>
    </w:p>
    <w:p w:rsidR="003F04E1" w:rsidRDefault="00A4795E">
      <w:pPr>
        <w:pStyle w:val="PURBody-Indented"/>
      </w:pPr>
      <w:r>
        <w:rPr>
          <w:b/>
        </w:rPr>
        <w:t>Ulkopuolisilla käyttäjillä</w:t>
      </w:r>
      <w:r>
        <w:t xml:space="preserve"> tarkoitetaan käyttäjiä, jotka eivät ole asiakkaan </w:t>
      </w:r>
      <w:proofErr w:type="gramStart"/>
      <w:r>
        <w:t>tai</w:t>
      </w:r>
      <w:proofErr w:type="gramEnd"/>
      <w:r>
        <w:t xml:space="preserve"> tämän Konserniyhtiöiden työntekijöitä tai asiakkaan tai tämän konserniyhtiön tiloissa toimivia alihankkijoita tai edustajia.</w:t>
      </w:r>
    </w:p>
    <w:p w:rsidR="003F04E1" w:rsidRDefault="00A4795E">
      <w:pPr>
        <w:pStyle w:val="PURBody-Indented"/>
      </w:pPr>
      <w:r>
        <w:rPr>
          <w:b/>
        </w:rPr>
        <w:t xml:space="preserve">Laitteistosäie </w:t>
      </w:r>
      <w:r>
        <w:t xml:space="preserve">tarkoittaa joko Fyysistä Ydintä </w:t>
      </w:r>
      <w:proofErr w:type="gramStart"/>
      <w:r>
        <w:t>tai</w:t>
      </w:r>
      <w:proofErr w:type="gramEnd"/>
      <w:r>
        <w:t xml:space="preserve"> Fyysisen Suorittimen hypersäiettä.</w:t>
      </w:r>
    </w:p>
    <w:p w:rsidR="003F04E1" w:rsidRDefault="00A4795E">
      <w:pPr>
        <w:pStyle w:val="PURBody-Indented"/>
      </w:pPr>
      <w:r>
        <w:rPr>
          <w:b/>
        </w:rPr>
        <w:t xml:space="preserve">High Performance Computing (”HPC”) -perustoiminnot </w:t>
      </w:r>
      <w:r>
        <w:t xml:space="preserve">tarkoittavat perustoimintoja, joissa palvelinohjelmistoa käytetään Klusterisolmun suorittamiseen </w:t>
      </w:r>
      <w:proofErr w:type="gramStart"/>
      <w:r>
        <w:t>ja</w:t>
      </w:r>
      <w:proofErr w:type="gramEnd"/>
      <w:r>
        <w:t xml:space="preserve"> jota käytetään Klusteroitujen HPC-sovellusten tukemiseen yhdessä muiden ohjelmistojen kanssa, mikäli se on välttämätöntä Klusterisolmun laitteiden tietoturvan, tallennuksen, suorituskyvyn parantamisen ja järjestelmänhallinnan kannalta.</w:t>
      </w:r>
    </w:p>
    <w:p w:rsidR="003F04E1" w:rsidRDefault="00A4795E">
      <w:pPr>
        <w:pStyle w:val="PURBody-Indented"/>
      </w:pPr>
      <w:r>
        <w:rPr>
          <w:b/>
        </w:rPr>
        <w:t xml:space="preserve">Kopio </w:t>
      </w:r>
      <w:r>
        <w:t xml:space="preserve">tarkoittaa sellaista ohjelmistosta tehtyä kopiota, joka luodaan käynnistämällä ohjelmiston asennus- </w:t>
      </w:r>
      <w:proofErr w:type="gramStart"/>
      <w:r>
        <w:t>tai</w:t>
      </w:r>
      <w:proofErr w:type="gramEnd"/>
      <w:r>
        <w:t xml:space="preserve"> asetusprosessi tai kahdentamalla jokin olemassa oleva Kopio.</w:t>
      </w:r>
    </w:p>
    <w:p w:rsidR="003F04E1" w:rsidRDefault="00A4795E">
      <w:pPr>
        <w:pStyle w:val="PURBody-Indented"/>
      </w:pPr>
      <w:r>
        <w:rPr>
          <w:b/>
        </w:rPr>
        <w:t>Käyttöoikeuden alainen laite</w:t>
      </w:r>
      <w:r>
        <w:t xml:space="preserve"> tarkoittaa sitä fyysistä laitteistoa, jolle käyttöoikeus määritellään. Tässä määritelmässä laitteisto-osio </w:t>
      </w:r>
      <w:proofErr w:type="gramStart"/>
      <w:r>
        <w:t>tai</w:t>
      </w:r>
      <w:proofErr w:type="gramEnd"/>
      <w:r>
        <w:t xml:space="preserve"> korttipalvelin katsotaan erilliseksi laitteistoksi.</w:t>
      </w:r>
    </w:p>
    <w:p w:rsidR="003F04E1" w:rsidRDefault="00A4795E">
      <w:pPr>
        <w:pStyle w:val="PURBody-Indented"/>
      </w:pPr>
      <w:r>
        <w:rPr>
          <w:b/>
        </w:rPr>
        <w:t>Käyttöoikeuden alainen Palvelin</w:t>
      </w:r>
      <w:r>
        <w:t xml:space="preserve"> tarkoittaa sitä yksittäistä Palvelinta, jolle käyttöoikeus määritellään. Tässä määritelmässä laitteisto-osio </w:t>
      </w:r>
      <w:proofErr w:type="gramStart"/>
      <w:r>
        <w:t>tai</w:t>
      </w:r>
      <w:proofErr w:type="gramEnd"/>
      <w:r>
        <w:t xml:space="preserve"> korttipalvelin katsotaan erilliseksi Palvelimeksi.</w:t>
      </w:r>
    </w:p>
    <w:p w:rsidR="003F04E1" w:rsidRDefault="00A4795E">
      <w:pPr>
        <w:pStyle w:val="PURBody-Indented"/>
      </w:pPr>
      <w:r>
        <w:rPr>
          <w:b/>
        </w:rPr>
        <w:t>Käyttöoikeuden haltija</w:t>
      </w:r>
      <w:r>
        <w:t xml:space="preserve"> tarkoittaa sitä yksittäistä henkilöä, jolle käyttöoikeus määritellään.</w:t>
      </w:r>
    </w:p>
    <w:p w:rsidR="003F04E1" w:rsidRDefault="00A4795E">
      <w:pPr>
        <w:pStyle w:val="PURBody-Indented"/>
      </w:pPr>
      <w:r>
        <w:rPr>
          <w:b/>
        </w:rPr>
        <w:t>Hallintakäyttöoikeus</w:t>
      </w:r>
      <w:r>
        <w:t xml:space="preserve"> tarkoittaa käyttöoikeutta, joka antaa oikeuden hallinnoida yhtä </w:t>
      </w:r>
      <w:proofErr w:type="gramStart"/>
      <w:r>
        <w:t>tai</w:t>
      </w:r>
      <w:proofErr w:type="gramEnd"/>
      <w:r>
        <w:t xml:space="preserve"> useampaa Käyttöjärjestelmäympäristöä. Hallintakäyttöoikeudet jaetaan kahteen luokkaan: Palvelimen Hallintakäyttöoikeus </w:t>
      </w:r>
      <w:proofErr w:type="gramStart"/>
      <w:r>
        <w:t>ja</w:t>
      </w:r>
      <w:proofErr w:type="gramEnd"/>
      <w:r>
        <w:t xml:space="preserve"> Työaseman Hallintakäyttöoikeus. Työaseman Hallintakäyttöoikeuksia on kolmentyyppisiä: Käyttäjä-, Käyttöjärjestelmäympäristö- </w:t>
      </w:r>
      <w:proofErr w:type="gramStart"/>
      <w:r>
        <w:t>ja</w:t>
      </w:r>
      <w:proofErr w:type="gramEnd"/>
      <w:r>
        <w:t xml:space="preserve"> Laitekohtaiset käyttöoikeudet. Käyttäjän hallintakäyttöoikeudella saa hallita mitä tahansa sellaista Käyttöjärjestelmäympäristöä, jota käyttää yksi käyttäjä. Käyttöjärjestelmäympäristön hallintakäyttöoikeudella saa hallita yhtä Käyttöjärjestelmäympäristöä, jota käyttää kuka tahansa käyttäjä. Laitekohtaisella hallintakäyttöoikeudella (Core CAL </w:t>
      </w:r>
      <w:proofErr w:type="gramStart"/>
      <w:r>
        <w:t>tai</w:t>
      </w:r>
      <w:proofErr w:type="gramEnd"/>
      <w:r>
        <w:t xml:space="preserve"> Enterprise CAL Suite) saa hallita mitä tahansa yhdessä laitteessa olevaa Käyttöjärjestelmäympäristöä.</w:t>
      </w:r>
    </w:p>
    <w:p w:rsidR="003F04E1" w:rsidRDefault="00A4795E">
      <w:pPr>
        <w:pStyle w:val="PURBody-Indented"/>
      </w:pPr>
      <w:r>
        <w:rPr>
          <w:b/>
        </w:rPr>
        <w:t>Käyttöjärjestelmäympäristön hallinta</w:t>
      </w:r>
      <w:r>
        <w:t xml:space="preserve"> tarkoittaa tietojen pyytämistä </w:t>
      </w:r>
      <w:proofErr w:type="gramStart"/>
      <w:r>
        <w:t>tai</w:t>
      </w:r>
      <w:proofErr w:type="gramEnd"/>
      <w:r>
        <w:t xml:space="preserve"> vastaanottamista siitä laitteistosta tai ohjelmistosta, joka liittyy Käyttöjärjestelmäympäristöön joko suoraan tai epäsuorasti, sekä tällaisen laitteiston tai ohjelmiston asetusten tekemistä ja komentojen antamista sille. Hallintaan ei kuulu laitteen </w:t>
      </w:r>
      <w:proofErr w:type="gramStart"/>
      <w:r>
        <w:t>tai</w:t>
      </w:r>
      <w:proofErr w:type="gramEnd"/>
      <w:r>
        <w:t xml:space="preserve"> käyttöjärjestelmäympäristön havaitseminen.</w:t>
      </w:r>
    </w:p>
    <w:p w:rsidR="003F04E1" w:rsidRDefault="00A4795E">
      <w:pPr>
        <w:pStyle w:val="PURBody-Indented"/>
      </w:pPr>
      <w:r>
        <w:rPr>
          <w:b/>
        </w:rPr>
        <w:t>Muun kuin Microsoftin valmistama tuote</w:t>
      </w:r>
      <w:r>
        <w:t xml:space="preserve"> tarkoittaa mitä tahansa ohjelmistoa, tietoa, palvelua, verkkosivustoa tai muuta tuotetta, johon myönnetään käyttöoikeus, se myydään tai muuten toimitetaan asiakkaalle muun tahon kuin Microsoftin toimesta riippumatta siitä, onko kyseinen tuote hankittu Microsoftin online-palveluiden kautta tai muualta.</w:t>
      </w:r>
    </w:p>
    <w:p w:rsidR="003F04E1" w:rsidRDefault="00A4795E">
      <w:pPr>
        <w:pStyle w:val="PURBody-Indented"/>
      </w:pPr>
      <w:r>
        <w:rPr>
          <w:b/>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Käyttöjärjestelmäympäristö voi olla fyysinen </w:t>
      </w:r>
      <w:proofErr w:type="gramStart"/>
      <w:r>
        <w:t>tai</w:t>
      </w:r>
      <w:proofErr w:type="gramEnd"/>
      <w:r>
        <w:t xml:space="preserve"> näennäinen. Fyysisessä laitteistossa voi olla yksi Fyysinen Käyttöjärjestelmäympäristö ja/tai yksi </w:t>
      </w:r>
      <w:proofErr w:type="gramStart"/>
      <w:r>
        <w:t>tai</w:t>
      </w:r>
      <w:proofErr w:type="gramEnd"/>
      <w:r>
        <w:t xml:space="preserve"> useampia Näennäiskäyttöjärjestelmäympäristöjä.</w:t>
      </w:r>
    </w:p>
    <w:p w:rsidR="003F04E1" w:rsidRDefault="00A4795E">
      <w:pPr>
        <w:pStyle w:val="PURBody-Indented"/>
      </w:pPr>
      <w:r>
        <w:rPr>
          <w:b/>
        </w:rPr>
        <w:t xml:space="preserve">Fyysinen Ydin </w:t>
      </w:r>
      <w:r>
        <w:t>tarkoittaa Fyysisen Suorittimen ydintä.</w:t>
      </w:r>
    </w:p>
    <w:p w:rsidR="003F04E1" w:rsidRDefault="00A4795E">
      <w:pPr>
        <w:pStyle w:val="PURBody-Indented"/>
      </w:pPr>
      <w:r>
        <w:rPr>
          <w:b/>
        </w:rPr>
        <w:t xml:space="preserve">Fyysinen Käyttöjärjestelmäympäristö </w:t>
      </w:r>
      <w:r>
        <w:t xml:space="preserve">tarkoittaa sellaista Käyttöjärjestelmäympäristöä, joka on asetettu suoritettavaksi suoraan fyysisessä laitteistossa. Laitteiston virtualisointiohjelmiston (esim. Microsoft Hyper-V Server </w:t>
      </w:r>
      <w:proofErr w:type="gramStart"/>
      <w:r>
        <w:t>tai</w:t>
      </w:r>
      <w:proofErr w:type="gramEnd"/>
      <w:r>
        <w:t xml:space="preserve"> vastaava tekniikka) käyttämiseen tai laitteiston virtualisointipalvelun (esim. Microsoftin virtualisointitekniikka </w:t>
      </w:r>
      <w:proofErr w:type="gramStart"/>
      <w:r>
        <w:t>tai</w:t>
      </w:r>
      <w:proofErr w:type="gramEnd"/>
      <w:r>
        <w:t xml:space="preserve"> vastaava tekniikka) tuottamiseen käytettävää käyttöjärjestelmän Kopiota pidetään osana Fyysistä Käyttöjärjestelmäympäristöä.</w:t>
      </w:r>
    </w:p>
    <w:p w:rsidR="003F04E1" w:rsidRDefault="00A4795E">
      <w:pPr>
        <w:pStyle w:val="PURBody-Indented"/>
      </w:pPr>
      <w:r>
        <w:rPr>
          <w:b/>
        </w:rPr>
        <w:t>Fyysinen suoritin</w:t>
      </w:r>
      <w:r>
        <w:t xml:space="preserve"> tarkoittaa fyysisessä laitteistossa olevaa suoritinta.</w:t>
      </w:r>
    </w:p>
    <w:p w:rsidR="003F04E1" w:rsidRDefault="00A4795E">
      <w:pPr>
        <w:pStyle w:val="PURBody-Indented"/>
      </w:pPr>
      <w:r>
        <w:rPr>
          <w:b/>
        </w:rPr>
        <w:t>Tuotantoympäristö</w:t>
      </w:r>
      <w:r>
        <w:t xml:space="preserve"> tarkoittaa fyysistä </w:t>
      </w:r>
      <w:proofErr w:type="gramStart"/>
      <w:r>
        <w:t>tai</w:t>
      </w:r>
      <w:proofErr w:type="gramEnd"/>
      <w:r>
        <w:t xml:space="preserve"> näennäistä käyttöjärjestelmäympäristöä, joka suorittaa tuotantokuormitusta tai käyttää tuotantotietoja, tai mitä tahansa fyysistä käyttöjärjestelmäympäristöä, jossa on ainakin yksi näennäistä käyttöjärjestelmäympäristö, joka suorittaa tuotantokuormitusta tai käyttää tuotantotietoja.</w:t>
      </w:r>
    </w:p>
    <w:p w:rsidR="003F04E1" w:rsidRDefault="00A4795E">
      <w:pPr>
        <w:pStyle w:val="PURBody-Indented"/>
      </w:pPr>
      <w:r>
        <w:rPr>
          <w:b/>
        </w:rPr>
        <w:t>Hyväksytty kolmannen osapuolen laite</w:t>
      </w:r>
      <w:r>
        <w:t xml:space="preserve"> tarkoittaa laitetta, joka ei ole asiakkaan </w:t>
      </w:r>
      <w:proofErr w:type="gramStart"/>
      <w:r>
        <w:t>tai</w:t>
      </w:r>
      <w:proofErr w:type="gramEnd"/>
      <w:r>
        <w:t xml:space="preserve"> asiakkaan konserniyhtiön suorassa tai epäsuorassa hallinnassa (esim. kolmannen osapuolen julkinen kioski).</w:t>
      </w:r>
    </w:p>
    <w:p w:rsidR="003F04E1" w:rsidRDefault="00A4795E">
      <w:pPr>
        <w:pStyle w:val="PURBody-Indented"/>
      </w:pPr>
      <w:r>
        <w:rPr>
          <w:b/>
        </w:rPr>
        <w:t>Käytössä oleva Kopio</w:t>
      </w:r>
      <w:r>
        <w:t xml:space="preserve"> tarkoittaa sellaista ohjelmiston Kopiota, joka ladataan laitteen muistiin </w:t>
      </w:r>
      <w:proofErr w:type="gramStart"/>
      <w:r>
        <w:t>ja</w:t>
      </w:r>
      <w:proofErr w:type="gramEnd"/>
      <w:r>
        <w:t xml:space="preserve"> jossa suoritetaan yksi tai useampi komento. (Ohjelmiston Kopio Suoritetaan lataamalla se laitteen muistiin </w:t>
      </w:r>
      <w:proofErr w:type="gramStart"/>
      <w:r>
        <w:t>ja</w:t>
      </w:r>
      <w:proofErr w:type="gramEnd"/>
      <w:r>
        <w:t xml:space="preserve"> suorittamalla vähintään yksi sen komennoista.) Kerran suoritettu Kopio katsotaan käytössä olevaksi kopioksi (huolimatta siitä, suoritetaanko sen käskyjä jatkuvasti), kunnes se poistetaan muistista.</w:t>
      </w:r>
    </w:p>
    <w:p w:rsidR="003F04E1" w:rsidRDefault="00A4795E">
      <w:pPr>
        <w:pStyle w:val="PURBody-Indented"/>
      </w:pPr>
      <w:r>
        <w:rPr>
          <w:b/>
        </w:rPr>
        <w:t xml:space="preserve">SL </w:t>
      </w:r>
      <w:r>
        <w:t>tarkoittaa tilauskäyttöoikeutta.</w:t>
      </w:r>
    </w:p>
    <w:p w:rsidR="003F04E1" w:rsidRDefault="00A4795E">
      <w:pPr>
        <w:pStyle w:val="PURBody-Indented"/>
      </w:pPr>
      <w:r>
        <w:rPr>
          <w:b/>
        </w:rPr>
        <w:t>Palvelin</w:t>
      </w:r>
      <w:r>
        <w:t xml:space="preserve"> tarkoittaa sitä fyysistä laitteistoa, jossa voi käyttää palvelinohjelmistoa.</w:t>
      </w:r>
    </w:p>
    <w:p w:rsidR="003F04E1" w:rsidRDefault="00A4795E">
      <w:pPr>
        <w:pStyle w:val="PURBody-Indented"/>
      </w:pPr>
      <w:r>
        <w:rPr>
          <w:b/>
        </w:rPr>
        <w:t>Palvelinklusteri</w:t>
      </w:r>
      <w:r>
        <w:t xml:space="preserve"> tarkoittaa joko yksittäistä </w:t>
      </w:r>
      <w:proofErr w:type="gramStart"/>
      <w:r>
        <w:t>tai</w:t>
      </w:r>
      <w:proofErr w:type="gramEnd"/>
      <w:r>
        <w:t xml:space="preserve"> kahta tietokonekeskusta, jotka molemmat sijaitsevat fyysisesti</w:t>
      </w:r>
    </w:p>
    <w:p w:rsidR="003F04E1" w:rsidRDefault="00A4795E" w:rsidP="00A4795E">
      <w:pPr>
        <w:pStyle w:val="PURBullet-Indented"/>
        <w:numPr>
          <w:ilvl w:val="1"/>
          <w:numId w:val="9"/>
        </w:numPr>
      </w:pPr>
      <w:r>
        <w:t xml:space="preserve">aikavyöhykkeillä, joiden välinen aikaero on enintään neljä tuntia (UTC-ajan mukaan ilman, että kesäaikaa huomioidaan), ja/tai </w:t>
      </w:r>
    </w:p>
    <w:p w:rsidR="003F04E1" w:rsidRDefault="00A4795E" w:rsidP="00A4795E">
      <w:pPr>
        <w:pStyle w:val="PURBullet-Indented"/>
        <w:numPr>
          <w:ilvl w:val="1"/>
          <w:numId w:val="9"/>
        </w:numPr>
      </w:pPr>
      <w:r>
        <w:t>Euroopan unionin (EU</w:t>
      </w:r>
      <w:proofErr w:type="gramStart"/>
      <w:r>
        <w:t>:n</w:t>
      </w:r>
      <w:proofErr w:type="gramEnd"/>
      <w:r>
        <w:t>) ja/tai Euroopan vapaakauppaliiton (EFTAn) alueella.</w:t>
      </w:r>
    </w:p>
    <w:p w:rsidR="003F04E1" w:rsidRDefault="00A4795E">
      <w:pPr>
        <w:pStyle w:val="PURBody-Indented"/>
      </w:pPr>
      <w:r>
        <w:rPr>
          <w:b/>
        </w:rPr>
        <w:t xml:space="preserve">VDI-käyttöoikeuden alainen laite </w:t>
      </w:r>
      <w:r>
        <w:t xml:space="preserve">tarkoittaa sitä laitetta, jolle määritellään VDI-käyttöoikeus </w:t>
      </w:r>
      <w:proofErr w:type="gramStart"/>
      <w:r>
        <w:t>ja</w:t>
      </w:r>
      <w:proofErr w:type="gramEnd"/>
      <w:r>
        <w:t xml:space="preserve"> jolta pääsee käyttämään virtuaalisia Työaseman Käyttöjärjestelmäympäristöjä etäyhteyden välityksellä.</w:t>
      </w:r>
    </w:p>
    <w:p w:rsidR="003F04E1" w:rsidRDefault="00A4795E">
      <w:pPr>
        <w:pStyle w:val="PURBody-Indented"/>
      </w:pPr>
      <w:r>
        <w:rPr>
          <w:b/>
        </w:rPr>
        <w:t xml:space="preserve">VDI-isäntäkone </w:t>
      </w:r>
      <w:r>
        <w:t>tarkoittaa laitetta, jolla ylläpidetään sellaisia virtuaalisia Työaseman Käyttöjärjestelmäympäristöjä, joissa käytetään ohjelmistoja, joita pääsee käyttämään VDI-käyttöoikeuden alaisilta Laitteilta etäyhteyden välityksellä.</w:t>
      </w:r>
    </w:p>
    <w:p w:rsidR="003F04E1" w:rsidRDefault="00A4795E">
      <w:pPr>
        <w:pStyle w:val="PURBody-Indented"/>
      </w:pPr>
      <w:r>
        <w:rPr>
          <w:b/>
        </w:rPr>
        <w:t xml:space="preserve">VDI-ohjelmisto </w:t>
      </w:r>
      <w:r>
        <w:t xml:space="preserve">tarkoittaa sitä Microsoftin ohjelmistoa, jonka käyttö-, pääsy- </w:t>
      </w:r>
      <w:proofErr w:type="gramStart"/>
      <w:r>
        <w:t>tai</w:t>
      </w:r>
      <w:proofErr w:type="gramEnd"/>
      <w:r>
        <w:t xml:space="preserve"> hallintaoikeudet myönnetään asiakkaalle VDI-käyttöoikeuksissa.</w:t>
      </w:r>
    </w:p>
    <w:p w:rsidR="003F04E1" w:rsidRDefault="00A4795E">
      <w:pPr>
        <w:pStyle w:val="PURBody-Indented"/>
      </w:pPr>
      <w:r>
        <w:rPr>
          <w:b/>
        </w:rPr>
        <w:t xml:space="preserve">Näennäisydin </w:t>
      </w:r>
      <w:r>
        <w:t xml:space="preserve">tarkoittaa näennäislaitteiston laskentatehon yksikköä. Näennäisydin edustaa virtuaalisesti yhtä </w:t>
      </w:r>
      <w:proofErr w:type="gramStart"/>
      <w:r>
        <w:t>tai</w:t>
      </w:r>
      <w:proofErr w:type="gramEnd"/>
      <w:r>
        <w:t xml:space="preserve"> useampaa laitteistosäiettä.</w:t>
      </w:r>
    </w:p>
    <w:p w:rsidR="003F04E1" w:rsidRDefault="00A4795E">
      <w:pPr>
        <w:pStyle w:val="PURBody-Indented"/>
      </w:pPr>
      <w:r>
        <w:rPr>
          <w:b/>
        </w:rPr>
        <w:t xml:space="preserve">Näennäiskäyttöjärjestelmäympäristö </w:t>
      </w:r>
      <w:r>
        <w:t>tarkoittaa sellaista Käyttöjärjestelmäympäristöä, joka on asetettu suoritettavaksi suoraan näennäislaitteistossa.</w:t>
      </w:r>
    </w:p>
    <w:p w:rsidR="003F04E1" w:rsidRDefault="00A4795E">
      <w:pPr>
        <w:pStyle w:val="PURBody-Indented"/>
      </w:pPr>
      <w:r>
        <w:rPr>
          <w:b/>
        </w:rPr>
        <w:t xml:space="preserve">Näennäissuoritin </w:t>
      </w:r>
      <w:r>
        <w:t xml:space="preserve">tarkoittaa näennäislaitteistossa olevaa suoritinta. Vain Palvelimen nojalla hankittaville käyttöoikeuksille: Suoritinkohtaisessa Käyttöoikeusmallissa näennäissuorittimessa katsotaan olevan </w:t>
      </w:r>
      <w:proofErr w:type="gramStart"/>
      <w:r>
        <w:t>sama</w:t>
      </w:r>
      <w:proofErr w:type="gramEnd"/>
      <w:r>
        <w:t xml:space="preserve"> määrä säikeitä ja ytimiä kuin kussakin kyseisen fyysisen laitteiston fyysisessä suorittimessa.</w:t>
      </w:r>
    </w:p>
    <w:p w:rsidR="003F04E1" w:rsidRDefault="00A4795E">
      <w:pPr>
        <w:pStyle w:val="PURBody-Indented"/>
      </w:pPr>
      <w:r>
        <w:rPr>
          <w:b/>
        </w:rPr>
        <w:t xml:space="preserve">Verkon perustoiminnot </w:t>
      </w:r>
      <w:r>
        <w:t xml:space="preserve">(joka tunnetaan myös </w:t>
      </w:r>
      <w:proofErr w:type="gramStart"/>
      <w:r>
        <w:t>nimellä ”</w:t>
      </w:r>
      <w:proofErr w:type="gramEnd"/>
      <w:r>
        <w:t xml:space="preserve">Internet-ratkaisut”) ovat julkisesti käytettäviä ja koostuvat yksinomaan verkkosivuista, -sivustoista, -sovelluksista, -palveluista ja/tai POP3-sähköpostipalveluista. Selvyyden vuoksi tarkennettakoon, että ohjelmiston tukeman Internet-ratkaisun sisällön, tiedon </w:t>
      </w:r>
      <w:proofErr w:type="gramStart"/>
      <w:r>
        <w:t>ja</w:t>
      </w:r>
      <w:proofErr w:type="gramEnd"/>
      <w:r>
        <w:t xml:space="preserve"> sovellusten käytettävyyttä ei saa rajata asiakkaan tai tämän konserniyhtiöiden työntekijöihin.</w:t>
      </w:r>
    </w:p>
    <w:p w:rsidR="003F04E1" w:rsidRDefault="00A4795E">
      <w:pPr>
        <w:pStyle w:val="PURBody-Indented"/>
      </w:pPr>
      <w:r>
        <w:t>Ohjelmistoa käytetään Internet-ratkaisuissa:</w:t>
      </w:r>
    </w:p>
    <w:p w:rsidR="003F04E1" w:rsidRDefault="00A4795E" w:rsidP="00A4795E">
      <w:pPr>
        <w:pStyle w:val="PURBullet-Indented"/>
        <w:numPr>
          <w:ilvl w:val="0"/>
          <w:numId w:val="10"/>
        </w:numPr>
      </w:pPr>
      <w:r>
        <w:t xml:space="preserve">verkkopalvelinohjelmiston (esimerkiksi Microsoft Internet Information Services) tai hallinta- tai suojausagentin (esimerkiksi System Center Operations Manager -agentti) käyttöön </w:t>
      </w:r>
    </w:p>
    <w:p w:rsidR="003F04E1" w:rsidRDefault="00A4795E" w:rsidP="00A4795E">
      <w:pPr>
        <w:pStyle w:val="PURBullet-Indented"/>
        <w:numPr>
          <w:ilvl w:val="0"/>
          <w:numId w:val="10"/>
        </w:numPr>
      </w:pPr>
      <w:proofErr w:type="gramStart"/>
      <w:r>
        <w:t>tietokantamoottorin</w:t>
      </w:r>
      <w:proofErr w:type="gramEnd"/>
      <w:r>
        <w:t xml:space="preserve"> ohjelmiston (esimerkiksi Microsoft SQL Server) käyttöön yksinomaan Internet-ratkaisujen tukena. </w:t>
      </w:r>
    </w:p>
    <w:p w:rsidR="003F04E1" w:rsidRDefault="00A4795E" w:rsidP="00A4795E">
      <w:pPr>
        <w:pStyle w:val="PURBullet-Indented"/>
        <w:numPr>
          <w:ilvl w:val="0"/>
          <w:numId w:val="10"/>
        </w:numPr>
      </w:pPr>
      <w:proofErr w:type="gramStart"/>
      <w:r>
        <w:t>toimialuenimipalvelun</w:t>
      </w:r>
      <w:proofErr w:type="gramEnd"/>
      <w:r>
        <w:t xml:space="preserve"> (DNS) käyttöön IP-osoitteiden selvittämiseksi Internet-nimien perusteella, kunhan tämä ei ole kyseisen ohjelmistokopion ainoa tehtävä.</w:t>
      </w:r>
    </w:p>
    <w:p w:rsidR="003F04E1" w:rsidRDefault="00A4795E">
      <w:pPr>
        <w:pStyle w:val="PURHeading2"/>
      </w:pPr>
      <w:r>
        <w:t>Asiakkaan Käyttöoikeudet</w:t>
      </w:r>
      <w:r>
        <w:fldChar w:fldCharType="begin"/>
      </w:r>
      <w:r>
        <w:instrText xml:space="preserve"> TC "</w:instrText>
      </w:r>
      <w:bookmarkStart w:id="7" w:name="_Toc414965307"/>
      <w:r>
        <w:instrText>Asiakkaan Käyttöoikeudet</w:instrText>
      </w:r>
      <w:bookmarkEnd w:id="7"/>
      <w:r>
        <w:instrText>" \l 2</w:instrText>
      </w:r>
      <w:r>
        <w:fldChar w:fldCharType="end"/>
      </w:r>
    </w:p>
    <w:p w:rsidR="003F04E1" w:rsidRDefault="00A4795E">
      <w:pPr>
        <w:pStyle w:val="PURBody-Indented"/>
      </w:pPr>
      <w:r>
        <w:t xml:space="preserve">Jos asiakas noudattaa volyymikäyttöoikeussopimuksensa ehtoja, asiakas saa käyttää ohjelmistoa </w:t>
      </w:r>
      <w:proofErr w:type="gramStart"/>
      <w:r>
        <w:t>ja</w:t>
      </w:r>
      <w:proofErr w:type="gramEnd"/>
      <w:r>
        <w:t xml:space="preserve"> online-palveluita Tuotteen Käyttöoikeuksissa erikseen sallituilla tavoilla.</w:t>
      </w:r>
    </w:p>
    <w:p w:rsidR="003F04E1" w:rsidRDefault="00A4795E">
      <w:pPr>
        <w:pStyle w:val="PURHeading2"/>
      </w:pPr>
      <w:r>
        <w:t>Oikeus käyttää muita versioita</w:t>
      </w:r>
      <w:r>
        <w:fldChar w:fldCharType="begin"/>
      </w:r>
      <w:r>
        <w:instrText xml:space="preserve"> TC "</w:instrText>
      </w:r>
      <w:bookmarkStart w:id="8" w:name="_Toc414965308"/>
      <w:r>
        <w:instrText>Oikeus käyttää muita versioita</w:instrText>
      </w:r>
      <w:bookmarkEnd w:id="8"/>
      <w:r>
        <w:instrText>" \l 2</w:instrText>
      </w:r>
      <w:r>
        <w:fldChar w:fldCharType="end"/>
      </w:r>
    </w:p>
    <w:p w:rsidR="003F04E1" w:rsidRDefault="00A4795E">
      <w:pPr>
        <w:pStyle w:val="PURBody-Indented"/>
      </w:pPr>
      <w:r>
        <w:t xml:space="preserve">Kaikkien sallittujen kopioiden tapauksessa asiakas saa käyttöoikeuden alaisen version sijasta luoda, tallentaa, asentaa </w:t>
      </w:r>
      <w:proofErr w:type="gramStart"/>
      <w:r>
        <w:t>tai</w:t>
      </w:r>
      <w:proofErr w:type="gramEnd"/>
      <w:r>
        <w:t xml:space="preserve"> käyttää jonkin aiemman version kopiota, jotakin muuta sallittua kieliversiota tai jotakin muuta saatavilla olevaa alustaversiota (esim. 32- tai 64-bittistä versiota). Asiakas saa käyttää komponenttien eri versioita vain Tuotekohtaisissa Käyttöoikeusehdoissa sallitulla tavalla. Aiemman version käyttäminen tämän aiemman version käyttöönotto-oikeuden nojalla ei laajenna tuen elinkaarta aiempaan versioon.</w:t>
      </w:r>
    </w:p>
    <w:p w:rsidR="003F04E1" w:rsidRDefault="00A4795E">
      <w:pPr>
        <w:pStyle w:val="PURHeading2"/>
      </w:pPr>
      <w:r>
        <w:t>Kolmannen osapuolen ohjelmisto</w:t>
      </w:r>
      <w:r>
        <w:fldChar w:fldCharType="begin"/>
      </w:r>
      <w:r>
        <w:instrText xml:space="preserve"> TC "</w:instrText>
      </w:r>
      <w:bookmarkStart w:id="9" w:name="_Toc414965309"/>
      <w:r>
        <w:instrText>Kolmannen osapuolen ohjelmisto</w:instrText>
      </w:r>
      <w:bookmarkEnd w:id="9"/>
      <w:r>
        <w:instrText>" \l 2</w:instrText>
      </w:r>
      <w:r>
        <w:fldChar w:fldCharType="end"/>
      </w:r>
    </w:p>
    <w:p w:rsidR="003F04E1" w:rsidRDefault="00A4795E">
      <w:pPr>
        <w:pStyle w:val="PURBody-Indented"/>
      </w:pPr>
      <w:r>
        <w:t>Ohjelmisto voi sisältää kolmannen osapuolen omistusoikeudellisia ohjelmia, joita saattavat koskea erilliset, asiakkaalle esitettävät käyttöoikeusehdot. Ohjelmisto voi myös sisältää kolmannen osapuolen avoimen lähdekoodin ohjelmia, joihin Microsoft kyseisen kolmannen osapuolen sijaan myöntää asiakkaalle käyttöoikeudet Microsoftin omien käyttöoikeusehtojen nojalla. Jos kolmannen osapuolen avoimen lähdekoodin ohjelmista annetaan ilmoituksia, ne on tarkoitettu ainoastaan tiedoksi asiakkaalle.</w:t>
      </w:r>
    </w:p>
    <w:p w:rsidR="003F04E1" w:rsidRDefault="00A4795E">
      <w:pPr>
        <w:pStyle w:val="PURHeading2"/>
      </w:pPr>
      <w:r>
        <w:t>Ennen tuotteen julkaisemista kirjoitettu koodi</w:t>
      </w:r>
      <w:r>
        <w:fldChar w:fldCharType="begin"/>
      </w:r>
      <w:r>
        <w:instrText xml:space="preserve"> TC "</w:instrText>
      </w:r>
      <w:bookmarkStart w:id="10" w:name="_Toc414965310"/>
      <w:r>
        <w:instrText>Ennen tuotteen julkaisemista kirjoitettu koodi</w:instrText>
      </w:r>
      <w:bookmarkEnd w:id="10"/>
      <w:r>
        <w:instrText>" \l 2</w:instrText>
      </w:r>
      <w:r>
        <w:fldChar w:fldCharType="end"/>
      </w:r>
    </w:p>
    <w:p w:rsidR="003F04E1" w:rsidRDefault="00A4795E">
      <w:pPr>
        <w:pStyle w:val="PURBody-Indented"/>
      </w:pPr>
      <w:r>
        <w:t>Ennen tuotteen julkaisemista kirjoitettua koodia koskevat sen mukana mahdollisesti toimitettavat ehdot.</w:t>
      </w:r>
    </w:p>
    <w:p w:rsidR="003F04E1" w:rsidRDefault="00A4795E">
      <w:pPr>
        <w:pStyle w:val="PURHeading2"/>
      </w:pPr>
      <w:r>
        <w:t xml:space="preserve">Päivitykset </w:t>
      </w:r>
      <w:proofErr w:type="gramStart"/>
      <w:r>
        <w:t>ja</w:t>
      </w:r>
      <w:proofErr w:type="gramEnd"/>
      <w:r>
        <w:t xml:space="preserve"> täydennykset</w:t>
      </w:r>
      <w:r>
        <w:fldChar w:fldCharType="begin"/>
      </w:r>
      <w:r>
        <w:instrText xml:space="preserve"> TC "</w:instrText>
      </w:r>
      <w:bookmarkStart w:id="11" w:name="_Toc414965311"/>
      <w:r>
        <w:instrText>Päivitykset ja täydennykset</w:instrText>
      </w:r>
      <w:bookmarkEnd w:id="11"/>
      <w:r>
        <w:instrText>" \l 2</w:instrText>
      </w:r>
      <w:r>
        <w:fldChar w:fldCharType="end"/>
      </w:r>
    </w:p>
    <w:p w:rsidR="003F04E1" w:rsidRDefault="00A4795E">
      <w:pPr>
        <w:pStyle w:val="PURBody-Indented"/>
      </w:pPr>
      <w:r>
        <w:t xml:space="preserve">Microsoft saattaa päivittää </w:t>
      </w:r>
      <w:proofErr w:type="gramStart"/>
      <w:r>
        <w:t>tai</w:t>
      </w:r>
      <w:proofErr w:type="gramEnd"/>
      <w:r>
        <w:t xml:space="preserve"> täydentää ohjelmistoa, johon asiakas on hankkinut käyttöoikeuden. Jos Microsoft tekee näin, asiakas saa käyttää päivitystä </w:t>
      </w:r>
      <w:proofErr w:type="gramStart"/>
      <w:r>
        <w:t>tai</w:t>
      </w:r>
      <w:proofErr w:type="gramEnd"/>
      <w:r>
        <w:t xml:space="preserve"> täydennystä ohjelmiston kanssa kyseisen päivityksen tai täydennyksen mukana mahdollisesti toimitettavien lisäehtojen mukaisesti.</w:t>
      </w:r>
    </w:p>
    <w:p w:rsidR="003F04E1" w:rsidRDefault="00A4795E">
      <w:pPr>
        <w:pStyle w:val="PURHeading2"/>
      </w:pPr>
      <w:r>
        <w:t>Ei kaupallista käyttöpalvelua</w:t>
      </w:r>
      <w:r>
        <w:fldChar w:fldCharType="begin"/>
      </w:r>
      <w:r>
        <w:instrText xml:space="preserve"> TC "</w:instrText>
      </w:r>
      <w:bookmarkStart w:id="12" w:name="_Toc414965312"/>
      <w:r>
        <w:instrText>Ei kaupallista käyttöpalvelua</w:instrText>
      </w:r>
      <w:bookmarkEnd w:id="12"/>
      <w:r>
        <w:instrText>" \l 2</w:instrText>
      </w:r>
      <w:r>
        <w:fldChar w:fldCharType="end"/>
      </w:r>
    </w:p>
    <w:p w:rsidR="003F04E1" w:rsidRDefault="00A4795E">
      <w:pPr>
        <w:pStyle w:val="PURBody-Indented"/>
      </w:pPr>
      <w:r>
        <w:t>Asiakas ei saa käyttää tuotteita kaupallisen käyttöpalvelun tarjoamiseen.</w:t>
      </w:r>
    </w:p>
    <w:p w:rsidR="003F04E1" w:rsidRDefault="00A4795E">
      <w:pPr>
        <w:pStyle w:val="PURHeading2"/>
      </w:pPr>
      <w:r>
        <w:t>Tekniset rajoitukset</w:t>
      </w:r>
      <w:r>
        <w:fldChar w:fldCharType="begin"/>
      </w:r>
      <w:r>
        <w:instrText xml:space="preserve"> TC "</w:instrText>
      </w:r>
      <w:bookmarkStart w:id="13" w:name="_Toc414965313"/>
      <w:r>
        <w:instrText>Tekniset rajoitukset</w:instrText>
      </w:r>
      <w:bookmarkEnd w:id="13"/>
      <w:r>
        <w:instrText>" \l 2</w:instrText>
      </w:r>
      <w:r>
        <w:fldChar w:fldCharType="end"/>
      </w:r>
    </w:p>
    <w:p w:rsidR="003F04E1" w:rsidRDefault="00A4795E">
      <w:pPr>
        <w:pStyle w:val="PURBody-Indented"/>
      </w:pPr>
      <w:r>
        <w:t xml:space="preserve">Asiakkaan on noudatettava ohjelmistojen mahdollisia teknisiä rajoituksia, joiden vuoksi ohjelmistoja voi käyttää vain tietyllä tavalla. Asiakas ei saa kiertää rajoituksia. </w:t>
      </w:r>
    </w:p>
    <w:p w:rsidR="003F04E1" w:rsidRDefault="00A4795E">
      <w:pPr>
        <w:pStyle w:val="PURHeading2"/>
      </w:pPr>
      <w:r>
        <w:t>Muut oikeudet</w:t>
      </w:r>
      <w:r>
        <w:fldChar w:fldCharType="begin"/>
      </w:r>
      <w:r>
        <w:instrText xml:space="preserve"> TC "</w:instrText>
      </w:r>
      <w:bookmarkStart w:id="14" w:name="_Toc414965314"/>
      <w:r>
        <w:instrText>Muut oikeudet</w:instrText>
      </w:r>
      <w:bookmarkEnd w:id="14"/>
      <w:r>
        <w:instrText>" \l 2</w:instrText>
      </w:r>
      <w:r>
        <w:fldChar w:fldCharType="end"/>
      </w:r>
    </w:p>
    <w:p w:rsidR="003F04E1" w:rsidRDefault="00A4795E">
      <w:pPr>
        <w:pStyle w:val="PURBody-Indented"/>
      </w:pPr>
      <w:r>
        <w:t xml:space="preserve">Asiakkaan oikeudet käyttää ohjelmistoa missä tahansa laitteessa eivät anna asiakkaalle minkäänlaista oikeutta ottaa Microsoftin patentteja </w:t>
      </w:r>
      <w:proofErr w:type="gramStart"/>
      <w:r>
        <w:t>tai</w:t>
      </w:r>
      <w:proofErr w:type="gramEnd"/>
      <w:r>
        <w:t xml:space="preserve"> muita Microsoftin immateriaalioikeuksia käyttöön kyseistä laitetta käyttävissä ohjelmistossa tai laitteissa.</w:t>
      </w:r>
    </w:p>
    <w:p w:rsidR="003F04E1" w:rsidRDefault="00A4795E">
      <w:pPr>
        <w:pStyle w:val="PURHeading2"/>
      </w:pPr>
      <w:r>
        <w:t>Dokumentaatio</w:t>
      </w:r>
      <w:r>
        <w:fldChar w:fldCharType="begin"/>
      </w:r>
      <w:r>
        <w:instrText xml:space="preserve"> TC "</w:instrText>
      </w:r>
      <w:bookmarkStart w:id="15" w:name="_Toc414965315"/>
      <w:r>
        <w:instrText>Dokumentaatio</w:instrText>
      </w:r>
      <w:bookmarkEnd w:id="15"/>
      <w:r>
        <w:instrText>" \l 2</w:instrText>
      </w:r>
      <w:r>
        <w:fldChar w:fldCharType="end"/>
      </w:r>
    </w:p>
    <w:p w:rsidR="003F04E1" w:rsidRDefault="00A4795E">
      <w:pPr>
        <w:pStyle w:val="PURBody-Indented"/>
      </w:pPr>
      <w:r>
        <w:t xml:space="preserve">Kuka tahansa henkilö, jolla on voimassa oleva käyttöoikeus asiakkaan tietokoneeseen </w:t>
      </w:r>
      <w:proofErr w:type="gramStart"/>
      <w:r>
        <w:t>tai</w:t>
      </w:r>
      <w:proofErr w:type="gramEnd"/>
      <w:r>
        <w:t xml:space="preserve"> sisäiseen verkkoon, voi kopioida ja käyttää dokumentaatiota asiakkaan sisäisessä käytössä. Dokumentaatioon eivät sisälly sähköiset kirjat.</w:t>
      </w:r>
    </w:p>
    <w:p w:rsidR="003F04E1" w:rsidRDefault="00A4795E">
      <w:pPr>
        <w:pStyle w:val="PURHeading2"/>
      </w:pPr>
      <w:r>
        <w:t>Ohjelmiston hallinnan alihankinta</w:t>
      </w:r>
      <w:r>
        <w:fldChar w:fldCharType="begin"/>
      </w:r>
      <w:r>
        <w:instrText xml:space="preserve"> TC "</w:instrText>
      </w:r>
      <w:bookmarkStart w:id="16" w:name="_Toc414965316"/>
      <w:r>
        <w:instrText>Ohjelmiston hallinnan alihankinta</w:instrText>
      </w:r>
      <w:bookmarkEnd w:id="16"/>
      <w:r>
        <w:instrText>" \l 2</w:instrText>
      </w:r>
      <w:r>
        <w:fldChar w:fldCharType="end"/>
      </w:r>
    </w:p>
    <w:p w:rsidR="003F04E1" w:rsidRDefault="00A4795E">
      <w:pPr>
        <w:pStyle w:val="PURBody-Indented"/>
      </w:pPr>
      <w:r>
        <w:t>Asiakas saa asentaa ohjelmiston sallittuja kopioita Palvelimiin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3F04E1" w:rsidRDefault="00A4795E">
      <w:pPr>
        <w:pStyle w:val="PURHeading2"/>
      </w:pPr>
      <w:r>
        <w:t>Käyttöoikeuden siirtäminen</w:t>
      </w:r>
      <w:r>
        <w:fldChar w:fldCharType="begin"/>
      </w:r>
      <w:r>
        <w:instrText xml:space="preserve"> TC "</w:instrText>
      </w:r>
      <w:bookmarkStart w:id="17" w:name="_Toc414965317"/>
      <w:r>
        <w:instrText>Käyttöoikeuden siirtäminen</w:instrText>
      </w:r>
      <w:bookmarkEnd w:id="17"/>
      <w:r>
        <w:instrText>" \l 2</w:instrText>
      </w:r>
      <w:r>
        <w:fldChar w:fldCharType="end"/>
      </w:r>
    </w:p>
    <w:p w:rsidR="003F04E1" w:rsidRDefault="00A4795E">
      <w:pPr>
        <w:pStyle w:val="PURBody-Indented"/>
      </w:pPr>
      <w:r>
        <w:t xml:space="preserve">Useimmat, mutta ei kuitenkaan kaikki käyttöoikeudet voidaan siirtää laitteesta toiseen </w:t>
      </w:r>
      <w:proofErr w:type="gramStart"/>
      <w:r>
        <w:t>tai</w:t>
      </w:r>
      <w:proofErr w:type="gramEnd"/>
      <w:r>
        <w:t xml:space="preserve"> käyttäjältä toiselle. Alla on kuvattu käyttöoikeuksien siirtämistä koskevat yleiset säännöt sekä tiettyjä tuotteita </w:t>
      </w:r>
      <w:proofErr w:type="gramStart"/>
      <w:r>
        <w:t>tai</w:t>
      </w:r>
      <w:proofErr w:type="gramEnd"/>
      <w:r>
        <w:t xml:space="preserve"> käyttöoikeustyyppejä koskevat erityissäännöt.</w:t>
      </w:r>
    </w:p>
    <w:p w:rsidR="003F04E1" w:rsidRDefault="00A4795E">
      <w:pPr>
        <w:pStyle w:val="PURBlueStrong-Indented"/>
      </w:pPr>
      <w:r>
        <w:t>Käyttöoikeuden siirtämistä koskevat rajoitukset</w:t>
      </w:r>
    </w:p>
    <w:p w:rsidR="003F04E1" w:rsidRDefault="00A4795E">
      <w:pPr>
        <w:pStyle w:val="PURBody-Indented"/>
      </w:pPr>
      <w:r>
        <w:t>Ellei jäljempänä toisin mainita, asiakas ei saa siirtää käyttöoikeuksia lyhyen ajan sisällä (90 päivän kuluessa viimeisimmästä siirrosta). Asiakas ei myöskään saa siirtää Vuokrausoikeuksia eikä SA-ylläpitoa erillään SA-ylläpitoa koskevista käyttöoikeuksista.</w:t>
      </w:r>
    </w:p>
    <w:p w:rsidR="003F04E1" w:rsidRDefault="00A4795E">
      <w:pPr>
        <w:pStyle w:val="PURBlueStrong-Indented"/>
      </w:pPr>
      <w:r>
        <w:t>Käyttöoikeuden siirtämisehto</w:t>
      </w:r>
    </w:p>
    <w:p w:rsidR="003F04E1" w:rsidRDefault="00A4795E">
      <w:pPr>
        <w:pStyle w:val="PURBody-Indented"/>
      </w:pPr>
      <w:r>
        <w:t xml:space="preserve">Jos asiakas siirtää käyttöoikeuden laitteesta toiseen </w:t>
      </w:r>
      <w:proofErr w:type="gramStart"/>
      <w:r>
        <w:t>tai</w:t>
      </w:r>
      <w:proofErr w:type="gramEnd"/>
      <w:r>
        <w:t xml:space="preserve"> käyttäjältä toiselle, asiakkaan on poistettava ohjelmisto aiemmasta tai aiemman käyttäjän laitteesta tai estettävä pääsy ohjelmistoon kyseisestä laitteesta.</w:t>
      </w:r>
    </w:p>
    <w:p w:rsidR="003F04E1" w:rsidRDefault="00A4795E">
      <w:pPr>
        <w:pStyle w:val="PURBlueStrong-Indented"/>
      </w:pPr>
      <w:r>
        <w:t>Tiettyjä tuotteita ja käyttöoikeustyyppejä koskevat erityisehdot</w:t>
      </w:r>
    </w:p>
    <w:p w:rsidR="003F04E1" w:rsidRDefault="00A4795E" w:rsidP="00A4795E">
      <w:pPr>
        <w:pStyle w:val="PURBullet-Indented"/>
        <w:numPr>
          <w:ilvl w:val="0"/>
          <w:numId w:val="11"/>
        </w:numPr>
      </w:pPr>
      <w:r>
        <w:rPr>
          <w:b/>
        </w:rPr>
        <w:t xml:space="preserve">CAL-käyttöoikeudet, hallintakäyttöoikeudet </w:t>
      </w:r>
      <w:proofErr w:type="gramStart"/>
      <w:r>
        <w:rPr>
          <w:b/>
        </w:rPr>
        <w:t>ja</w:t>
      </w:r>
      <w:proofErr w:type="gramEnd"/>
      <w:r>
        <w:rPr>
          <w:b/>
        </w:rPr>
        <w:t xml:space="preserve"> käyttäjän tai laitteen tilauskäyttöoikeudet.</w:t>
      </w:r>
      <w:r>
        <w:t xml:space="preserve"> CAL-käyttöoikeudet, Hallintakäyttöoikeudet </w:t>
      </w:r>
      <w:proofErr w:type="gramStart"/>
      <w:r>
        <w:t>ja</w:t>
      </w:r>
      <w:proofErr w:type="gramEnd"/>
      <w:r>
        <w:t xml:space="preserve"> käyttäjä- tai laitekohtaiset tilauskäyttöoikeudet saa siirtää väliaikaisesti ja lyhyeksi ajanjaksoksi sellaisissa tapauksissa, joissa käyttäjän poissaolo vaatii sijaista tai laite ei ole käyttökunnossa. Kaikkien muista syistä </w:t>
      </w:r>
      <w:proofErr w:type="gramStart"/>
      <w:r>
        <w:t>tai</w:t>
      </w:r>
      <w:proofErr w:type="gramEnd"/>
      <w:r>
        <w:t xml:space="preserve"> pitemmäksi ajaksi tehtyjen käyttöoikeuksien siirtojen tulee olla pysyviä. Tämä oikeus ei koske Enterprise Mobility Suite Add-onin käyttäjäkohtaisia tilauskäyttöoikeuksia, Enterprise Mobility Suiten käyttäjäkohtaisia tilauskäyttöoikeuksia, Windows-työpöytäkäyttöjärjestelmän käyttäjäkohtaisia tilauskäyttöoikeuksia eikä Windows Virtual Desktop Access (VDA) -käyttöoikeuksia </w:t>
      </w:r>
      <w:proofErr w:type="gramStart"/>
      <w:r>
        <w:t>tai</w:t>
      </w:r>
      <w:proofErr w:type="gramEnd"/>
      <w:r>
        <w:t xml:space="preserve"> käyttäjäkohtaisia tilauskäyttöoikeuksia. </w:t>
      </w:r>
    </w:p>
    <w:p w:rsidR="003F04E1" w:rsidRDefault="00A4795E" w:rsidP="00A4795E">
      <w:pPr>
        <w:pStyle w:val="PURBullet-Indented"/>
        <w:numPr>
          <w:ilvl w:val="0"/>
          <w:numId w:val="11"/>
        </w:numPr>
      </w:pPr>
      <w:r>
        <w:rPr>
          <w:b/>
        </w:rPr>
        <w:t>Käyttöoikeuksien aikaistettu siirto laitteistovian vuoksi.</w:t>
      </w:r>
      <w:r>
        <w:t xml:space="preserve"> Asiakas saa siirtää käyttöoikeuden alle 90 päivässä aiemmasta siirrosta, </w:t>
      </w:r>
      <w:proofErr w:type="gramStart"/>
      <w:r>
        <w:t>jos</w:t>
      </w:r>
      <w:proofErr w:type="gramEnd"/>
      <w:r>
        <w:t xml:space="preserve"> asiakas poistaa Käyttöoikeuden alaisen Laitteen käytöstä pysyvän laitteistovian vuoksi. Tämä oikeus koskee seuraavia: kaikki palvelinkäyttöoikeudet (muut kuin CAL-käyttöoikeudet </w:t>
      </w:r>
      <w:proofErr w:type="gramStart"/>
      <w:r>
        <w:t>ja</w:t>
      </w:r>
      <w:proofErr w:type="gramEnd"/>
      <w:r>
        <w:t xml:space="preserve"> hallintakäyttöoikeudet), Enterprise Mobility Suiten ja Enterprise Mobility Suite Add-onin käyttäjäkohtaiset tilauskäyttöoikeudet, Windows Virtual Desktop Access -tilauskäyttöoikeudet, VDI Suite -palvelut ja Visual Studio Load Test Virtual User Pack 2010. </w:t>
      </w:r>
    </w:p>
    <w:p w:rsidR="003F04E1" w:rsidRDefault="00A4795E" w:rsidP="00A4795E">
      <w:pPr>
        <w:pStyle w:val="PURBullet-Indented"/>
        <w:numPr>
          <w:ilvl w:val="0"/>
          <w:numId w:val="11"/>
        </w:numPr>
      </w:pPr>
      <w:r>
        <w:rPr>
          <w:b/>
        </w:rPr>
        <w:t xml:space="preserve">SA-ylläpitoon liittyvien oikeuksien siirtäminen. </w:t>
      </w:r>
      <w:r>
        <w:t xml:space="preserve">SA-ylläpidon yhteydessä hankittujen </w:t>
      </w:r>
      <w:proofErr w:type="gramStart"/>
      <w:r>
        <w:t>tai</w:t>
      </w:r>
      <w:proofErr w:type="gramEnd"/>
      <w:r>
        <w:t xml:space="preserve"> myönnettyjen käyttöoikeuksien (esim. Windows Thin PC, MDOP </w:t>
      </w:r>
      <w:proofErr w:type="gramStart"/>
      <w:r>
        <w:t>tai</w:t>
      </w:r>
      <w:proofErr w:type="gramEnd"/>
      <w:r>
        <w:t xml:space="preserve"> SA-ylläpidon käyttäjäkohtaiset tilauskäyttöoikeudet) siirto tulee tavallisesti tehdä samalla, kun vaatimukset täyttävät käyttöoikeudet ja SA-ylläpito siirretään.</w:t>
      </w:r>
    </w:p>
    <w:p w:rsidR="003F04E1" w:rsidRDefault="00A4795E" w:rsidP="00A4795E">
      <w:pPr>
        <w:pStyle w:val="PURBullet-Indented"/>
        <w:numPr>
          <w:ilvl w:val="0"/>
          <w:numId w:val="11"/>
        </w:numPr>
      </w:pPr>
      <w:r>
        <w:rPr>
          <w:b/>
        </w:rPr>
        <w:t xml:space="preserve">Windows-työasemakäyttöjärjestelmän tilauskäyttöoikeudet. </w:t>
      </w:r>
      <w:r>
        <w:t xml:space="preserve">Asiakas saa määrittää uudelleen Windows (VDA) -tilauskäyttöoikeutensa </w:t>
      </w:r>
      <w:proofErr w:type="gramStart"/>
      <w:r>
        <w:t>ja</w:t>
      </w:r>
      <w:proofErr w:type="gramEnd"/>
      <w:r>
        <w:t xml:space="preserve"> Windows-työpöytäkäyttöjärjestelmän käyttäjäkohtaisten tilauskäyttöoikeuksien Software Assurance -sopimuksen Tuoteluettelossa mainitun lyhyen ajan uudelleenmäärityksen ja määrityssääntöjen rajoituksen puitteissa. </w:t>
      </w:r>
    </w:p>
    <w:p w:rsidR="003F04E1" w:rsidRDefault="00A4795E" w:rsidP="00A4795E">
      <w:pPr>
        <w:pStyle w:val="PURBullet-Indented"/>
        <w:numPr>
          <w:ilvl w:val="0"/>
          <w:numId w:val="11"/>
        </w:numPr>
      </w:pPr>
      <w:r>
        <w:rPr>
          <w:b/>
        </w:rPr>
        <w:t xml:space="preserve">Laitekohtaisen Windows- </w:t>
      </w:r>
      <w:proofErr w:type="gramStart"/>
      <w:r>
        <w:rPr>
          <w:b/>
        </w:rPr>
        <w:t>ja</w:t>
      </w:r>
      <w:proofErr w:type="gramEnd"/>
      <w:r>
        <w:rPr>
          <w:b/>
        </w:rPr>
        <w:t xml:space="preserve"> Windows Industry -käyttöjärjestelmän SA-ylläpidon siirtäminen. </w:t>
      </w:r>
      <w:r>
        <w:t xml:space="preserve">Asiakas saa siirtää SA-ylläpidon </w:t>
      </w:r>
      <w:proofErr w:type="gramStart"/>
      <w:r>
        <w:t>ja</w:t>
      </w:r>
      <w:proofErr w:type="gramEnd"/>
      <w:r>
        <w:t xml:space="preserve"> siihen liittyvän Windows Enterprise- tai Windows Industry Enterprise -päivityskäyttöoikeuden johonkin korvaavaan laitteeseen, mutta ei kuitenkaan lyhytaikaisesti. Tämän saa tehdä ainoastaan siinä tapauksessa, että korvaavalla laitteella on Tuoteluettelon vaatimusten mukaiset päivitykseen oikeuttavan käyttöjärjestelmän käyttöoikeudet. Tämä kuitenkin edellyttää, että asiakkaan on poistettava kaikki siirtoon liittyvät työasemakäyttöjärjestelmän päivitykset aiemmasta laitteesta. Windows Enterprise </w:t>
      </w:r>
      <w:proofErr w:type="gramStart"/>
      <w:r>
        <w:t>tai</w:t>
      </w:r>
      <w:proofErr w:type="gramEnd"/>
      <w:r>
        <w:t xml:space="preserve"> Windows Industry Enterprise -päivityskäyttöoikeuden saa siirtää vain, jos päivityskäyttöoikeudella on voimassa oleva Software Assurance -sopimus.</w:t>
      </w:r>
    </w:p>
    <w:p w:rsidR="003F04E1" w:rsidRDefault="00A4795E" w:rsidP="00A4795E">
      <w:pPr>
        <w:pStyle w:val="PURBullet-Indented"/>
        <w:numPr>
          <w:ilvl w:val="0"/>
          <w:numId w:val="11"/>
        </w:numPr>
      </w:pPr>
      <w:r>
        <w:rPr>
          <w:b/>
        </w:rPr>
        <w:t xml:space="preserve">Käyttöoikeuksien siirrettävyys palvelinklustereissa </w:t>
      </w:r>
      <w:proofErr w:type="gramStart"/>
      <w:r>
        <w:rPr>
          <w:b/>
        </w:rPr>
        <w:t>ja</w:t>
      </w:r>
      <w:proofErr w:type="gramEnd"/>
      <w:r>
        <w:rPr>
          <w:b/>
        </w:rPr>
        <w:t xml:space="preserve"> palvelimen osioiminen uudelleen. </w:t>
      </w:r>
      <w:r>
        <w:t xml:space="preserve">Asiakas saa siirtää joitakin palvelinkäyttöoikeuksia lyhytaikaisesti Käyttöoikeuksien Palvelinklustereissa tapahtuvaa Siirtoa koskevien oikeuksien </w:t>
      </w:r>
      <w:proofErr w:type="gramStart"/>
      <w:r>
        <w:t>ja</w:t>
      </w:r>
      <w:proofErr w:type="gramEnd"/>
      <w:r>
        <w:t xml:space="preserve"> Palvelimen Osiointioikeuksien mukaisesti.</w:t>
      </w:r>
    </w:p>
    <w:p w:rsidR="003F04E1" w:rsidRDefault="00A4795E">
      <w:pPr>
        <w:pStyle w:val="PURHeading2"/>
      </w:pPr>
      <w:r>
        <w:t>Tuoteaktivointi</w:t>
      </w:r>
      <w:r>
        <w:fldChar w:fldCharType="begin"/>
      </w:r>
      <w:r>
        <w:instrText xml:space="preserve"> TC "</w:instrText>
      </w:r>
      <w:bookmarkStart w:id="18" w:name="_Toc414965318"/>
      <w:r>
        <w:instrText>Tuoteaktivointi</w:instrText>
      </w:r>
      <w:bookmarkEnd w:id="18"/>
      <w:r>
        <w:instrText>" \l 2</w:instrText>
      </w:r>
      <w:r>
        <w:fldChar w:fldCharType="end"/>
      </w:r>
    </w:p>
    <w:p w:rsidR="003F04E1" w:rsidRDefault="00A4795E">
      <w:pPr>
        <w:pStyle w:val="PURBody-Indented"/>
      </w:pPr>
      <w:r>
        <w:t xml:space="preserve">Jotkin tuotteet </w:t>
      </w:r>
      <w:proofErr w:type="gramStart"/>
      <w:r>
        <w:t>ja</w:t>
      </w:r>
      <w:proofErr w:type="gramEnd"/>
      <w:r>
        <w:t xml:space="preserve"> online-palvelut on suojattu teknisin toimenpitein ja niiden asentamiseen tai käyttämiseen tarvitaan aktivointi ja Volume License -tuoteavain. Aktivointi yhdistää ohjelmiston käytön tiettyyn laitteeseen. Lisätietoja aktivoinnin </w:t>
      </w:r>
      <w:proofErr w:type="gramStart"/>
      <w:r>
        <w:t>tai</w:t>
      </w:r>
      <w:proofErr w:type="gramEnd"/>
      <w:r>
        <w:t xml:space="preserve"> tuoteavaimen tarpeesta on osoitteessa </w:t>
      </w:r>
      <w:hyperlink r:id="rId24">
        <w:r>
          <w:rPr>
            <w:color w:val="00467F"/>
            <w:u w:val="single"/>
          </w:rPr>
          <w:t>http://www.microsoft.com/licensing/activation</w:t>
        </w:r>
      </w:hyperlink>
      <w:r>
        <w:t xml:space="preserve">. Asiakas vastaa sekä käyttöön saamistaan tuoteavaimista että tuotteiden aktivoimisesta avainten hallintapalvelun (KMS) laitteita käyttämällä. Volume License -tuoteavaimet ovat luottamuksellisia </w:t>
      </w:r>
      <w:proofErr w:type="gramStart"/>
      <w:r>
        <w:t>ja</w:t>
      </w:r>
      <w:proofErr w:type="gramEnd"/>
      <w:r>
        <w:t xml:space="preserve"> niihin sovelletaan asiakkaan ja Microsoftin välisen volyymikäyttöoikeussopimuksen luottamusta koskevaa osaa. Asiakas ei saa milloinkaan luovuttaa tuoteavaimia kolmansille osapuolille, ei edes sen jälkeen, </w:t>
      </w:r>
      <w:proofErr w:type="gramStart"/>
      <w:r>
        <w:t>kun</w:t>
      </w:r>
      <w:proofErr w:type="gramEnd"/>
      <w:r>
        <w:t xml:space="preserve"> asiakkaan volyymikäyttöoikeussopimus Microsoftin kanssa päättyy tai lakkaa olemasta voimassa vastakkaisesta aikarajoituksesta huolimatta.</w:t>
      </w:r>
    </w:p>
    <w:p w:rsidR="003F04E1" w:rsidRDefault="00A4795E">
      <w:pPr>
        <w:pStyle w:val="PURBlueStrong-Indented"/>
      </w:pPr>
      <w:r>
        <w:t>Avaintenhallintapalvelu ja useita aktivointiavaimia käyttävä aktivointi.</w:t>
      </w:r>
    </w:p>
    <w:p w:rsidR="003F04E1" w:rsidRDefault="00A4795E">
      <w:pPr>
        <w:pStyle w:val="PURBody-Indented"/>
      </w:pPr>
      <w:r>
        <w:t xml:space="preserve">Useita aktivointiavaimia käyttävän aktivoinnin aikana ohjelmisto lähettää tietoja ohjelmistosta </w:t>
      </w:r>
      <w:proofErr w:type="gramStart"/>
      <w:r>
        <w:t>ja</w:t>
      </w:r>
      <w:proofErr w:type="gramEnd"/>
      <w:r>
        <w:t xml:space="preserve"> laitteesta Microsoftille. Avaintenhallintapalvelun isäntäkoneen aktivoinnin yhteydessä ohjelmisto toimittaa avaintenhallintapalvelun isäntäohjelmistoon </w:t>
      </w:r>
      <w:proofErr w:type="gramStart"/>
      <w:r>
        <w:t>ja</w:t>
      </w:r>
      <w:proofErr w:type="gramEnd"/>
      <w:r>
        <w:t xml:space="preserve"> -koneeseen liittyviä tietoja Microsoftille. Avaintenhallintapalvelun avulla aktivoidut avaintenhallintapalvelun työasemat eivät toimita tietoja Microsoftille. Ne edellyttävät kuitenkin säännöllistä uudelleenaktivointia avaintenhallintapalvelun isäntäkoneen avulla. Microsoftille useita aktivointiavaimia käyttävän aktivoinnin </w:t>
      </w:r>
      <w:proofErr w:type="gramStart"/>
      <w:r>
        <w:t>tai</w:t>
      </w:r>
      <w:proofErr w:type="gramEnd"/>
      <w:r>
        <w:t xml:space="preserve"> avaintenhallintapalvelun isäntäkoneen aktivoinnin aikana toimitettavia tietoja ovat: </w:t>
      </w:r>
    </w:p>
    <w:p w:rsidR="003F04E1" w:rsidRDefault="00A4795E" w:rsidP="00A4795E">
      <w:pPr>
        <w:pStyle w:val="PURBullet-Indented"/>
        <w:numPr>
          <w:ilvl w:val="1"/>
          <w:numId w:val="12"/>
        </w:numPr>
      </w:pPr>
      <w:r>
        <w:t xml:space="preserve">ohjelmiston versio, kieli ja tuoteavain </w:t>
      </w:r>
    </w:p>
    <w:p w:rsidR="003F04E1" w:rsidRDefault="00A4795E" w:rsidP="00A4795E">
      <w:pPr>
        <w:pStyle w:val="PURBullet-Indented"/>
        <w:numPr>
          <w:ilvl w:val="1"/>
          <w:numId w:val="12"/>
        </w:numPr>
      </w:pPr>
      <w:r>
        <w:t xml:space="preserve">laitteen Internet-protokollan mukainen osoite </w:t>
      </w:r>
    </w:p>
    <w:p w:rsidR="003F04E1" w:rsidRDefault="00A4795E" w:rsidP="00A4795E">
      <w:pPr>
        <w:pStyle w:val="PURBullet-Indented"/>
        <w:numPr>
          <w:ilvl w:val="1"/>
          <w:numId w:val="12"/>
        </w:numPr>
      </w:pPr>
      <w:proofErr w:type="gramStart"/>
      <w:r>
        <w:t>laitteen</w:t>
      </w:r>
      <w:proofErr w:type="gramEnd"/>
      <w:r>
        <w:t xml:space="preserve"> laitteistokokoonpanosta saadut tiedot. </w:t>
      </w:r>
    </w:p>
    <w:p w:rsidR="003F04E1" w:rsidRDefault="00A4795E">
      <w:pPr>
        <w:pStyle w:val="PURBody-Indented"/>
      </w:pPr>
      <w:r>
        <w:t xml:space="preserve">Lisätietoja on osoitteessa </w:t>
      </w:r>
      <w:hyperlink r:id="rId25">
        <w:r>
          <w:rPr>
            <w:color w:val="00467F"/>
            <w:u w:val="single"/>
          </w:rPr>
          <w:t>http://www.microsoft.com/licensing/existing-customers/product-activation.aspx</w:t>
        </w:r>
      </w:hyperlink>
      <w:r>
        <w:t xml:space="preserve">. Käyttämällä näitä ominaisuuksia asiakas suostuu näiden tietojen lähettämiseen. Ennen aktivointia asiakkaalla on oikeus käyttää asennusprosessin aikana asennettua ohjelmistoversiota. Asiakkaan oikeus käyttää ohjelmistoa asennuksen yhteydessä ilmoitetun ajan jälkeen on rajoitettu, ellei ohjelmistoa aktivoida. Tämän tarkoituksena on estää ohjelmiston käyttöoikeuksien vastainen käyttö. Asiakas ei voi jatkaa ohjelmiston käyttämistä tuon ajan jälkeen, ellei hän aktivoi ohjelmistoa. Jos laite on yhteydessä Internetiin, ohjelmisto saattaa ottaa automaattisesti yhteyden Microsoftiin aktivointia varten. Asiakas voi myös aktivoida ohjelmiston manuaalisesti Internetin </w:t>
      </w:r>
      <w:proofErr w:type="gramStart"/>
      <w:r>
        <w:t>tai</w:t>
      </w:r>
      <w:proofErr w:type="gramEnd"/>
      <w:r>
        <w:t xml:space="preserve"> puhelimen välityksellä. Jos asiakas tekee näin, hän voi joutua maksamaan Internetin </w:t>
      </w:r>
      <w:proofErr w:type="gramStart"/>
      <w:r>
        <w:t>tai</w:t>
      </w:r>
      <w:proofErr w:type="gramEnd"/>
      <w:r>
        <w:t xml:space="preserve"> puhelimen käytöstä. Joidenkin tietokonekomponentteihin </w:t>
      </w:r>
      <w:proofErr w:type="gramStart"/>
      <w:r>
        <w:t>tai</w:t>
      </w:r>
      <w:proofErr w:type="gramEnd"/>
      <w:r>
        <w:t xml:space="preserve"> ohjelmistoon tehtävien muutosten yhteydessä on mahdollista, että aktivointi täytyy suorittaa uudelleen. Ohjelmisto huomauttaa aktivointitarpeesta, kunnes aktivointi suoritetaan.</w:t>
      </w:r>
    </w:p>
    <w:p w:rsidR="003F04E1" w:rsidRDefault="00A4795E">
      <w:pPr>
        <w:pStyle w:val="PURBlueStrong-Indented"/>
      </w:pPr>
      <w:r>
        <w:t>Avaintenhallintapalvelun asianmukainen käyttö</w:t>
      </w:r>
    </w:p>
    <w:p w:rsidR="003F04E1" w:rsidRDefault="00A4795E">
      <w:pPr>
        <w:pStyle w:val="PURBody-Indented"/>
      </w:pPr>
      <w:r>
        <w:t>Asiakas ei saa muodostaa suojaamatonta yhteyttä KMS-laitteisiin valvomattoman verkon, kuten Internetin kautta.</w:t>
      </w:r>
    </w:p>
    <w:p w:rsidR="003F04E1" w:rsidRDefault="00A4795E">
      <w:pPr>
        <w:pStyle w:val="PURBlueStrong-Indented"/>
      </w:pPr>
      <w:r>
        <w:t>Useita aktivointiavaimia käyttävän aktivoinnin tai avaintenhallintapalvelun aktivointiavaimien luvaton käyttö</w:t>
      </w:r>
    </w:p>
    <w:p w:rsidR="003F04E1" w:rsidRDefault="00A4795E">
      <w:pPr>
        <w:pStyle w:val="PURBody-Indented"/>
      </w:pPr>
      <w:r>
        <w:t xml:space="preserve">Microsoft voi aktivointiavaimia käyttävän aktivoinnin </w:t>
      </w:r>
      <w:proofErr w:type="gramStart"/>
      <w:r>
        <w:t>tai</w:t>
      </w:r>
      <w:proofErr w:type="gramEnd"/>
      <w:r>
        <w:t xml:space="preserve"> avaintenhallintapalvelun aktivointiavaimien luvattoman käytön tai luovuttamisen johdosta tehdä joitakin seuraavista toimista: estää tulevat aktivoinnit, poistaa aktivoinnin tai muulla tavoin estää tuoteavaimen aktivoinnin tai varmennuksen. </w:t>
      </w:r>
    </w:p>
    <w:p w:rsidR="003F04E1" w:rsidRDefault="00A4795E">
      <w:pPr>
        <w:pStyle w:val="PURBody-Indented"/>
      </w:pPr>
      <w:r>
        <w:t>Avaimen aktivoinnin poisto voi edellyttää, että asiakas hankkii uuden tuoteavaimen Microsoftilta.</w:t>
      </w:r>
    </w:p>
    <w:p w:rsidR="003F04E1" w:rsidRDefault="00A4795E">
      <w:pPr>
        <w:pStyle w:val="PURHeading2"/>
      </w:pPr>
      <w:r>
        <w:t xml:space="preserve">Muut toiminnot </w:t>
      </w:r>
      <w:proofErr w:type="gramStart"/>
      <w:r>
        <w:t>ja</w:t>
      </w:r>
      <w:proofErr w:type="gramEnd"/>
      <w:r>
        <w:t xml:space="preserve"> valinnaiset palvelut</w:t>
      </w:r>
      <w:r>
        <w:fldChar w:fldCharType="begin"/>
      </w:r>
      <w:r>
        <w:instrText xml:space="preserve"> TC "</w:instrText>
      </w:r>
      <w:bookmarkStart w:id="19" w:name="_Toc414965319"/>
      <w:r>
        <w:instrText>Muut toiminnot ja valinnaiset palvelut</w:instrText>
      </w:r>
      <w:bookmarkEnd w:id="19"/>
      <w:r>
        <w:instrText>" \l 2</w:instrText>
      </w:r>
      <w:r>
        <w:fldChar w:fldCharType="end"/>
      </w:r>
    </w:p>
    <w:p w:rsidR="003F04E1" w:rsidRDefault="00A4795E">
      <w:pPr>
        <w:pStyle w:val="PURBody-Indented"/>
      </w:pPr>
      <w:r>
        <w:t xml:space="preserve">Microsoft voi tarjota tuotteisiin liittyviä muita toimintoja </w:t>
      </w:r>
      <w:proofErr w:type="gramStart"/>
      <w:r>
        <w:t>tai</w:t>
      </w:r>
      <w:proofErr w:type="gramEnd"/>
      <w:r>
        <w:t xml:space="preserve"> valinnaisia lisäpalveluja. Niihin saatetaan soveltaa muita käyttöoikeusehtoja, käyttöoikeuksia </w:t>
      </w:r>
      <w:proofErr w:type="gramStart"/>
      <w:r>
        <w:t>ja</w:t>
      </w:r>
      <w:proofErr w:type="gramEnd"/>
      <w:r>
        <w:t xml:space="preserve"> palkkioita.</w:t>
      </w:r>
    </w:p>
    <w:p w:rsidR="003F04E1" w:rsidRDefault="00A4795E">
      <w:pPr>
        <w:pStyle w:val="PURHeading2"/>
      </w:pPr>
      <w:r>
        <w:t xml:space="preserve">Useamman kuin yhden tuotteen </w:t>
      </w:r>
      <w:proofErr w:type="gramStart"/>
      <w:r>
        <w:t>tai</w:t>
      </w:r>
      <w:proofErr w:type="gramEnd"/>
      <w:r>
        <w:t xml:space="preserve"> toiminnon käyttäminen yhdessä</w:t>
      </w:r>
      <w:r>
        <w:fldChar w:fldCharType="begin"/>
      </w:r>
      <w:r>
        <w:instrText xml:space="preserve"> TC "</w:instrText>
      </w:r>
      <w:bookmarkStart w:id="20" w:name="_Toc414965320"/>
      <w:r>
        <w:instrText>Useamman kuin yhden tuotteen tai toiminnon käyttäminen yhdessä</w:instrText>
      </w:r>
      <w:bookmarkEnd w:id="20"/>
      <w:r>
        <w:instrText>" \l 2</w:instrText>
      </w:r>
      <w:r>
        <w:fldChar w:fldCharType="end"/>
      </w:r>
    </w:p>
    <w:p w:rsidR="003F04E1" w:rsidRDefault="00A4795E">
      <w:pPr>
        <w:pStyle w:val="PURBody-Indented"/>
      </w:pPr>
      <w:r>
        <w:t xml:space="preserve">Asiakas tarvitsee käyttöoikeuden jokaiselle tuotteelle </w:t>
      </w:r>
      <w:proofErr w:type="gramStart"/>
      <w:r>
        <w:t>ja</w:t>
      </w:r>
      <w:proofErr w:type="gramEnd"/>
      <w:r>
        <w:t xml:space="preserve"> sellaiselle toiminnolle, johon myönnetään käyttöoikeus erikseen, jota käytetään laitteessa tai jota käyttäjä käyttää. Jos esimerkiksi käytetään Officea Windows-ympäristössä, tarvitaan käyttöoikeus sekä Officelle että Windowsille. Samaan tapaan Remote Desktop Services -palvelujen käyttöön Windows Serverissä tarvitaan sekä Windows Server CAL -käyttöoikeus että Remote Desktop Services CAL -käyttöoikeus.</w:t>
      </w:r>
    </w:p>
    <w:p w:rsidR="003F04E1" w:rsidRDefault="00A4795E">
      <w:pPr>
        <w:pStyle w:val="PURHeading2"/>
      </w:pPr>
      <w:r>
        <w:t>Fonttikomponentit</w:t>
      </w:r>
      <w:r>
        <w:fldChar w:fldCharType="begin"/>
      </w:r>
      <w:r>
        <w:instrText xml:space="preserve"> TC "</w:instrText>
      </w:r>
      <w:bookmarkStart w:id="21" w:name="_Toc414965321"/>
      <w:r>
        <w:instrText>Fonttikomponentit</w:instrText>
      </w:r>
      <w:bookmarkEnd w:id="21"/>
      <w:r>
        <w:instrText>" \l 2</w:instrText>
      </w:r>
      <w:r>
        <w:fldChar w:fldCharType="end"/>
      </w:r>
    </w:p>
    <w:p w:rsidR="003F04E1" w:rsidRDefault="00A4795E">
      <w:pPr>
        <w:pStyle w:val="PURBody-Indented"/>
      </w:pPr>
      <w:r>
        <w:t xml:space="preserve">Asiakas voi ohjelmistoa </w:t>
      </w:r>
      <w:proofErr w:type="gramStart"/>
      <w:r>
        <w:t>tai</w:t>
      </w:r>
      <w:proofErr w:type="gramEnd"/>
      <w:r>
        <w:t xml:space="preserve"> Microsoftin tarjoamaan online-palvelua käyttäessään käyttää ohjelmiston tai online-palvelun mukana toimitettuja tai sen asentamia fontteja sisällön näyttämiseen ja tulostamiseen. Asiakas voi upottaa fontteja sisältöön ainoastaan fonttien upotusrajoitusten mukaisesti </w:t>
      </w:r>
      <w:proofErr w:type="gramStart"/>
      <w:r>
        <w:t>ja</w:t>
      </w:r>
      <w:proofErr w:type="gramEnd"/>
      <w:r>
        <w:t xml:space="preserve"> ladata fontteja väliaikaisesti tulostimeen tai muuhun tulostuslaitteeseen sisällön tulostamiseksi.</w:t>
      </w:r>
    </w:p>
    <w:p w:rsidR="003F04E1" w:rsidRDefault="00A4795E">
      <w:pPr>
        <w:pStyle w:val="PURHeading2"/>
      </w:pPr>
      <w:r>
        <w:t>Windows-ohjelmistokomponentit</w:t>
      </w:r>
      <w:r>
        <w:fldChar w:fldCharType="begin"/>
      </w:r>
      <w:r>
        <w:instrText xml:space="preserve"> TC "</w:instrText>
      </w:r>
      <w:bookmarkStart w:id="22" w:name="_Toc414965322"/>
      <w:r>
        <w:instrText>Windows-ohjelmistokomponentit</w:instrText>
      </w:r>
      <w:bookmarkEnd w:id="22"/>
      <w:r>
        <w:instrText xml:space="preserve"> " \l 2</w:instrText>
      </w:r>
      <w:r>
        <w:fldChar w:fldCharType="end"/>
      </w:r>
    </w:p>
    <w:p w:rsidR="003F04E1" w:rsidRDefault="00A4795E">
      <w:pPr>
        <w:pStyle w:val="PURBody-Indented"/>
      </w:pPr>
      <w:r>
        <w:t xml:space="preserve">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Kaikki nämä komponentit ovat </w:t>
      </w:r>
      <w:proofErr w:type="gramStart"/>
      <w:r>
        <w:t>osa</w:t>
      </w:r>
      <w:proofErr w:type="gramEnd"/>
      <w:r>
        <w:t xml:space="preserve"> Windows-ohjelmistoa. Jäljempänä olevan Vertailutestit-kohdan ehtoja lukuun ottamatta sovelletaan Microsoft Windowsin käyttöoikeusehtoja, </w:t>
      </w:r>
      <w:proofErr w:type="gramStart"/>
      <w:r>
        <w:t>kun</w:t>
      </w:r>
      <w:proofErr w:type="gramEnd"/>
      <w:r>
        <w:t xml:space="preserve"> asiakas käyttää näitä komponentteja.</w:t>
      </w:r>
    </w:p>
    <w:p w:rsidR="003F04E1" w:rsidRDefault="00A4795E">
      <w:pPr>
        <w:pStyle w:val="PURHeading2"/>
      </w:pPr>
      <w:r>
        <w:t>Vertailutestit</w:t>
      </w:r>
      <w:r>
        <w:fldChar w:fldCharType="begin"/>
      </w:r>
      <w:r>
        <w:instrText xml:space="preserve"> TC "</w:instrText>
      </w:r>
      <w:bookmarkStart w:id="23" w:name="_Toc414965323"/>
      <w:r>
        <w:instrText>Vertailutestit</w:instrText>
      </w:r>
      <w:bookmarkEnd w:id="23"/>
      <w:r>
        <w:instrText>" \l 2</w:instrText>
      </w:r>
      <w:r>
        <w:fldChar w:fldCharType="end"/>
      </w:r>
    </w:p>
    <w:p w:rsidR="003F04E1" w:rsidRDefault="00A4795E">
      <w:pPr>
        <w:pStyle w:val="PURBlueStrong-Indented"/>
      </w:pPr>
      <w:r>
        <w:t>Ohjelmistot</w:t>
      </w:r>
    </w:p>
    <w:p w:rsidR="003F04E1" w:rsidRDefault="00A4795E">
      <w:pPr>
        <w:pStyle w:val="PURBody-Indented"/>
      </w:pPr>
      <w:r>
        <w:t xml:space="preserve">Asiakkaan on hankittava Microsoftin etukäteen antama kirjallinen lupa voidakseen paljastaa jollekin palvelinohjelmistolle </w:t>
      </w:r>
      <w:proofErr w:type="gramStart"/>
      <w:r>
        <w:t>tai</w:t>
      </w:r>
      <w:proofErr w:type="gramEnd"/>
      <w:r>
        <w:t xml:space="preserve"> sen mukana toimitetulle lisäohjelmistolle suoritetun vertailutestin tuloksia kolmannelle osapuolelle. Tämä koskee Microsoftin Palvelinten </w:t>
      </w:r>
      <w:proofErr w:type="gramStart"/>
      <w:r>
        <w:t>tai</w:t>
      </w:r>
      <w:proofErr w:type="gramEnd"/>
      <w:r>
        <w:t xml:space="preserve"> Microsoftin Kehitystyökalujen Käyttöoikeusmallien tuotteita (ks. sisällysluettelo). Tämä ei koske .NET Frameworkiä (lisätietoja jäljempänä) eikä Windows Serveriä. Tämä ei kuitenkaan koske SQL-teknologian käyttöoikeutta, </w:t>
      </w:r>
      <w:proofErr w:type="gramStart"/>
      <w:r>
        <w:t>jos</w:t>
      </w:r>
      <w:proofErr w:type="gramEnd"/>
      <w:r>
        <w:t xml:space="preserve"> tämä teknologia kuuluu näihin tuotteisiin.</w:t>
      </w:r>
    </w:p>
    <w:p w:rsidR="003F04E1" w:rsidRDefault="00A4795E">
      <w:pPr>
        <w:pStyle w:val="PURBlueStrong-Indented"/>
      </w:pPr>
      <w:r>
        <w:t>Microsoft .NET Framework</w:t>
      </w:r>
    </w:p>
    <w:p w:rsidR="003F04E1" w:rsidRDefault="00A4795E">
      <w:pPr>
        <w:pStyle w:val="PURBody-Indented"/>
      </w:pPr>
      <w:r>
        <w:t xml:space="preserve">Ohjelmisto voi sisältää yhden </w:t>
      </w:r>
      <w:proofErr w:type="gramStart"/>
      <w:r>
        <w:t>tai</w:t>
      </w:r>
      <w:proofErr w:type="gramEnd"/>
      <w:r>
        <w:t xml:space="preserve"> useamman .NET Framework \_komponentin (”.NET-komponentin”). Jos ohjelmistossa on näitä komponentteja, asiakas saa suorittaa niiden sisäisiä vertailutestejä. Asiakas saa paljastaa komponenttien vertailutestien tulokset edellyttäen, että asiakas hyväksyy osoitteessa </w:t>
      </w:r>
      <w:hyperlink r:id="rId26">
        <w:r>
          <w:rPr>
            <w:color w:val="00467F"/>
            <w:u w:val="single"/>
          </w:rPr>
          <w:t>http://go.microsoft.com/fwlink/?LinkID=66406</w:t>
        </w:r>
      </w:hyperlink>
      <w:r>
        <w:t xml:space="preserve"> määritetyt ehdot. Muista mahdollisista Microsoftin kanssa tehdyistä sopimuksista riippumatta, mikäli asiakas paljastaa vertailutestien tulokset, Microsoftilla on oikeus paljastaa Microsoftin omien, käytettävän .NET-komponentin kanssa kilpailevien asiakkaan tuotteiden vertailutestien tulokset, jotka suoritetaan samojen, osoitteessa </w:t>
      </w:r>
      <w:hyperlink r:id="rId27">
        <w:r>
          <w:rPr>
            <w:color w:val="00467F"/>
            <w:u w:val="single"/>
          </w:rPr>
          <w:t>http://go.microsoft.com/fwlink/?LinkID=66406</w:t>
        </w:r>
      </w:hyperlink>
      <w:r>
        <w:rPr>
          <w:u w:val="single"/>
        </w:rPr>
        <w:t xml:space="preserve"> esitettyjen ehtojen mukaisesti.</w:t>
      </w:r>
    </w:p>
    <w:p w:rsidR="003F04E1" w:rsidRDefault="00A4795E">
      <w:pPr>
        <w:pStyle w:val="PURHeading2"/>
      </w:pPr>
      <w:r>
        <w:t>Tuotteet, joihin sisältyy SQL Server Technology</w:t>
      </w:r>
      <w:r>
        <w:fldChar w:fldCharType="begin"/>
      </w:r>
      <w:r>
        <w:instrText xml:space="preserve"> TC "</w:instrText>
      </w:r>
      <w:bookmarkStart w:id="24" w:name="_Toc414965324"/>
      <w:r>
        <w:instrText>Tuotteet, joihin sisältyy SQL Server Technology</w:instrText>
      </w:r>
      <w:bookmarkEnd w:id="24"/>
      <w:r>
        <w:instrText>" \l 2</w:instrText>
      </w:r>
      <w:r>
        <w:fldChar w:fldCharType="end"/>
      </w:r>
    </w:p>
    <w:p w:rsidR="003F04E1" w:rsidRDefault="00A4795E">
      <w:pPr>
        <w:pStyle w:val="PURBody-Indented"/>
      </w:pPr>
      <w:r>
        <w:t xml:space="preserve">Jos asiakkaan palvelinohjelmiston versioon sisältyy Tuotekohtaisten käyttöehtojen alainen SQL Server -tietokantaohjelmistotuote (”SQL Server -tietokanta”), asiakas saa suorittaa SQL Server -tietokannan kopiota ainakin yhden palvelimen fyysisessä </w:t>
      </w:r>
      <w:proofErr w:type="gramStart"/>
      <w:r>
        <w:t>tai</w:t>
      </w:r>
      <w:proofErr w:type="gramEnd"/>
      <w:r>
        <w:t xml:space="preserve"> näennäisessä käyttöjärjestelmäympäristössä ohjelmiston tukena. Asiakas saa käyttää samoja SQL Server -tietokannan kopioita myös muiden sellaisten tuotteiden tukemiseen, joihin sisältyy jokin SQL Server -tietokannan versio. Tällaista käyttöä varten ei tarvita SQL Server CAL -käyttöoikeutta.</w:t>
      </w:r>
    </w:p>
    <w:p w:rsidR="003F04E1" w:rsidRDefault="00A4795E">
      <w:pPr>
        <w:pStyle w:val="PURBody-Indented"/>
      </w:pPr>
      <w:r>
        <w:t>Asiakas ei saa jakaa kyseistä kopiota minkään sellaisen tuotteen tukemiseen, jonka Käyttöoikeuteen ei sisälly SQL Server -tietokantaa.</w:t>
      </w:r>
    </w:p>
    <w:p w:rsidR="003F04E1" w:rsidRDefault="00A4795E">
      <w:pPr>
        <w:pStyle w:val="PURBody-Indented"/>
      </w:pPr>
      <w:r>
        <w:t>Jos asiakkaan palvelinohjelmiston versioon sisältyy joitakin muita SQL Server -merkkisiä tuotteita kuin SQL Server -tietokanta, asiakkaalle myönnetään kyseisten komponenttien käyttöoikeus niiden omien käyttöoikeusehtojen mukaisesti. Käyttöoikeusehdot</w:t>
      </w:r>
    </w:p>
    <w:p w:rsidR="003F04E1" w:rsidRDefault="00A4795E" w:rsidP="00A4795E">
      <w:pPr>
        <w:pStyle w:val="PURBullet-Indented"/>
        <w:numPr>
          <w:ilvl w:val="0"/>
          <w:numId w:val="13"/>
        </w:numPr>
      </w:pPr>
      <w:r>
        <w:t>ovat kansiossa, jonka nimessä esiintyy sana ”laki” tai ”käyttöoikeudet”, tai muussa vastaavasti nimetyssä kansiossa, joka sijaitsee ohjelmiston asennushakemistossa, ja ne voivat sisältyä erillisiin käyttöoikeussopimuksiin tai olla ohjelmiston käyttöoikeussopimuksen liitteenä, tai</w:t>
      </w:r>
    </w:p>
    <w:p w:rsidR="003F04E1" w:rsidRDefault="00A4795E" w:rsidP="00A4795E">
      <w:pPr>
        <w:pStyle w:val="PURBullet-Indented"/>
        <w:numPr>
          <w:ilvl w:val="0"/>
          <w:numId w:val="13"/>
        </w:numPr>
      </w:pPr>
      <w:proofErr w:type="gramStart"/>
      <w:r>
        <w:t>ne</w:t>
      </w:r>
      <w:proofErr w:type="gramEnd"/>
      <w:r>
        <w:t xml:space="preserve"> voidaan toimittaa ohjelmiston asennusohjelman kautta.</w:t>
      </w:r>
    </w:p>
    <w:p w:rsidR="003F04E1" w:rsidRDefault="00A4795E">
      <w:pPr>
        <w:pStyle w:val="PURBody-Indented"/>
      </w:pPr>
      <w:r>
        <w:t>Jos asiakas ei hyväksy SQL Server -merkkisten komponenttien käyttöoikeusehtoja, hän ei saa käyttää kyseisiä komponentteja.</w:t>
      </w:r>
    </w:p>
    <w:p w:rsidR="003F04E1" w:rsidRDefault="00A4795E">
      <w:pPr>
        <w:pStyle w:val="PURHeading2"/>
      </w:pPr>
      <w:r>
        <w:t>SQL Server Reporting Services -karttaraporttikohteet</w:t>
      </w:r>
      <w:r>
        <w:fldChar w:fldCharType="begin"/>
      </w:r>
      <w:r>
        <w:instrText xml:space="preserve"> TC "</w:instrText>
      </w:r>
      <w:bookmarkStart w:id="25" w:name="_Toc414965325"/>
      <w:r>
        <w:instrText>SQL Server Reporting Services -karttaraporttikohteet</w:instrText>
      </w:r>
      <w:bookmarkEnd w:id="25"/>
      <w:r>
        <w:instrText>" \l 2</w:instrText>
      </w:r>
      <w:r>
        <w:fldChar w:fldCharType="end"/>
      </w:r>
    </w:p>
    <w:p w:rsidR="003F04E1" w:rsidRDefault="00A4795E">
      <w:pPr>
        <w:pStyle w:val="PURBody-Indented"/>
      </w:pPr>
      <w:r>
        <w:t xml:space="preserve">Power View ja SQL Reporting Services -karttaraporttikohteet sisältävät Bing Maps -palvelun, mukaan lukien sen geokoodit, käytön Power View -työkalun ja SQL Reporting Services -karttaraporttityökalujen sisäisesti. Bing Mapsin käyttöön sovelletaan myös Bing Mapsin loppukäyttäjän käyttöehtoja, jotka ovat saatavilla osoitteessa </w:t>
      </w:r>
      <w:hyperlink r:id="rId28">
        <w:r>
          <w:rPr>
            <w:color w:val="00467F"/>
            <w:u w:val="single"/>
          </w:rPr>
          <w:t>http://go.microsoft.com/?linkid=9710837</w:t>
        </w:r>
      </w:hyperlink>
      <w:r>
        <w:t xml:space="preserve">, </w:t>
      </w:r>
      <w:proofErr w:type="gramStart"/>
      <w:r>
        <w:t>ja</w:t>
      </w:r>
      <w:proofErr w:type="gramEnd"/>
      <w:r>
        <w:t xml:space="preserve"> Bing Mapsin tietosuojalauseketta, joka on saatavilla osoitteessa </w:t>
      </w:r>
      <w:hyperlink r:id="rId29">
        <w:r>
          <w:rPr>
            <w:color w:val="00467F"/>
            <w:u w:val="single"/>
          </w:rPr>
          <w:t>http://go.microsoft.com/fwlink/?LinkID=248686</w:t>
        </w:r>
      </w:hyperlink>
      <w:r>
        <w:t>.</w:t>
      </w:r>
    </w:p>
    <w:p w:rsidR="003F04E1" w:rsidRDefault="00A4795E">
      <w:pPr>
        <w:pStyle w:val="PURHeading2"/>
      </w:pPr>
      <w:r>
        <w:t>Limittäminen</w:t>
      </w:r>
      <w:r>
        <w:fldChar w:fldCharType="begin"/>
      </w:r>
      <w:r>
        <w:instrText xml:space="preserve"> TC "</w:instrText>
      </w:r>
      <w:bookmarkStart w:id="26" w:name="_Toc414965326"/>
      <w:r>
        <w:instrText>Limittäminen</w:instrText>
      </w:r>
      <w:bookmarkEnd w:id="26"/>
      <w:r>
        <w:instrText>" \l 2</w:instrText>
      </w:r>
      <w:r>
        <w:fldChar w:fldCharType="end"/>
      </w:r>
    </w:p>
    <w:p w:rsidR="003F04E1" w:rsidRDefault="00A4795E">
      <w:pPr>
        <w:pStyle w:val="PURBody-Indented"/>
      </w:pPr>
      <w:r>
        <w:t xml:space="preserve">Yhteyksien jakamiseen tai tietojen uudelleenohjaukseen käytettävät laitteet tai ohjelmistot, tuotetta suoraan käyttävien laitteiden tai käyttäjien määrän vähentäminen, käyttöjärjestelmäympäristöjen vähentäminen tai tuotteen suoraan hallinnoimien laitteiden tai käyttäjien määrän vähentäminen (näistä käytetään joskus myös </w:t>
      </w:r>
      <w:proofErr w:type="gramStart"/>
      <w:r>
        <w:t>termejä ”</w:t>
      </w:r>
      <w:proofErr w:type="gramEnd"/>
      <w:r>
        <w:t>limittäminen” tai ”jakaminen”) eivät vähennä minkään tarvittavien käyttöoikeuksien määrää.</w:t>
      </w:r>
    </w:p>
    <w:p w:rsidR="003F04E1" w:rsidRDefault="00A4795E">
      <w:pPr>
        <w:pStyle w:val="PURHeading2"/>
      </w:pPr>
      <w:r>
        <w:t>System Center -paketit</w:t>
      </w:r>
      <w:r>
        <w:fldChar w:fldCharType="begin"/>
      </w:r>
      <w:r>
        <w:instrText xml:space="preserve"> TC "</w:instrText>
      </w:r>
      <w:bookmarkStart w:id="27" w:name="_Toc414965327"/>
      <w:r>
        <w:instrText>System Center -paketit</w:instrText>
      </w:r>
      <w:bookmarkEnd w:id="27"/>
      <w:r>
        <w:instrText>" \l 2</w:instrText>
      </w:r>
      <w:r>
        <w:fldChar w:fldCharType="end"/>
      </w:r>
    </w:p>
    <w:p w:rsidR="003F04E1" w:rsidRDefault="00A4795E">
      <w:pPr>
        <w:pStyle w:val="PURBody-Indented"/>
      </w:pPr>
      <w:r>
        <w:t xml:space="preserve">Soveltuvien System Center -tuotteiden käyttöoikeuksia sovelletaan, </w:t>
      </w:r>
      <w:proofErr w:type="gramStart"/>
      <w:r>
        <w:t>kun</w:t>
      </w:r>
      <w:proofErr w:type="gramEnd"/>
      <w:r>
        <w:t xml:space="preserve"> asiakas käyttää ohjelmiston mukana toimitettuja Management-, Configuration-, Process- ja Integration-paketteja.</w:t>
      </w:r>
    </w:p>
    <w:p w:rsidR="003F04E1" w:rsidRDefault="00A4795E">
      <w:pPr>
        <w:pStyle w:val="PURHeading2"/>
      </w:pPr>
      <w:r>
        <w:t>Levityskelpoinen koodi</w:t>
      </w:r>
      <w:r>
        <w:fldChar w:fldCharType="begin"/>
      </w:r>
      <w:r>
        <w:instrText xml:space="preserve"> TC "</w:instrText>
      </w:r>
      <w:bookmarkStart w:id="28" w:name="_Toc414965328"/>
      <w:r>
        <w:instrText>Levityskelpoinen koodi</w:instrText>
      </w:r>
      <w:bookmarkEnd w:id="28"/>
      <w:r>
        <w:instrText>" \l 2</w:instrText>
      </w:r>
      <w:r>
        <w:fldChar w:fldCharType="end"/>
      </w:r>
    </w:p>
    <w:p w:rsidR="003F04E1" w:rsidRDefault="00A4795E">
      <w:pPr>
        <w:pStyle w:val="PURBody-Indented"/>
      </w:pPr>
      <w:r>
        <w:t xml:space="preserve">Ohjelmistoon </w:t>
      </w:r>
      <w:proofErr w:type="gramStart"/>
      <w:r>
        <w:t>tai</w:t>
      </w:r>
      <w:proofErr w:type="gramEnd"/>
      <w:r>
        <w:t xml:space="preserve"> online-palveluun voi sisältyä koodia, jota asiakas saa levittää kehittämissään ohjelmissa seuraavien edellytysten täyttyessä. </w:t>
      </w:r>
    </w:p>
    <w:p w:rsidR="003F04E1" w:rsidRDefault="00A4795E">
      <w:pPr>
        <w:pStyle w:val="PURBlueStrong-Indented"/>
      </w:pPr>
      <w:r>
        <w:t>Käyttö- ja levitysoikeus</w:t>
      </w:r>
    </w:p>
    <w:p w:rsidR="003F04E1" w:rsidRDefault="00A4795E">
      <w:pPr>
        <w:pStyle w:val="PURBody-Indented"/>
      </w:pPr>
      <w:r>
        <w:t xml:space="preserve">Jäljempänä lueteltu koodi ja tekstitiedostot </w:t>
      </w:r>
      <w:proofErr w:type="gramStart"/>
      <w:r>
        <w:t>katsotaan ”</w:t>
      </w:r>
      <w:proofErr w:type="gramEnd"/>
      <w:r>
        <w:t>Levityskelpoiseksi Koodiksi”. Näihin Tuotteen Käyttöoikeuksiin voi sisältyä oikeuksia muihin Levityskelpoisiin Koodeihin.</w:t>
      </w:r>
    </w:p>
    <w:p w:rsidR="003F04E1" w:rsidRDefault="00A4795E" w:rsidP="00A4795E">
      <w:pPr>
        <w:pStyle w:val="PURBullet-Indented"/>
        <w:numPr>
          <w:ilvl w:val="0"/>
          <w:numId w:val="14"/>
        </w:numPr>
      </w:pPr>
      <w:r>
        <w:rPr>
          <w:b/>
        </w:rPr>
        <w:t>REDIST.TXT-tiedostot</w:t>
      </w:r>
      <w:r>
        <w:t xml:space="preserve">: Asiakas saa kopioida </w:t>
      </w:r>
      <w:proofErr w:type="gramStart"/>
      <w:r>
        <w:t>ja</w:t>
      </w:r>
      <w:proofErr w:type="gramEnd"/>
      <w:r>
        <w:t xml:space="preserve"> levittää REDIST.TXT-tiedostoissa lueteltua koodia kohdekoodimuodossa.</w:t>
      </w:r>
    </w:p>
    <w:p w:rsidR="003F04E1" w:rsidRDefault="00A4795E" w:rsidP="00A4795E">
      <w:pPr>
        <w:pStyle w:val="PURBullet-Indented"/>
        <w:numPr>
          <w:ilvl w:val="0"/>
          <w:numId w:val="14"/>
        </w:numPr>
      </w:pPr>
      <w:r>
        <w:rPr>
          <w:b/>
        </w:rPr>
        <w:t>Mallikoodi:</w:t>
      </w:r>
      <w:r>
        <w:t xml:space="preserve"> Asiakas saa muuttaa, kopioida ja levittää </w:t>
      </w:r>
      <w:proofErr w:type="gramStart"/>
      <w:r>
        <w:t>merkinnällä ”</w:t>
      </w:r>
      <w:proofErr w:type="gramEnd"/>
      <w:r>
        <w:t>näyte” varustettua koodia lähde- ja kohdekoodimuodossa.</w:t>
      </w:r>
    </w:p>
    <w:p w:rsidR="003F04E1" w:rsidRDefault="00A4795E" w:rsidP="00A4795E">
      <w:pPr>
        <w:pStyle w:val="PURBullet-Indented"/>
        <w:numPr>
          <w:ilvl w:val="0"/>
          <w:numId w:val="14"/>
        </w:numPr>
      </w:pPr>
      <w:r>
        <w:rPr>
          <w:b/>
        </w:rPr>
        <w:t>OTHER-DIST.TXT-tiedostot</w:t>
      </w:r>
      <w:r>
        <w:t xml:space="preserve">: Asiakas saa kopioida </w:t>
      </w:r>
      <w:proofErr w:type="gramStart"/>
      <w:r>
        <w:t>ja</w:t>
      </w:r>
      <w:proofErr w:type="gramEnd"/>
      <w:r>
        <w:t xml:space="preserve"> levittää </w:t>
      </w:r>
      <w:r>
        <w:br/>
        <w:t>OTHER-DIST.TXT-tiedostoissa luetellun koodin kohdekoodimuotoista koodia.</w:t>
      </w:r>
    </w:p>
    <w:p w:rsidR="003F04E1" w:rsidRDefault="00A4795E" w:rsidP="00A4795E">
      <w:pPr>
        <w:pStyle w:val="PURBullet-Indented"/>
        <w:numPr>
          <w:ilvl w:val="0"/>
          <w:numId w:val="14"/>
        </w:numPr>
      </w:pPr>
      <w:r>
        <w:rPr>
          <w:b/>
        </w:rPr>
        <w:t>Kolmansien osapuolten tekemä levittäminen</w:t>
      </w:r>
      <w:r>
        <w:t xml:space="preserve">: Asiakas saa antaa ohjelmiensa levittäjille luvan kopioida </w:t>
      </w:r>
      <w:proofErr w:type="gramStart"/>
      <w:r>
        <w:t>ja</w:t>
      </w:r>
      <w:proofErr w:type="gramEnd"/>
      <w:r>
        <w:t xml:space="preserve"> levittää levityskelpoista koodia osana asiakkaan ohjelmia.</w:t>
      </w:r>
    </w:p>
    <w:p w:rsidR="003F04E1" w:rsidRDefault="00A4795E" w:rsidP="00A4795E">
      <w:pPr>
        <w:pStyle w:val="PURBullet-Indented"/>
        <w:numPr>
          <w:ilvl w:val="0"/>
          <w:numId w:val="14"/>
        </w:numPr>
      </w:pPr>
      <w:r>
        <w:rPr>
          <w:b/>
        </w:rPr>
        <w:t xml:space="preserve">Silverlight-kirjastot: </w:t>
      </w:r>
      <w:r>
        <w:t xml:space="preserve">Asiakas saa kopioida ja levittää </w:t>
      </w:r>
      <w:proofErr w:type="gramStart"/>
      <w:r>
        <w:t>merkinnöillä ”</w:t>
      </w:r>
      <w:proofErr w:type="gramEnd"/>
      <w:r>
        <w:t>Silverlight Libraries”, Silverlight ”Client Libraries” ja Silverlight ”Server Libraries” varustettua koodia kohdekoodimuodossa.</w:t>
      </w:r>
    </w:p>
    <w:p w:rsidR="003F04E1" w:rsidRDefault="00A4795E">
      <w:pPr>
        <w:pStyle w:val="PURBody-Indented"/>
      </w:pPr>
      <w:r>
        <w:rPr>
          <w:b/>
        </w:rPr>
        <w:t>Lisäkäyttöoikeusehdot näiden Tuotteen käyttöoikeuksien Kehitystyökalut-kohdassa mainituille tuotteille:</w:t>
      </w:r>
      <w:r>
        <w:t xml:space="preserve"> Ohjelmisto voi sisältää myös seuraavaa Levityskelpoista koodia. Asiakas voi</w:t>
      </w:r>
    </w:p>
    <w:p w:rsidR="003F04E1" w:rsidRDefault="00A4795E" w:rsidP="00A4795E">
      <w:pPr>
        <w:pStyle w:val="PURBullet-Indented"/>
        <w:numPr>
          <w:ilvl w:val="0"/>
          <w:numId w:val="15"/>
        </w:numPr>
      </w:pPr>
      <w:r>
        <w:rPr>
          <w:b/>
        </w:rPr>
        <w:t xml:space="preserve">REDIST.TXT tiedostot: </w:t>
      </w:r>
      <w:r>
        <w:t xml:space="preserve">Kopioida </w:t>
      </w:r>
      <w:proofErr w:type="gramStart"/>
      <w:r>
        <w:t>ja</w:t>
      </w:r>
      <w:proofErr w:type="gramEnd"/>
      <w:r>
        <w:t xml:space="preserve"> levittää tiedostoja, jotka on mainittu osoitteessa </w:t>
      </w:r>
      <w:hyperlink r:id="rId30">
        <w:r>
          <w:rPr>
            <w:color w:val="00467F"/>
            <w:u w:val="single"/>
          </w:rPr>
          <w:t>http://go.microsoft.com/fwlink/?LinkId=286955</w:t>
        </w:r>
      </w:hyperlink>
      <w:r>
        <w:t xml:space="preserve"> olevassa REDIST-luettelossa. </w:t>
      </w:r>
    </w:p>
    <w:p w:rsidR="003F04E1" w:rsidRDefault="00A4795E" w:rsidP="00A4795E">
      <w:pPr>
        <w:pStyle w:val="PURBullet-Indented"/>
        <w:numPr>
          <w:ilvl w:val="0"/>
          <w:numId w:val="15"/>
        </w:numPr>
      </w:pPr>
      <w:r>
        <w:rPr>
          <w:b/>
        </w:rPr>
        <w:t xml:space="preserve">Mallikoodi: </w:t>
      </w:r>
      <w:r>
        <w:t xml:space="preserve">Muuttaa, kopioida ja levittää </w:t>
      </w:r>
      <w:proofErr w:type="gramStart"/>
      <w:r>
        <w:t>merkinnällä ”</w:t>
      </w:r>
      <w:proofErr w:type="gramEnd"/>
      <w:r>
        <w:t>Code Snippet” varustettua koodia lähde- ja kohdekoodimuodossa.</w:t>
      </w:r>
    </w:p>
    <w:p w:rsidR="003F04E1" w:rsidRDefault="00A4795E" w:rsidP="00A4795E">
      <w:pPr>
        <w:pStyle w:val="PURBullet-Indented"/>
        <w:numPr>
          <w:ilvl w:val="0"/>
          <w:numId w:val="15"/>
        </w:numPr>
      </w:pPr>
      <w:r>
        <w:rPr>
          <w:b/>
        </w:rPr>
        <w:t>Image Library -kirjasto</w:t>
      </w:r>
      <w:r>
        <w:t xml:space="preserve">: Kopioida </w:t>
      </w:r>
      <w:proofErr w:type="gramStart"/>
      <w:r>
        <w:t>ja</w:t>
      </w:r>
      <w:proofErr w:type="gramEnd"/>
      <w:r>
        <w:t xml:space="preserve"> levittää Image Library -kirjaston kuvia ja animaatioita ohjelmiston dokumentaatiossa kuvatulla tavalla. Asiakas voi myös muokata kirjaston sisältöä. Jos asiakas muokkaa sisältöä, sen käytön on oltava yhdenmukainen muokkaamattomalle sisällölle sallitun käytön kanssa.</w:t>
      </w:r>
    </w:p>
    <w:p w:rsidR="003F04E1" w:rsidRDefault="00A4795E" w:rsidP="00A4795E">
      <w:pPr>
        <w:pStyle w:val="PURBullet-Indented"/>
        <w:numPr>
          <w:ilvl w:val="0"/>
          <w:numId w:val="15"/>
        </w:numPr>
      </w:pPr>
      <w:r>
        <w:rPr>
          <w:b/>
        </w:rPr>
        <w:t>Visual Studion mallit, sivustomallit ja Blend-sivustomallit:</w:t>
      </w:r>
      <w:r>
        <w:t xml:space="preserve"> Muuttaa, kopioida, hyödyntää ja levittää </w:t>
      </w:r>
      <w:proofErr w:type="gramStart"/>
      <w:r>
        <w:t>merkinnällä ”</w:t>
      </w:r>
      <w:proofErr w:type="gramEnd"/>
      <w:r>
        <w:t>site templates” varustettuja sivustomalleja ja koodia lähde- ja kohdekoodimuodossa.</w:t>
      </w:r>
    </w:p>
    <w:p w:rsidR="003F04E1" w:rsidRDefault="00A4795E" w:rsidP="00A4795E">
      <w:pPr>
        <w:pStyle w:val="PURBullet-Indented"/>
        <w:numPr>
          <w:ilvl w:val="0"/>
          <w:numId w:val="15"/>
        </w:numPr>
      </w:pPr>
      <w:r>
        <w:rPr>
          <w:b/>
        </w:rPr>
        <w:t xml:space="preserve">Visual Studion fontit </w:t>
      </w:r>
      <w:proofErr w:type="gramStart"/>
      <w:r>
        <w:rPr>
          <w:b/>
        </w:rPr>
        <w:t>ja</w:t>
      </w:r>
      <w:proofErr w:type="gramEnd"/>
      <w:r>
        <w:rPr>
          <w:b/>
        </w:rPr>
        <w:t xml:space="preserve"> Blend-fontit:</w:t>
      </w:r>
      <w:r>
        <w:t xml:space="preserve"> Levittää muuttamattomia Buxton Sketch ‑fontin, SketchFlow Print -fontin ja SegoeMarker‑fontin kopioita.</w:t>
      </w:r>
    </w:p>
    <w:p w:rsidR="003F04E1" w:rsidRDefault="00A4795E" w:rsidP="00A4795E">
      <w:pPr>
        <w:pStyle w:val="PURBullet-Indented"/>
        <w:numPr>
          <w:ilvl w:val="0"/>
          <w:numId w:val="15"/>
        </w:numPr>
      </w:pPr>
      <w:r>
        <w:rPr>
          <w:b/>
        </w:rPr>
        <w:t>Visual Studion tyylit ja Blend-tyylit:</w:t>
      </w:r>
      <w:r>
        <w:t xml:space="preserve"> Kopioida, muuttaa ja </w:t>
      </w:r>
      <w:proofErr w:type="gramStart"/>
      <w:r>
        <w:t>levittää ”</w:t>
      </w:r>
      <w:proofErr w:type="gramEnd"/>
      <w:r>
        <w:t>X-tyyleiksi” määritettyä koodia kohdekoodimuodossa.</w:t>
      </w:r>
    </w:p>
    <w:p w:rsidR="003F04E1" w:rsidRDefault="00A4795E" w:rsidP="00A4795E">
      <w:pPr>
        <w:pStyle w:val="PURBullet-Indented"/>
        <w:numPr>
          <w:ilvl w:val="0"/>
          <w:numId w:val="15"/>
        </w:numPr>
      </w:pPr>
      <w:r>
        <w:rPr>
          <w:b/>
        </w:rPr>
        <w:t>Kuvakkeet:</w:t>
      </w:r>
      <w:r>
        <w:t xml:space="preserve"> Levittää muuttamattomia kopioita </w:t>
      </w:r>
      <w:proofErr w:type="gramStart"/>
      <w:r>
        <w:t>merkinnällä ”</w:t>
      </w:r>
      <w:proofErr w:type="gramEnd"/>
      <w:r>
        <w:t>icons” varustettua koodia.</w:t>
      </w:r>
    </w:p>
    <w:p w:rsidR="003F04E1" w:rsidRDefault="00A4795E" w:rsidP="00A4795E">
      <w:pPr>
        <w:pStyle w:val="PURBullet-Indented"/>
        <w:numPr>
          <w:ilvl w:val="0"/>
          <w:numId w:val="15"/>
        </w:numPr>
      </w:pPr>
      <w:r>
        <w:rPr>
          <w:b/>
        </w:rPr>
        <w:t xml:space="preserve">ASP.NET MVC </w:t>
      </w:r>
      <w:proofErr w:type="gramStart"/>
      <w:r>
        <w:rPr>
          <w:b/>
        </w:rPr>
        <w:t>ja</w:t>
      </w:r>
      <w:proofErr w:type="gramEnd"/>
      <w:r>
        <w:rPr>
          <w:b/>
        </w:rPr>
        <w:t xml:space="preserve"> Web Tooling Extensions: </w:t>
      </w:r>
      <w:r>
        <w:t xml:space="preserve">Muuttaa, kopioida ja levittää tai hyödyntää mitään ASP.NET Model View Controllerin ASP.NET Web Pagesin tai Web Tooling Extensionsin sisältämiä .js-tiedostoja osana asiakkaan ASP.NET-ohjelmia. </w:t>
      </w:r>
    </w:p>
    <w:p w:rsidR="003F04E1" w:rsidRDefault="00A4795E" w:rsidP="00A4795E">
      <w:pPr>
        <w:pStyle w:val="PURBullet-Indented"/>
        <w:numPr>
          <w:ilvl w:val="0"/>
          <w:numId w:val="15"/>
        </w:numPr>
      </w:pPr>
      <w:r>
        <w:rPr>
          <w:b/>
        </w:rPr>
        <w:t xml:space="preserve">Visual Studio Lightswitch -projektimallit: </w:t>
      </w:r>
      <w:r>
        <w:t xml:space="preserve">Muuttaa, kopioida </w:t>
      </w:r>
      <w:proofErr w:type="gramStart"/>
      <w:r>
        <w:t>ja</w:t>
      </w:r>
      <w:proofErr w:type="gramEnd"/>
      <w:r>
        <w:t xml:space="preserve"> levittää tai hyödyntää mitään Visual Studio Lightswitch -projektimallien sisältämiä .js-tiedostoja osana asiakkaan LightSwitch-ohjelmia. </w:t>
      </w:r>
    </w:p>
    <w:p w:rsidR="003F04E1" w:rsidRDefault="00A4795E" w:rsidP="00A4795E">
      <w:pPr>
        <w:pStyle w:val="PURBullet-Indented"/>
        <w:numPr>
          <w:ilvl w:val="0"/>
          <w:numId w:val="15"/>
        </w:numPr>
      </w:pPr>
      <w:r>
        <w:rPr>
          <w:b/>
        </w:rPr>
        <w:t xml:space="preserve">Windows Library for JavaScript. </w:t>
      </w:r>
      <w:r>
        <w:t xml:space="preserve">Kopioida </w:t>
      </w:r>
      <w:proofErr w:type="gramStart"/>
      <w:r>
        <w:t>ja</w:t>
      </w:r>
      <w:proofErr w:type="gramEnd"/>
      <w:r>
        <w:t xml:space="preserve"> käyttää Windows Library for JavaScriptiä muuttamattomana asiakkaan kehittämissä sisäiseen käyttöön tarkoitetuissa ohjelmissa tai asiakkaan kolmansille osapuolille kehittämissä ja levittämissä ohjelmissa. Seuraava koskee myös asiakkaan niitä ohjelmia, jotka toimivat Windows Library for JavaScriptin yhteydessä. Windows Library for JavaScript -tiedostot auttavat asiakkaan ohjelmia käyttämään Windowsin suunnittelumallia </w:t>
      </w:r>
      <w:proofErr w:type="gramStart"/>
      <w:r>
        <w:t>ja</w:t>
      </w:r>
      <w:proofErr w:type="gramEnd"/>
      <w:r>
        <w:t xml:space="preserve"> käyttöliittymän ulkoasua ja vaikutelmaa. Asiakas voi jakaa Windows Library for JavaScript -tiedostoja sisältäviä ohjelmia vain Windows Storen kautta, eikä millään muilla tavoilla. </w:t>
      </w:r>
    </w:p>
    <w:p w:rsidR="003F04E1" w:rsidRDefault="00A4795E" w:rsidP="00A4795E">
      <w:pPr>
        <w:pStyle w:val="PURBullet-Indented"/>
        <w:numPr>
          <w:ilvl w:val="0"/>
          <w:numId w:val="15"/>
        </w:numPr>
      </w:pPr>
      <w:r>
        <w:rPr>
          <w:b/>
        </w:rPr>
        <w:t>Asennusohjelma:</w:t>
      </w:r>
      <w:r>
        <w:t xml:space="preserve"> Levittää asennusohjelmaan sisältyvää levityskelpoista koodia ainoastaan kyseisen asennusohjelman osana. Asiakas ei saa muokata sitä.</w:t>
      </w:r>
    </w:p>
    <w:p w:rsidR="003F04E1" w:rsidRDefault="00A4795E" w:rsidP="00A4795E">
      <w:pPr>
        <w:pStyle w:val="PURBullet-Indented"/>
        <w:numPr>
          <w:ilvl w:val="0"/>
          <w:numId w:val="15"/>
        </w:numPr>
      </w:pPr>
      <w:r>
        <w:rPr>
          <w:b/>
        </w:rPr>
        <w:t>EXTENSIBILITY KIT -tiedostot Microsoft Commerce Server 2009 Standard- ja Enterprise-versioille:</w:t>
      </w:r>
      <w:r>
        <w:t xml:space="preserve"> Kopioida ja levittää </w:t>
      </w:r>
      <w:proofErr w:type="gramStart"/>
      <w:r>
        <w:t>merkinnällä ”</w:t>
      </w:r>
      <w:proofErr w:type="gramEnd"/>
      <w:r>
        <w:t xml:space="preserve">Extensibility Kit” varustetun koodin lähde- ja kohdekoodimuotoa. </w:t>
      </w:r>
    </w:p>
    <w:p w:rsidR="003F04E1" w:rsidRDefault="00A4795E" w:rsidP="00A4795E">
      <w:pPr>
        <w:pStyle w:val="PURBullet-Indented"/>
        <w:numPr>
          <w:ilvl w:val="0"/>
          <w:numId w:val="15"/>
        </w:numPr>
      </w:pPr>
      <w:r>
        <w:rPr>
          <w:b/>
        </w:rPr>
        <w:t xml:space="preserve">Accessin suorituksenaikaiset </w:t>
      </w:r>
      <w:proofErr w:type="gramStart"/>
      <w:r>
        <w:rPr>
          <w:b/>
        </w:rPr>
        <w:t xml:space="preserve">tiedostot </w:t>
      </w:r>
      <w:r>
        <w:t xml:space="preserve"> Kopioida</w:t>
      </w:r>
      <w:proofErr w:type="gramEnd"/>
      <w:r>
        <w:t xml:space="preserve"> ja levittää SETUP.EXE-, ACCESSRT.MSI- ja ACCESSRT.CAB -tiedostojen kohdekoodimuotoa käyttöoikeuden alaisesta Microsoft Office Professional Plus 2013- tai Microsoft Office Access 2010 -ohjelmiston kopiosta. Asiakkaalla </w:t>
      </w:r>
      <w:proofErr w:type="gramStart"/>
      <w:r>
        <w:t>ja</w:t>
      </w:r>
      <w:proofErr w:type="gramEnd"/>
      <w:r>
        <w:t xml:space="preserve"> tämän loppukäyttäjillä on oikeus käyttää näitä tiedostoja ainoastaan muiden kuin tietokantapohjaisten hallintaohjelmien tietokantaominaisuuksien toteuttamiseen.</w:t>
      </w:r>
    </w:p>
    <w:p w:rsidR="003F04E1" w:rsidRDefault="00A4795E">
      <w:pPr>
        <w:pStyle w:val="PURBlueStrong-Indented"/>
      </w:pPr>
      <w:r>
        <w:t>Levitysehdot</w:t>
      </w:r>
    </w:p>
    <w:p w:rsidR="003F04E1" w:rsidRDefault="00A4795E">
      <w:pPr>
        <w:pStyle w:val="PURBody-Indented"/>
      </w:pPr>
      <w:r>
        <w:t>Levityskelpoisen koodin jakelu edellyttää, että asiakas</w:t>
      </w:r>
    </w:p>
    <w:p w:rsidR="003F04E1" w:rsidRDefault="00A4795E" w:rsidP="00A4795E">
      <w:pPr>
        <w:pStyle w:val="PURBullet-Indented"/>
        <w:numPr>
          <w:ilvl w:val="0"/>
          <w:numId w:val="16"/>
        </w:numPr>
      </w:pPr>
      <w:r>
        <w:t>lisää ohjelmaan uusia ensisijaisia toimintoja</w:t>
      </w:r>
    </w:p>
    <w:p w:rsidR="003F04E1" w:rsidRDefault="00A4795E" w:rsidP="00A4795E">
      <w:pPr>
        <w:pStyle w:val="PURBullet-Indented"/>
        <w:numPr>
          <w:ilvl w:val="0"/>
          <w:numId w:val="16"/>
        </w:numPr>
      </w:pPr>
      <w:proofErr w:type="gramStart"/>
      <w:r>
        <w:t>jokaista</w:t>
      </w:r>
      <w:proofErr w:type="gramEnd"/>
      <w:r>
        <w:t xml:space="preserve"> levityskelpoista koodia, jossa on .lib-tiedostopääte, asiakas saa levittää ainoastaan tällaisen levityskelpoisen koodin suorittamisen tuloksia käyttämällä ohjelmassaan linkitintä. </w:t>
      </w:r>
    </w:p>
    <w:p w:rsidR="003F04E1" w:rsidRDefault="00A4795E" w:rsidP="00A4795E">
      <w:pPr>
        <w:pStyle w:val="PURBullet-Indented"/>
        <w:numPr>
          <w:ilvl w:val="0"/>
          <w:numId w:val="16"/>
        </w:numPr>
      </w:pPr>
      <w:proofErr w:type="gramStart"/>
      <w:r>
        <w:t>levittää</w:t>
      </w:r>
      <w:proofErr w:type="gramEnd"/>
      <w:r>
        <w:t xml:space="preserve"> muokkaamattomana asennusohjelmaan sisältyvää levityskelpoista koodia ainoastaan sen asennusohjelman osana.</w:t>
      </w:r>
    </w:p>
    <w:p w:rsidR="003F04E1" w:rsidRDefault="00A4795E" w:rsidP="00A4795E">
      <w:pPr>
        <w:pStyle w:val="PURBullet-Indented"/>
        <w:numPr>
          <w:ilvl w:val="0"/>
          <w:numId w:val="16"/>
        </w:numPr>
      </w:pPr>
      <w:r>
        <w:t xml:space="preserve">edellyttää, että levittäjä ja ulkoiset loppukäyttäjät hyväksyvät ne ehdot, jotka suojaavat ohjelmistoa vähintään volyymikäyttöoikeussopimusta vastaavalla tasolla, nämä Tuotteen Käyttöoikeudet ja Tuoteluettelo mukaan lukien </w:t>
      </w:r>
    </w:p>
    <w:p w:rsidR="003F04E1" w:rsidRDefault="00A4795E" w:rsidP="00A4795E">
      <w:pPr>
        <w:pStyle w:val="PURBullet-Indented"/>
        <w:numPr>
          <w:ilvl w:val="0"/>
          <w:numId w:val="16"/>
        </w:numPr>
      </w:pPr>
      <w:r>
        <w:t>määrittää asianmukaisen tekijänoikeusmerkinnän näkymään ohjelmassa ja</w:t>
      </w:r>
    </w:p>
    <w:p w:rsidR="003F04E1" w:rsidRDefault="00A4795E" w:rsidP="00A4795E">
      <w:pPr>
        <w:pStyle w:val="PURBullet-Indented"/>
        <w:numPr>
          <w:ilvl w:val="0"/>
          <w:numId w:val="16"/>
        </w:numPr>
      </w:pPr>
      <w:proofErr w:type="gramStart"/>
      <w:r>
        <w:t>sitoutuu</w:t>
      </w:r>
      <w:proofErr w:type="gramEnd"/>
      <w:r>
        <w:t xml:space="preserve"> suojaamaan ja puolustamaan Microsoftia sovelluksen käyttöön tai jakeluun liittyviä vaatimuksia vastaan sekä korvaamaan Microsoftille tällaisista vaatimuksista ja kanteista aiheutuvat kustannukset, asianajopalkkiot mukaan lukien.</w:t>
      </w:r>
    </w:p>
    <w:p w:rsidR="003F04E1" w:rsidRDefault="00A4795E">
      <w:pPr>
        <w:pStyle w:val="PURBlueStrong-Indented"/>
      </w:pPr>
      <w:r>
        <w:t>Levittämistä koskevat rajoitukset</w:t>
      </w:r>
    </w:p>
    <w:p w:rsidR="003F04E1" w:rsidRDefault="00A4795E">
      <w:pPr>
        <w:pStyle w:val="PURBody-Indented"/>
      </w:pPr>
      <w:r>
        <w:t>Asiakas ei saa:</w:t>
      </w:r>
    </w:p>
    <w:p w:rsidR="003F04E1" w:rsidRDefault="00A4795E" w:rsidP="00A4795E">
      <w:pPr>
        <w:pStyle w:val="PURBullet-Indented"/>
        <w:numPr>
          <w:ilvl w:val="0"/>
          <w:numId w:val="17"/>
        </w:numPr>
      </w:pPr>
      <w:r>
        <w:t xml:space="preserve">muuttaa Levityskelpoisen koodin tekijänoikeuksia, tavaramerkkiä tai patenttia koskevia ilmoituksia </w:t>
      </w:r>
    </w:p>
    <w:p w:rsidR="003F04E1" w:rsidRDefault="00A4795E" w:rsidP="00A4795E">
      <w:pPr>
        <w:pStyle w:val="PURBullet-Indented"/>
        <w:numPr>
          <w:ilvl w:val="0"/>
          <w:numId w:val="17"/>
        </w:numPr>
      </w:pPr>
      <w:r>
        <w:t xml:space="preserve">käyttää Microsoftin tavaramerkkejä omien ohjelmiensa nimissä tai tavalla, joka luo mielikuvan siitä, että Microsoft on laatinut asiakkaan ohjelmat tai hyväksynyt ne, </w:t>
      </w:r>
    </w:p>
    <w:p w:rsidR="003F04E1" w:rsidRDefault="00A4795E" w:rsidP="00A4795E">
      <w:pPr>
        <w:pStyle w:val="PURBullet-Indented"/>
        <w:numPr>
          <w:ilvl w:val="0"/>
          <w:numId w:val="17"/>
        </w:numPr>
      </w:pPr>
      <w:r>
        <w:t>levittää Levityskelpoista koodia, käyttää muulla alustalla kuin Microsoft-käyttöjärjestelmässä, run-time-tekniikassa tai sovellusalustalla, lukuun ottamatta sitä, että verkkosivuilla ja verkkosivuilla käytettäväksi tarkoitettuja mukana toimitettuja JavaScript-, CSS- ja HTML-tiedostoja (toisin kuin Windows Library for JavaScript -tiedostoja) voidaan levittää käytettäväksi millä alustalla tahansa;</w:t>
      </w:r>
    </w:p>
    <w:p w:rsidR="003F04E1" w:rsidRDefault="00A4795E" w:rsidP="00A4795E">
      <w:pPr>
        <w:pStyle w:val="PURBullet-Indented"/>
        <w:numPr>
          <w:ilvl w:val="0"/>
          <w:numId w:val="17"/>
        </w:numPr>
      </w:pPr>
      <w:r>
        <w:t>sisällyttää Levityskelpoista koodia haitallisiin, petollisiin tai laittomiin ohjelmiin tai</w:t>
      </w:r>
    </w:p>
    <w:p w:rsidR="003F04E1" w:rsidRDefault="00A4795E" w:rsidP="00A4795E">
      <w:pPr>
        <w:pStyle w:val="PURBullet-Indented"/>
        <w:numPr>
          <w:ilvl w:val="0"/>
          <w:numId w:val="17"/>
        </w:numPr>
      </w:pPr>
      <w:proofErr w:type="gramStart"/>
      <w:r>
        <w:t>muokata</w:t>
      </w:r>
      <w:proofErr w:type="gramEnd"/>
      <w:r>
        <w:t xml:space="preserve"> tai jaella Levityskelpoisen koodin lähdekoodia siten, että se tulee kokonaan tai osittain Poissuljetun käyttöoikeussopimuksen alaiseksi. Poissuljetun käyttöoikeussopimuksen käytön, muokkauksen </w:t>
      </w:r>
      <w:proofErr w:type="gramStart"/>
      <w:r>
        <w:t>tai</w:t>
      </w:r>
      <w:proofErr w:type="gramEnd"/>
      <w:r>
        <w:t xml:space="preserve"> jakelun ehtona on, että koodi paljastetaan tai sitä jaellaan lähdekoodimuodossa, tai että muilla on oikeus muokata koodia.</w:t>
      </w:r>
    </w:p>
    <w:p w:rsidR="003F04E1" w:rsidRDefault="00A4795E">
      <w:pPr>
        <w:pStyle w:val="PURHeading2"/>
      </w:pPr>
      <w:r>
        <w:t>Software Plus -palvelut</w:t>
      </w:r>
      <w:r>
        <w:fldChar w:fldCharType="begin"/>
      </w:r>
      <w:r>
        <w:instrText xml:space="preserve"> TC "</w:instrText>
      </w:r>
      <w:bookmarkStart w:id="29" w:name="_Toc414965329"/>
      <w:r>
        <w:instrText>Software Plus -palvelut</w:instrText>
      </w:r>
      <w:bookmarkEnd w:id="29"/>
      <w:r>
        <w:instrText>" \l 2</w:instrText>
      </w:r>
      <w:r>
        <w:fldChar w:fldCharType="end"/>
      </w:r>
    </w:p>
    <w:p w:rsidR="003F04E1" w:rsidRDefault="00A4795E">
      <w:pPr>
        <w:pStyle w:val="PURBody-Indented"/>
      </w:pPr>
      <w:r>
        <w:t xml:space="preserve">Microsoft voi toimittaa palveluita sellaisten ohjelmiston ominaisuuksien kautta, jotka muodostavat yhteyden Microsoftin </w:t>
      </w:r>
      <w:proofErr w:type="gramStart"/>
      <w:r>
        <w:t>tai</w:t>
      </w:r>
      <w:proofErr w:type="gramEnd"/>
      <w:r>
        <w:t xml:space="preserve"> palveluntarjoajan tietokonejärjestelmiin Internetin kautta. Se voi muuttaa palveluja </w:t>
      </w:r>
      <w:proofErr w:type="gramStart"/>
      <w:r>
        <w:t>tai</w:t>
      </w:r>
      <w:proofErr w:type="gramEnd"/>
      <w:r>
        <w:t xml:space="preserve"> peruuttaa ne koska tahansa. Asiakas ei saa käyttää näitä palveluita tavalla, joka voisi haitata niitä </w:t>
      </w:r>
      <w:proofErr w:type="gramStart"/>
      <w:r>
        <w:t>tai</w:t>
      </w:r>
      <w:proofErr w:type="gramEnd"/>
      <w:r>
        <w:t xml:space="preserve"> estää muita käyttämästä niitä. Asiakas ei saa käyttää näitä palveluita minkäänlaisiin yrityksiin hankkia luvaton pääsy mihinkään palveluun, tietoihin, tileihin </w:t>
      </w:r>
      <w:proofErr w:type="gramStart"/>
      <w:r>
        <w:t>tai</w:t>
      </w:r>
      <w:proofErr w:type="gramEnd"/>
      <w:r>
        <w:t xml:space="preserve"> verkkoihin.</w:t>
      </w:r>
    </w:p>
    <w:p w:rsidR="003F04E1" w:rsidRDefault="00A4795E">
      <w:pPr>
        <w:pStyle w:val="PURHeading2"/>
      </w:pPr>
      <w:r>
        <w:t xml:space="preserve">Kopioiden luominen </w:t>
      </w:r>
      <w:proofErr w:type="gramStart"/>
      <w:r>
        <w:t>ja</w:t>
      </w:r>
      <w:proofErr w:type="gramEnd"/>
      <w:r>
        <w:t xml:space="preserve"> tallentaminen</w:t>
      </w:r>
      <w:r>
        <w:fldChar w:fldCharType="begin"/>
      </w:r>
      <w:r>
        <w:instrText xml:space="preserve"> TC "</w:instrText>
      </w:r>
      <w:bookmarkStart w:id="30" w:name="_Toc414965330"/>
      <w:r>
        <w:instrText>Kopioiden luominen ja tallentaminen</w:instrText>
      </w:r>
      <w:bookmarkEnd w:id="30"/>
      <w:r>
        <w:instrText>" \l 2</w:instrText>
      </w:r>
      <w:r>
        <w:fldChar w:fldCharType="end"/>
      </w:r>
    </w:p>
    <w:p w:rsidR="003F04E1" w:rsidRDefault="00A4795E">
      <w:pPr>
        <w:pStyle w:val="PURBody-Indented"/>
      </w:pPr>
      <w:r>
        <w:t xml:space="preserve">Asiakas saa luoda </w:t>
      </w:r>
      <w:proofErr w:type="gramStart"/>
      <w:r>
        <w:t>ja</w:t>
      </w:r>
      <w:proofErr w:type="gramEnd"/>
      <w:r>
        <w:t xml:space="preserve"> tallentaa rajoittamattoman määrän ohjelmiston kopioita mihin tahansa palvelimeensa tai tallennuslaitteeseensa ainoastaan kyseisen ohjelmiston kopion käyttämiseksi palvelinkäyttöoikeuksien tai Windows Enterprise -käyttöehtojen mukaisesti.</w:t>
      </w:r>
    </w:p>
    <w:p w:rsidR="003F04E1" w:rsidRDefault="00A4795E">
      <w:pPr>
        <w:pStyle w:val="PURHeading2"/>
      </w:pPr>
      <w:r>
        <w:t>Ohjelmiston erottamiskielto</w:t>
      </w:r>
      <w:r>
        <w:fldChar w:fldCharType="begin"/>
      </w:r>
      <w:r>
        <w:instrText xml:space="preserve"> TC "</w:instrText>
      </w:r>
      <w:bookmarkStart w:id="31" w:name="_Toc414965331"/>
      <w:r>
        <w:instrText>Ohjelmiston erottamiskielto</w:instrText>
      </w:r>
      <w:bookmarkEnd w:id="31"/>
      <w:r>
        <w:instrText>" \l 2</w:instrText>
      </w:r>
      <w:r>
        <w:fldChar w:fldCharType="end"/>
      </w:r>
    </w:p>
    <w:p w:rsidR="003F04E1" w:rsidRDefault="00A4795E">
      <w:pPr>
        <w:pStyle w:val="PURBody-Indented"/>
      </w:pPr>
      <w:r>
        <w:t>Yksi käyttöoikeus ei oikeuta asiakasta erottamaan ohjelmistoa käytettäväksi useammassa kuin yhdessä käyttöjärjestelmäympäristössä, ellei sitä ole erikseen sallittu. Tämä koskee myös käyttöjärjestelmäympäristöjä, jotka sijaitsevat samassa fyysisessä laitteistossa.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3F04E1">
      <w:pPr>
        <w:sectPr w:rsidR="003F04E1">
          <w:headerReference w:type="default" r:id="rId31"/>
          <w:footerReference w:type="default" r:id="rId32"/>
          <w:type w:val="continuous"/>
          <w:pgSz w:w="12240" w:h="15840" w:code="1"/>
          <w:pgMar w:top="1170" w:right="720" w:bottom="720" w:left="720" w:header="432" w:footer="288" w:gutter="0"/>
          <w:cols w:space="360"/>
        </w:sectPr>
      </w:pPr>
    </w:p>
    <w:p w:rsidR="003F04E1" w:rsidRDefault="00A4795E">
      <w:pPr>
        <w:pStyle w:val="PURSectionHeading"/>
        <w:pageBreakBefore/>
      </w:pPr>
      <w:bookmarkStart w:id="32" w:name="_Sec7"/>
      <w:bookmarkEnd w:id="4"/>
      <w:r>
        <w:t>Työpöytäsovellukset (laitekohtainen käyttöoikeus)</w:t>
      </w:r>
      <w:r>
        <w:fldChar w:fldCharType="begin"/>
      </w:r>
      <w:r>
        <w:instrText xml:space="preserve"> TC "</w:instrText>
      </w:r>
      <w:bookmarkStart w:id="33" w:name="_Toc414965332"/>
      <w:r>
        <w:instrText>Työpöytäsovellukset (laitekohtainen käyttöoikeus)</w:instrText>
      </w:r>
      <w:bookmarkEnd w:id="33"/>
      <w:r>
        <w:instrText>" \l 1</w:instrText>
      </w:r>
      <w:r>
        <w:fldChar w:fldCharType="end"/>
      </w:r>
    </w:p>
    <w:p w:rsidR="003F04E1" w:rsidRDefault="003F04E1">
      <w:pPr>
        <w:pStyle w:val="PURBody-Indented"/>
      </w:pPr>
    </w:p>
    <w:p w:rsidR="003F04E1" w:rsidRDefault="003F04E1">
      <w:pPr>
        <w:sectPr w:rsidR="003F04E1">
          <w:headerReference w:type="default" r:id="rId33"/>
          <w:footerReference w:type="default" r:id="rId34"/>
          <w:type w:val="continuous"/>
          <w:pgSz w:w="12240" w:h="15840" w:code="1"/>
          <w:pgMar w:top="1170" w:right="720" w:bottom="720" w:left="720" w:header="432" w:footer="288" w:gutter="0"/>
          <w:cols w:space="360"/>
        </w:sectPr>
      </w:pPr>
    </w:p>
    <w:p w:rsidR="00A4795E" w:rsidRDefault="00A4795E">
      <w:pPr>
        <w:pStyle w:val="TOC2"/>
        <w:rPr>
          <w:rFonts w:eastAsiaTheme="minorEastAsia"/>
          <w:noProof/>
          <w:color w:val="auto"/>
          <w:sz w:val="22"/>
        </w:rPr>
      </w:pPr>
      <w:r>
        <w:fldChar w:fldCharType="begin"/>
      </w:r>
      <w:r>
        <w:instrText xml:space="preserve"> TOC \b _Sec7 \f \h \l 2-2 </w:instrText>
      </w:r>
      <w:r>
        <w:fldChar w:fldCharType="separate"/>
      </w:r>
      <w:hyperlink w:anchor="_Toc414965280" w:history="1">
        <w:r w:rsidRPr="00847747">
          <w:rPr>
            <w:rStyle w:val="Hyperlink"/>
            <w:noProof/>
          </w:rPr>
          <w:t>Access 2013</w:t>
        </w:r>
        <w:r>
          <w:rPr>
            <w:noProof/>
          </w:rPr>
          <w:tab/>
        </w:r>
        <w:r>
          <w:rPr>
            <w:noProof/>
          </w:rPr>
          <w:fldChar w:fldCharType="begin"/>
        </w:r>
        <w:r>
          <w:rPr>
            <w:noProof/>
          </w:rPr>
          <w:instrText xml:space="preserve"> PAGEREF _Toc414965280 \h </w:instrText>
        </w:r>
        <w:r>
          <w:rPr>
            <w:noProof/>
          </w:rPr>
        </w:r>
        <w:r>
          <w:rPr>
            <w:noProof/>
          </w:rPr>
          <w:fldChar w:fldCharType="separate"/>
        </w:r>
        <w:r>
          <w:rPr>
            <w:noProof/>
          </w:rPr>
          <w:t>15</w:t>
        </w:r>
        <w:r>
          <w:rPr>
            <w:noProof/>
          </w:rPr>
          <w:fldChar w:fldCharType="end"/>
        </w:r>
      </w:hyperlink>
    </w:p>
    <w:p w:rsidR="00A4795E" w:rsidRDefault="000D39FA">
      <w:pPr>
        <w:pStyle w:val="TOC2"/>
        <w:rPr>
          <w:rFonts w:eastAsiaTheme="minorEastAsia"/>
          <w:noProof/>
          <w:color w:val="auto"/>
          <w:sz w:val="22"/>
        </w:rPr>
      </w:pPr>
      <w:hyperlink w:anchor="_Toc414965281" w:history="1">
        <w:r w:rsidR="00A4795E" w:rsidRPr="00847747">
          <w:rPr>
            <w:rStyle w:val="Hyperlink"/>
            <w:noProof/>
          </w:rPr>
          <w:t>Excel 2013</w:t>
        </w:r>
        <w:r w:rsidR="00A4795E">
          <w:rPr>
            <w:noProof/>
          </w:rPr>
          <w:tab/>
        </w:r>
        <w:r w:rsidR="00A4795E">
          <w:rPr>
            <w:noProof/>
          </w:rPr>
          <w:fldChar w:fldCharType="begin"/>
        </w:r>
        <w:r w:rsidR="00A4795E">
          <w:rPr>
            <w:noProof/>
          </w:rPr>
          <w:instrText xml:space="preserve"> PAGEREF _Toc414965281 \h </w:instrText>
        </w:r>
        <w:r w:rsidR="00A4795E">
          <w:rPr>
            <w:noProof/>
          </w:rPr>
        </w:r>
        <w:r w:rsidR="00A4795E">
          <w:rPr>
            <w:noProof/>
          </w:rPr>
          <w:fldChar w:fldCharType="separate"/>
        </w:r>
        <w:r w:rsidR="00A4795E">
          <w:rPr>
            <w:noProof/>
          </w:rPr>
          <w:t>15</w:t>
        </w:r>
        <w:r w:rsidR="00A4795E">
          <w:rPr>
            <w:noProof/>
          </w:rPr>
          <w:fldChar w:fldCharType="end"/>
        </w:r>
      </w:hyperlink>
    </w:p>
    <w:p w:rsidR="00A4795E" w:rsidRDefault="000D39FA">
      <w:pPr>
        <w:pStyle w:val="TOC2"/>
        <w:rPr>
          <w:rFonts w:eastAsiaTheme="minorEastAsia"/>
          <w:noProof/>
          <w:color w:val="auto"/>
          <w:sz w:val="22"/>
        </w:rPr>
      </w:pPr>
      <w:hyperlink w:anchor="_Toc414965282" w:history="1">
        <w:r w:rsidR="00A4795E" w:rsidRPr="00847747">
          <w:rPr>
            <w:rStyle w:val="Hyperlink"/>
            <w:noProof/>
          </w:rPr>
          <w:t>Excel for Mac 2011</w:t>
        </w:r>
        <w:r w:rsidR="00A4795E">
          <w:rPr>
            <w:noProof/>
          </w:rPr>
          <w:tab/>
        </w:r>
        <w:r w:rsidR="00A4795E">
          <w:rPr>
            <w:noProof/>
          </w:rPr>
          <w:fldChar w:fldCharType="begin"/>
        </w:r>
        <w:r w:rsidR="00A4795E">
          <w:rPr>
            <w:noProof/>
          </w:rPr>
          <w:instrText xml:space="preserve"> PAGEREF _Toc414965282 \h </w:instrText>
        </w:r>
        <w:r w:rsidR="00A4795E">
          <w:rPr>
            <w:noProof/>
          </w:rPr>
        </w:r>
        <w:r w:rsidR="00A4795E">
          <w:rPr>
            <w:noProof/>
          </w:rPr>
          <w:fldChar w:fldCharType="separate"/>
        </w:r>
        <w:r w:rsidR="00A4795E">
          <w:rPr>
            <w:noProof/>
          </w:rPr>
          <w:t>15</w:t>
        </w:r>
        <w:r w:rsidR="00A4795E">
          <w:rPr>
            <w:noProof/>
          </w:rPr>
          <w:fldChar w:fldCharType="end"/>
        </w:r>
      </w:hyperlink>
    </w:p>
    <w:p w:rsidR="00A4795E" w:rsidRDefault="000D39FA">
      <w:pPr>
        <w:pStyle w:val="TOC2"/>
        <w:rPr>
          <w:rFonts w:eastAsiaTheme="minorEastAsia"/>
          <w:noProof/>
          <w:color w:val="auto"/>
          <w:sz w:val="22"/>
        </w:rPr>
      </w:pPr>
      <w:hyperlink w:anchor="_Toc414965283" w:history="1">
        <w:r w:rsidR="00A4795E" w:rsidRPr="00847747">
          <w:rPr>
            <w:rStyle w:val="Hyperlink"/>
            <w:noProof/>
          </w:rPr>
          <w:t>InfoPath 2013</w:t>
        </w:r>
        <w:r w:rsidR="00A4795E">
          <w:rPr>
            <w:noProof/>
          </w:rPr>
          <w:tab/>
        </w:r>
        <w:r w:rsidR="00A4795E">
          <w:rPr>
            <w:noProof/>
          </w:rPr>
          <w:fldChar w:fldCharType="begin"/>
        </w:r>
        <w:r w:rsidR="00A4795E">
          <w:rPr>
            <w:noProof/>
          </w:rPr>
          <w:instrText xml:space="preserve"> PAGEREF _Toc414965283 \h </w:instrText>
        </w:r>
        <w:r w:rsidR="00A4795E">
          <w:rPr>
            <w:noProof/>
          </w:rPr>
        </w:r>
        <w:r w:rsidR="00A4795E">
          <w:rPr>
            <w:noProof/>
          </w:rPr>
          <w:fldChar w:fldCharType="separate"/>
        </w:r>
        <w:r w:rsidR="00A4795E">
          <w:rPr>
            <w:noProof/>
          </w:rPr>
          <w:t>15</w:t>
        </w:r>
        <w:r w:rsidR="00A4795E">
          <w:rPr>
            <w:noProof/>
          </w:rPr>
          <w:fldChar w:fldCharType="end"/>
        </w:r>
      </w:hyperlink>
    </w:p>
    <w:p w:rsidR="00A4795E" w:rsidRDefault="000D39FA">
      <w:pPr>
        <w:pStyle w:val="TOC2"/>
        <w:rPr>
          <w:rFonts w:eastAsiaTheme="minorEastAsia"/>
          <w:noProof/>
          <w:color w:val="auto"/>
          <w:sz w:val="22"/>
        </w:rPr>
      </w:pPr>
      <w:hyperlink w:anchor="_Toc414965284" w:history="1">
        <w:r w:rsidR="00A4795E" w:rsidRPr="00847747">
          <w:rPr>
            <w:rStyle w:val="Hyperlink"/>
            <w:noProof/>
          </w:rPr>
          <w:t>Lync for Mac 2011</w:t>
        </w:r>
        <w:r w:rsidR="00A4795E">
          <w:rPr>
            <w:noProof/>
          </w:rPr>
          <w:tab/>
        </w:r>
        <w:r w:rsidR="00A4795E">
          <w:rPr>
            <w:noProof/>
          </w:rPr>
          <w:fldChar w:fldCharType="begin"/>
        </w:r>
        <w:r w:rsidR="00A4795E">
          <w:rPr>
            <w:noProof/>
          </w:rPr>
          <w:instrText xml:space="preserve"> PAGEREF _Toc414965284 \h </w:instrText>
        </w:r>
        <w:r w:rsidR="00A4795E">
          <w:rPr>
            <w:noProof/>
          </w:rPr>
        </w:r>
        <w:r w:rsidR="00A4795E">
          <w:rPr>
            <w:noProof/>
          </w:rPr>
          <w:fldChar w:fldCharType="separate"/>
        </w:r>
        <w:r w:rsidR="00A4795E">
          <w:rPr>
            <w:noProof/>
          </w:rPr>
          <w:t>15</w:t>
        </w:r>
        <w:r w:rsidR="00A4795E">
          <w:rPr>
            <w:noProof/>
          </w:rPr>
          <w:fldChar w:fldCharType="end"/>
        </w:r>
      </w:hyperlink>
    </w:p>
    <w:p w:rsidR="00A4795E" w:rsidRDefault="000D39FA">
      <w:pPr>
        <w:pStyle w:val="TOC2"/>
        <w:rPr>
          <w:rFonts w:eastAsiaTheme="minorEastAsia"/>
          <w:noProof/>
          <w:color w:val="auto"/>
          <w:sz w:val="22"/>
        </w:rPr>
      </w:pPr>
      <w:hyperlink w:anchor="_Toc414965285" w:history="1">
        <w:r w:rsidR="00A4795E" w:rsidRPr="00847747">
          <w:rPr>
            <w:rStyle w:val="Hyperlink"/>
            <w:noProof/>
          </w:rPr>
          <w:t>Office for Mac Standard 2011</w:t>
        </w:r>
        <w:r w:rsidR="00A4795E">
          <w:rPr>
            <w:noProof/>
          </w:rPr>
          <w:tab/>
        </w:r>
        <w:r w:rsidR="00A4795E">
          <w:rPr>
            <w:noProof/>
          </w:rPr>
          <w:fldChar w:fldCharType="begin"/>
        </w:r>
        <w:r w:rsidR="00A4795E">
          <w:rPr>
            <w:noProof/>
          </w:rPr>
          <w:instrText xml:space="preserve"> PAGEREF _Toc414965285 \h </w:instrText>
        </w:r>
        <w:r w:rsidR="00A4795E">
          <w:rPr>
            <w:noProof/>
          </w:rPr>
        </w:r>
        <w:r w:rsidR="00A4795E">
          <w:rPr>
            <w:noProof/>
          </w:rPr>
          <w:fldChar w:fldCharType="separate"/>
        </w:r>
        <w:r w:rsidR="00A4795E">
          <w:rPr>
            <w:noProof/>
          </w:rPr>
          <w:t>15</w:t>
        </w:r>
        <w:r w:rsidR="00A4795E">
          <w:rPr>
            <w:noProof/>
          </w:rPr>
          <w:fldChar w:fldCharType="end"/>
        </w:r>
      </w:hyperlink>
    </w:p>
    <w:p w:rsidR="00A4795E" w:rsidRDefault="000D39FA">
      <w:pPr>
        <w:pStyle w:val="TOC2"/>
        <w:rPr>
          <w:rFonts w:eastAsiaTheme="minorEastAsia"/>
          <w:noProof/>
          <w:color w:val="auto"/>
          <w:sz w:val="22"/>
        </w:rPr>
      </w:pPr>
      <w:hyperlink w:anchor="_Toc414965286" w:history="1">
        <w:r w:rsidR="00A4795E" w:rsidRPr="00847747">
          <w:rPr>
            <w:rStyle w:val="Hyperlink"/>
            <w:noProof/>
          </w:rPr>
          <w:t>Office Home &amp; Student 2013 RT, kaupalliset käyttöoikeudet</w:t>
        </w:r>
        <w:r w:rsidR="00A4795E">
          <w:rPr>
            <w:noProof/>
          </w:rPr>
          <w:tab/>
        </w:r>
        <w:r w:rsidR="00A4795E">
          <w:rPr>
            <w:noProof/>
          </w:rPr>
          <w:fldChar w:fldCharType="begin"/>
        </w:r>
        <w:r w:rsidR="00A4795E">
          <w:rPr>
            <w:noProof/>
          </w:rPr>
          <w:instrText xml:space="preserve"> PAGEREF _Toc414965286 \h </w:instrText>
        </w:r>
        <w:r w:rsidR="00A4795E">
          <w:rPr>
            <w:noProof/>
          </w:rPr>
        </w:r>
        <w:r w:rsidR="00A4795E">
          <w:rPr>
            <w:noProof/>
          </w:rPr>
          <w:fldChar w:fldCharType="separate"/>
        </w:r>
        <w:r w:rsidR="00A4795E">
          <w:rPr>
            <w:noProof/>
          </w:rPr>
          <w:t>16</w:t>
        </w:r>
        <w:r w:rsidR="00A4795E">
          <w:rPr>
            <w:noProof/>
          </w:rPr>
          <w:fldChar w:fldCharType="end"/>
        </w:r>
      </w:hyperlink>
    </w:p>
    <w:p w:rsidR="00A4795E" w:rsidRDefault="000D39FA">
      <w:pPr>
        <w:pStyle w:val="TOC2"/>
        <w:rPr>
          <w:rFonts w:eastAsiaTheme="minorEastAsia"/>
          <w:noProof/>
          <w:color w:val="auto"/>
          <w:sz w:val="22"/>
        </w:rPr>
      </w:pPr>
      <w:hyperlink w:anchor="_Toc414965287" w:history="1">
        <w:r w:rsidR="00A4795E" w:rsidRPr="00847747">
          <w:rPr>
            <w:rStyle w:val="Hyperlink"/>
            <w:noProof/>
          </w:rPr>
          <w:t>Office Multi Language Pack 2013</w:t>
        </w:r>
        <w:r w:rsidR="00A4795E">
          <w:rPr>
            <w:noProof/>
          </w:rPr>
          <w:tab/>
        </w:r>
        <w:r w:rsidR="00A4795E">
          <w:rPr>
            <w:noProof/>
          </w:rPr>
          <w:fldChar w:fldCharType="begin"/>
        </w:r>
        <w:r w:rsidR="00A4795E">
          <w:rPr>
            <w:noProof/>
          </w:rPr>
          <w:instrText xml:space="preserve"> PAGEREF _Toc414965287 \h </w:instrText>
        </w:r>
        <w:r w:rsidR="00A4795E">
          <w:rPr>
            <w:noProof/>
          </w:rPr>
        </w:r>
        <w:r w:rsidR="00A4795E">
          <w:rPr>
            <w:noProof/>
          </w:rPr>
          <w:fldChar w:fldCharType="separate"/>
        </w:r>
        <w:r w:rsidR="00A4795E">
          <w:rPr>
            <w:noProof/>
          </w:rPr>
          <w:t>16</w:t>
        </w:r>
        <w:r w:rsidR="00A4795E">
          <w:rPr>
            <w:noProof/>
          </w:rPr>
          <w:fldChar w:fldCharType="end"/>
        </w:r>
      </w:hyperlink>
    </w:p>
    <w:p w:rsidR="00A4795E" w:rsidRDefault="000D39FA">
      <w:pPr>
        <w:pStyle w:val="TOC2"/>
        <w:rPr>
          <w:rFonts w:eastAsiaTheme="minorEastAsia"/>
          <w:noProof/>
          <w:color w:val="auto"/>
          <w:sz w:val="22"/>
        </w:rPr>
      </w:pPr>
      <w:hyperlink w:anchor="_Toc414965288" w:history="1">
        <w:r w:rsidR="00A4795E" w:rsidRPr="00847747">
          <w:rPr>
            <w:rStyle w:val="Hyperlink"/>
            <w:noProof/>
          </w:rPr>
          <w:t>Office Professional Plus 2013</w:t>
        </w:r>
        <w:r w:rsidR="00A4795E">
          <w:rPr>
            <w:noProof/>
          </w:rPr>
          <w:tab/>
        </w:r>
        <w:r w:rsidR="00A4795E">
          <w:rPr>
            <w:noProof/>
          </w:rPr>
          <w:fldChar w:fldCharType="begin"/>
        </w:r>
        <w:r w:rsidR="00A4795E">
          <w:rPr>
            <w:noProof/>
          </w:rPr>
          <w:instrText xml:space="preserve"> PAGEREF _Toc414965288 \h </w:instrText>
        </w:r>
        <w:r w:rsidR="00A4795E">
          <w:rPr>
            <w:noProof/>
          </w:rPr>
        </w:r>
        <w:r w:rsidR="00A4795E">
          <w:rPr>
            <w:noProof/>
          </w:rPr>
          <w:fldChar w:fldCharType="separate"/>
        </w:r>
        <w:r w:rsidR="00A4795E">
          <w:rPr>
            <w:noProof/>
          </w:rPr>
          <w:t>16</w:t>
        </w:r>
        <w:r w:rsidR="00A4795E">
          <w:rPr>
            <w:noProof/>
          </w:rPr>
          <w:fldChar w:fldCharType="end"/>
        </w:r>
      </w:hyperlink>
    </w:p>
    <w:p w:rsidR="00A4795E" w:rsidRDefault="000D39FA">
      <w:pPr>
        <w:pStyle w:val="TOC2"/>
        <w:rPr>
          <w:rFonts w:eastAsiaTheme="minorEastAsia"/>
          <w:noProof/>
          <w:color w:val="auto"/>
          <w:sz w:val="22"/>
        </w:rPr>
      </w:pPr>
      <w:hyperlink w:anchor="_Toc414965289" w:history="1">
        <w:r w:rsidR="00A4795E" w:rsidRPr="00847747">
          <w:rPr>
            <w:rStyle w:val="Hyperlink"/>
            <w:noProof/>
          </w:rPr>
          <w:t>Office Standard 2013</w:t>
        </w:r>
        <w:r w:rsidR="00A4795E">
          <w:rPr>
            <w:noProof/>
          </w:rPr>
          <w:tab/>
        </w:r>
        <w:r w:rsidR="00A4795E">
          <w:rPr>
            <w:noProof/>
          </w:rPr>
          <w:fldChar w:fldCharType="begin"/>
        </w:r>
        <w:r w:rsidR="00A4795E">
          <w:rPr>
            <w:noProof/>
          </w:rPr>
          <w:instrText xml:space="preserve"> PAGEREF _Toc414965289 \h </w:instrText>
        </w:r>
        <w:r w:rsidR="00A4795E">
          <w:rPr>
            <w:noProof/>
          </w:rPr>
        </w:r>
        <w:r w:rsidR="00A4795E">
          <w:rPr>
            <w:noProof/>
          </w:rPr>
          <w:fldChar w:fldCharType="separate"/>
        </w:r>
        <w:r w:rsidR="00A4795E">
          <w:rPr>
            <w:noProof/>
          </w:rPr>
          <w:t>16</w:t>
        </w:r>
        <w:r w:rsidR="00A4795E">
          <w:rPr>
            <w:noProof/>
          </w:rPr>
          <w:fldChar w:fldCharType="end"/>
        </w:r>
      </w:hyperlink>
    </w:p>
    <w:p w:rsidR="00A4795E" w:rsidRDefault="000D39FA">
      <w:pPr>
        <w:pStyle w:val="TOC2"/>
        <w:rPr>
          <w:rFonts w:eastAsiaTheme="minorEastAsia"/>
          <w:noProof/>
          <w:color w:val="auto"/>
          <w:sz w:val="22"/>
        </w:rPr>
      </w:pPr>
      <w:hyperlink w:anchor="_Toc414965290" w:history="1">
        <w:r w:rsidR="00A4795E" w:rsidRPr="00847747">
          <w:rPr>
            <w:rStyle w:val="Hyperlink"/>
            <w:noProof/>
          </w:rPr>
          <w:t>OneNote 2013</w:t>
        </w:r>
        <w:r w:rsidR="00A4795E">
          <w:rPr>
            <w:noProof/>
          </w:rPr>
          <w:tab/>
        </w:r>
        <w:r w:rsidR="00A4795E">
          <w:rPr>
            <w:noProof/>
          </w:rPr>
          <w:fldChar w:fldCharType="begin"/>
        </w:r>
        <w:r w:rsidR="00A4795E">
          <w:rPr>
            <w:noProof/>
          </w:rPr>
          <w:instrText xml:space="preserve"> PAGEREF _Toc414965290 \h </w:instrText>
        </w:r>
        <w:r w:rsidR="00A4795E">
          <w:rPr>
            <w:noProof/>
          </w:rPr>
        </w:r>
        <w:r w:rsidR="00A4795E">
          <w:rPr>
            <w:noProof/>
          </w:rPr>
          <w:fldChar w:fldCharType="separate"/>
        </w:r>
        <w:r w:rsidR="00A4795E">
          <w:rPr>
            <w:noProof/>
          </w:rPr>
          <w:t>17</w:t>
        </w:r>
        <w:r w:rsidR="00A4795E">
          <w:rPr>
            <w:noProof/>
          </w:rPr>
          <w:fldChar w:fldCharType="end"/>
        </w:r>
      </w:hyperlink>
    </w:p>
    <w:p w:rsidR="00A4795E" w:rsidRDefault="000D39FA">
      <w:pPr>
        <w:pStyle w:val="TOC2"/>
        <w:rPr>
          <w:rFonts w:eastAsiaTheme="minorEastAsia"/>
          <w:noProof/>
          <w:color w:val="auto"/>
          <w:sz w:val="22"/>
        </w:rPr>
      </w:pPr>
      <w:hyperlink w:anchor="_Toc414965291" w:history="1">
        <w:r w:rsidR="00A4795E" w:rsidRPr="00847747">
          <w:rPr>
            <w:rStyle w:val="Hyperlink"/>
            <w:noProof/>
          </w:rPr>
          <w:t>Outlook 2013</w:t>
        </w:r>
        <w:r w:rsidR="00A4795E">
          <w:rPr>
            <w:noProof/>
          </w:rPr>
          <w:tab/>
        </w:r>
        <w:r w:rsidR="00A4795E">
          <w:rPr>
            <w:noProof/>
          </w:rPr>
          <w:fldChar w:fldCharType="begin"/>
        </w:r>
        <w:r w:rsidR="00A4795E">
          <w:rPr>
            <w:noProof/>
          </w:rPr>
          <w:instrText xml:space="preserve"> PAGEREF _Toc414965291 \h </w:instrText>
        </w:r>
        <w:r w:rsidR="00A4795E">
          <w:rPr>
            <w:noProof/>
          </w:rPr>
        </w:r>
        <w:r w:rsidR="00A4795E">
          <w:rPr>
            <w:noProof/>
          </w:rPr>
          <w:fldChar w:fldCharType="separate"/>
        </w:r>
        <w:r w:rsidR="00A4795E">
          <w:rPr>
            <w:noProof/>
          </w:rPr>
          <w:t>17</w:t>
        </w:r>
        <w:r w:rsidR="00A4795E">
          <w:rPr>
            <w:noProof/>
          </w:rPr>
          <w:fldChar w:fldCharType="end"/>
        </w:r>
      </w:hyperlink>
    </w:p>
    <w:p w:rsidR="00A4795E" w:rsidRDefault="000D39FA">
      <w:pPr>
        <w:pStyle w:val="TOC2"/>
        <w:rPr>
          <w:rFonts w:eastAsiaTheme="minorEastAsia"/>
          <w:noProof/>
          <w:color w:val="auto"/>
          <w:sz w:val="22"/>
        </w:rPr>
      </w:pPr>
      <w:hyperlink w:anchor="_Toc414965292" w:history="1">
        <w:r w:rsidR="00A4795E" w:rsidRPr="00847747">
          <w:rPr>
            <w:rStyle w:val="Hyperlink"/>
            <w:noProof/>
          </w:rPr>
          <w:t>Outlook for Mac 2011</w:t>
        </w:r>
        <w:r w:rsidR="00A4795E">
          <w:rPr>
            <w:noProof/>
          </w:rPr>
          <w:tab/>
        </w:r>
        <w:r w:rsidR="00A4795E">
          <w:rPr>
            <w:noProof/>
          </w:rPr>
          <w:fldChar w:fldCharType="begin"/>
        </w:r>
        <w:r w:rsidR="00A4795E">
          <w:rPr>
            <w:noProof/>
          </w:rPr>
          <w:instrText xml:space="preserve"> PAGEREF _Toc414965292 \h </w:instrText>
        </w:r>
        <w:r w:rsidR="00A4795E">
          <w:rPr>
            <w:noProof/>
          </w:rPr>
        </w:r>
        <w:r w:rsidR="00A4795E">
          <w:rPr>
            <w:noProof/>
          </w:rPr>
          <w:fldChar w:fldCharType="separate"/>
        </w:r>
        <w:r w:rsidR="00A4795E">
          <w:rPr>
            <w:noProof/>
          </w:rPr>
          <w:t>17</w:t>
        </w:r>
        <w:r w:rsidR="00A4795E">
          <w:rPr>
            <w:noProof/>
          </w:rPr>
          <w:fldChar w:fldCharType="end"/>
        </w:r>
      </w:hyperlink>
    </w:p>
    <w:p w:rsidR="00A4795E" w:rsidRDefault="000D39FA">
      <w:pPr>
        <w:pStyle w:val="TOC2"/>
        <w:rPr>
          <w:rFonts w:eastAsiaTheme="minorEastAsia"/>
          <w:noProof/>
          <w:color w:val="auto"/>
          <w:sz w:val="22"/>
        </w:rPr>
      </w:pPr>
      <w:hyperlink w:anchor="_Toc414965293" w:history="1">
        <w:r w:rsidR="00A4795E" w:rsidRPr="00847747">
          <w:rPr>
            <w:rStyle w:val="Hyperlink"/>
            <w:noProof/>
          </w:rPr>
          <w:t>PowerPoint 2013</w:t>
        </w:r>
        <w:r w:rsidR="00A4795E">
          <w:rPr>
            <w:noProof/>
          </w:rPr>
          <w:tab/>
        </w:r>
        <w:r w:rsidR="00A4795E">
          <w:rPr>
            <w:noProof/>
          </w:rPr>
          <w:fldChar w:fldCharType="begin"/>
        </w:r>
        <w:r w:rsidR="00A4795E">
          <w:rPr>
            <w:noProof/>
          </w:rPr>
          <w:instrText xml:space="preserve"> PAGEREF _Toc414965293 \h </w:instrText>
        </w:r>
        <w:r w:rsidR="00A4795E">
          <w:rPr>
            <w:noProof/>
          </w:rPr>
        </w:r>
        <w:r w:rsidR="00A4795E">
          <w:rPr>
            <w:noProof/>
          </w:rPr>
          <w:fldChar w:fldCharType="separate"/>
        </w:r>
        <w:r w:rsidR="00A4795E">
          <w:rPr>
            <w:noProof/>
          </w:rPr>
          <w:t>17</w:t>
        </w:r>
        <w:r w:rsidR="00A4795E">
          <w:rPr>
            <w:noProof/>
          </w:rPr>
          <w:fldChar w:fldCharType="end"/>
        </w:r>
      </w:hyperlink>
    </w:p>
    <w:p w:rsidR="00A4795E" w:rsidRDefault="000D39FA">
      <w:pPr>
        <w:pStyle w:val="TOC2"/>
        <w:rPr>
          <w:rFonts w:eastAsiaTheme="minorEastAsia"/>
          <w:noProof/>
          <w:color w:val="auto"/>
          <w:sz w:val="22"/>
        </w:rPr>
      </w:pPr>
      <w:hyperlink w:anchor="_Toc414965294" w:history="1">
        <w:r w:rsidR="00A4795E" w:rsidRPr="00847747">
          <w:rPr>
            <w:rStyle w:val="Hyperlink"/>
            <w:noProof/>
          </w:rPr>
          <w:t>PowerPoint for Mac 2011</w:t>
        </w:r>
        <w:r w:rsidR="00A4795E">
          <w:rPr>
            <w:noProof/>
          </w:rPr>
          <w:tab/>
        </w:r>
        <w:r w:rsidR="00A4795E">
          <w:rPr>
            <w:noProof/>
          </w:rPr>
          <w:fldChar w:fldCharType="begin"/>
        </w:r>
        <w:r w:rsidR="00A4795E">
          <w:rPr>
            <w:noProof/>
          </w:rPr>
          <w:instrText xml:space="preserve"> PAGEREF _Toc414965294 \h </w:instrText>
        </w:r>
        <w:r w:rsidR="00A4795E">
          <w:rPr>
            <w:noProof/>
          </w:rPr>
        </w:r>
        <w:r w:rsidR="00A4795E">
          <w:rPr>
            <w:noProof/>
          </w:rPr>
          <w:fldChar w:fldCharType="separate"/>
        </w:r>
        <w:r w:rsidR="00A4795E">
          <w:rPr>
            <w:noProof/>
          </w:rPr>
          <w:t>17</w:t>
        </w:r>
        <w:r w:rsidR="00A4795E">
          <w:rPr>
            <w:noProof/>
          </w:rPr>
          <w:fldChar w:fldCharType="end"/>
        </w:r>
      </w:hyperlink>
    </w:p>
    <w:p w:rsidR="00A4795E" w:rsidRDefault="000D39FA">
      <w:pPr>
        <w:pStyle w:val="TOC2"/>
        <w:rPr>
          <w:rFonts w:eastAsiaTheme="minorEastAsia"/>
          <w:noProof/>
          <w:color w:val="auto"/>
          <w:sz w:val="22"/>
        </w:rPr>
      </w:pPr>
      <w:hyperlink w:anchor="_Toc414965295" w:history="1">
        <w:r w:rsidR="00A4795E" w:rsidRPr="00847747">
          <w:rPr>
            <w:rStyle w:val="Hyperlink"/>
            <w:noProof/>
          </w:rPr>
          <w:t>Project Professional 2013</w:t>
        </w:r>
        <w:r w:rsidR="00A4795E">
          <w:rPr>
            <w:noProof/>
          </w:rPr>
          <w:tab/>
        </w:r>
        <w:r w:rsidR="00A4795E">
          <w:rPr>
            <w:noProof/>
          </w:rPr>
          <w:fldChar w:fldCharType="begin"/>
        </w:r>
        <w:r w:rsidR="00A4795E">
          <w:rPr>
            <w:noProof/>
          </w:rPr>
          <w:instrText xml:space="preserve"> PAGEREF _Toc414965295 \h </w:instrText>
        </w:r>
        <w:r w:rsidR="00A4795E">
          <w:rPr>
            <w:noProof/>
          </w:rPr>
        </w:r>
        <w:r w:rsidR="00A4795E">
          <w:rPr>
            <w:noProof/>
          </w:rPr>
          <w:fldChar w:fldCharType="separate"/>
        </w:r>
        <w:r w:rsidR="00A4795E">
          <w:rPr>
            <w:noProof/>
          </w:rPr>
          <w:t>18</w:t>
        </w:r>
        <w:r w:rsidR="00A4795E">
          <w:rPr>
            <w:noProof/>
          </w:rPr>
          <w:fldChar w:fldCharType="end"/>
        </w:r>
      </w:hyperlink>
    </w:p>
    <w:p w:rsidR="00A4795E" w:rsidRDefault="000D39FA">
      <w:pPr>
        <w:pStyle w:val="TOC2"/>
        <w:rPr>
          <w:rFonts w:eastAsiaTheme="minorEastAsia"/>
          <w:noProof/>
          <w:color w:val="auto"/>
          <w:sz w:val="22"/>
        </w:rPr>
      </w:pPr>
      <w:hyperlink w:anchor="_Toc414965296" w:history="1">
        <w:r w:rsidR="00A4795E" w:rsidRPr="00847747">
          <w:rPr>
            <w:rStyle w:val="Hyperlink"/>
            <w:noProof/>
          </w:rPr>
          <w:t>Project Standard 2013</w:t>
        </w:r>
        <w:r w:rsidR="00A4795E">
          <w:rPr>
            <w:noProof/>
          </w:rPr>
          <w:tab/>
        </w:r>
        <w:r w:rsidR="00A4795E">
          <w:rPr>
            <w:noProof/>
          </w:rPr>
          <w:fldChar w:fldCharType="begin"/>
        </w:r>
        <w:r w:rsidR="00A4795E">
          <w:rPr>
            <w:noProof/>
          </w:rPr>
          <w:instrText xml:space="preserve"> PAGEREF _Toc414965296 \h </w:instrText>
        </w:r>
        <w:r w:rsidR="00A4795E">
          <w:rPr>
            <w:noProof/>
          </w:rPr>
        </w:r>
        <w:r w:rsidR="00A4795E">
          <w:rPr>
            <w:noProof/>
          </w:rPr>
          <w:fldChar w:fldCharType="separate"/>
        </w:r>
        <w:r w:rsidR="00A4795E">
          <w:rPr>
            <w:noProof/>
          </w:rPr>
          <w:t>18</w:t>
        </w:r>
        <w:r w:rsidR="00A4795E">
          <w:rPr>
            <w:noProof/>
          </w:rPr>
          <w:fldChar w:fldCharType="end"/>
        </w:r>
      </w:hyperlink>
    </w:p>
    <w:p w:rsidR="00A4795E" w:rsidRDefault="000D39FA">
      <w:pPr>
        <w:pStyle w:val="TOC2"/>
        <w:rPr>
          <w:rFonts w:eastAsiaTheme="minorEastAsia"/>
          <w:noProof/>
          <w:color w:val="auto"/>
          <w:sz w:val="22"/>
        </w:rPr>
      </w:pPr>
      <w:hyperlink w:anchor="_Toc414965297" w:history="1">
        <w:r w:rsidR="00A4795E" w:rsidRPr="00847747">
          <w:rPr>
            <w:rStyle w:val="Hyperlink"/>
            <w:noProof/>
          </w:rPr>
          <w:t>Publisher 2013</w:t>
        </w:r>
        <w:r w:rsidR="00A4795E">
          <w:rPr>
            <w:noProof/>
          </w:rPr>
          <w:tab/>
        </w:r>
        <w:r w:rsidR="00A4795E">
          <w:rPr>
            <w:noProof/>
          </w:rPr>
          <w:fldChar w:fldCharType="begin"/>
        </w:r>
        <w:r w:rsidR="00A4795E">
          <w:rPr>
            <w:noProof/>
          </w:rPr>
          <w:instrText xml:space="preserve"> PAGEREF _Toc414965297 \h </w:instrText>
        </w:r>
        <w:r w:rsidR="00A4795E">
          <w:rPr>
            <w:noProof/>
          </w:rPr>
        </w:r>
        <w:r w:rsidR="00A4795E">
          <w:rPr>
            <w:noProof/>
          </w:rPr>
          <w:fldChar w:fldCharType="separate"/>
        </w:r>
        <w:r w:rsidR="00A4795E">
          <w:rPr>
            <w:noProof/>
          </w:rPr>
          <w:t>18</w:t>
        </w:r>
        <w:r w:rsidR="00A4795E">
          <w:rPr>
            <w:noProof/>
          </w:rPr>
          <w:fldChar w:fldCharType="end"/>
        </w:r>
      </w:hyperlink>
    </w:p>
    <w:p w:rsidR="00A4795E" w:rsidRDefault="000D39FA">
      <w:pPr>
        <w:pStyle w:val="TOC2"/>
        <w:rPr>
          <w:rFonts w:eastAsiaTheme="minorEastAsia"/>
          <w:noProof/>
          <w:color w:val="auto"/>
          <w:sz w:val="22"/>
        </w:rPr>
      </w:pPr>
      <w:hyperlink w:anchor="_Toc414965298" w:history="1">
        <w:r w:rsidR="00A4795E" w:rsidRPr="00847747">
          <w:rPr>
            <w:rStyle w:val="Hyperlink"/>
            <w:noProof/>
          </w:rPr>
          <w:t>Officen Vuokrausoikeudet</w:t>
        </w:r>
        <w:r w:rsidR="00A4795E">
          <w:rPr>
            <w:noProof/>
          </w:rPr>
          <w:tab/>
        </w:r>
        <w:r w:rsidR="00A4795E">
          <w:rPr>
            <w:noProof/>
          </w:rPr>
          <w:fldChar w:fldCharType="begin"/>
        </w:r>
        <w:r w:rsidR="00A4795E">
          <w:rPr>
            <w:noProof/>
          </w:rPr>
          <w:instrText xml:space="preserve"> PAGEREF _Toc414965298 \h </w:instrText>
        </w:r>
        <w:r w:rsidR="00A4795E">
          <w:rPr>
            <w:noProof/>
          </w:rPr>
        </w:r>
        <w:r w:rsidR="00A4795E">
          <w:rPr>
            <w:noProof/>
          </w:rPr>
          <w:fldChar w:fldCharType="separate"/>
        </w:r>
        <w:r w:rsidR="00A4795E">
          <w:rPr>
            <w:noProof/>
          </w:rPr>
          <w:t>18</w:t>
        </w:r>
        <w:r w:rsidR="00A4795E">
          <w:rPr>
            <w:noProof/>
          </w:rPr>
          <w:fldChar w:fldCharType="end"/>
        </w:r>
      </w:hyperlink>
    </w:p>
    <w:p w:rsidR="00A4795E" w:rsidRDefault="000D39FA">
      <w:pPr>
        <w:pStyle w:val="TOC2"/>
        <w:rPr>
          <w:rFonts w:eastAsiaTheme="minorEastAsia"/>
          <w:noProof/>
          <w:color w:val="auto"/>
          <w:sz w:val="22"/>
        </w:rPr>
      </w:pPr>
      <w:hyperlink w:anchor="_Toc414965299" w:history="1">
        <w:r w:rsidR="00A4795E" w:rsidRPr="00847747">
          <w:rPr>
            <w:rStyle w:val="Hyperlink"/>
            <w:noProof/>
          </w:rPr>
          <w:t>Skype for Business 2015</w:t>
        </w:r>
        <w:r w:rsidR="00A4795E">
          <w:rPr>
            <w:noProof/>
          </w:rPr>
          <w:tab/>
        </w:r>
        <w:r w:rsidR="00A4795E">
          <w:rPr>
            <w:noProof/>
          </w:rPr>
          <w:fldChar w:fldCharType="begin"/>
        </w:r>
        <w:r w:rsidR="00A4795E">
          <w:rPr>
            <w:noProof/>
          </w:rPr>
          <w:instrText xml:space="preserve"> PAGEREF _Toc414965299 \h </w:instrText>
        </w:r>
        <w:r w:rsidR="00A4795E">
          <w:rPr>
            <w:noProof/>
          </w:rPr>
        </w:r>
        <w:r w:rsidR="00A4795E">
          <w:rPr>
            <w:noProof/>
          </w:rPr>
          <w:fldChar w:fldCharType="separate"/>
        </w:r>
        <w:r w:rsidR="00A4795E">
          <w:rPr>
            <w:noProof/>
          </w:rPr>
          <w:t>18</w:t>
        </w:r>
        <w:r w:rsidR="00A4795E">
          <w:rPr>
            <w:noProof/>
          </w:rPr>
          <w:fldChar w:fldCharType="end"/>
        </w:r>
      </w:hyperlink>
    </w:p>
    <w:p w:rsidR="00A4795E" w:rsidRDefault="000D39FA">
      <w:pPr>
        <w:pStyle w:val="TOC2"/>
        <w:rPr>
          <w:rFonts w:eastAsiaTheme="minorEastAsia"/>
          <w:noProof/>
          <w:color w:val="auto"/>
          <w:sz w:val="22"/>
        </w:rPr>
      </w:pPr>
      <w:hyperlink w:anchor="_Toc414965300" w:history="1">
        <w:r w:rsidR="00A4795E" w:rsidRPr="00847747">
          <w:rPr>
            <w:rStyle w:val="Hyperlink"/>
            <w:noProof/>
          </w:rPr>
          <w:t>Visio 2013 Professional</w:t>
        </w:r>
        <w:r w:rsidR="00A4795E">
          <w:rPr>
            <w:noProof/>
          </w:rPr>
          <w:tab/>
        </w:r>
        <w:r w:rsidR="00A4795E">
          <w:rPr>
            <w:noProof/>
          </w:rPr>
          <w:fldChar w:fldCharType="begin"/>
        </w:r>
        <w:r w:rsidR="00A4795E">
          <w:rPr>
            <w:noProof/>
          </w:rPr>
          <w:instrText xml:space="preserve"> PAGEREF _Toc414965300 \h </w:instrText>
        </w:r>
        <w:r w:rsidR="00A4795E">
          <w:rPr>
            <w:noProof/>
          </w:rPr>
        </w:r>
        <w:r w:rsidR="00A4795E">
          <w:rPr>
            <w:noProof/>
          </w:rPr>
          <w:fldChar w:fldCharType="separate"/>
        </w:r>
        <w:r w:rsidR="00A4795E">
          <w:rPr>
            <w:noProof/>
          </w:rPr>
          <w:t>18</w:t>
        </w:r>
        <w:r w:rsidR="00A4795E">
          <w:rPr>
            <w:noProof/>
          </w:rPr>
          <w:fldChar w:fldCharType="end"/>
        </w:r>
      </w:hyperlink>
    </w:p>
    <w:p w:rsidR="00A4795E" w:rsidRDefault="000D39FA">
      <w:pPr>
        <w:pStyle w:val="TOC2"/>
        <w:rPr>
          <w:rFonts w:eastAsiaTheme="minorEastAsia"/>
          <w:noProof/>
          <w:color w:val="auto"/>
          <w:sz w:val="22"/>
        </w:rPr>
      </w:pPr>
      <w:hyperlink w:anchor="_Toc414965301" w:history="1">
        <w:r w:rsidR="00A4795E" w:rsidRPr="00847747">
          <w:rPr>
            <w:rStyle w:val="Hyperlink"/>
            <w:noProof/>
          </w:rPr>
          <w:t>Visio 2013 Standard</w:t>
        </w:r>
        <w:r w:rsidR="00A4795E">
          <w:rPr>
            <w:noProof/>
          </w:rPr>
          <w:tab/>
        </w:r>
        <w:r w:rsidR="00A4795E">
          <w:rPr>
            <w:noProof/>
          </w:rPr>
          <w:fldChar w:fldCharType="begin"/>
        </w:r>
        <w:r w:rsidR="00A4795E">
          <w:rPr>
            <w:noProof/>
          </w:rPr>
          <w:instrText xml:space="preserve"> PAGEREF _Toc414965301 \h </w:instrText>
        </w:r>
        <w:r w:rsidR="00A4795E">
          <w:rPr>
            <w:noProof/>
          </w:rPr>
        </w:r>
        <w:r w:rsidR="00A4795E">
          <w:rPr>
            <w:noProof/>
          </w:rPr>
          <w:fldChar w:fldCharType="separate"/>
        </w:r>
        <w:r w:rsidR="00A4795E">
          <w:rPr>
            <w:noProof/>
          </w:rPr>
          <w:t>19</w:t>
        </w:r>
        <w:r w:rsidR="00A4795E">
          <w:rPr>
            <w:noProof/>
          </w:rPr>
          <w:fldChar w:fldCharType="end"/>
        </w:r>
      </w:hyperlink>
    </w:p>
    <w:p w:rsidR="00A4795E" w:rsidRDefault="000D39FA">
      <w:pPr>
        <w:pStyle w:val="TOC2"/>
        <w:rPr>
          <w:rFonts w:eastAsiaTheme="minorEastAsia"/>
          <w:noProof/>
          <w:color w:val="auto"/>
          <w:sz w:val="22"/>
        </w:rPr>
      </w:pPr>
      <w:hyperlink w:anchor="_Toc414965302" w:history="1">
        <w:r w:rsidR="00A4795E" w:rsidRPr="00847747">
          <w:rPr>
            <w:rStyle w:val="Hyperlink"/>
            <w:noProof/>
          </w:rPr>
          <w:t>Word 2013</w:t>
        </w:r>
        <w:r w:rsidR="00A4795E">
          <w:rPr>
            <w:noProof/>
          </w:rPr>
          <w:tab/>
        </w:r>
        <w:r w:rsidR="00A4795E">
          <w:rPr>
            <w:noProof/>
          </w:rPr>
          <w:fldChar w:fldCharType="begin"/>
        </w:r>
        <w:r w:rsidR="00A4795E">
          <w:rPr>
            <w:noProof/>
          </w:rPr>
          <w:instrText xml:space="preserve"> PAGEREF _Toc414965302 \h </w:instrText>
        </w:r>
        <w:r w:rsidR="00A4795E">
          <w:rPr>
            <w:noProof/>
          </w:rPr>
        </w:r>
        <w:r w:rsidR="00A4795E">
          <w:rPr>
            <w:noProof/>
          </w:rPr>
          <w:fldChar w:fldCharType="separate"/>
        </w:r>
        <w:r w:rsidR="00A4795E">
          <w:rPr>
            <w:noProof/>
          </w:rPr>
          <w:t>19</w:t>
        </w:r>
        <w:r w:rsidR="00A4795E">
          <w:rPr>
            <w:noProof/>
          </w:rPr>
          <w:fldChar w:fldCharType="end"/>
        </w:r>
      </w:hyperlink>
    </w:p>
    <w:p w:rsidR="00A4795E" w:rsidRDefault="000D39FA">
      <w:pPr>
        <w:pStyle w:val="TOC2"/>
        <w:rPr>
          <w:rFonts w:eastAsiaTheme="minorEastAsia"/>
          <w:noProof/>
          <w:color w:val="auto"/>
          <w:sz w:val="22"/>
        </w:rPr>
      </w:pPr>
      <w:hyperlink w:anchor="_Toc414965303" w:history="1">
        <w:r w:rsidR="00A4795E" w:rsidRPr="00847747">
          <w:rPr>
            <w:rStyle w:val="Hyperlink"/>
            <w:noProof/>
          </w:rPr>
          <w:t>Word for Mac 2011</w:t>
        </w:r>
        <w:r w:rsidR="00A4795E">
          <w:rPr>
            <w:noProof/>
          </w:rPr>
          <w:tab/>
        </w:r>
        <w:r w:rsidR="00A4795E">
          <w:rPr>
            <w:noProof/>
          </w:rPr>
          <w:fldChar w:fldCharType="begin"/>
        </w:r>
        <w:r w:rsidR="00A4795E">
          <w:rPr>
            <w:noProof/>
          </w:rPr>
          <w:instrText xml:space="preserve"> PAGEREF _Toc414965303 \h </w:instrText>
        </w:r>
        <w:r w:rsidR="00A4795E">
          <w:rPr>
            <w:noProof/>
          </w:rPr>
        </w:r>
        <w:r w:rsidR="00A4795E">
          <w:rPr>
            <w:noProof/>
          </w:rPr>
          <w:fldChar w:fldCharType="separate"/>
        </w:r>
        <w:r w:rsidR="00A4795E">
          <w:rPr>
            <w:noProof/>
          </w:rPr>
          <w:t>19</w:t>
        </w:r>
        <w:r w:rsidR="00A4795E">
          <w:rPr>
            <w:noProof/>
          </w:rPr>
          <w:fldChar w:fldCharType="end"/>
        </w:r>
      </w:hyperlink>
    </w:p>
    <w:p w:rsidR="003F04E1" w:rsidRDefault="00A4795E">
      <w:pPr>
        <w:pStyle w:val="PURBody-Indented"/>
        <w:sectPr w:rsidR="003F04E1">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3F04E1" w:rsidRDefault="003F04E1">
      <w:pPr>
        <w:pStyle w:val="PURBody-Indented"/>
      </w:pPr>
    </w:p>
    <w:p w:rsidR="003F04E1" w:rsidRDefault="003F04E1">
      <w:pPr>
        <w:pStyle w:val="PURBody-Indented"/>
      </w:pP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34" w:name="_Sec8"/>
      <w:r>
        <w:t>Käyttöoikeuden yleiset ehdot</w:t>
      </w:r>
      <w:bookmarkEnd w:id="34"/>
    </w:p>
    <w:p w:rsidR="003F04E1" w:rsidRDefault="00A4795E">
      <w:pPr>
        <w:pStyle w:val="PURBlueStrong-Indented"/>
      </w:pPr>
      <w:r>
        <w:t>Tämän Käyttöoikeusmallin termien määrittelyt (katso Käyttöoikeuden yleispätevät ehdot)</w:t>
      </w:r>
    </w:p>
    <w:p w:rsidR="003F04E1" w:rsidRDefault="00A4795E">
      <w:pPr>
        <w:pStyle w:val="PURBody-Indented"/>
      </w:pPr>
      <w:r>
        <w:t>Käyttöoikeuden alainen Laite, Palvelin</w:t>
      </w:r>
    </w:p>
    <w:p w:rsidR="003F04E1" w:rsidRDefault="00A4795E">
      <w:pPr>
        <w:pStyle w:val="PURBody-Indented"/>
      </w:pPr>
      <w:r>
        <w:t>Jokaiseen asiakkaan hankkimaan käyttöoikeuteen kuuluvat seuraavat oikeudet.</w:t>
      </w:r>
    </w:p>
    <w:p w:rsidR="003F04E1" w:rsidRDefault="00A4795E" w:rsidP="00A4795E">
      <w:pPr>
        <w:pStyle w:val="PURBullet-Indented"/>
        <w:numPr>
          <w:ilvl w:val="0"/>
          <w:numId w:val="18"/>
        </w:numPr>
      </w:pPr>
      <w:r>
        <w:t xml:space="preserve">Asiakkaan on siirrettävä jokainen käyttöoikeus yhteen laitteeseen. </w:t>
      </w:r>
    </w:p>
    <w:p w:rsidR="003F04E1" w:rsidRDefault="00A4795E" w:rsidP="00A4795E">
      <w:pPr>
        <w:pStyle w:val="PURBullet-Indented"/>
        <w:numPr>
          <w:ilvl w:val="0"/>
          <w:numId w:val="18"/>
        </w:numPr>
      </w:pPr>
      <w:r>
        <w:t xml:space="preserve">Asiakas saa asentaa ohjelmiston Käyttöoikeuden alaiseen Laitteeseen </w:t>
      </w:r>
      <w:proofErr w:type="gramStart"/>
      <w:r>
        <w:t>ja</w:t>
      </w:r>
      <w:proofErr w:type="gramEnd"/>
      <w:r>
        <w:t xml:space="preserve"> Verkkopalvelimeen. </w:t>
      </w:r>
    </w:p>
    <w:p w:rsidR="003F04E1" w:rsidRDefault="00A4795E" w:rsidP="00A4795E">
      <w:pPr>
        <w:pStyle w:val="PURBullet-Indented"/>
        <w:numPr>
          <w:ilvl w:val="0"/>
          <w:numId w:val="18"/>
        </w:numPr>
      </w:pPr>
      <w:r>
        <w:t xml:space="preserve">Asiakas saa asentaa ohjelmiston myös yhteen kannettavaan laitteeseen, jollei asiakas hanki ohjelmiston käyttöoikeuksia Enterprise-tuotteena </w:t>
      </w:r>
      <w:proofErr w:type="gramStart"/>
      <w:r>
        <w:t>tai</w:t>
      </w:r>
      <w:proofErr w:type="gramEnd"/>
      <w:r>
        <w:t xml:space="preserve"> koko yritykselle. </w:t>
      </w:r>
    </w:p>
    <w:p w:rsidR="003F04E1" w:rsidRDefault="00A4795E" w:rsidP="00A4795E">
      <w:pPr>
        <w:pStyle w:val="PURBullet-Indented"/>
        <w:numPr>
          <w:ilvl w:val="0"/>
          <w:numId w:val="18"/>
        </w:numPr>
      </w:pPr>
      <w:r>
        <w:t xml:space="preserve">Asiakas saa käyttää haluamaansa määrää ohjelmiston kopioita. </w:t>
      </w:r>
    </w:p>
    <w:p w:rsidR="003F04E1" w:rsidRDefault="00A4795E" w:rsidP="00A4795E">
      <w:pPr>
        <w:pStyle w:val="PURBullet-Indented"/>
        <w:numPr>
          <w:ilvl w:val="0"/>
          <w:numId w:val="18"/>
        </w:numPr>
      </w:pPr>
      <w:r>
        <w:t xml:space="preserve">Kunkin käyttöoikeuden mukaisesti vain yksi käyttäjä kerrallaan saa suorittaa </w:t>
      </w:r>
      <w:proofErr w:type="gramStart"/>
      <w:r>
        <w:t>ja</w:t>
      </w:r>
      <w:proofErr w:type="gramEnd"/>
      <w:r>
        <w:t xml:space="preserve"> käyttää ohjelmistoa. </w:t>
      </w:r>
    </w:p>
    <w:p w:rsidR="003F04E1" w:rsidRDefault="00A4795E" w:rsidP="00A4795E">
      <w:pPr>
        <w:pStyle w:val="PURBullet-Indented"/>
        <w:numPr>
          <w:ilvl w:val="0"/>
          <w:numId w:val="18"/>
        </w:numPr>
      </w:pPr>
      <w:r>
        <w:t xml:space="preserve">Käyttöoikeuden alaisessa Laitteessa suoritettavan ohjelmiston paikallinen käyttö on sallittua kaikille käyttäjille. </w:t>
      </w:r>
    </w:p>
    <w:p w:rsidR="003F04E1" w:rsidRDefault="00A4795E" w:rsidP="00A4795E">
      <w:pPr>
        <w:pStyle w:val="PURBullet-Indented"/>
        <w:numPr>
          <w:ilvl w:val="0"/>
          <w:numId w:val="18"/>
        </w:numPr>
      </w:pPr>
      <w:r>
        <w:t xml:space="preserve">Käyttöoikeuden alaisen Laitteen ensisijainen käyttäjä saa käyttää ohjelmistoa paikallisesti kannettavassa laitteessa. </w:t>
      </w:r>
    </w:p>
    <w:p w:rsidR="003F04E1" w:rsidRDefault="00A4795E" w:rsidP="00A4795E">
      <w:pPr>
        <w:pStyle w:val="PURBullet-Indented"/>
        <w:numPr>
          <w:ilvl w:val="0"/>
          <w:numId w:val="18"/>
        </w:numPr>
      </w:pPr>
      <w:r>
        <w:t xml:space="preserve">Käyttöoikeuden alaisessa Laitteessa suoritettavan ohjelmiston etäkäyttö on sallittua kyseisen laitteen ensisijaiselle käyttäjälle mistä tahansa laitteesta, </w:t>
      </w:r>
      <w:proofErr w:type="gramStart"/>
      <w:r>
        <w:t>tai</w:t>
      </w:r>
      <w:proofErr w:type="gramEnd"/>
      <w:r>
        <w:t xml:space="preserve"> kenelle tahansa muulle käyttäjälle jostakin toisesta Käyttöoikeuden alaisesta Laitteesta. </w:t>
      </w:r>
    </w:p>
    <w:p w:rsidR="003F04E1" w:rsidRDefault="00A4795E" w:rsidP="00A4795E">
      <w:pPr>
        <w:pStyle w:val="PURBullet-Indented"/>
        <w:numPr>
          <w:ilvl w:val="0"/>
          <w:numId w:val="18"/>
        </w:numPr>
      </w:pPr>
      <w:r>
        <w:t>Verkkopalvelimessa suoritettavan ohjelmiston etäkäyttö on sallittua kenelle tahansa käyttäjälle Käyttöoikeuden alaisesta Laitteesta.</w:t>
      </w:r>
    </w:p>
    <w:p w:rsidR="003F04E1" w:rsidRDefault="00A4795E">
      <w:pPr>
        <w:pStyle w:val="PURBlueStrong-Indented"/>
      </w:pPr>
      <w:r>
        <w:t>Mediaelementit ja mallit</w:t>
      </w:r>
    </w:p>
    <w:p w:rsidR="003F04E1" w:rsidRDefault="00A4795E">
      <w:pPr>
        <w:pStyle w:val="PURBody-Indented"/>
      </w:pPr>
      <w:r>
        <w:t xml:space="preserve">Microsoft myöntää asiakkaalle oikeuden kopioida, levittää, käyttää ja näyttää ohjelmiston mukana toimitettuja ja Office Web 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w:t>
      </w:r>
      <w:proofErr w:type="gramStart"/>
      <w:r>
        <w:t>tai</w:t>
      </w:r>
      <w:proofErr w:type="gramEnd"/>
      <w:r>
        <w:t xml:space="preserve"> muissa sivustoissa Officen ominaisuuksien kautta käytettävissä olevien mediaelementtien käyttöä koskevat kyseisten sivustojen käyttöehdot.</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35" w:name="_Sec9"/>
      <w:r>
        <w:t>Tuotekohtaiset käyttöoikeusehdot</w:t>
      </w:r>
      <w:bookmarkEnd w:id="35"/>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5280"/>
      <w:bookmarkStart w:id="38" w:name="_Toc414965333"/>
      <w:r>
        <w:instrText>Access 2013</w:instrText>
      </w:r>
      <w:bookmarkEnd w:id="37"/>
      <w:bookmarkEnd w:id="38"/>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5281"/>
      <w:bookmarkStart w:id="41" w:name="_Toc414965334"/>
      <w:r>
        <w:instrText>Excel 2013</w:instrText>
      </w:r>
      <w:bookmarkEnd w:id="40"/>
      <w:bookmarkEnd w:id="41"/>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8"/>
        <w:gridCol w:w="5342"/>
      </w:tblGrid>
      <w:tr w:rsidR="003F04E1">
        <w:tc>
          <w:tcPr>
            <w:tcW w:w="6120" w:type="dxa"/>
          </w:tcPr>
          <w:p w:rsidR="003F04E1" w:rsidRDefault="00A4795E">
            <w:pPr>
              <w:pStyle w:val="PURBody"/>
            </w:pPr>
            <w:r>
              <w:t xml:space="preserve">Katso ilmoitukset: </w:t>
            </w:r>
            <w:r>
              <w:rPr>
                <w:b/>
              </w:rPr>
              <w:t xml:space="preserve">Tiedonsiirto, Bing Maps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42" w:name="_Sec356"/>
      <w:r>
        <w:t>Excel for Mac 2011</w:t>
      </w:r>
      <w:bookmarkEnd w:id="42"/>
      <w:r>
        <w:fldChar w:fldCharType="begin"/>
      </w:r>
      <w:r>
        <w:instrText xml:space="preserve"> XE "Excel for Mac 2011 " </w:instrText>
      </w:r>
      <w:r>
        <w:fldChar w:fldCharType="end"/>
      </w:r>
      <w:r>
        <w:fldChar w:fldCharType="begin"/>
      </w:r>
      <w:r>
        <w:instrText xml:space="preserve"> TC "</w:instrText>
      </w:r>
      <w:bookmarkStart w:id="43" w:name="_Toc414965282"/>
      <w:bookmarkStart w:id="44" w:name="_Toc414965335"/>
      <w:r>
        <w:instrText>Excel for Mac 2011</w:instrText>
      </w:r>
      <w:bookmarkEnd w:id="43"/>
      <w:bookmarkEnd w:id="44"/>
      <w:r>
        <w:instrText xml:space="preserve"> "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5283"/>
      <w:bookmarkStart w:id="47" w:name="_Toc414965336"/>
      <w:r>
        <w:instrText>InfoPath 2013</w:instrText>
      </w:r>
      <w:bookmarkEnd w:id="46"/>
      <w:bookmarkEnd w:id="47"/>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48" w:name="_Sec57"/>
      <w:r>
        <w:t>Lync for Mac 2011</w:t>
      </w:r>
      <w:bookmarkEnd w:id="48"/>
      <w:r>
        <w:fldChar w:fldCharType="begin"/>
      </w:r>
      <w:r>
        <w:instrText xml:space="preserve"> XE "Lync for Mac 2011 " </w:instrText>
      </w:r>
      <w:r>
        <w:fldChar w:fldCharType="end"/>
      </w:r>
      <w:r>
        <w:fldChar w:fldCharType="begin"/>
      </w:r>
      <w:r>
        <w:instrText xml:space="preserve"> TC "</w:instrText>
      </w:r>
      <w:bookmarkStart w:id="49" w:name="_Toc414965284"/>
      <w:bookmarkStart w:id="50" w:name="_Toc414965337"/>
      <w:r>
        <w:instrText>Lync for Mac 2011</w:instrText>
      </w:r>
      <w:bookmarkEnd w:id="49"/>
      <w:bookmarkEnd w:id="50"/>
      <w:r>
        <w:instrText xml:space="preserve"> "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51" w:name="_Sec157"/>
      <w: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5285"/>
      <w:bookmarkStart w:id="53" w:name="_Toc414965338"/>
      <w:r>
        <w:instrText>Office for Mac Standard 2011</w:instrText>
      </w:r>
      <w:bookmarkEnd w:id="52"/>
      <w:bookmarkEnd w:id="53"/>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A4795E">
      <w:pPr>
        <w:pStyle w:val="PURBlueBGHeader"/>
      </w:pPr>
      <w:r>
        <w:t>Lisäehdot:</w:t>
      </w:r>
    </w:p>
    <w:p w:rsidR="003F04E1" w:rsidRDefault="00A4795E">
      <w:pPr>
        <w:pStyle w:val="PURBlueStrong-Indented"/>
      </w:pPr>
      <w:r>
        <w:t>Office Web Apps Server 2013</w:t>
      </w:r>
      <w:proofErr w:type="gramStart"/>
      <w:r>
        <w:t>:n</w:t>
      </w:r>
      <w:proofErr w:type="gramEnd"/>
      <w:r>
        <w:t xml:space="preserve"> käyttöoikeusehdot</w:t>
      </w:r>
    </w:p>
    <w:p w:rsidR="003F04E1" w:rsidRDefault="00A4795E">
      <w:pPr>
        <w:pStyle w:val="PURBody-Indented"/>
      </w:pPr>
      <w:r>
        <w:t>Jos ohjelmisto sisältää Office Web Apps Server 2013</w:t>
      </w:r>
      <w:proofErr w:type="gramStart"/>
      <w:r>
        <w:t>:n</w:t>
      </w:r>
      <w:proofErr w:type="gramEnd"/>
      <w:r>
        <w:t xml:space="preserve">, asiakkaan on noudatettava Office Web Apps Server 2013 -ohjelmiston mukana toimitettuja ehtoja. Asiakkaan on hyväksyttävä kyseiset käyttöoikeusehdot, </w:t>
      </w:r>
      <w:proofErr w:type="gramStart"/>
      <w:r>
        <w:t>jos</w:t>
      </w:r>
      <w:proofErr w:type="gramEnd"/>
      <w:r>
        <w:t xml:space="preserve"> hän haluaa käyttää ohjelmistoa.</w:t>
      </w:r>
    </w:p>
    <w:p w:rsidR="003F04E1" w:rsidRDefault="00A4795E">
      <w:pPr>
        <w:pStyle w:val="PURBlueStrong-Indented"/>
      </w:pPr>
      <w:r>
        <w:t>Office Home &amp; Student 2013 RT, kaupalliset käyttöoikeudet</w:t>
      </w:r>
    </w:p>
    <w:p w:rsidR="003F04E1" w:rsidRDefault="00A4795E" w:rsidP="00A4795E">
      <w:pPr>
        <w:pStyle w:val="PURBullet-Indented"/>
        <w:numPr>
          <w:ilvl w:val="0"/>
          <w:numId w:val="19"/>
        </w:numPr>
      </w:pPr>
      <w:r>
        <w:t xml:space="preserve">Office for Mac Standard 2011 -käyttöoikeus** muuttaa asiakkaan oikeutta käyttää ohjelmistoa erikseen hankitun Office Home &amp; Student 2013 RT -käyttöoikeuden nojalla siten, että ohjelmiston kaupallisen käytön kiellosta luovutaan. </w:t>
      </w:r>
    </w:p>
    <w:p w:rsidR="003F04E1" w:rsidRDefault="00A4795E" w:rsidP="00A4795E">
      <w:pPr>
        <w:pStyle w:val="PURBullet-Indented"/>
        <w:numPr>
          <w:ilvl w:val="0"/>
          <w:numId w:val="19"/>
        </w:numPr>
      </w:pPr>
      <w:r>
        <w:t>Asiakas saa näiden ehtojen mukaisesti antaa Office for Mac Standard 2011 -käyttöoikeuden alaisen Laitteen ensisijaisen käyttäjän käyttää ohjelmistoa erikseen hankitun Office Home &amp; Student 2013 RT:n käyttöoikeuden nojalla.</w:t>
      </w:r>
    </w:p>
    <w:p w:rsidR="003F04E1" w:rsidRDefault="00A4795E" w:rsidP="00A4795E">
      <w:pPr>
        <w:pStyle w:val="PURBullet-Indented"/>
        <w:numPr>
          <w:ilvl w:val="0"/>
          <w:numId w:val="19"/>
        </w:numPr>
      </w:pPr>
      <w:r>
        <w:t xml:space="preserve">Ohjelmiston kaupallisen käytön sallivaa ehtoa lukuun ottamatta kaikki ohjelmiston käyttö on Office Home &amp; Student 2013 RT -käyttöoikeuden ehtojen </w:t>
      </w:r>
      <w:proofErr w:type="gramStart"/>
      <w:r>
        <w:t>ja</w:t>
      </w:r>
      <w:proofErr w:type="gramEnd"/>
      <w:r>
        <w:t xml:space="preserve"> määräysten alaista. </w:t>
      </w:r>
    </w:p>
    <w:p w:rsidR="003F04E1" w:rsidRDefault="00A4795E" w:rsidP="00A4795E">
      <w:pPr>
        <w:pStyle w:val="PURBullet-Indented"/>
        <w:numPr>
          <w:ilvl w:val="0"/>
          <w:numId w:val="19"/>
        </w:numPr>
      </w:pPr>
      <w:r>
        <w:t>Mac Standard 2011 -käyttöoikeuden hankkiminen ei luo eikä laajenna mitään Office Home &amp; Student 2013 RT -käyttöoikeuden mukaista takuu- tai tukivelvoitetta.</w:t>
      </w:r>
    </w:p>
    <w:p w:rsidR="003F04E1" w:rsidRDefault="00A4795E">
      <w:pPr>
        <w:pStyle w:val="PURBody-Indented"/>
      </w:pPr>
      <w:r>
        <w:t>**Katso tuoteluetteloa – Office for Mac Standard 2011 -käyttöoikeus sisältää käyttöoikeuden Office Homen ja Student 2013 RT</w:t>
      </w:r>
      <w:proofErr w:type="gramStart"/>
      <w:r>
        <w:t>:n</w:t>
      </w:r>
      <w:proofErr w:type="gramEnd"/>
      <w:r>
        <w:t xml:space="preserve"> kaupalliselle käytölle.</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54" w:name="_Sec489"/>
      <w:r>
        <w:t>Office Home &amp; Student 2013 RT, kaupalliset käyttöoikeudet</w:t>
      </w:r>
      <w:bookmarkEnd w:id="54"/>
      <w:r>
        <w:fldChar w:fldCharType="begin"/>
      </w:r>
      <w:r>
        <w:instrText xml:space="preserve"> XE "Office Home &amp; Student 2013 RT, kaupalliset käyttöoikeudet" </w:instrText>
      </w:r>
      <w:r>
        <w:fldChar w:fldCharType="end"/>
      </w:r>
      <w:r>
        <w:fldChar w:fldCharType="begin"/>
      </w:r>
      <w:r>
        <w:instrText xml:space="preserve"> TC "</w:instrText>
      </w:r>
      <w:bookmarkStart w:id="55" w:name="_Toc414965286"/>
      <w:bookmarkStart w:id="56" w:name="_Toc414965339"/>
      <w:r>
        <w:instrText>Office Home &amp; Student 2013 RT, kaupalliset käyttöoikeudet</w:instrText>
      </w:r>
      <w:bookmarkEnd w:id="55"/>
      <w:bookmarkEnd w:id="56"/>
      <w:r>
        <w:instrText>" \l 2</w:instrText>
      </w:r>
      <w:r>
        <w:fldChar w:fldCharType="end"/>
      </w:r>
    </w:p>
    <w:p w:rsidR="003F04E1" w:rsidRDefault="00A4795E">
      <w:pPr>
        <w:pStyle w:val="PURLicenseTerm"/>
      </w:pPr>
      <w:r>
        <w:t>Tämän tuotteen käyttöön sovelletaan seuraavia käyttöoikeusehtoja:</w:t>
      </w:r>
    </w:p>
    <w:p w:rsidR="003F04E1" w:rsidRDefault="00A4795E">
      <w:pPr>
        <w:pStyle w:val="PURBlueBGHeader"/>
      </w:pPr>
      <w:r>
        <w:t>Lisäehdot:</w:t>
      </w:r>
    </w:p>
    <w:p w:rsidR="003F04E1" w:rsidRDefault="00A4795E" w:rsidP="00A4795E">
      <w:pPr>
        <w:pStyle w:val="PURBullet-Indented"/>
        <w:numPr>
          <w:ilvl w:val="0"/>
          <w:numId w:val="20"/>
        </w:numPr>
      </w:pPr>
      <w:r>
        <w:t>Kunkin Office Home &amp; Student 2013 RT</w:t>
      </w:r>
      <w:proofErr w:type="gramStart"/>
      <w:r>
        <w:t>:n</w:t>
      </w:r>
      <w:proofErr w:type="gramEnd"/>
      <w:r>
        <w:t xml:space="preserve"> kaupallinen käyttöoikeus täytyy siirtää yhdelle sellaiselle laitteelle, jolla on erillinen Office Home &amp; Student 2013 RT:n käyttöoikeus.</w:t>
      </w:r>
    </w:p>
    <w:p w:rsidR="003F04E1" w:rsidRDefault="00A4795E" w:rsidP="00A4795E">
      <w:pPr>
        <w:pStyle w:val="PURBullet-Indented"/>
        <w:numPr>
          <w:ilvl w:val="0"/>
          <w:numId w:val="20"/>
        </w:numPr>
      </w:pPr>
      <w:r>
        <w:t>Nämä käyttöoikeudet muuttavat asiakkaan oikeutta käyttää ohjelmistoa erikseen hankitun Office Home &amp; Student 2013 RT -käyttöoikeuden nojalla siten, että ohjelmiston kaupallisen käytön kiellosta luovutaan.</w:t>
      </w:r>
    </w:p>
    <w:p w:rsidR="003F04E1" w:rsidRDefault="00A4795E" w:rsidP="00A4795E">
      <w:pPr>
        <w:pStyle w:val="PURBullet-Indented"/>
        <w:numPr>
          <w:ilvl w:val="0"/>
          <w:numId w:val="20"/>
        </w:numPr>
      </w:pPr>
      <w:r>
        <w:t xml:space="preserve">Ohjelmiston kaupallisen käytön sallivaa ehtoa lukuun ottamatta kaikki ohjelmiston käyttö on Office Home &amp; Student 2013 RT -käyttöoikeuden ehtojen </w:t>
      </w:r>
      <w:proofErr w:type="gramStart"/>
      <w:r>
        <w:t>ja</w:t>
      </w:r>
      <w:proofErr w:type="gramEnd"/>
      <w:r>
        <w:t xml:space="preserve"> määräysten alaista.</w:t>
      </w:r>
    </w:p>
    <w:p w:rsidR="003F04E1" w:rsidRDefault="00A4795E" w:rsidP="00A4795E">
      <w:pPr>
        <w:pStyle w:val="PURBullet-Indented"/>
        <w:numPr>
          <w:ilvl w:val="0"/>
          <w:numId w:val="20"/>
        </w:numPr>
      </w:pPr>
      <w:r>
        <w:t>Office Home &amp; Student 2013 RT</w:t>
      </w:r>
      <w:proofErr w:type="gramStart"/>
      <w:r>
        <w:t>:n</w:t>
      </w:r>
      <w:proofErr w:type="gramEnd"/>
      <w:r>
        <w:t xml:space="preserve"> kaupallisen käyttöoikeuden hankkiminen ei luo eikä laajenna mitään Office Home &amp; Student 2013 RT -käyttöoikeuden mukaista takuu- tai tukivelvoitetta.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5287"/>
      <w:bookmarkStart w:id="59" w:name="_Toc414965340"/>
      <w:r>
        <w:instrText>Office Multi Language Pack 2013</w:instrText>
      </w:r>
      <w:bookmarkEnd w:id="58"/>
      <w:bookmarkEnd w:id="59"/>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5288"/>
      <w:bookmarkStart w:id="62" w:name="_Toc414965341"/>
      <w:r>
        <w:instrText>Office Professional Plus 2013</w:instrText>
      </w:r>
      <w:bookmarkEnd w:id="61"/>
      <w:bookmarkEnd w:id="62"/>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8"/>
        <w:gridCol w:w="5342"/>
      </w:tblGrid>
      <w:tr w:rsidR="003F04E1">
        <w:tc>
          <w:tcPr>
            <w:tcW w:w="6120" w:type="dxa"/>
          </w:tcPr>
          <w:p w:rsidR="003F04E1" w:rsidRDefault="00A4795E">
            <w:pPr>
              <w:pStyle w:val="PURBody"/>
            </w:pPr>
            <w:r>
              <w:t xml:space="preserve">Katso ilmoitukset: </w:t>
            </w:r>
            <w:r>
              <w:rPr>
                <w:b/>
              </w:rPr>
              <w:t xml:space="preserve">Tiedonsiirto, Bing Maps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A4795E">
      <w:pPr>
        <w:pStyle w:val="PURBlueBGHeader"/>
      </w:pPr>
      <w:r>
        <w:t>Lisäehdot:</w:t>
      </w:r>
    </w:p>
    <w:p w:rsidR="003F04E1" w:rsidRDefault="00A4795E">
      <w:pPr>
        <w:pStyle w:val="PURBlueStrong-Indented"/>
      </w:pPr>
      <w:r>
        <w:t>Office Web Apps Server 2013</w:t>
      </w:r>
      <w:proofErr w:type="gramStart"/>
      <w:r>
        <w:t>:n</w:t>
      </w:r>
      <w:proofErr w:type="gramEnd"/>
      <w:r>
        <w:t xml:space="preserve"> käyttöoikeusehdot</w:t>
      </w:r>
    </w:p>
    <w:p w:rsidR="003F04E1" w:rsidRDefault="00A4795E">
      <w:pPr>
        <w:pStyle w:val="PURBody-Indented"/>
      </w:pPr>
      <w:r>
        <w:t>Jos ohjelmisto sisältää Office Web Apps Server 2013</w:t>
      </w:r>
      <w:proofErr w:type="gramStart"/>
      <w:r>
        <w:t>:n</w:t>
      </w:r>
      <w:proofErr w:type="gramEnd"/>
      <w:r>
        <w:t xml:space="preserve">, asiakkaan on noudatettava Office Web Apps Server 2013 -ohjelmiston mukana toimitettuja ehtoja. Asiakkaan on hyväksyttävä kyseiset käyttöoikeusehdot, </w:t>
      </w:r>
      <w:proofErr w:type="gramStart"/>
      <w:r>
        <w:t>jos</w:t>
      </w:r>
      <w:proofErr w:type="gramEnd"/>
      <w:r>
        <w:t xml:space="preserve"> hän haluaa käyttää ohjelmistoa.</w:t>
      </w:r>
    </w:p>
    <w:p w:rsidR="003F04E1" w:rsidRDefault="00A4795E">
      <w:pPr>
        <w:pStyle w:val="PURBlueStrong-Indented"/>
      </w:pPr>
      <w:r>
        <w:t>Office Home &amp; Student 2013 RT, kaupalliset käyttöoikeudet</w:t>
      </w:r>
    </w:p>
    <w:p w:rsidR="003F04E1" w:rsidRDefault="00A4795E" w:rsidP="00A4795E">
      <w:pPr>
        <w:pStyle w:val="PURBullet-Indented"/>
        <w:numPr>
          <w:ilvl w:val="0"/>
          <w:numId w:val="21"/>
        </w:numPr>
      </w:pPr>
      <w:r>
        <w:t>Office Professional Plus 2013 -käyttöoikeus** muuttaa asiakkaan oikeutta käyttää ohjelmistoa erikseen hankitun Office Home &amp; Student 2013 RT -käyttöoikeuden nojalla siten, että ohjelmiston kaupallisen käytön kiellosta luovutaan.</w:t>
      </w:r>
    </w:p>
    <w:p w:rsidR="003F04E1" w:rsidRDefault="00A4795E" w:rsidP="00A4795E">
      <w:pPr>
        <w:pStyle w:val="PURBullet-Indented"/>
        <w:numPr>
          <w:ilvl w:val="0"/>
          <w:numId w:val="21"/>
        </w:numPr>
      </w:pPr>
      <w:r>
        <w:t>Asiakas saa näiden ehtojen mukaisesti antaa Office Professional Plus 2013 -käyttöoikeuden alaisen Laitteen ensisijaisen käyttäjän käyttää ohjelmistoa erikseen hankitun Office Home &amp; Student 2013 RT</w:t>
      </w:r>
      <w:proofErr w:type="gramStart"/>
      <w:r>
        <w:t>:n</w:t>
      </w:r>
      <w:proofErr w:type="gramEnd"/>
      <w:r>
        <w:t xml:space="preserve"> käyttöoikeuden nojalla.</w:t>
      </w:r>
    </w:p>
    <w:p w:rsidR="003F04E1" w:rsidRDefault="00A4795E" w:rsidP="00A4795E">
      <w:pPr>
        <w:pStyle w:val="PURBullet-Indented"/>
        <w:numPr>
          <w:ilvl w:val="0"/>
          <w:numId w:val="21"/>
        </w:numPr>
      </w:pPr>
      <w:r>
        <w:t xml:space="preserve">Ohjelmiston kaupallisen käytön sallivaa ehtoa lukuun ottamatta kaikki ohjelmiston käyttö on Office Home &amp; Student 2013 RT -käyttöoikeuden ehtojen </w:t>
      </w:r>
      <w:proofErr w:type="gramStart"/>
      <w:r>
        <w:t>ja</w:t>
      </w:r>
      <w:proofErr w:type="gramEnd"/>
      <w:r>
        <w:t xml:space="preserve"> määräysten alaista.</w:t>
      </w:r>
    </w:p>
    <w:p w:rsidR="003F04E1" w:rsidRDefault="00A4795E" w:rsidP="00A4795E">
      <w:pPr>
        <w:pStyle w:val="PURBullet-Indented"/>
        <w:numPr>
          <w:ilvl w:val="0"/>
          <w:numId w:val="21"/>
        </w:numPr>
      </w:pPr>
      <w:r>
        <w:t>Office Professional Plus 2013 -käyttöoikeuden hankkiminen ei laajenna mitään Office Home &amp; Student 2013 RT -käyttöoikeuden mukaisia takuu- tai tukivelvoitteita eikä tuo mitään uusia takuu- tai tukivelvoitteita.</w:t>
      </w:r>
    </w:p>
    <w:p w:rsidR="003F04E1" w:rsidRDefault="00A4795E">
      <w:pPr>
        <w:pStyle w:val="PURBody-Indented"/>
      </w:pPr>
      <w:r>
        <w:t>**Katso tuoteluetteloa – Office Professional Plus 2013 -käyttöoikeus sisältää käyttöoikeuden Office Homen ja Student 2013 RT</w:t>
      </w:r>
      <w:proofErr w:type="gramStart"/>
      <w:r>
        <w:t>:n</w:t>
      </w:r>
      <w:proofErr w:type="gramEnd"/>
      <w:r>
        <w:t xml:space="preserve"> kaupalliselle käytölle.</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5289"/>
      <w:bookmarkStart w:id="65" w:name="_Toc414965342"/>
      <w:r>
        <w:instrText>Office Standard 2013</w:instrText>
      </w:r>
      <w:bookmarkEnd w:id="64"/>
      <w:bookmarkEnd w:id="65"/>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A4795E">
      <w:pPr>
        <w:pStyle w:val="PURBlueBGHeader"/>
      </w:pPr>
      <w:r>
        <w:t>Lisäehdot:</w:t>
      </w:r>
    </w:p>
    <w:p w:rsidR="003F04E1" w:rsidRDefault="00A4795E">
      <w:pPr>
        <w:pStyle w:val="PURBlueStrong-Indented"/>
      </w:pPr>
      <w:r>
        <w:t>Office Web Apps Server 2013</w:t>
      </w:r>
      <w:proofErr w:type="gramStart"/>
      <w:r>
        <w:t>:n</w:t>
      </w:r>
      <w:proofErr w:type="gramEnd"/>
      <w:r>
        <w:t xml:space="preserve"> käyttöoikeusehdot</w:t>
      </w:r>
    </w:p>
    <w:p w:rsidR="003F04E1" w:rsidRDefault="00A4795E">
      <w:pPr>
        <w:pStyle w:val="PURBody-Indented"/>
      </w:pPr>
      <w:r>
        <w:t>Jos ohjelmisto sisältää Office Web Apps Server 2013</w:t>
      </w:r>
      <w:proofErr w:type="gramStart"/>
      <w:r>
        <w:t>:n</w:t>
      </w:r>
      <w:proofErr w:type="gramEnd"/>
      <w:r>
        <w:t xml:space="preserve">, asiakkaan on noudatettava Office Web Apps Server 2013 -ohjelmiston mukana toimitettuja ehtoja. Asiakkaan on hyväksyttävä kyseiset käyttöoikeusehdot, </w:t>
      </w:r>
      <w:proofErr w:type="gramStart"/>
      <w:r>
        <w:t>jos</w:t>
      </w:r>
      <w:proofErr w:type="gramEnd"/>
      <w:r>
        <w:t xml:space="preserve"> hän haluaa käyttää ohjelmistoa.</w:t>
      </w:r>
    </w:p>
    <w:p w:rsidR="003F04E1" w:rsidRDefault="00A4795E">
      <w:pPr>
        <w:pStyle w:val="PURBlueStrong-Indented"/>
      </w:pPr>
      <w:r>
        <w:t>Office Home &amp; Student 2013 RT, kaupalliset käyttöoikeudet</w:t>
      </w:r>
    </w:p>
    <w:p w:rsidR="003F04E1" w:rsidRDefault="00A4795E" w:rsidP="00A4795E">
      <w:pPr>
        <w:pStyle w:val="PURBullet-Indented"/>
        <w:numPr>
          <w:ilvl w:val="0"/>
          <w:numId w:val="22"/>
        </w:numPr>
      </w:pPr>
      <w:r>
        <w:t xml:space="preserve">Office Standard 2013 -käyttöoikeus** muuttaa asiakkaan oikeutta käyttää ohjelmistoa erikseen hankitun Office Home &amp; Student 2013 RT -käyttöoikeuden nojalla siten, että ohjelmiston kaupallisen käytön kiellosta luovutaan. </w:t>
      </w:r>
    </w:p>
    <w:p w:rsidR="003F04E1" w:rsidRDefault="00A4795E" w:rsidP="00A4795E">
      <w:pPr>
        <w:pStyle w:val="PURBullet-Indented"/>
        <w:numPr>
          <w:ilvl w:val="0"/>
          <w:numId w:val="22"/>
        </w:numPr>
      </w:pPr>
      <w:r>
        <w:t>Asiakas saa näiden ehtojen mukaisesti antaa Office Standard 2013 -käyttöoikeuden alaisen Laitteen ensisijaisen käyttäjän käyttää ohjelmistoa erikseen hankitun Office Home &amp; Student 2013 RT</w:t>
      </w:r>
      <w:proofErr w:type="gramStart"/>
      <w:r>
        <w:t>:n</w:t>
      </w:r>
      <w:proofErr w:type="gramEnd"/>
      <w:r>
        <w:t xml:space="preserve"> käyttöoikeuden nojalla. </w:t>
      </w:r>
    </w:p>
    <w:p w:rsidR="003F04E1" w:rsidRDefault="00A4795E" w:rsidP="00A4795E">
      <w:pPr>
        <w:pStyle w:val="PURBullet-Indented"/>
        <w:numPr>
          <w:ilvl w:val="0"/>
          <w:numId w:val="22"/>
        </w:numPr>
      </w:pPr>
      <w:r>
        <w:t xml:space="preserve">Ohjelmiston kaupallisen käytön sallivaa ehtoa lukuun ottamatta kaikki ohjelmiston käyttö on Office Home &amp; Student 2013 RT -käyttöoikeuden ehtojen </w:t>
      </w:r>
      <w:proofErr w:type="gramStart"/>
      <w:r>
        <w:t>ja</w:t>
      </w:r>
      <w:proofErr w:type="gramEnd"/>
      <w:r>
        <w:t xml:space="preserve"> määräysten alaista.</w:t>
      </w:r>
    </w:p>
    <w:p w:rsidR="003F04E1" w:rsidRDefault="00A4795E" w:rsidP="00A4795E">
      <w:pPr>
        <w:pStyle w:val="PURBullet-Indented"/>
        <w:numPr>
          <w:ilvl w:val="0"/>
          <w:numId w:val="22"/>
        </w:numPr>
      </w:pPr>
      <w:r>
        <w:t>Office Standard 2013 -tilauskäyttöoikeuden hankkiminen ei luo eikä laajenna mitään Office Home &amp; Student 2013 RT -käyttöoikeuden mukaista takuu- tai tukivelvoitetta.</w:t>
      </w:r>
    </w:p>
    <w:p w:rsidR="003F04E1" w:rsidRDefault="00A4795E">
      <w:pPr>
        <w:pStyle w:val="PURBody-Indented"/>
      </w:pPr>
      <w:r>
        <w:t>**Katso tuoteluetteloa – Office Standard 2013 -käyttöoikeus sisältää käyttöoikeuden Office Homen ja Student 2013 RT</w:t>
      </w:r>
      <w:proofErr w:type="gramStart"/>
      <w:r>
        <w:t>:n</w:t>
      </w:r>
      <w:proofErr w:type="gramEnd"/>
      <w:r>
        <w:t xml:space="preserve"> kaupalliselle käytölle.</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5290"/>
      <w:bookmarkStart w:id="68" w:name="_Toc414965343"/>
      <w:r>
        <w:instrText>OneNote 2013</w:instrText>
      </w:r>
      <w:bookmarkEnd w:id="67"/>
      <w:bookmarkEnd w:id="68"/>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5291"/>
      <w:bookmarkStart w:id="71" w:name="_Toc414965344"/>
      <w:r>
        <w:instrText>Outlook 2013</w:instrText>
      </w:r>
      <w:bookmarkEnd w:id="70"/>
      <w:bookmarkEnd w:id="71"/>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72" w:name="_Sec389"/>
      <w:r>
        <w:t>Outlook for Mac 2011</w:t>
      </w:r>
      <w:bookmarkEnd w:id="72"/>
      <w:r>
        <w:fldChar w:fldCharType="begin"/>
      </w:r>
      <w:r>
        <w:instrText xml:space="preserve"> XE "Outlook for Mac 2011 " </w:instrText>
      </w:r>
      <w:r>
        <w:fldChar w:fldCharType="end"/>
      </w:r>
      <w:r>
        <w:fldChar w:fldCharType="begin"/>
      </w:r>
      <w:r>
        <w:instrText xml:space="preserve"> TC "</w:instrText>
      </w:r>
      <w:bookmarkStart w:id="73" w:name="_Toc414965292"/>
      <w:bookmarkStart w:id="74" w:name="_Toc414965345"/>
      <w:r>
        <w:instrText>Outlook for Mac 2011</w:instrText>
      </w:r>
      <w:bookmarkEnd w:id="73"/>
      <w:bookmarkEnd w:id="74"/>
      <w:r>
        <w:instrText xml:space="preserve"> "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5293"/>
      <w:bookmarkStart w:id="77" w:name="_Toc414965346"/>
      <w:r>
        <w:instrText>PowerPoint 2013</w:instrText>
      </w:r>
      <w:bookmarkEnd w:id="76"/>
      <w:bookmarkEnd w:id="77"/>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78" w:name="_Sec192"/>
      <w:r>
        <w:t>PowerPoint for Mac 2011</w:t>
      </w:r>
      <w:bookmarkEnd w:id="78"/>
      <w:r>
        <w:fldChar w:fldCharType="begin"/>
      </w:r>
      <w:r>
        <w:instrText xml:space="preserve"> XE "PowerPoint for Mac 2011" </w:instrText>
      </w:r>
      <w:r>
        <w:fldChar w:fldCharType="end"/>
      </w:r>
      <w:r>
        <w:fldChar w:fldCharType="begin"/>
      </w:r>
      <w:r>
        <w:instrText xml:space="preserve"> TC "</w:instrText>
      </w:r>
      <w:bookmarkStart w:id="79" w:name="_Toc414965294"/>
      <w:bookmarkStart w:id="80" w:name="_Toc414965347"/>
      <w:r>
        <w:instrText>PowerPoint for Mac 2011</w:instrText>
      </w:r>
      <w:bookmarkEnd w:id="79"/>
      <w:bookmarkEnd w:id="80"/>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5295"/>
      <w:bookmarkStart w:id="83" w:name="_Toc414965348"/>
      <w:r>
        <w:instrText>Project Professional 2013</w:instrText>
      </w:r>
      <w:bookmarkEnd w:id="82"/>
      <w:bookmarkEnd w:id="83"/>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5296"/>
      <w:bookmarkStart w:id="86" w:name="_Toc414965349"/>
      <w:r>
        <w:instrText>Project Standard 2013</w:instrText>
      </w:r>
      <w:bookmarkEnd w:id="85"/>
      <w:bookmarkEnd w:id="86"/>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5297"/>
      <w:bookmarkStart w:id="89" w:name="_Toc414965350"/>
      <w:r>
        <w:instrText>Publisher 2013</w:instrText>
      </w:r>
      <w:bookmarkEnd w:id="88"/>
      <w:bookmarkEnd w:id="89"/>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90" w:name="_Sec182"/>
      <w:r>
        <w:t>Officen Vuokrausoikeudet</w:t>
      </w:r>
      <w:bookmarkEnd w:id="90"/>
      <w:r>
        <w:fldChar w:fldCharType="begin"/>
      </w:r>
      <w:r>
        <w:instrText xml:space="preserve"> XE "Officen Vuokrausoikeudet" </w:instrText>
      </w:r>
      <w:r>
        <w:fldChar w:fldCharType="end"/>
      </w:r>
      <w:r>
        <w:fldChar w:fldCharType="begin"/>
      </w:r>
      <w:r>
        <w:instrText xml:space="preserve"> TC "</w:instrText>
      </w:r>
      <w:bookmarkStart w:id="91" w:name="_Toc414965298"/>
      <w:bookmarkStart w:id="92" w:name="_Toc414965351"/>
      <w:r>
        <w:instrText>Officen Vuokrausoikeudet</w:instrText>
      </w:r>
      <w:bookmarkEnd w:id="91"/>
      <w:bookmarkEnd w:id="92"/>
      <w:r>
        <w:instrText>" \l 2</w:instrText>
      </w:r>
      <w:r>
        <w:fldChar w:fldCharType="end"/>
      </w:r>
    </w:p>
    <w:p w:rsidR="003F04E1" w:rsidRDefault="00A4795E">
      <w:pPr>
        <w:pStyle w:val="PURLicenseTerm"/>
      </w:pPr>
      <w:r>
        <w:t>Tämän tuotteen käyttöön sovelletaan seuraavia käyttöoikeusehtoja:</w:t>
      </w:r>
    </w:p>
    <w:p w:rsidR="003F04E1" w:rsidRDefault="00A4795E">
      <w:pPr>
        <w:pStyle w:val="PURBlueBGHeader"/>
      </w:pPr>
      <w:r>
        <w:t>Lisäehdot:</w:t>
      </w:r>
    </w:p>
    <w:p w:rsidR="003F04E1" w:rsidRDefault="00A4795E" w:rsidP="00A4795E">
      <w:pPr>
        <w:pStyle w:val="PURBullet-Indented"/>
        <w:numPr>
          <w:ilvl w:val="0"/>
          <w:numId w:val="23"/>
        </w:numPr>
      </w:pPr>
      <w:r>
        <w:t xml:space="preserve">Vuokrausoikeudet muuttavat asiakkaan oikeutta käyttää edellytykset täyttävää </w:t>
      </w:r>
      <w:proofErr w:type="gramStart"/>
      <w:r>
        <w:t>ohjelmistoa</w:t>
      </w:r>
      <w:r>
        <w:rPr>
          <w:vertAlign w:val="superscript"/>
        </w:rPr>
        <w:t xml:space="preserve">1 </w:t>
      </w:r>
      <w:r>
        <w:t xml:space="preserve"> olemassa</w:t>
      </w:r>
      <w:proofErr w:type="gramEnd"/>
      <w:r>
        <w:t xml:space="preserve"> olevan käyttöoikeuden nojalla.</w:t>
      </w:r>
    </w:p>
    <w:p w:rsidR="003F04E1" w:rsidRDefault="00A4795E" w:rsidP="00A4795E">
      <w:pPr>
        <w:pStyle w:val="PURBullet-Indented"/>
        <w:numPr>
          <w:ilvl w:val="0"/>
          <w:numId w:val="23"/>
        </w:numPr>
      </w:pPr>
      <w:r>
        <w:t xml:space="preserve">Vuokrausoikeudet mitätöivät ohjelmiston vuokraus- </w:t>
      </w:r>
      <w:proofErr w:type="gramStart"/>
      <w:r>
        <w:t>ja</w:t>
      </w:r>
      <w:proofErr w:type="gramEnd"/>
      <w:r>
        <w:t xml:space="preserve"> lainauskiellon.</w:t>
      </w:r>
    </w:p>
    <w:p w:rsidR="003F04E1" w:rsidRDefault="00A4795E" w:rsidP="00A4795E">
      <w:pPr>
        <w:pStyle w:val="PURBullet-Indented"/>
        <w:numPr>
          <w:ilvl w:val="0"/>
          <w:numId w:val="23"/>
        </w:numPr>
      </w:pPr>
      <w:r>
        <w:t xml:space="preserve">Asiakkaan täytyy siirtää pysyvästi Vuokrausoikeudet kuhunkin laitteeseen, johon asiakas hankkii ohjelmiston käyttöoikeuden, </w:t>
      </w:r>
      <w:proofErr w:type="gramStart"/>
      <w:r>
        <w:t>jos</w:t>
      </w:r>
      <w:proofErr w:type="gramEnd"/>
      <w:r>
        <w:t xml:space="preserve"> hän haluaa vuokrata laitteen.</w:t>
      </w:r>
    </w:p>
    <w:p w:rsidR="003F04E1" w:rsidRDefault="00A4795E" w:rsidP="00A4795E">
      <w:pPr>
        <w:pStyle w:val="PURBullet-Indented"/>
        <w:numPr>
          <w:ilvl w:val="0"/>
          <w:numId w:val="23"/>
        </w:numPr>
      </w:pPr>
      <w:r>
        <w:t xml:space="preserve">Asiakkaan täytyy vaatia käyttäjiä hyväksymään ohjelmiston käyttöoikeusehdot joko kirjallisesti </w:t>
      </w:r>
      <w:proofErr w:type="gramStart"/>
      <w:r>
        <w:t>tai</w:t>
      </w:r>
      <w:proofErr w:type="gramEnd"/>
      <w:r>
        <w:t xml:space="preserve"> sähköisesti.</w:t>
      </w:r>
    </w:p>
    <w:p w:rsidR="003F04E1" w:rsidRDefault="00A4795E" w:rsidP="00A4795E">
      <w:pPr>
        <w:pStyle w:val="PURBullet-Indented"/>
        <w:numPr>
          <w:ilvl w:val="0"/>
          <w:numId w:val="23"/>
        </w:numPr>
      </w:pPr>
      <w:r>
        <w:t>Asiakkaan tulee ilmoittaa käyttäjille, että Microsoft ei myönnä mitään takuuta ohjelmistolle, ei puolusta käyttäjiä mitään kolmannen osapuolen vaateita vastaan eikä ole vastuussa mistään ohjelmiston käytöstä aiheutuvista vahingoista.</w:t>
      </w:r>
    </w:p>
    <w:p w:rsidR="003F04E1" w:rsidRDefault="00A4795E" w:rsidP="00A4795E">
      <w:pPr>
        <w:pStyle w:val="PURBullet-Indented"/>
        <w:numPr>
          <w:ilvl w:val="0"/>
          <w:numId w:val="23"/>
        </w:numPr>
      </w:pPr>
      <w:r>
        <w:t xml:space="preserve">Kun asiakas käyttää ohjelmistoa Vuokrausoikeuksien nojalla, asiakas suostuu samalla suojaamaan </w:t>
      </w:r>
      <w:proofErr w:type="gramStart"/>
      <w:r>
        <w:t>ja</w:t>
      </w:r>
      <w:proofErr w:type="gramEnd"/>
      <w:r>
        <w:t xml:space="preserve"> puolustamaan Microsoftia edellytykset täyttävän ohjelmiston käyttöön liittyviä vaatimuksia vastaan, asianajopalkkiot mukaan lukien.</w:t>
      </w:r>
    </w:p>
    <w:p w:rsidR="003F04E1" w:rsidRDefault="00A4795E" w:rsidP="00A4795E">
      <w:pPr>
        <w:pStyle w:val="PURBullet-Indented"/>
        <w:numPr>
          <w:ilvl w:val="0"/>
          <w:numId w:val="23"/>
        </w:numPr>
      </w:pPr>
      <w:r>
        <w:t>Ohjelmistoa ei saa käyttää näennäisympäristössä.</w:t>
      </w:r>
    </w:p>
    <w:p w:rsidR="003F04E1" w:rsidRDefault="00A4795E" w:rsidP="00A4795E">
      <w:pPr>
        <w:pStyle w:val="PURBullet-Indented"/>
        <w:numPr>
          <w:ilvl w:val="0"/>
          <w:numId w:val="23"/>
        </w:numPr>
      </w:pPr>
      <w:r>
        <w:t xml:space="preserve">Ohjelmistoa ei saa käyttää etäkäyttämällä lukuun ottamatta teknisen tuen antamista etäavustamisen </w:t>
      </w:r>
      <w:proofErr w:type="gramStart"/>
      <w:r>
        <w:t>tai</w:t>
      </w:r>
      <w:proofErr w:type="gramEnd"/>
      <w:r>
        <w:t xml:space="preserve"> jonkin vastaavan tekniikan kautta.</w:t>
      </w:r>
    </w:p>
    <w:p w:rsidR="003F04E1" w:rsidRDefault="00A4795E" w:rsidP="00A4795E">
      <w:pPr>
        <w:pStyle w:val="PURBullet-Indented"/>
        <w:numPr>
          <w:ilvl w:val="0"/>
          <w:numId w:val="23"/>
        </w:numPr>
      </w:pPr>
      <w:r>
        <w:t xml:space="preserve">Vuokrausoikeudet päättyvät samanaikaisesti niihin liittyvän käyttöoikeuden kanssa, </w:t>
      </w:r>
      <w:proofErr w:type="gramStart"/>
      <w:r>
        <w:t>tai</w:t>
      </w:r>
      <w:proofErr w:type="gramEnd"/>
      <w:r>
        <w:t xml:space="preserve"> kun niihin liittyvä käyttöoikeus siirretään edelleen, tai jos Käyttöoikeuden alaiseen Laitteeseen tulee pysyvä laitteistovika.</w:t>
      </w:r>
    </w:p>
    <w:p w:rsidR="003F04E1" w:rsidRDefault="00A4795E">
      <w:pPr>
        <w:pStyle w:val="PURBody-Indented"/>
      </w:pPr>
      <w:r>
        <w:rPr>
          <w:vertAlign w:val="superscript"/>
        </w:rPr>
        <w:t xml:space="preserve">1 </w:t>
      </w:r>
      <w:r>
        <w:t>Ks. Vuokrausoikeuksien vaatimukset täyttävien ohjelmiston Tuoteluettelo.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5299"/>
      <w:bookmarkStart w:id="95" w:name="_Toc414965352"/>
      <w:r>
        <w:instrText>Skype for Business 2015</w:instrText>
      </w:r>
      <w:bookmarkEnd w:id="94"/>
      <w:bookmarkEnd w:id="95"/>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61"/>
        <w:gridCol w:w="5339"/>
      </w:tblGrid>
      <w:tr w:rsidR="003F04E1">
        <w:tc>
          <w:tcPr>
            <w:tcW w:w="6120" w:type="dxa"/>
          </w:tcPr>
          <w:p w:rsidR="003F04E1" w:rsidRDefault="00A4795E">
            <w:pPr>
              <w:pStyle w:val="PURBody"/>
            </w:pPr>
            <w:r>
              <w:t xml:space="preserve">Katso ilmoitukset: </w:t>
            </w:r>
            <w:r>
              <w:rPr>
                <w:b/>
              </w:rPr>
              <w:t xml:space="preserve">Tiedonsiirto, H.264/MPEG-4 ja/tai VC-1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5300"/>
      <w:bookmarkStart w:id="98" w:name="_Toc414965353"/>
      <w:r>
        <w:instrText>Visio 2013 Professional</w:instrText>
      </w:r>
      <w:bookmarkEnd w:id="97"/>
      <w:bookmarkEnd w:id="98"/>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5301"/>
      <w:bookmarkStart w:id="101" w:name="_Toc414965354"/>
      <w:r>
        <w:instrText>Visio 2013 Standard</w:instrText>
      </w:r>
      <w:bookmarkEnd w:id="100"/>
      <w:bookmarkEnd w:id="101"/>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5302"/>
      <w:bookmarkStart w:id="104" w:name="_Toc414965355"/>
      <w:r>
        <w:instrText>Word 2013</w:instrText>
      </w:r>
      <w:bookmarkEnd w:id="103"/>
      <w:bookmarkEnd w:id="104"/>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05" w:name="_Sec180"/>
      <w:r>
        <w:t>Word for Mac 2011</w:t>
      </w:r>
      <w:bookmarkEnd w:id="105"/>
      <w:r>
        <w:fldChar w:fldCharType="begin"/>
      </w:r>
      <w:r>
        <w:instrText xml:space="preserve"> XE "Word for Mac 2011" </w:instrText>
      </w:r>
      <w:r>
        <w:fldChar w:fldCharType="end"/>
      </w:r>
      <w:r>
        <w:fldChar w:fldCharType="begin"/>
      </w:r>
      <w:r>
        <w:instrText xml:space="preserve"> TC "</w:instrText>
      </w:r>
      <w:bookmarkStart w:id="106" w:name="_Toc414965303"/>
      <w:bookmarkStart w:id="107" w:name="_Toc414965356"/>
      <w:r>
        <w:instrText>Word for Mac 2011</w:instrText>
      </w:r>
      <w:bookmarkEnd w:id="106"/>
      <w:bookmarkEnd w:id="107"/>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3F04E1">
      <w:pPr>
        <w:sectPr w:rsidR="003F04E1">
          <w:headerReference w:type="default" r:id="rId37"/>
          <w:footerReference w:type="default" r:id="rId38"/>
          <w:type w:val="continuous"/>
          <w:pgSz w:w="12240" w:h="15840" w:code="1"/>
          <w:pgMar w:top="1170" w:right="720" w:bottom="720" w:left="720" w:header="432" w:footer="288" w:gutter="0"/>
          <w:cols w:space="360"/>
        </w:sectPr>
      </w:pPr>
    </w:p>
    <w:p w:rsidR="003F04E1" w:rsidRDefault="00A4795E">
      <w:pPr>
        <w:pStyle w:val="PURSectionHeading"/>
        <w:pageBreakBefore/>
      </w:pPr>
      <w:bookmarkStart w:id="108" w:name="_Sec34"/>
      <w:bookmarkEnd w:id="32"/>
      <w:r>
        <w:t xml:space="preserve">Työaseman käyttöjärjestelmät (kopio- </w:t>
      </w:r>
      <w:proofErr w:type="gramStart"/>
      <w:r>
        <w:t>ja</w:t>
      </w:r>
      <w:proofErr w:type="gramEnd"/>
      <w:r>
        <w:t xml:space="preserve"> laitekohtainen käyttöoikeus)</w:t>
      </w:r>
      <w:r>
        <w:fldChar w:fldCharType="begin"/>
      </w:r>
      <w:r>
        <w:instrText xml:space="preserve"> TC "</w:instrText>
      </w:r>
      <w:bookmarkStart w:id="109" w:name="_Toc414965357"/>
      <w:r>
        <w:instrText>Työaseman käyttöjärjestelmät (kopio- ja laitekohtainen käyttöoikeus)</w:instrText>
      </w:r>
      <w:bookmarkEnd w:id="109"/>
      <w:r>
        <w:instrText>" \l 1</w:instrText>
      </w:r>
      <w:r>
        <w:fldChar w:fldCharType="end"/>
      </w:r>
    </w:p>
    <w:p w:rsidR="003F04E1" w:rsidRDefault="003F04E1">
      <w:pPr>
        <w:pStyle w:val="PURBody-Indented"/>
      </w:pPr>
    </w:p>
    <w:p w:rsidR="003F04E1" w:rsidRDefault="003F04E1">
      <w:pPr>
        <w:sectPr w:rsidR="003F04E1">
          <w:headerReference w:type="default" r:id="rId39"/>
          <w:footerReference w:type="default" r:id="rId40"/>
          <w:type w:val="continuous"/>
          <w:pgSz w:w="12240" w:h="15840" w:code="1"/>
          <w:pgMar w:top="1170" w:right="720" w:bottom="720" w:left="720" w:header="432" w:footer="288" w:gutter="0"/>
          <w:cols w:space="360"/>
        </w:sectPr>
      </w:pPr>
    </w:p>
    <w:p w:rsidR="00A4795E" w:rsidRDefault="00A4795E">
      <w:pPr>
        <w:pStyle w:val="TOC2"/>
        <w:rPr>
          <w:rFonts w:eastAsiaTheme="minorEastAsia"/>
          <w:noProof/>
          <w:color w:val="auto"/>
          <w:sz w:val="22"/>
        </w:rPr>
      </w:pPr>
      <w:r>
        <w:fldChar w:fldCharType="begin"/>
      </w:r>
      <w:r>
        <w:instrText xml:space="preserve"> TOC \b _Sec34 \f \h \l 2-2 </w:instrText>
      </w:r>
      <w:r>
        <w:fldChar w:fldCharType="separate"/>
      </w:r>
      <w:hyperlink w:anchor="_Toc414965277" w:history="1">
        <w:r w:rsidRPr="00897EEE">
          <w:rPr>
            <w:rStyle w:val="Hyperlink"/>
            <w:noProof/>
          </w:rPr>
          <w:t>Windowsin Vuokrausoikeudet</w:t>
        </w:r>
        <w:r>
          <w:rPr>
            <w:noProof/>
          </w:rPr>
          <w:tab/>
        </w:r>
        <w:r>
          <w:rPr>
            <w:noProof/>
          </w:rPr>
          <w:fldChar w:fldCharType="begin"/>
        </w:r>
        <w:r>
          <w:rPr>
            <w:noProof/>
          </w:rPr>
          <w:instrText xml:space="preserve"> PAGEREF _Toc414965277 \h </w:instrText>
        </w:r>
        <w:r>
          <w:rPr>
            <w:noProof/>
          </w:rPr>
        </w:r>
        <w:r>
          <w:rPr>
            <w:noProof/>
          </w:rPr>
          <w:fldChar w:fldCharType="separate"/>
        </w:r>
        <w:r>
          <w:rPr>
            <w:noProof/>
          </w:rPr>
          <w:t>21</w:t>
        </w:r>
        <w:r>
          <w:rPr>
            <w:noProof/>
          </w:rPr>
          <w:fldChar w:fldCharType="end"/>
        </w:r>
      </w:hyperlink>
    </w:p>
    <w:p w:rsidR="00A4795E" w:rsidRDefault="000D39FA">
      <w:pPr>
        <w:pStyle w:val="TOC2"/>
        <w:rPr>
          <w:rFonts w:eastAsiaTheme="minorEastAsia"/>
          <w:noProof/>
          <w:color w:val="auto"/>
          <w:sz w:val="22"/>
        </w:rPr>
      </w:pPr>
      <w:hyperlink w:anchor="_Toc414965278" w:history="1">
        <w:r w:rsidR="00A4795E" w:rsidRPr="00897EEE">
          <w:rPr>
            <w:rStyle w:val="Hyperlink"/>
            <w:noProof/>
          </w:rPr>
          <w:t>Windows 8.1 Pro ja Enterprise</w:t>
        </w:r>
        <w:r w:rsidR="00A4795E">
          <w:rPr>
            <w:noProof/>
          </w:rPr>
          <w:tab/>
        </w:r>
        <w:r w:rsidR="00A4795E">
          <w:rPr>
            <w:noProof/>
          </w:rPr>
          <w:fldChar w:fldCharType="begin"/>
        </w:r>
        <w:r w:rsidR="00A4795E">
          <w:rPr>
            <w:noProof/>
          </w:rPr>
          <w:instrText xml:space="preserve"> PAGEREF _Toc414965278 \h </w:instrText>
        </w:r>
        <w:r w:rsidR="00A4795E">
          <w:rPr>
            <w:noProof/>
          </w:rPr>
        </w:r>
        <w:r w:rsidR="00A4795E">
          <w:rPr>
            <w:noProof/>
          </w:rPr>
          <w:fldChar w:fldCharType="separate"/>
        </w:r>
        <w:r w:rsidR="00A4795E">
          <w:rPr>
            <w:noProof/>
          </w:rPr>
          <w:t>21</w:t>
        </w:r>
        <w:r w:rsidR="00A4795E">
          <w:rPr>
            <w:noProof/>
          </w:rPr>
          <w:fldChar w:fldCharType="end"/>
        </w:r>
      </w:hyperlink>
    </w:p>
    <w:p w:rsidR="00A4795E" w:rsidRDefault="000D39FA">
      <w:pPr>
        <w:pStyle w:val="TOC2"/>
        <w:rPr>
          <w:rFonts w:eastAsiaTheme="minorEastAsia"/>
          <w:noProof/>
          <w:color w:val="auto"/>
          <w:sz w:val="22"/>
        </w:rPr>
      </w:pPr>
      <w:hyperlink w:anchor="_Toc414965279" w:history="1">
        <w:r w:rsidR="00A4795E" w:rsidRPr="00897EEE">
          <w:rPr>
            <w:rStyle w:val="Hyperlink"/>
            <w:noProof/>
          </w:rPr>
          <w:t>Windows Embedded 8.1 Industry Pro ja Enterprise</w:t>
        </w:r>
        <w:r w:rsidR="00A4795E">
          <w:rPr>
            <w:noProof/>
          </w:rPr>
          <w:tab/>
        </w:r>
        <w:r w:rsidR="00A4795E">
          <w:rPr>
            <w:noProof/>
          </w:rPr>
          <w:fldChar w:fldCharType="begin"/>
        </w:r>
        <w:r w:rsidR="00A4795E">
          <w:rPr>
            <w:noProof/>
          </w:rPr>
          <w:instrText xml:space="preserve"> PAGEREF _Toc414965279 \h </w:instrText>
        </w:r>
        <w:r w:rsidR="00A4795E">
          <w:rPr>
            <w:noProof/>
          </w:rPr>
        </w:r>
        <w:r w:rsidR="00A4795E">
          <w:rPr>
            <w:noProof/>
          </w:rPr>
          <w:fldChar w:fldCharType="separate"/>
        </w:r>
        <w:r w:rsidR="00A4795E">
          <w:rPr>
            <w:noProof/>
          </w:rPr>
          <w:t>22</w:t>
        </w:r>
        <w:r w:rsidR="00A4795E">
          <w:rPr>
            <w:noProof/>
          </w:rPr>
          <w:fldChar w:fldCharType="end"/>
        </w:r>
      </w:hyperlink>
    </w:p>
    <w:p w:rsidR="003F04E1" w:rsidRDefault="00A4795E">
      <w:pPr>
        <w:pStyle w:val="PURBody-Indented"/>
        <w:sectPr w:rsidR="003F04E1">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3F04E1" w:rsidRDefault="003F04E1">
      <w:pPr>
        <w:pStyle w:val="PURBody-Indented"/>
      </w:pP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110" w:name="_Sec46"/>
      <w:r>
        <w:t>Käyttöoikeuden yleiset ehdot</w:t>
      </w:r>
      <w:bookmarkEnd w:id="110"/>
    </w:p>
    <w:p w:rsidR="003F04E1" w:rsidRDefault="00A4795E">
      <w:pPr>
        <w:pStyle w:val="PURBlueStrong-Indented"/>
      </w:pPr>
      <w:r>
        <w:t>Tämän käyttöoikeusmallin Termien Määrittelyt (ks. Käyttöoikeuden Yleispätevät Ehdot))</w:t>
      </w:r>
    </w:p>
    <w:p w:rsidR="003F04E1" w:rsidRDefault="00A4795E">
      <w:pPr>
        <w:pStyle w:val="PURBody-Indented"/>
      </w:pPr>
      <w:r>
        <w:t>Käyttöoikeuden alainen laite</w:t>
      </w:r>
    </w:p>
    <w:p w:rsidR="003F04E1" w:rsidRDefault="00A4795E">
      <w:pPr>
        <w:pStyle w:val="PURBody-Indented"/>
      </w:pPr>
      <w:r>
        <w:t xml:space="preserve">”Pääasiallinen käyttäjä” tarkoittaa tässä kohdassa sellaista käyttäjää, joka käyttää laitetta yli 50 % ajasta milloin tahansa 90 päivän aikana. </w:t>
      </w:r>
    </w:p>
    <w:p w:rsidR="003F04E1" w:rsidRDefault="00A4795E" w:rsidP="00A4795E">
      <w:pPr>
        <w:pStyle w:val="PURBullet-Indented"/>
        <w:numPr>
          <w:ilvl w:val="0"/>
          <w:numId w:val="24"/>
        </w:numPr>
      </w:pPr>
      <w:r>
        <w:t xml:space="preserve">Asiakkaan on siirrettävä pysyvästi jokainen käyttöoikeus yhdelle laitteelle. </w:t>
      </w:r>
    </w:p>
    <w:p w:rsidR="003F04E1" w:rsidRDefault="00A4795E" w:rsidP="00A4795E">
      <w:pPr>
        <w:pStyle w:val="PURBullet-Indented"/>
        <w:numPr>
          <w:ilvl w:val="0"/>
          <w:numId w:val="24"/>
        </w:numPr>
      </w:pPr>
      <w:r>
        <w:t xml:space="preserve">Asiakas voi asentaa ohjelmiston yhden kopion käyttöoikeuden alaiselle laitteelle </w:t>
      </w:r>
      <w:proofErr w:type="gramStart"/>
      <w:r>
        <w:t>tai</w:t>
      </w:r>
      <w:proofErr w:type="gramEnd"/>
      <w:r>
        <w:t xml:space="preserve"> käyttöoikeuden alaisessa laitteessa olevaan paikalliseen näennäislaitteistoon. </w:t>
      </w:r>
    </w:p>
    <w:p w:rsidR="003F04E1" w:rsidRDefault="00A4795E" w:rsidP="00A4795E">
      <w:pPr>
        <w:pStyle w:val="PURBullet-Indented"/>
        <w:numPr>
          <w:ilvl w:val="0"/>
          <w:numId w:val="24"/>
        </w:numPr>
      </w:pPr>
      <w:r>
        <w:t xml:space="preserve">Asiakas saa käyttää ohjelmistoa enintään kahdella suorittimella. </w:t>
      </w:r>
    </w:p>
    <w:p w:rsidR="003F04E1" w:rsidRDefault="00A4795E" w:rsidP="00A4795E">
      <w:pPr>
        <w:pStyle w:val="PURBullet-Indented"/>
        <w:numPr>
          <w:ilvl w:val="0"/>
          <w:numId w:val="24"/>
        </w:numPr>
      </w:pPr>
      <w:r>
        <w:t xml:space="preserve">Paikallinen käyttö on sallittua kaikille käyttäjille. </w:t>
      </w:r>
    </w:p>
    <w:p w:rsidR="003F04E1" w:rsidRDefault="00A4795E" w:rsidP="00A4795E">
      <w:pPr>
        <w:pStyle w:val="PURBullet-Indented"/>
        <w:numPr>
          <w:ilvl w:val="0"/>
          <w:numId w:val="24"/>
        </w:numPr>
      </w:pPr>
      <w:r>
        <w:t xml:space="preserve">Etäkäyttö on sallittua Käyttöoikeuden alaisen Laitteen Ensisijaiselle Käyttäjälle </w:t>
      </w:r>
      <w:proofErr w:type="gramStart"/>
      <w:r>
        <w:t>ja</w:t>
      </w:r>
      <w:proofErr w:type="gramEnd"/>
      <w:r>
        <w:t xml:space="preserve"> kenelle tahansa sellaiselle jonkin muun Käyttöoikeuden alaisen Laitteen tai Windows VDA -käyttöoikeuden alaisen Laitteen käyttäjälle. </w:t>
      </w:r>
    </w:p>
    <w:p w:rsidR="003F04E1" w:rsidRDefault="00A4795E" w:rsidP="00A4795E">
      <w:pPr>
        <w:pStyle w:val="PURBullet-Indented"/>
        <w:numPr>
          <w:ilvl w:val="0"/>
          <w:numId w:val="24"/>
        </w:numPr>
      </w:pPr>
      <w:r>
        <w:t xml:space="preserve">Vain yksi käyttäjä kerrallaan saa käyttää ohjelmistoa. </w:t>
      </w:r>
    </w:p>
    <w:p w:rsidR="003F04E1" w:rsidRDefault="00A4795E" w:rsidP="00A4795E">
      <w:pPr>
        <w:pStyle w:val="PURBullet-Indented"/>
        <w:numPr>
          <w:ilvl w:val="0"/>
          <w:numId w:val="24"/>
        </w:numPr>
      </w:pPr>
      <w:r>
        <w:t xml:space="preserve">Toinen käyttäjä saa käyttää ohjelmistoa samanaikaisesti etäavustamisen </w:t>
      </w:r>
      <w:proofErr w:type="gramStart"/>
      <w:r>
        <w:t>tai</w:t>
      </w:r>
      <w:proofErr w:type="gramEnd"/>
      <w:r>
        <w:t xml:space="preserve"> jonkin vastaavan tekniikan kautta ja ainoastaan teknisen tuen antamiseen. </w:t>
      </w:r>
    </w:p>
    <w:p w:rsidR="003F04E1" w:rsidRDefault="00A4795E" w:rsidP="00A4795E">
      <w:pPr>
        <w:pStyle w:val="PURBullet-Indented"/>
        <w:numPr>
          <w:ilvl w:val="0"/>
          <w:numId w:val="24"/>
        </w:numPr>
      </w:pPr>
      <w:r>
        <w:t xml:space="preserve">Asiakas saa yhdistää enintään 20 laitetta Käyttöoikeuden alaiseen Laitteeseen tiedostojen jakamista, tulostamista, Internet-tietopalveluja, Internet-yhteyksien jakamispalveluja </w:t>
      </w:r>
      <w:proofErr w:type="gramStart"/>
      <w:r>
        <w:t>ja</w:t>
      </w:r>
      <w:proofErr w:type="gramEnd"/>
      <w:r>
        <w:t xml:space="preserve"> puhelinpalveluja varten. </w:t>
      </w:r>
    </w:p>
    <w:p w:rsidR="003F04E1" w:rsidRDefault="00A4795E" w:rsidP="00A4795E">
      <w:pPr>
        <w:pStyle w:val="PURBullet-Indented"/>
        <w:numPr>
          <w:ilvl w:val="0"/>
          <w:numId w:val="24"/>
        </w:numPr>
      </w:pPr>
      <w:r>
        <w:t xml:space="preserve">Avaintenhallintapalvelun (KMS) </w:t>
      </w:r>
      <w:proofErr w:type="gramStart"/>
      <w:r>
        <w:t>tai</w:t>
      </w:r>
      <w:proofErr w:type="gramEnd"/>
      <w:r>
        <w:t xml:space="preserve"> sitä vastaavan tekniikan aktivointia varten saa muodostaa rajoittamattoman määrän yhteyksiä.</w:t>
      </w:r>
    </w:p>
    <w:p w:rsidR="003F04E1" w:rsidRDefault="00A4795E">
      <w:pPr>
        <w:pStyle w:val="PURBlueStrong-Indented"/>
      </w:pPr>
      <w:r>
        <w:t>Tarkistaminen</w:t>
      </w:r>
    </w:p>
    <w:p w:rsidR="003F04E1" w:rsidRDefault="00A4795E">
      <w:pPr>
        <w:pStyle w:val="PURBody-Indented"/>
      </w:pPr>
      <w:r>
        <w:t xml:space="preserve">Tarkistaminen varmistaa sen, että ohjelmisto on aktivoitu </w:t>
      </w:r>
      <w:proofErr w:type="gramStart"/>
      <w:r>
        <w:t>ja</w:t>
      </w:r>
      <w:proofErr w:type="gramEnd"/>
      <w:r>
        <w:t xml:space="preserve"> siihen on voimassa oleva käyttöoikeus. Se myös varmistaa, ettei ohjelmiston tarkistamiseen, käyttöoikeuteen </w:t>
      </w:r>
      <w:proofErr w:type="gramStart"/>
      <w:r>
        <w:t>tai</w:t>
      </w:r>
      <w:proofErr w:type="gramEnd"/>
      <w:r>
        <w:t xml:space="preserve"> aktivointitoimintoihin ole tehty valtuuttamattomia muutoksia. Tarkistamisella voidaan myös tehdä tarkistus valtuuttamattomiin muutoksiin liittyvien tiettyjen vahingollisten </w:t>
      </w:r>
      <w:proofErr w:type="gramStart"/>
      <w:r>
        <w:t>tai</w:t>
      </w:r>
      <w:proofErr w:type="gramEnd"/>
      <w:r>
        <w:t xml:space="preserve"> valtuuttamattomien ohjelmistojen varalta. Voimassa olevan käyttöoikeuden vahvistava tarkistus antaa asiakkaalle oikeuden jatkaa ohjelmiston </w:t>
      </w:r>
      <w:proofErr w:type="gramStart"/>
      <w:r>
        <w:t>ja</w:t>
      </w:r>
      <w:proofErr w:type="gramEnd"/>
      <w:r>
        <w:t xml:space="preserve"> sen tiettyjen ominaisuuksien käyttöä tai hankkia lisäetuja. Asiakkaalla ei ole oikeutta kiertää tarkistamista. Tämä estää ohjelmiston käytön ilman asianmukaista käyttöoikeutta. Lisätietoja on osoitteessa </w:t>
      </w:r>
      <w:hyperlink r:id="rId43">
        <w:r>
          <w:rPr>
            <w:color w:val="00467F"/>
            <w:u w:val="single"/>
          </w:rPr>
          <w:t>http://windows.microsoft.com/en-US/windows/help/genuine/faq</w:t>
        </w:r>
      </w:hyperlink>
      <w:r>
        <w:t>.</w:t>
      </w:r>
    </w:p>
    <w:p w:rsidR="003F04E1" w:rsidRDefault="00A4795E">
      <w:pPr>
        <w:pStyle w:val="PURBody-Indented"/>
      </w:pPr>
      <w:r>
        <w:t xml:space="preserve">Ohjelmisto suorittaa silloin tällöin ohjelmiston tarkistuksen. Tarkistuksen alkuunpanija voi olla ohjelmisto </w:t>
      </w:r>
      <w:proofErr w:type="gramStart"/>
      <w:r>
        <w:t>tai</w:t>
      </w:r>
      <w:proofErr w:type="gramEnd"/>
      <w:r>
        <w:t xml:space="preserve"> Microsoft. Jotta aktivointitoiminto </w:t>
      </w:r>
      <w:proofErr w:type="gramStart"/>
      <w:r>
        <w:t>ja</w:t>
      </w:r>
      <w:proofErr w:type="gramEnd"/>
      <w:r>
        <w:t xml:space="preserve"> tarkistukset ovat käytössä, ohjelmisto voi silloin tällöin pyytää ohjelmiston tarkistamisen, käyttöoikeuksien tai aktivointitoimintojen päivityksiä tai lisälatauksia. Päivitykset </w:t>
      </w:r>
      <w:proofErr w:type="gramStart"/>
      <w:r>
        <w:t>tai</w:t>
      </w:r>
      <w:proofErr w:type="gramEnd"/>
      <w:r>
        <w:t xml:space="preserve"> lataukset ovat ohjelmiston asianmukaisen toiminnan edellytys. Ne voidaan ladata </w:t>
      </w:r>
      <w:proofErr w:type="gramStart"/>
      <w:r>
        <w:t>ja</w:t>
      </w:r>
      <w:proofErr w:type="gramEnd"/>
      <w:r>
        <w:t xml:space="preserve"> asentaa ilman asiakkaalle annettavaa erillistä ilmoitusta. Tarkistuksen aikana </w:t>
      </w:r>
      <w:proofErr w:type="gramStart"/>
      <w:r>
        <w:t>tai</w:t>
      </w:r>
      <w:proofErr w:type="gramEnd"/>
      <w:r>
        <w:t xml:space="preserve"> sen jälkeen ohjelmisto voi lähettää tietoja ohjelmistosta, tietokoneesta ja tarkistuksen tuloksista Microsoftille. Näitä tietoja ovat esimerkiksi ohjelmiston versio </w:t>
      </w:r>
      <w:proofErr w:type="gramStart"/>
      <w:r>
        <w:t>ja</w:t>
      </w:r>
      <w:proofErr w:type="gramEnd"/>
      <w:r>
        <w:t xml:space="preserve"> tuoteavain, ohjelmiston tarkistamiseen, käyttöoikeuteen tai aktivointitoimintoihin tehdyt valtuuttamattomat muutokset, näihin liittyvät löydetyt vahingolliset tai valtuuttamattomat ohjelmistot sekä tietokoneen Internet-protokollaosoite. Microsoft ei käytä näitä tietoja asiakkaan tunnistamiseen </w:t>
      </w:r>
      <w:proofErr w:type="gramStart"/>
      <w:r>
        <w:t>tai</w:t>
      </w:r>
      <w:proofErr w:type="gramEnd"/>
      <w:r>
        <w:t xml:space="preserve"> yhteydenottoihin lukuun ottamatta tilanteita, joissa Microsoft saattaa käyttää ja jakaa tietoja estääkseen ohjelmiston käytön ilman käyttöoikeutta. Käyttämällä näitä ominaisuuksia asiakas suostuu näiden tietojen lähettämiseen. Lisätietoja tarkistamisesta </w:t>
      </w:r>
      <w:proofErr w:type="gramStart"/>
      <w:r>
        <w:t>ja</w:t>
      </w:r>
      <w:proofErr w:type="gramEnd"/>
      <w:r>
        <w:t xml:space="preserve"> tarkistuksen aikana tai sen jälkeen lähetettävistä tiedoista on osoitteessa </w:t>
      </w:r>
      <w:hyperlink r:id="rId44">
        <w:r>
          <w:rPr>
            <w:color w:val="00467F"/>
            <w:u w:val="single"/>
          </w:rPr>
          <w:t>http://windows.microsoft.com/en-US/windows/genuine/privacy-statement</w:t>
        </w:r>
      </w:hyperlink>
      <w:r>
        <w:t>.</w:t>
      </w:r>
    </w:p>
    <w:p w:rsidR="003F04E1" w:rsidRDefault="00A4795E">
      <w:pPr>
        <w:pStyle w:val="PURBody-Indented"/>
      </w:pPr>
      <w:r>
        <w:t xml:space="preserve">Jos ohjelmiston todetaan tarkistuksen jälkeen olevan väärennetty, käyttöoikeuksiltaan puutteellinen, epäaito Windows-tuote </w:t>
      </w:r>
      <w:proofErr w:type="gramStart"/>
      <w:r>
        <w:t>tai</w:t>
      </w:r>
      <w:proofErr w:type="gramEnd"/>
      <w:r>
        <w:t xml:space="preserve"> sen todetaan sisältävän valtuuttamattomia muutoksia, ohjelmisto ei toimi oikein ja sen käyttökokemus muuttuu. Esimerkiksi</w:t>
      </w:r>
    </w:p>
    <w:p w:rsidR="003F04E1" w:rsidRDefault="00A4795E">
      <w:pPr>
        <w:pStyle w:val="PURBody-Indented"/>
      </w:pPr>
      <w:r>
        <w:t xml:space="preserve">Microsoft voi korjata ohjelmiston, poistaa luvattomat muutokset </w:t>
      </w:r>
      <w:proofErr w:type="gramStart"/>
      <w:r>
        <w:t>tai</w:t>
      </w:r>
      <w:proofErr w:type="gramEnd"/>
      <w:r>
        <w:t xml:space="preserve"> asettaa ne karanteeniin tai ottaa ne pois käytöstä, jos ne voivat häiritä ohjelmiston oikeanlaista käyttöä. Microsoft voi myös tarkistaa </w:t>
      </w:r>
      <w:proofErr w:type="gramStart"/>
      <w:r>
        <w:t>ja</w:t>
      </w:r>
      <w:proofErr w:type="gramEnd"/>
      <w:r>
        <w:t xml:space="preserve"> poistaa sellaiset haittaohjelmat tai valtuuttamattomat ohjelmistot, joiden tiedetään liittyvän edellä mainittuihin luvattomiin muutoksiin. Lisäksi Microsoft voi antaa ilmoituksia ohjelmiston puutteellisista käyttöoikeuksista </w:t>
      </w:r>
      <w:proofErr w:type="gramStart"/>
      <w:r>
        <w:t>tai</w:t>
      </w:r>
      <w:proofErr w:type="gramEnd"/>
      <w:r>
        <w:t xml:space="preserve"> ei-aidon Windows-tuotteen käytöstä. Asiakkaalle saatetaan myös lähettää muistutuksia voimassa olevan käyttöoikeuden alaisen ohjelmistokopion hankkimisesta, </w:t>
      </w:r>
      <w:proofErr w:type="gramStart"/>
      <w:r>
        <w:t>tai</w:t>
      </w:r>
      <w:proofErr w:type="gramEnd"/>
      <w:r>
        <w:t xml:space="preserve"> asiakkaan saattaa täytyä noudattaa Microsoftin antamia ohjeita ohjelmiston käyttöoikeuksien hankkimiseksi tai ohjelmiston aktivoimiseksi uudelleen. Asiakas ei ehkä myöskään voi hankkia tiettyjä päivityksiä Microsoftilta.</w:t>
      </w:r>
    </w:p>
    <w:p w:rsidR="003F04E1" w:rsidRDefault="00A4795E">
      <w:pPr>
        <w:pStyle w:val="PURBlueStrong-Indented"/>
      </w:pPr>
      <w:r>
        <w:t>Kuvakkeet, kuvat ja äänet.</w:t>
      </w:r>
    </w:p>
    <w:p w:rsidR="003F04E1" w:rsidRDefault="00A4795E">
      <w:pPr>
        <w:pStyle w:val="PURBody-Indented"/>
      </w:pPr>
      <w:r>
        <w:t xml:space="preserve">Ohjelmistoa käyttäessään asiakkaalla on oikeus käyttää sen kuvakkeita, kuvia, ääniä </w:t>
      </w:r>
      <w:proofErr w:type="gramStart"/>
      <w:r>
        <w:t>ja</w:t>
      </w:r>
      <w:proofErr w:type="gramEnd"/>
      <w:r>
        <w:t xml:space="preserve"> materiaaleja ainoastaan käyttöoikeuksien alaisella tietokoneella. Asiakas ei saa jakaa ohjelmiston mukana toimitettuja näytekuvia, -ääniä </w:t>
      </w:r>
      <w:proofErr w:type="gramStart"/>
      <w:r>
        <w:t>ja</w:t>
      </w:r>
      <w:proofErr w:type="gramEnd"/>
      <w:r>
        <w:t xml:space="preserve"> -materiaalia tai käyttää niitä muihin tarkoituksiin.</w:t>
      </w:r>
    </w:p>
    <w:p w:rsidR="003F04E1" w:rsidRDefault="00A4795E">
      <w:pPr>
        <w:pStyle w:val="PURBlueStrong-Indented"/>
      </w:pPr>
      <w:r>
        <w:t>Adobe Flash Player</w:t>
      </w:r>
    </w:p>
    <w:p w:rsidR="003F04E1" w:rsidRDefault="00A4795E">
      <w:pPr>
        <w:pStyle w:val="PURBody-Indented"/>
      </w:pPr>
      <w:r>
        <w:t xml:space="preserve">Ohjelmisto voi sisältää Adobe Flash Player -sovelluksen version. Asiakas hyväksyy, että asiakkaan Adobe Flash Playerin käyttöön sovelletaan Adobe Systems Incorporatedin verkko-osoitteessa </w:t>
      </w:r>
      <w:hyperlink r:id="rId45">
        <w:r>
          <w:rPr>
            <w:color w:val="00467F"/>
            <w:u w:val="single"/>
          </w:rPr>
          <w:t>http://go.microsoft.com/fwlink/?linkid=248532</w:t>
        </w:r>
      </w:hyperlink>
      <w:r>
        <w:t xml:space="preserve"> julkaisemia käyttöoikeusehtoja. Adobe </w:t>
      </w:r>
      <w:proofErr w:type="gramStart"/>
      <w:r>
        <w:t>ja</w:t>
      </w:r>
      <w:proofErr w:type="gramEnd"/>
      <w:r>
        <w:t xml:space="preserve"> Flash ovat Adobe Systems Incorporatedin rekisteröimiä tavaramerkkejä tai tavaramerkkejä Yhdysvalloissa ja/tai muissa maissa.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111" w:name="_Sec58"/>
      <w:r>
        <w:t>Tuotekohtaiset käyttöoikeusehdot</w:t>
      </w:r>
      <w:bookmarkEnd w:id="111"/>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12" w:name="_Sec210"/>
      <w:r>
        <w:t>Windowsin Vuokrausoikeudet</w:t>
      </w:r>
      <w:bookmarkEnd w:id="112"/>
      <w:r>
        <w:fldChar w:fldCharType="begin"/>
      </w:r>
      <w:r>
        <w:instrText xml:space="preserve"> XE "Windowsin Vuokrausoikeudet" </w:instrText>
      </w:r>
      <w:r>
        <w:fldChar w:fldCharType="end"/>
      </w:r>
      <w:r>
        <w:fldChar w:fldCharType="begin"/>
      </w:r>
      <w:r>
        <w:instrText xml:space="preserve"> TC "</w:instrText>
      </w:r>
      <w:bookmarkStart w:id="113" w:name="_Toc414965277"/>
      <w:bookmarkStart w:id="114" w:name="_Toc414965358"/>
      <w:r>
        <w:instrText>Windowsin Vuokrausoikeudet</w:instrText>
      </w:r>
      <w:bookmarkEnd w:id="113"/>
      <w:bookmarkEnd w:id="114"/>
      <w:r>
        <w:instrText>" \l 2</w:instrText>
      </w:r>
      <w:r>
        <w:fldChar w:fldCharType="end"/>
      </w:r>
    </w:p>
    <w:p w:rsidR="003F04E1" w:rsidRDefault="00A4795E">
      <w:pPr>
        <w:pStyle w:val="PURLicenseTerm"/>
      </w:pPr>
      <w:r>
        <w:t>Tämän tuotteen käyttöön sovelletaan seuraavia käyttöoikeusehtoja:</w:t>
      </w:r>
    </w:p>
    <w:p w:rsidR="003F04E1" w:rsidRDefault="00A4795E">
      <w:pPr>
        <w:pStyle w:val="PURBlueBGHeader"/>
      </w:pPr>
      <w:r>
        <w:t>Lisäehdot:</w:t>
      </w:r>
    </w:p>
    <w:p w:rsidR="003F04E1" w:rsidRDefault="00A4795E" w:rsidP="00A4795E">
      <w:pPr>
        <w:pStyle w:val="PURBullet-Indented"/>
        <w:numPr>
          <w:ilvl w:val="0"/>
          <w:numId w:val="25"/>
        </w:numPr>
      </w:pPr>
      <w:r>
        <w:t xml:space="preserve">Vuokrausoikeudet muuttavat asiakkaan oikeutta käyttää edellytykset täyttävää ohjelmistoa </w:t>
      </w:r>
      <w:r>
        <w:rPr>
          <w:vertAlign w:val="superscript"/>
        </w:rPr>
        <w:t>1</w:t>
      </w:r>
      <w:r>
        <w:t xml:space="preserve"> olemassa olevan käyttöoikeuden nojalla. </w:t>
      </w:r>
    </w:p>
    <w:p w:rsidR="003F04E1" w:rsidRDefault="00A4795E" w:rsidP="00A4795E">
      <w:pPr>
        <w:pStyle w:val="PURBullet-Indented"/>
        <w:numPr>
          <w:ilvl w:val="0"/>
          <w:numId w:val="25"/>
        </w:numPr>
      </w:pPr>
      <w:r>
        <w:t xml:space="preserve">Vuokrausoikeudet mitätöivät ohjelmiston vuokraus- </w:t>
      </w:r>
      <w:proofErr w:type="gramStart"/>
      <w:r>
        <w:t>ja</w:t>
      </w:r>
      <w:proofErr w:type="gramEnd"/>
      <w:r>
        <w:t xml:space="preserve"> lainauskiellon. </w:t>
      </w:r>
    </w:p>
    <w:p w:rsidR="003F04E1" w:rsidRDefault="00A4795E" w:rsidP="00A4795E">
      <w:pPr>
        <w:pStyle w:val="PURBullet-Indented"/>
        <w:numPr>
          <w:ilvl w:val="0"/>
          <w:numId w:val="25"/>
        </w:numPr>
      </w:pPr>
      <w:r>
        <w:t xml:space="preserve">Asiakkaan täytyy siirtää pysyvästi Vuokrausoikeudet kuhunkin laitteeseen, johon asiakas hankkii ohjelmiston käyttöoikeuden, </w:t>
      </w:r>
      <w:proofErr w:type="gramStart"/>
      <w:r>
        <w:t>jos</w:t>
      </w:r>
      <w:proofErr w:type="gramEnd"/>
      <w:r>
        <w:t xml:space="preserve"> hän haluaa vuokrata laitteen.</w:t>
      </w:r>
    </w:p>
    <w:p w:rsidR="003F04E1" w:rsidRDefault="00A4795E" w:rsidP="00A4795E">
      <w:pPr>
        <w:pStyle w:val="PURBullet-Indented"/>
        <w:numPr>
          <w:ilvl w:val="0"/>
          <w:numId w:val="25"/>
        </w:numPr>
      </w:pPr>
      <w:r>
        <w:t xml:space="preserve">Asiakkaan täytyy vaatia käyttäjiä hyväksymään ohjelmiston käyttöoikeusehdot kirjallisesti </w:t>
      </w:r>
      <w:proofErr w:type="gramStart"/>
      <w:r>
        <w:t>tai</w:t>
      </w:r>
      <w:proofErr w:type="gramEnd"/>
      <w:r>
        <w:t xml:space="preserve"> sähköisesti. </w:t>
      </w:r>
    </w:p>
    <w:p w:rsidR="003F04E1" w:rsidRDefault="00A4795E" w:rsidP="00A4795E">
      <w:pPr>
        <w:pStyle w:val="PURBullet-Indented"/>
        <w:numPr>
          <w:ilvl w:val="0"/>
          <w:numId w:val="25"/>
        </w:numPr>
      </w:pPr>
      <w:r>
        <w:t>Asiakkaan tulee ilmoittaa käyttäjille, että Microsoft ei myönnä mitään takuuta ohjelmistolle, ei puolusta käyttäjiä mitään kolmannen osapuolen vaateita vastaan eikä ole vastuussa mistään ohjelmiston käytöstä aiheutuvista vahingoista.</w:t>
      </w:r>
    </w:p>
    <w:p w:rsidR="003F04E1" w:rsidRDefault="00A4795E" w:rsidP="00A4795E">
      <w:pPr>
        <w:pStyle w:val="PURBullet-Indented"/>
        <w:numPr>
          <w:ilvl w:val="0"/>
          <w:numId w:val="25"/>
        </w:numPr>
      </w:pPr>
      <w:r>
        <w:t xml:space="preserve">Kun asiakas käyttää ohjelmistoa Vuokrausoikeuksien nojalla, hän suostuu suojaamaan </w:t>
      </w:r>
      <w:proofErr w:type="gramStart"/>
      <w:r>
        <w:t>ja</w:t>
      </w:r>
      <w:proofErr w:type="gramEnd"/>
      <w:r>
        <w:t xml:space="preserve"> puolustamaan Microsoftia vaatimukset täyttävän ohjelmiston käyttöön liittyviä vaatimuksia vastaan, mukaan lukien asianajopalkkiot. </w:t>
      </w:r>
    </w:p>
    <w:p w:rsidR="003F04E1" w:rsidRDefault="00A4795E" w:rsidP="00A4795E">
      <w:pPr>
        <w:pStyle w:val="PURBullet-Indented"/>
        <w:numPr>
          <w:ilvl w:val="0"/>
          <w:numId w:val="25"/>
        </w:numPr>
      </w:pPr>
      <w:r>
        <w:t>Ohjelmistoa ei saa käyttää näennäisympäristössä.</w:t>
      </w:r>
    </w:p>
    <w:p w:rsidR="003F04E1" w:rsidRDefault="00A4795E" w:rsidP="00A4795E">
      <w:pPr>
        <w:pStyle w:val="PURBullet-Indented"/>
        <w:numPr>
          <w:ilvl w:val="0"/>
          <w:numId w:val="25"/>
        </w:numPr>
      </w:pPr>
      <w:r>
        <w:t xml:space="preserve">Ohjelmistoa ei saa käyttää etäkäyttämällä lukuun ottamatta teknisen tuen antamista etäavustamisen </w:t>
      </w:r>
      <w:proofErr w:type="gramStart"/>
      <w:r>
        <w:t>tai</w:t>
      </w:r>
      <w:proofErr w:type="gramEnd"/>
      <w:r>
        <w:t xml:space="preserve"> jonkin vastaavan tekniikan kautta.</w:t>
      </w:r>
    </w:p>
    <w:p w:rsidR="003F04E1" w:rsidRDefault="00A4795E" w:rsidP="00A4795E">
      <w:pPr>
        <w:pStyle w:val="PURBullet-Indented"/>
        <w:numPr>
          <w:ilvl w:val="0"/>
          <w:numId w:val="25"/>
        </w:numPr>
      </w:pPr>
      <w:r>
        <w:t xml:space="preserve">Vuokrausoikeudet päättyvät samanaikaisesti niihin liittyvän käyttöoikeuden kanssa, </w:t>
      </w:r>
      <w:proofErr w:type="gramStart"/>
      <w:r>
        <w:t>tai</w:t>
      </w:r>
      <w:proofErr w:type="gramEnd"/>
      <w:r>
        <w:t xml:space="preserve"> kun niihin liittyvä käyttöoikeus siirretään edelleen, tai jos Käyttöoikeuden alaiseen Laitteeseen tulee pysyvä laitteistovika.</w:t>
      </w:r>
    </w:p>
    <w:p w:rsidR="003F04E1" w:rsidRDefault="00A4795E">
      <w:pPr>
        <w:pStyle w:val="PURBody-Indented"/>
      </w:pPr>
      <w:r>
        <w:rPr>
          <w:vertAlign w:val="superscript"/>
        </w:rPr>
        <w:t xml:space="preserve">1 </w:t>
      </w:r>
      <w:r>
        <w:t>Ks. Vuokrausoikeuksien vaatimukset täyttävien ohjelmiston Tuoteluettelo.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15" w:name="_Sec462"/>
      <w:r>
        <w:t xml:space="preserve">Windows 8.1 Pro </w:t>
      </w:r>
      <w:proofErr w:type="gramStart"/>
      <w:r>
        <w:t>ja</w:t>
      </w:r>
      <w:proofErr w:type="gramEnd"/>
      <w:r>
        <w:t xml:space="preserve"> Enterprise</w:t>
      </w:r>
      <w:bookmarkEnd w:id="115"/>
      <w:r>
        <w:fldChar w:fldCharType="begin"/>
      </w:r>
      <w:r>
        <w:instrText xml:space="preserve"> XE "Windows 8.1 Pro ja Enterprise" </w:instrText>
      </w:r>
      <w:r>
        <w:fldChar w:fldCharType="end"/>
      </w:r>
      <w:r>
        <w:fldChar w:fldCharType="begin"/>
      </w:r>
      <w:r>
        <w:instrText xml:space="preserve"> TC "</w:instrText>
      </w:r>
      <w:bookmarkStart w:id="116" w:name="_Toc414965278"/>
      <w:bookmarkStart w:id="117" w:name="_Toc414965359"/>
      <w:r>
        <w:instrText>Windows 8.1 Pro ja Enterprise</w:instrText>
      </w:r>
      <w:bookmarkEnd w:id="116"/>
      <w:bookmarkEnd w:id="117"/>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10800"/>
      </w:tblGrid>
      <w:tr w:rsidR="003F04E1">
        <w:tc>
          <w:tcPr>
            <w:tcW w:w="12240" w:type="dxa"/>
          </w:tcPr>
          <w:p w:rsidR="003F04E1" w:rsidRDefault="00A4795E">
            <w:pPr>
              <w:pStyle w:val="PURBody"/>
            </w:pPr>
            <w:r>
              <w:t xml:space="preserve">Katso ilmoitukset: </w:t>
            </w:r>
            <w:r>
              <w:rPr>
                <w:b/>
              </w:rPr>
              <w:t xml:space="preserve">Tiedonsiirto, H.264/AVC, VC-1 ja MPEG-4 Part 2, Mahdolliset Ei-toivotut Ohjelmat </w:t>
            </w:r>
            <w:r>
              <w:t xml:space="preserve">(ilmoitus I) (ks. </w:t>
            </w:r>
            <w:hyperlink w:anchor="_Sec10">
              <w:r>
                <w:rPr>
                  <w:color w:val="00467F"/>
                  <w:u w:val="single"/>
                </w:rPr>
                <w:t>liite 1</w:t>
              </w:r>
            </w:hyperlink>
            <w:r>
              <w:t>)</w:t>
            </w:r>
          </w:p>
        </w:tc>
      </w:tr>
    </w:tbl>
    <w:p w:rsidR="003F04E1" w:rsidRDefault="00A4795E">
      <w:pPr>
        <w:pStyle w:val="PURBlueBGHeader"/>
      </w:pPr>
      <w:r>
        <w:t>Lisäehdot:</w:t>
      </w:r>
    </w:p>
    <w:p w:rsidR="003F04E1" w:rsidRDefault="00A4795E">
      <w:pPr>
        <w:pStyle w:val="PURBlueStrong-Indented"/>
      </w:pPr>
      <w:r>
        <w:t>Windowsin sovellukset</w:t>
      </w:r>
    </w:p>
    <w:p w:rsidR="003F04E1" w:rsidRDefault="00A4795E">
      <w:pPr>
        <w:pStyle w:val="PURBody-Indented"/>
      </w:pPr>
      <w:r>
        <w:t xml:space="preserve">Windowsin sovellukset (kuten Mail, Calendar </w:t>
      </w:r>
      <w:proofErr w:type="gramStart"/>
      <w:r>
        <w:t>ja</w:t>
      </w:r>
      <w:proofErr w:type="gramEnd"/>
      <w:r>
        <w:t xml:space="preserve"> People) ovat sovelluksia, jotka Microsoft on kehittänyt, sisältyvät Windowsiin ja joiden käyttöoikeuden asiakas on saanut tämän sopimuksen nojalla. Kunkin Windowsin sovelluksen voi avata sen vastaavasta Käynnistä-valikon ruudusta. Joissain Windowsin sovelluksissa on liitäntäpiste online-palveluihin, </w:t>
      </w:r>
      <w:proofErr w:type="gramStart"/>
      <w:r>
        <w:t>ja</w:t>
      </w:r>
      <w:proofErr w:type="gramEnd"/>
      <w:r>
        <w:t xml:space="preserve"> näiden palveluiden käyttöä koskevat joskus erilliset ehdot ja tietosuojakäytännöt. Nämä ehdot </w:t>
      </w:r>
      <w:proofErr w:type="gramStart"/>
      <w:r>
        <w:t>ja</w:t>
      </w:r>
      <w:proofErr w:type="gramEnd"/>
      <w:r>
        <w:t xml:space="preserve"> käytännöt voi tarkastaa sovelluksen asetuksia tarkastelemalla. Ellei asiakkaalle näytetä tai sovelluksen asetuksissa esitetä mitään muita ehtoja, asiakas hyväksyy, että asiakkaan Windowsin sovelluksista käyttämiin palveluihin sovelletaan Microsoftin Palvelusopimusta osoitteessa </w:t>
      </w:r>
      <w:hyperlink r:id="rId46">
        <w:r>
          <w:rPr>
            <w:color w:val="00467F"/>
            <w:u w:val="single"/>
          </w:rPr>
          <w:t>http://go.microsoft.com/fwlink/?linkid=246338</w:t>
        </w:r>
      </w:hyperlink>
      <w:r>
        <w:t xml:space="preserve"> ja asiakkaan Windowsin sovelluksien kautta käyttämiin Xboxin palveluihin sovelletaan verkko-osoitteessa </w:t>
      </w:r>
      <w:hyperlink r:id="rId47">
        <w:r>
          <w:rPr>
            <w:color w:val="00467F"/>
            <w:u w:val="single"/>
          </w:rPr>
          <w:t>http://xbox.com/legal/livetou</w:t>
        </w:r>
      </w:hyperlink>
      <w:r>
        <w:t xml:space="preserve"> luettavissa olevia ehtoja. Microsoft pyrkii jatkuvasti kehittämään palveluitaan, </w:t>
      </w:r>
      <w:proofErr w:type="gramStart"/>
      <w:r>
        <w:t>ja</w:t>
      </w:r>
      <w:proofErr w:type="gramEnd"/>
      <w:r>
        <w:t xml:space="preserve"> siksi niitä voidaan muuttaa milloin tahansa. Palvelut eivät ole välttämättä käytettävissä tietyissä maissa. Asiakas voi poistaa minkä tahansa Windowsin sovelluksen asennuksen milloin tahansa </w:t>
      </w:r>
      <w:proofErr w:type="gramStart"/>
      <w:r>
        <w:t>ja</w:t>
      </w:r>
      <w:proofErr w:type="gramEnd"/>
      <w:r>
        <w:t xml:space="preserve"> halutessaan myös asentaa minkä tahansa Windowsin sovelluksen takaisin lataamalla sen Windows Storesta. Jotkin Windowsin sovellukset sisältävät mainoksia. Asiakas voi poistaa käytöstä asiakkaan mukaan mukautetut mainokset käymällä verkko-osoitteessa </w:t>
      </w:r>
      <w:hyperlink r:id="rId48">
        <w:r>
          <w:rPr>
            <w:color w:val="00467F"/>
            <w:u w:val="single"/>
          </w:rPr>
          <w:t>http://choice.live.com</w:t>
        </w:r>
      </w:hyperlink>
      <w:r>
        <w:t>.</w:t>
      </w:r>
    </w:p>
    <w:p w:rsidR="003F04E1" w:rsidRDefault="00A4795E">
      <w:pPr>
        <w:pStyle w:val="PURBlueStrong-Indented"/>
      </w:pPr>
      <w:r>
        <w:t xml:space="preserve">Windows 8.1, Windows 8.1 K, </w:t>
      </w:r>
      <w:proofErr w:type="gramStart"/>
      <w:r>
        <w:t>Windows</w:t>
      </w:r>
      <w:proofErr w:type="gramEnd"/>
      <w:r>
        <w:t xml:space="preserve"> 8.1 KN:</w:t>
      </w:r>
    </w:p>
    <w:p w:rsidR="003F04E1" w:rsidRDefault="00A4795E">
      <w:pPr>
        <w:pStyle w:val="PURBody-Indented"/>
      </w:pPr>
      <w:r>
        <w:t>Windows 8.1 ja Windows 8.1 K sisältävät Korean kauppakomission (Korean Fair Trade Commission, KFTC) määritelmän mukaisesti Windows Media Playerin sekä siihen liittyviä teknologioita ja linkin, josta voi ladata Windows Live Messengerin. Windows 8.1 KN ei sisällä KFTC</w:t>
      </w:r>
      <w:proofErr w:type="gramStart"/>
      <w:r>
        <w:t>:n</w:t>
      </w:r>
      <w:proofErr w:type="gramEnd"/>
      <w:r>
        <w:t xml:space="preserve"> määrittämää Windows Media Playeriä tai siihen liittyviä teknologioita. Lisätietoja kunkin version saatavilla olevista kieliversioista </w:t>
      </w:r>
      <w:proofErr w:type="gramStart"/>
      <w:r>
        <w:t>ja</w:t>
      </w:r>
      <w:proofErr w:type="gramEnd"/>
      <w:r>
        <w:t xml:space="preserve"> mediavaihtoehdoista on Microsoftin Tuoteluettelossa osoitteessa </w:t>
      </w:r>
      <w:hyperlink r:id="rId49">
        <w:r>
          <w:rPr>
            <w:color w:val="00467F"/>
            <w:u w:val="single"/>
          </w:rPr>
          <w:t>http://go.microsoft.com/?linkid=983920</w:t>
        </w:r>
      </w:hyperlink>
      <w:r>
        <w:rPr>
          <w:u w:val="single"/>
        </w:rPr>
        <w:t>7</w:t>
      </w:r>
      <w:r>
        <w:t>.</w:t>
      </w:r>
    </w:p>
    <w:p w:rsidR="003F04E1" w:rsidRDefault="00A4795E">
      <w:pPr>
        <w:pStyle w:val="PURBlueStrong-Indented"/>
      </w:pPr>
      <w:r>
        <w:t>Windows 8.1 K</w:t>
      </w:r>
    </w:p>
    <w:p w:rsidR="003F04E1" w:rsidRDefault="00A4795E">
      <w:pPr>
        <w:pStyle w:val="PURBody-Indented"/>
      </w:pPr>
      <w:r>
        <w:t xml:space="preserve">KFTC edellyttää, että ohjelmisto sisältää linkkejä Media Player Center -sivustoon ja Messenger Center -sivustoon, joista on linkkejä kolmansien osapuolien sivustoihin kolmansien osapuolien mediatoistimien ja pikaviestintäohjelmistojen lataamista varten. Microsoft ei hallinnoi näitä kolmansien osapuolien sivustoja eikä Microsoft ole vastuussa minkään kolmannen osapuolen sivustolla olevista ohjelmistoista </w:t>
      </w:r>
      <w:proofErr w:type="gramStart"/>
      <w:r>
        <w:t>tai</w:t>
      </w:r>
      <w:proofErr w:type="gramEnd"/>
      <w:r>
        <w:t xml:space="preserve"> sivuston sisällöstä, mistään kolmansien osapuolien sivustoilla olevista linkeistä tai mistään kolmansien osapuolien ohjelmistoihin tai sivustoihin tehdyistä muutoksista tai päivityksistä. Microsoft ei </w:t>
      </w:r>
      <w:proofErr w:type="gramStart"/>
      <w:r>
        <w:t>tue</w:t>
      </w:r>
      <w:proofErr w:type="gramEnd"/>
      <w:r>
        <w:t xml:space="preserve"> mitään kolmansien osapuolten ohjelmistoja, sivustoja tai niiden sisältöä, joihin on linkki Media Player Center -sivustolla tai Messenger Center -sivustolla.</w:t>
      </w:r>
    </w:p>
    <w:p w:rsidR="003F04E1" w:rsidRDefault="00A4795E">
      <w:pPr>
        <w:pStyle w:val="PURBody-Indented"/>
      </w:pPr>
      <w:r>
        <w:rPr>
          <w:b/>
        </w:rPr>
        <w:t>Muiden takuiden poissulkeminen:</w:t>
      </w:r>
      <w:r>
        <w:t xml:space="preserve"> Microsoft ei anna mitään takuita, jotka liittyvät yllä mainittuihin kolmannen osapuolen ohjelmistoihin.</w:t>
      </w:r>
    </w:p>
    <w:p w:rsidR="003F04E1" w:rsidRDefault="00A4795E">
      <w:pPr>
        <w:pStyle w:val="PURBlueStrong-Indented"/>
      </w:pPr>
      <w:r>
        <w:t>Windows 8.1 KN</w:t>
      </w:r>
    </w:p>
    <w:p w:rsidR="003F04E1" w:rsidRDefault="00A4795E">
      <w:pPr>
        <w:pStyle w:val="PURBody-Indented"/>
      </w:pPr>
      <w:r>
        <w:rPr>
          <w:b/>
        </w:rPr>
        <w:t>Ne Windows Media Playerin käyttöoikeudet, joita ei sovelleta:</w:t>
      </w:r>
      <w:r>
        <w:t xml:space="preserve"> Windows-teknologiaan perustuvaa digitaalisten oikeuksien hallintateknologiaa </w:t>
      </w:r>
      <w:proofErr w:type="gramStart"/>
      <w:r>
        <w:t>ja</w:t>
      </w:r>
      <w:proofErr w:type="gramEnd"/>
      <w:r>
        <w:t xml:space="preserve"> Windows Media Player -mediatoistimen käyttöehtoja ei sovelleta tämän ohjelman käyttöön.</w:t>
      </w:r>
    </w:p>
    <w:p w:rsidR="003F04E1" w:rsidRDefault="00A4795E">
      <w:pPr>
        <w:pStyle w:val="PURBody-Indented"/>
      </w:pPr>
      <w:r>
        <w:rPr>
          <w:b/>
        </w:rPr>
        <w:t>Windows Media Playerin puuttumista koskeva ilmoitus:</w:t>
      </w:r>
      <w:r>
        <w:t xml:space="preserve"> Ohjelmisto ei sisällä Windows Media Player ‑mediasoitinta (Korean kauppakomission määritelmän mukaisesti) eikä Windows Media Player -mediasoittimeen liittyviä teknologioita, kuten Windows Media Centeriä.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w:t>
      </w:r>
    </w:p>
    <w:p w:rsidR="003F04E1" w:rsidRDefault="00A4795E">
      <w:pPr>
        <w:pStyle w:val="PURBody-Indented"/>
      </w:pPr>
      <w:r>
        <w:rPr>
          <w:b/>
        </w:rPr>
        <w:t xml:space="preserve">Muiden takuiden poissulkeminen: </w:t>
      </w:r>
      <w:r>
        <w:t>Microsoft ei anna mitään sellaisia takuita, jotka liittyvät KFTC</w:t>
      </w:r>
      <w:proofErr w:type="gramStart"/>
      <w:r>
        <w:t>:n</w:t>
      </w:r>
      <w:proofErr w:type="gramEnd"/>
      <w:r>
        <w:t xml:space="preserve"> määrittelemiin Windows-mediatoimintoihin, vaikka asiakkaan volyymikäyttöoikeussopimus sisältäisi asiaa koskevia päinvastaisia tietoja.</w:t>
      </w:r>
    </w:p>
    <w:p w:rsidR="003F04E1" w:rsidRDefault="00A4795E">
      <w:pPr>
        <w:pStyle w:val="PURBlueStrong-Indented"/>
      </w:pPr>
      <w:r>
        <w:t>Windows 8.1 N</w:t>
      </w:r>
    </w:p>
    <w:p w:rsidR="003F04E1" w:rsidRDefault="00A4795E">
      <w:pPr>
        <w:pStyle w:val="PURBody-Indented"/>
      </w:pPr>
      <w:r>
        <w:rPr>
          <w:b/>
        </w:rPr>
        <w:t>Ne Windows Media Playerin käyttöoikeudet, joita ei sovelleta</w:t>
      </w:r>
      <w:r>
        <w:t xml:space="preserve">: Windows-teknologiaan perustuvaa digitaalisten oikeuksien hallintateknologiaa </w:t>
      </w:r>
      <w:proofErr w:type="gramStart"/>
      <w:r>
        <w:t>ja</w:t>
      </w:r>
      <w:proofErr w:type="gramEnd"/>
      <w:r>
        <w:t xml:space="preserve"> Windows Media Player -mediatoistimen käyttöehtoja ei sovelleta tämän ohjelman käyttöön.</w:t>
      </w:r>
    </w:p>
    <w:p w:rsidR="003F04E1" w:rsidRDefault="00A4795E">
      <w:pPr>
        <w:pStyle w:val="PURBody-Indented"/>
      </w:pPr>
      <w:r>
        <w:rPr>
          <w:b/>
        </w:rPr>
        <w:t xml:space="preserve">Windows Media -toimintojen puuttumista koskeva ilmoitus: </w:t>
      </w:r>
      <w:r>
        <w:t>Ohjelmisto ei sisällä Windows Media Player ‑mediasoitinta (Euroopan komission määritelmän mukaisesti) eikä Windows Media Player -mediasoittimeen liittyviä teknologioita, kuten Windows Media Centeriä.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w:t>
      </w:r>
    </w:p>
    <w:p w:rsidR="003F04E1" w:rsidRDefault="00A4795E">
      <w:pPr>
        <w:pStyle w:val="PURBody-Indented"/>
      </w:pPr>
      <w:r>
        <w:rPr>
          <w:b/>
        </w:rPr>
        <w:t xml:space="preserve">Muiden takuiden poissulkeminen: </w:t>
      </w:r>
      <w:r>
        <w:t>Microsoft ei anna mitään sellaisia takuita, jotka liittyvät KFTC</w:t>
      </w:r>
      <w:proofErr w:type="gramStart"/>
      <w:r>
        <w:t>:n</w:t>
      </w:r>
      <w:proofErr w:type="gramEnd"/>
      <w:r>
        <w:t xml:space="preserve"> määrittelemiin Windows-mediatoimintoihin, vaikka asiakkaan volyymikäyttöoikeussopimus sisältäisi asiaa koskevia päinvastaisia tietoja.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18" w:name="_Sec519"/>
      <w:r>
        <w:t xml:space="preserve">Windows Embedded 8.1 Industry Pro </w:t>
      </w:r>
      <w:proofErr w:type="gramStart"/>
      <w:r>
        <w:t>ja</w:t>
      </w:r>
      <w:proofErr w:type="gramEnd"/>
      <w:r>
        <w:t xml:space="preserve"> Enterprise</w:t>
      </w:r>
      <w:bookmarkEnd w:id="118"/>
      <w:r>
        <w:fldChar w:fldCharType="begin"/>
      </w:r>
      <w:r>
        <w:instrText xml:space="preserve"> XE "Windows Embedded 8.1 Industry Pro ja Enterprise" </w:instrText>
      </w:r>
      <w:r>
        <w:fldChar w:fldCharType="end"/>
      </w:r>
      <w:r>
        <w:fldChar w:fldCharType="begin"/>
      </w:r>
      <w:r>
        <w:instrText xml:space="preserve"> TC "</w:instrText>
      </w:r>
      <w:bookmarkStart w:id="119" w:name="_Toc414965279"/>
      <w:bookmarkStart w:id="120" w:name="_Toc414965360"/>
      <w:r>
        <w:instrText>Windows Embedded 8.1 Industry Pro ja Enterprise</w:instrText>
      </w:r>
      <w:bookmarkEnd w:id="119"/>
      <w:bookmarkEnd w:id="120"/>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10800"/>
      </w:tblGrid>
      <w:tr w:rsidR="003F04E1">
        <w:tc>
          <w:tcPr>
            <w:tcW w:w="12240" w:type="dxa"/>
          </w:tcPr>
          <w:p w:rsidR="003F04E1" w:rsidRDefault="00A4795E">
            <w:pPr>
              <w:pStyle w:val="PURBody"/>
            </w:pPr>
            <w:r>
              <w:t xml:space="preserve">Katso ilmoitukset: </w:t>
            </w:r>
            <w:r>
              <w:rPr>
                <w:b/>
              </w:rPr>
              <w:t xml:space="preserve">Tiedonsiirto, Kuvan ja äänen pakkausstandardit, Mahdolliset ei-toivotut ohjelmat </w:t>
            </w:r>
            <w:r>
              <w:t xml:space="preserve">(ilmoitus I) (ks. </w:t>
            </w:r>
            <w:hyperlink w:anchor="_Sec10">
              <w:r>
                <w:rPr>
                  <w:color w:val="00467F"/>
                  <w:u w:val="single"/>
                </w:rPr>
                <w:t>liite 1</w:t>
              </w:r>
            </w:hyperlink>
            <w:r>
              <w:t>)</w:t>
            </w: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3F04E1">
      <w:pPr>
        <w:sectPr w:rsidR="003F04E1">
          <w:headerReference w:type="default" r:id="rId50"/>
          <w:footerReference w:type="default" r:id="rId51"/>
          <w:type w:val="continuous"/>
          <w:pgSz w:w="12240" w:h="15840" w:code="1"/>
          <w:pgMar w:top="1170" w:right="720" w:bottom="720" w:left="720" w:header="432" w:footer="288" w:gutter="0"/>
          <w:cols w:space="360"/>
        </w:sectPr>
      </w:pPr>
    </w:p>
    <w:p w:rsidR="003F04E1" w:rsidRDefault="00A4795E">
      <w:pPr>
        <w:pStyle w:val="PURSectionHeading"/>
        <w:pageBreakBefore/>
      </w:pPr>
      <w:bookmarkStart w:id="121" w:name="_Sec437"/>
      <w:bookmarkEnd w:id="108"/>
      <w:r>
        <w:t xml:space="preserve">Palvelimet: Prosessori/CAL (Palvelin- </w:t>
      </w:r>
      <w:proofErr w:type="gramStart"/>
      <w:r>
        <w:t>tai</w:t>
      </w:r>
      <w:proofErr w:type="gramEnd"/>
      <w:r>
        <w:t xml:space="preserve"> suoritinkäyttöoikeus + CAL + valinnainen ulkopuolinen käyttäjä (External Connector -oikeus))</w:t>
      </w:r>
      <w:r>
        <w:fldChar w:fldCharType="begin"/>
      </w:r>
      <w:r>
        <w:instrText xml:space="preserve"> TC "</w:instrText>
      </w:r>
      <w:bookmarkStart w:id="122" w:name="_Toc414965361"/>
      <w:r>
        <w:instrText>Palvelimet: Prosessori/CAL (Palvelin- tai suoritinkäyttöoikeus + CAL + valinnainen ulkopuolinen käyttäjä (External Connector -oikeus))</w:instrText>
      </w:r>
      <w:bookmarkEnd w:id="122"/>
      <w:r>
        <w:instrText>" \l 1</w:instrText>
      </w:r>
      <w:r>
        <w:fldChar w:fldCharType="end"/>
      </w:r>
    </w:p>
    <w:p w:rsidR="003F04E1" w:rsidRDefault="003F04E1">
      <w:pPr>
        <w:pStyle w:val="PURBody-Indented"/>
      </w:pPr>
    </w:p>
    <w:p w:rsidR="003F04E1" w:rsidRDefault="003F04E1">
      <w:pPr>
        <w:sectPr w:rsidR="003F04E1">
          <w:headerReference w:type="default" r:id="rId52"/>
          <w:footerReference w:type="default" r:id="rId53"/>
          <w:type w:val="continuous"/>
          <w:pgSz w:w="12240" w:h="15840" w:code="1"/>
          <w:pgMar w:top="1170" w:right="720" w:bottom="720" w:left="720" w:header="432" w:footer="288" w:gutter="0"/>
          <w:cols w:space="360"/>
        </w:sectPr>
      </w:pPr>
    </w:p>
    <w:p w:rsidR="00A4795E" w:rsidRDefault="00A4795E">
      <w:pPr>
        <w:pStyle w:val="TOC2"/>
        <w:rPr>
          <w:rFonts w:eastAsiaTheme="minorEastAsia"/>
          <w:noProof/>
          <w:color w:val="auto"/>
          <w:sz w:val="22"/>
        </w:rPr>
      </w:pPr>
      <w:r>
        <w:fldChar w:fldCharType="begin"/>
      </w:r>
      <w:r>
        <w:instrText xml:space="preserve"> TOC \b _Sec437 \f \h \l 2-2 </w:instrText>
      </w:r>
      <w:r>
        <w:fldChar w:fldCharType="separate"/>
      </w:r>
      <w:hyperlink w:anchor="_Toc414965275" w:history="1">
        <w:r w:rsidRPr="00C012CE">
          <w:rPr>
            <w:rStyle w:val="Hyperlink"/>
            <w:noProof/>
          </w:rPr>
          <w:t>Windows Server 2012 R2 Datacenter</w:t>
        </w:r>
        <w:r>
          <w:rPr>
            <w:noProof/>
          </w:rPr>
          <w:tab/>
        </w:r>
        <w:r>
          <w:rPr>
            <w:noProof/>
          </w:rPr>
          <w:fldChar w:fldCharType="begin"/>
        </w:r>
        <w:r>
          <w:rPr>
            <w:noProof/>
          </w:rPr>
          <w:instrText xml:space="preserve"> PAGEREF _Toc414965275 \h </w:instrText>
        </w:r>
        <w:r>
          <w:rPr>
            <w:noProof/>
          </w:rPr>
        </w:r>
        <w:r>
          <w:rPr>
            <w:noProof/>
          </w:rPr>
          <w:fldChar w:fldCharType="separate"/>
        </w:r>
        <w:r>
          <w:rPr>
            <w:noProof/>
          </w:rPr>
          <w:t>24</w:t>
        </w:r>
        <w:r>
          <w:rPr>
            <w:noProof/>
          </w:rPr>
          <w:fldChar w:fldCharType="end"/>
        </w:r>
      </w:hyperlink>
    </w:p>
    <w:p w:rsidR="00A4795E" w:rsidRDefault="000D39FA">
      <w:pPr>
        <w:pStyle w:val="TOC2"/>
        <w:rPr>
          <w:rFonts w:eastAsiaTheme="minorEastAsia"/>
          <w:noProof/>
          <w:color w:val="auto"/>
          <w:sz w:val="22"/>
        </w:rPr>
      </w:pPr>
      <w:hyperlink w:anchor="_Toc414965276" w:history="1">
        <w:r w:rsidR="00A4795E" w:rsidRPr="00C012CE">
          <w:rPr>
            <w:rStyle w:val="Hyperlink"/>
            <w:noProof/>
          </w:rPr>
          <w:t>Windows Server 2012 R2 Standard</w:t>
        </w:r>
        <w:r w:rsidR="00A4795E">
          <w:rPr>
            <w:noProof/>
          </w:rPr>
          <w:tab/>
        </w:r>
        <w:r w:rsidR="00A4795E">
          <w:rPr>
            <w:noProof/>
          </w:rPr>
          <w:fldChar w:fldCharType="begin"/>
        </w:r>
        <w:r w:rsidR="00A4795E">
          <w:rPr>
            <w:noProof/>
          </w:rPr>
          <w:instrText xml:space="preserve"> PAGEREF _Toc414965276 \h </w:instrText>
        </w:r>
        <w:r w:rsidR="00A4795E">
          <w:rPr>
            <w:noProof/>
          </w:rPr>
        </w:r>
        <w:r w:rsidR="00A4795E">
          <w:rPr>
            <w:noProof/>
          </w:rPr>
          <w:fldChar w:fldCharType="separate"/>
        </w:r>
        <w:r w:rsidR="00A4795E">
          <w:rPr>
            <w:noProof/>
          </w:rPr>
          <w:t>26</w:t>
        </w:r>
        <w:r w:rsidR="00A4795E">
          <w:rPr>
            <w:noProof/>
          </w:rPr>
          <w:fldChar w:fldCharType="end"/>
        </w:r>
      </w:hyperlink>
    </w:p>
    <w:p w:rsidR="003F04E1" w:rsidRDefault="00A4795E">
      <w:pPr>
        <w:pStyle w:val="PURBody-Indented"/>
        <w:sectPr w:rsidR="003F04E1">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3F04E1" w:rsidRDefault="003F04E1">
      <w:pPr>
        <w:pStyle w:val="PURBody-Indented"/>
      </w:pP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123" w:name="_Sec439"/>
      <w:r>
        <w:t>Käyttöoikeuden yleiset ehdot</w:t>
      </w:r>
      <w:bookmarkEnd w:id="123"/>
    </w:p>
    <w:p w:rsidR="003F04E1" w:rsidRDefault="00A4795E">
      <w:pPr>
        <w:pStyle w:val="PURBlueStrong-Indented"/>
      </w:pPr>
      <w:r>
        <w:t>Tämän Käyttöoikeusmallin termien määrittelyt (katso Käyttöoikeuden yleispätevät ehdot: Määritelmät)</w:t>
      </w:r>
    </w:p>
    <w:p w:rsidR="003F04E1" w:rsidRDefault="00A4795E">
      <w:pPr>
        <w:pStyle w:val="PURBody-Indented"/>
      </w:pPr>
      <w:r>
        <w:t>CAL-käyttöoikeus, External Connector -käyttöoikeus, HPC-perustoiminnot, Kopio, Käyttöoikeuden alainen Palvelin, Käyttöjärjestelmäympäristö, Fyysinen Käyttöjärjestelmäympäristö, Käytössä oleva Kopio, Palvelin, Palvelinklusteri, Näennäiskäyttöjärjestelmäympäristö ja Verkon perustoiminnot.</w:t>
      </w:r>
    </w:p>
    <w:p w:rsidR="003F04E1" w:rsidRDefault="00A4795E">
      <w:pPr>
        <w:pStyle w:val="PURBlueStrong-Indented"/>
      </w:pPr>
      <w:r>
        <w:t>Palvelimen käyttöoikeudet</w:t>
      </w:r>
    </w:p>
    <w:p w:rsidR="003F04E1" w:rsidRDefault="00A4795E">
      <w:pPr>
        <w:pStyle w:val="PURBody-Indented"/>
      </w:pPr>
      <w:r>
        <w:t>Jokaiseen asiakkaan palvelimeen, johon on asianmukaisesti hankittu käyttöoikeus, kuuluvat seuraavat oikeudet.</w:t>
      </w:r>
    </w:p>
    <w:p w:rsidR="003F04E1" w:rsidRDefault="00A4795E" w:rsidP="00A4795E">
      <w:pPr>
        <w:pStyle w:val="PURBullet-Indented"/>
        <w:numPr>
          <w:ilvl w:val="0"/>
          <w:numId w:val="26"/>
        </w:numPr>
      </w:pPr>
      <w:r>
        <w:t xml:space="preserve">Asiakkaan on siirrettävä kukin käyttöoikeus yhteen Palvelimeen. </w:t>
      </w:r>
    </w:p>
    <w:p w:rsidR="003F04E1" w:rsidRDefault="00A4795E" w:rsidP="00A4795E">
      <w:pPr>
        <w:pStyle w:val="PURBullet-Indented"/>
        <w:numPr>
          <w:ilvl w:val="0"/>
          <w:numId w:val="26"/>
        </w:numPr>
      </w:pPr>
      <w:r>
        <w:t xml:space="preserve">Yksi käyttöoikeus on oltava jokaista kahta Palvelimen Fyysistä Suoritinta kohden. </w:t>
      </w:r>
    </w:p>
    <w:p w:rsidR="003F04E1" w:rsidRDefault="00A4795E" w:rsidP="00A4795E">
      <w:pPr>
        <w:pStyle w:val="PURBullet-Indented"/>
        <w:numPr>
          <w:ilvl w:val="0"/>
          <w:numId w:val="26"/>
        </w:numPr>
      </w:pPr>
      <w:r>
        <w:t xml:space="preserve">Jokaista Standard-käyttöoikeutta kohden asiakas saa käyttää kerrallaan yhtä palvelinohjelmiston Käytössä olevaa Kopiota Fyysisessä Käyttöjärjestelmäympäristössä, ja jokaista siirrettyä käyttöoikeutta kohden yhtä Käytössä olevaa Kopiota enintään kahdessa, Käyttöoikeuden alaisessa Palvelimessa sijaitsevassa Näennäiskäyttöjärjestelmäympäristössä. </w:t>
      </w:r>
    </w:p>
    <w:p w:rsidR="003F04E1" w:rsidRDefault="00A4795E" w:rsidP="00A4795E">
      <w:pPr>
        <w:pStyle w:val="PURBullet-Indented"/>
        <w:numPr>
          <w:ilvl w:val="0"/>
          <w:numId w:val="26"/>
        </w:numPr>
      </w:pPr>
      <w:r>
        <w:t xml:space="preserve">Jos Standard-käyttöoikeuksilla käytetään kaikkia sallittuja Näennäiskäyttöjärjestelmäympäristöjen Kopioita, asiakas saa käyttää Kopiota Fyysisessä Käyttöjärjestelmäympäristössä ainoastaan Näennäiskäyttöjärjestelmäympäristöjen ylläpitoon </w:t>
      </w:r>
      <w:proofErr w:type="gramStart"/>
      <w:r>
        <w:t>ja</w:t>
      </w:r>
      <w:proofErr w:type="gramEnd"/>
      <w:r>
        <w:t xml:space="preserve"> hallinnointiin. </w:t>
      </w:r>
    </w:p>
    <w:p w:rsidR="003F04E1" w:rsidRDefault="00A4795E" w:rsidP="00A4795E">
      <w:pPr>
        <w:pStyle w:val="PURBullet-Indented"/>
        <w:numPr>
          <w:ilvl w:val="0"/>
          <w:numId w:val="26"/>
        </w:numPr>
      </w:pPr>
      <w:r>
        <w:t xml:space="preserve">Datacenter-käyttöoikeuksissa Näennäiskäyttöjärjestelmäympäristöjen lukumäärää ei ole rajoitettu </w:t>
      </w:r>
      <w:proofErr w:type="gramStart"/>
      <w:r>
        <w:t>ja</w:t>
      </w:r>
      <w:proofErr w:type="gramEnd"/>
      <w:r>
        <w:t xml:space="preserve"> niiden käyttöä Fyysisessä Käyttöjärjestelmäympäristössä ei ole rajoitettu ylläpitämiseen ja hallintaan. </w:t>
      </w:r>
    </w:p>
    <w:p w:rsidR="003F04E1" w:rsidRDefault="00A4795E" w:rsidP="00A4795E">
      <w:pPr>
        <w:pStyle w:val="PURBullet-Indented"/>
        <w:numPr>
          <w:ilvl w:val="0"/>
          <w:numId w:val="26"/>
        </w:numPr>
      </w:pPr>
      <w:r>
        <w:t>Edellyttäen, että kullakin laitteisto-osiolla on ennen uudelleen osittamista täydet käyttöoikeudet, ja että käyttöoikeuksien ja Fyysisten Suoritinten määrä pysyy ennallaan uudelleen osittamisen jälkeen, käyttöoikeuden siirtäminen edelleen on sallittu milloin tahansa, (i) kun Fyysiset Suorittimet siirretään yhdestä käyttöoikeuden alaisesta laitteisto-osiosta toiseen, (ii) vähintään kaksi laitteisto-osiota luodaan yhdestä käyttöoikeuden alaisesta laitteisto-osiosta, tai (iii) yksi laitteisto-osio luodaan kahdesta tai useammasta käyttöoikeuden alaisesta laitteisto-osiosta.</w:t>
      </w:r>
    </w:p>
    <w:p w:rsidR="003F04E1" w:rsidRDefault="00A4795E" w:rsidP="00A4795E">
      <w:pPr>
        <w:pStyle w:val="PURBullet-Indented"/>
        <w:numPr>
          <w:ilvl w:val="0"/>
          <w:numId w:val="26"/>
        </w:numPr>
      </w:pPr>
      <w:r>
        <w:t xml:space="preserve">Asiakas saa käyttää </w:t>
      </w:r>
      <w:hyperlink w:anchor="_Sec37">
        <w:r>
          <w:rPr>
            <w:color w:val="00467F"/>
            <w:u w:val="single"/>
          </w:rPr>
          <w:t>liitteessä 3</w:t>
        </w:r>
      </w:hyperlink>
      <w:r>
        <w:t xml:space="preserve"> lueteltuja lisäohjelmistoja palvelinohjelmiston käytön yhteydessä. </w:t>
      </w:r>
    </w:p>
    <w:p w:rsidR="003F04E1" w:rsidRDefault="00A4795E" w:rsidP="00A4795E">
      <w:pPr>
        <w:pStyle w:val="PURBullet-Indented"/>
        <w:numPr>
          <w:ilvl w:val="0"/>
          <w:numId w:val="26"/>
        </w:numPr>
      </w:pPr>
      <w:r>
        <w:t xml:space="preserve">Kertakäyttöisenä vaihtoehtona CAL-peruskäyttöoikeuksien käyttäjä- </w:t>
      </w:r>
      <w:proofErr w:type="gramStart"/>
      <w:r>
        <w:t>tai</w:t>
      </w:r>
      <w:proofErr w:type="gramEnd"/>
      <w:r>
        <w:t xml:space="preserve"> laitekohtaiselle siirtämiselle CAL-peruskäyttöoikeuksia voidaan asettaa palvelinohjelmiston Kopiolle yhdellä Palvelimella (palvelinkohtaisessa mallissa) sallimaan saman yhtäaikaisen käyttäjä- tai laitemäärän pääsy kyseiseen Kopioon.</w:t>
      </w:r>
    </w:p>
    <w:p w:rsidR="003F04E1" w:rsidRDefault="00A4795E">
      <w:pPr>
        <w:pStyle w:val="PURBlueStrong-Indented"/>
      </w:pPr>
      <w:r>
        <w:t>Access-käyttöoikeudet</w:t>
      </w:r>
    </w:p>
    <w:p w:rsidR="003F04E1" w:rsidRDefault="00A4795E" w:rsidP="00A4795E">
      <w:pPr>
        <w:pStyle w:val="PURBullet-Indented"/>
        <w:numPr>
          <w:ilvl w:val="0"/>
          <w:numId w:val="27"/>
        </w:numPr>
      </w:pPr>
      <w:r>
        <w:t xml:space="preserve">Asiakaan on siirrettävä kukin CAL-käyttöoikeus joko jollekin käyttäjälle </w:t>
      </w:r>
      <w:proofErr w:type="gramStart"/>
      <w:r>
        <w:t>tai</w:t>
      </w:r>
      <w:proofErr w:type="gramEnd"/>
      <w:r>
        <w:t xml:space="preserve"> laitteelle, ja kukin External Connector -käyttöoikeus Käyttöoikeuden alaiseen Palvelimeen.</w:t>
      </w:r>
    </w:p>
    <w:p w:rsidR="003F04E1" w:rsidRDefault="00A4795E" w:rsidP="00A4795E">
      <w:pPr>
        <w:pStyle w:val="PURBullet-Indented"/>
        <w:numPr>
          <w:ilvl w:val="0"/>
          <w:numId w:val="27"/>
        </w:numPr>
      </w:pPr>
      <w:r>
        <w:t xml:space="preserve">Palvelinohjelmistoon pääsyyn tarvitaan CAL-käyttöoikeudet </w:t>
      </w:r>
      <w:proofErr w:type="gramStart"/>
      <w:r>
        <w:t>tai</w:t>
      </w:r>
      <w:proofErr w:type="gramEnd"/>
      <w:r>
        <w:t xml:space="preserve"> External Connector -käyttöoikeudet.</w:t>
      </w:r>
    </w:p>
    <w:p w:rsidR="003F04E1" w:rsidRDefault="00A4795E" w:rsidP="00A4795E">
      <w:pPr>
        <w:pStyle w:val="PURBullet-Indented"/>
        <w:numPr>
          <w:ilvl w:val="0"/>
          <w:numId w:val="27"/>
        </w:numPr>
      </w:pPr>
      <w:r>
        <w:t xml:space="preserve">CAL-käyttöoikeudet </w:t>
      </w:r>
      <w:proofErr w:type="gramStart"/>
      <w:r>
        <w:t>ja</w:t>
      </w:r>
      <w:proofErr w:type="gramEnd"/>
      <w:r>
        <w:t xml:space="preserve"> External Connector -käyttöoikeudet sallivat palvelinohjelmiston vastaavan version (mukaan lukien aiemman version käyttöönotto-oikeuden nojalla käytettävät aiemmat versiot) tai jonkin aiemman version käytön.</w:t>
      </w:r>
    </w:p>
    <w:p w:rsidR="003F04E1" w:rsidRDefault="00A4795E" w:rsidP="00A4795E">
      <w:pPr>
        <w:pStyle w:val="PURBullet-Indented"/>
        <w:numPr>
          <w:ilvl w:val="0"/>
          <w:numId w:val="27"/>
        </w:numPr>
      </w:pPr>
      <w:r>
        <w:t xml:space="preserve">CAL-käyttöoikeuksia ei tarvita toisen Käyttöoikeuden alaisen Palvelimen käyttöön </w:t>
      </w:r>
      <w:proofErr w:type="gramStart"/>
      <w:r>
        <w:t>tai</w:t>
      </w:r>
      <w:proofErr w:type="gramEnd"/>
      <w:r>
        <w:t xml:space="preserve"> siihen, että enintään kaksi käyttäjää tai laitetta hallinnoi kyseistä ohjelmistoa. </w:t>
      </w:r>
    </w:p>
    <w:p w:rsidR="003F04E1" w:rsidRDefault="00A4795E" w:rsidP="00A4795E">
      <w:pPr>
        <w:pStyle w:val="PURBullet-Indented"/>
        <w:numPr>
          <w:ilvl w:val="0"/>
          <w:numId w:val="27"/>
        </w:numPr>
      </w:pPr>
      <w:r>
        <w:t xml:space="preserve">CAL-käyttöoikeuksia ei tarvita käyttämään palvelinohjelmiston Web- </w:t>
      </w:r>
      <w:proofErr w:type="gramStart"/>
      <w:r>
        <w:t>tai</w:t>
      </w:r>
      <w:proofErr w:type="gramEnd"/>
      <w:r>
        <w:t xml:space="preserve"> HPC-perustoimintoja.</w:t>
      </w:r>
    </w:p>
    <w:p w:rsidR="003F04E1" w:rsidRDefault="00A4795E" w:rsidP="00A4795E">
      <w:pPr>
        <w:pStyle w:val="PURBullet-Indented"/>
        <w:numPr>
          <w:ilvl w:val="0"/>
          <w:numId w:val="27"/>
        </w:numPr>
      </w:pPr>
      <w:r>
        <w:t xml:space="preserve">CAL-käyttöoikeuksia ei tarvita sellaisen Fyysisen Käyttöjärjestelmäympäristön käyttöön, jota käytetään ainoastaan Näennäiskäyttöjärjestelmäympäristöjen ylläpitämiseen </w:t>
      </w:r>
      <w:proofErr w:type="gramStart"/>
      <w:r>
        <w:t>ja</w:t>
      </w:r>
      <w:proofErr w:type="gramEnd"/>
      <w:r>
        <w:t xml:space="preserve"> hallintaan.</w:t>
      </w:r>
    </w:p>
    <w:p w:rsidR="003F04E1" w:rsidRDefault="00A4795E" w:rsidP="00A4795E">
      <w:pPr>
        <w:pStyle w:val="PURBullet-Indented"/>
        <w:numPr>
          <w:ilvl w:val="0"/>
          <w:numId w:val="27"/>
        </w:numPr>
      </w:pPr>
      <w:r>
        <w:t xml:space="preserve">Asiakkaan CAL-käyttöoikeudet </w:t>
      </w:r>
      <w:proofErr w:type="gramStart"/>
      <w:r>
        <w:t>ja</w:t>
      </w:r>
      <w:proofErr w:type="gramEnd"/>
      <w:r>
        <w:t xml:space="preserve"> External Connector -käyttöoikeudet sallivat pääsyn ainoastaan asiakkaan omiin (ei kolmannen osapuolen omistamiin) Käyttöoikeuden alaisiin Palvelimiin.</w:t>
      </w:r>
    </w:p>
    <w:p w:rsidR="003F04E1" w:rsidRDefault="00A4795E">
      <w:pPr>
        <w:pStyle w:val="PURHeading2"/>
      </w:pPr>
      <w:r>
        <w:t>Käyttöoikeuden lisävaatimukset ja/tai käyttöoikeudet</w:t>
      </w:r>
    </w:p>
    <w:p w:rsidR="003F04E1" w:rsidRDefault="00A4795E">
      <w:pPr>
        <w:pStyle w:val="PURBlueStrong-Indented"/>
      </w:pPr>
      <w:r>
        <w:t>Käyttöoikeuksien siirrettävyys -- Ulkopuolisen käyttäjän käyttöoikeuksien määrittely ja ohjelmiston käyttäminen palvelinklustereissa sekä niiden välillä</w:t>
      </w:r>
    </w:p>
    <w:p w:rsidR="003F04E1" w:rsidRDefault="00A4795E">
      <w:pPr>
        <w:pStyle w:val="PURBody-Indented"/>
      </w:pPr>
      <w:r>
        <w:t>Sellaisia External Connector -käyttöoikeuksia, joihin asiakkaalla on voimassa oleva SA-ylläpito, saa siirtää edelleen saman Palvelinklusterin Palvelinten välillä niin usein kuin se on tarpeen. Asiakas saa siirtää External Connector -käyttöoikeudet Palvelinklusterista toiseen vasta tietyn ajan kuluttua (aikaisintaan 90 päivän kuluttua viimeisestä siirrosta).</w:t>
      </w:r>
    </w:p>
    <w:p w:rsidR="003F04E1" w:rsidRDefault="00A4795E">
      <w:pPr>
        <w:pStyle w:val="PURHeading2"/>
      </w:pPr>
      <w:r>
        <w:t>Tarkistaminen</w:t>
      </w:r>
    </w:p>
    <w:p w:rsidR="003F04E1" w:rsidRDefault="00A4795E">
      <w:pPr>
        <w:pStyle w:val="PURBody-Indented"/>
      </w:pPr>
      <w:r>
        <w:t xml:space="preserve">Silloin tällöin ohjelmisto päivittyy </w:t>
      </w:r>
      <w:proofErr w:type="gramStart"/>
      <w:r>
        <w:t>tai</w:t>
      </w:r>
      <w:proofErr w:type="gramEnd"/>
      <w:r>
        <w:t xml:space="preserve"> vaatii ohjelmiston tarkistusominaisuuden lataamista. Tarkistaminen varmistaa sen, että ohjelmisto on aktivoitu </w:t>
      </w:r>
      <w:proofErr w:type="gramStart"/>
      <w:r>
        <w:t>ja</w:t>
      </w:r>
      <w:proofErr w:type="gramEnd"/>
      <w:r>
        <w:t xml:space="preserve"> siihen on voimassa oleva käyttöoikeus. Lisäksi tarkistamisen avulla asiakas voi käyttää tiettyjä ohjelmiston ominaisuuksia </w:t>
      </w:r>
      <w:proofErr w:type="gramStart"/>
      <w:r>
        <w:t>tai</w:t>
      </w:r>
      <w:proofErr w:type="gramEnd"/>
      <w:r>
        <w:t xml:space="preserve"> hankkia lisäetuja. Lisätietoja on osoitteessa </w:t>
      </w:r>
      <w:hyperlink r:id="rId56">
        <w:r>
          <w:rPr>
            <w:color w:val="00467F"/>
            <w:u w:val="single"/>
          </w:rPr>
          <w:t>http://go.microsoft.com/fwlink/?linkid=39157</w:t>
        </w:r>
      </w:hyperlink>
      <w:r>
        <w:t>.</w:t>
      </w:r>
    </w:p>
    <w:p w:rsidR="003F04E1" w:rsidRDefault="00A4795E">
      <w:pPr>
        <w:pStyle w:val="PURBody-Indented"/>
      </w:pPr>
      <w:r>
        <w:t xml:space="preserve">Tarkistuksen aikana ohjelmisto lähettää tietoja ohjelmistosta </w:t>
      </w:r>
      <w:proofErr w:type="gramStart"/>
      <w:r>
        <w:t>ja</w:t>
      </w:r>
      <w:proofErr w:type="gramEnd"/>
      <w:r>
        <w:t xml:space="preserve"> laitteesta Microsoftille. Näitä tietoja ovat ohjelmiston versio </w:t>
      </w:r>
      <w:proofErr w:type="gramStart"/>
      <w:r>
        <w:t>ja</w:t>
      </w:r>
      <w:proofErr w:type="gramEnd"/>
      <w:r>
        <w:t xml:space="preserve"> tuoteavain sekä laitteen Internet-protokollan mukainen osoite. Microsoft ei käytä näitä tietoja asiakkaan tunnistamiseen </w:t>
      </w:r>
      <w:proofErr w:type="gramStart"/>
      <w:r>
        <w:t>tai</w:t>
      </w:r>
      <w:proofErr w:type="gramEnd"/>
      <w:r>
        <w:t xml:space="preserve"> yhteydenottoihin lukuun ottamatta tilanteita, joissa Microsoft saattaa käyttää ja jakaa tietoja estääkseen ohjelmiston käytön ilman käyttöoikeutta. Käyttämällä näitä ominaisuuksia asiakas suostuu näiden tietojen lähettämiseen. Lisätietoja tarkistamisesta </w:t>
      </w:r>
      <w:proofErr w:type="gramStart"/>
      <w:r>
        <w:t>ja</w:t>
      </w:r>
      <w:proofErr w:type="gramEnd"/>
      <w:r>
        <w:t xml:space="preserve"> tarkistuksen aikana lähetettävistä tiedoista on osoitteessa </w:t>
      </w:r>
      <w:hyperlink r:id="rId57">
        <w:r>
          <w:rPr>
            <w:color w:val="00467F"/>
            <w:u w:val="single"/>
          </w:rPr>
          <w:t>http://go.microsoft.com/fwlink/?linkid=96551</w:t>
        </w:r>
      </w:hyperlink>
      <w:r>
        <w:t>. Jos ohjelmistolla ei ole voimassa olevaa käyttöoikeutta, se ei ehkä toimi oikein. Silloin asiakkaan tarvitsee mahdollisesti</w:t>
      </w:r>
    </w:p>
    <w:p w:rsidR="003F04E1" w:rsidRDefault="00A4795E" w:rsidP="00A4795E">
      <w:pPr>
        <w:pStyle w:val="PURBullet-Indented"/>
        <w:numPr>
          <w:ilvl w:val="0"/>
          <w:numId w:val="28"/>
        </w:numPr>
      </w:pPr>
      <w:r>
        <w:t xml:space="preserve">aktivoida ohjelmisto uudelleen tai </w:t>
      </w:r>
    </w:p>
    <w:p w:rsidR="003F04E1" w:rsidRDefault="00A4795E" w:rsidP="00A4795E">
      <w:pPr>
        <w:pStyle w:val="PURBullet-Indented"/>
        <w:numPr>
          <w:ilvl w:val="0"/>
          <w:numId w:val="28"/>
        </w:numPr>
      </w:pPr>
      <w:r>
        <w:t>ottaa vastaan muistutuksia voimassa olevan käyttöoikeuden alaisen ohjelmistokopion hankkimisesta,</w:t>
      </w:r>
    </w:p>
    <w:p w:rsidR="003F04E1" w:rsidRDefault="00A4795E">
      <w:pPr>
        <w:pStyle w:val="PURBody-Indented"/>
      </w:pPr>
      <w:proofErr w:type="gramStart"/>
      <w:r>
        <w:t>eikä</w:t>
      </w:r>
      <w:proofErr w:type="gramEnd"/>
      <w:r>
        <w:t xml:space="preserve"> asiakas ehkä voi hankkia tiettyjä päivityksiä Microsoftilta.</w:t>
      </w:r>
    </w:p>
    <w:p w:rsidR="003F04E1" w:rsidRDefault="00A4795E">
      <w:pPr>
        <w:pStyle w:val="PURBody-Indented"/>
      </w:pPr>
      <w:r>
        <w:t xml:space="preserve">Asiakas saa hankkia päivityksiä </w:t>
      </w:r>
      <w:proofErr w:type="gramStart"/>
      <w:r>
        <w:t>tai</w:t>
      </w:r>
      <w:proofErr w:type="gramEnd"/>
      <w:r>
        <w:t xml:space="preserve"> päivitettyjä versioita vain Microsoftilta tai Microsoftin hyväksymästä lähteestä. Lisätietoja päivitysten hankkimisesta hyväksytyistä lähteistä on osoitteessa </w:t>
      </w:r>
      <w:hyperlink r:id="rId58">
        <w:r>
          <w:rPr>
            <w:color w:val="00467F"/>
            <w:u w:val="single"/>
          </w:rPr>
          <w:t>http://go.microsoft.com/fwlink/?linkid=96552</w:t>
        </w:r>
      </w:hyperlink>
      <w:r>
        <w:t>.</w:t>
      </w:r>
    </w:p>
    <w:p w:rsidR="003F04E1" w:rsidRDefault="00A4795E">
      <w:pPr>
        <w:pStyle w:val="PURHeading2"/>
      </w:pPr>
      <w:r>
        <w:t>Tietojentallennusteknologia</w:t>
      </w:r>
    </w:p>
    <w:p w:rsidR="003F04E1" w:rsidRDefault="00A4795E">
      <w:pPr>
        <w:pStyle w:val="PURBody-Indented"/>
      </w:pPr>
      <w:r>
        <w:t xml:space="preserve">Palvelinohjelmisto voi sisältää Windows Internal Database- </w:t>
      </w:r>
      <w:proofErr w:type="gramStart"/>
      <w:r>
        <w:t>tai</w:t>
      </w:r>
      <w:proofErr w:type="gramEnd"/>
      <w:r>
        <w:t xml:space="preserve"> Microsoft SQL Server Desktop Engine for Windows –tietojentallennustekniikkaa. Palvelinohjelmiston osat tallentavat tietoja näiden tekniikoiden avulla. Nämä Tuotteen käyttöoikeudet kieltävät asiakasta käyttämästä kyseisiä teknologioita muuhun tarkoitukseen.</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124" w:name="_Sec442"/>
      <w:r>
        <w:t>Tuotekohtaiset käyttöoikeusehdot</w:t>
      </w:r>
      <w:bookmarkEnd w:id="124"/>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5275"/>
      <w:bookmarkStart w:id="127" w:name="_Toc414965362"/>
      <w:r>
        <w:instrText>Windows Server 2012 R2 Datacenter</w:instrText>
      </w:r>
      <w:bookmarkEnd w:id="126"/>
      <w:bookmarkEnd w:id="127"/>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0"/>
        <w:gridCol w:w="5430"/>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Katso ilmoitukset: </w:t>
            </w:r>
            <w:r>
              <w:rPr>
                <w:b/>
              </w:rPr>
              <w:t xml:space="preserve">Tiedonsiirto, MPEG-4, VC-1 </w:t>
            </w:r>
            <w:r>
              <w:t xml:space="preserve">(ks. </w:t>
            </w:r>
            <w:hyperlink w:anchor="_Sec10">
              <w:r>
                <w:rPr>
                  <w:color w:val="00467F"/>
                  <w:u w:val="single"/>
                </w:rPr>
                <w:t>liite 1</w:t>
              </w:r>
            </w:hyperlink>
            <w:r>
              <w:t>)</w:t>
            </w:r>
          </w:p>
        </w:tc>
        <w:tc>
          <w:tcPr>
            <w:tcW w:w="6120" w:type="dxa"/>
          </w:tcPr>
          <w:p w:rsidR="003F04E1" w:rsidRDefault="00A4795E">
            <w:pPr>
              <w:pStyle w:val="PURBody"/>
            </w:pPr>
            <w:r>
              <w:t xml:space="preserve">Käyttöoikeuksien siirrettävyys palvelinklustereissa (License Mobility -oikeudet): </w:t>
            </w:r>
            <w:r>
              <w:rPr>
                <w:b/>
              </w:rPr>
              <w:t xml:space="preserve">Ei </w:t>
            </w:r>
            <w:r>
              <w:t>(Ulkopuolisten Käyttäjien käyttöoikeuksia lukuun ottamatta; ks. Käyttöoikeuden Yleiset Ehdot)</w:t>
            </w:r>
          </w:p>
        </w:tc>
      </w:tr>
      <w:tr w:rsidR="003F04E1">
        <w:tc>
          <w:tcPr>
            <w:tcW w:w="6120" w:type="dxa"/>
          </w:tcPr>
          <w:p w:rsidR="003F04E1" w:rsidRDefault="003F04E1">
            <w:pPr>
              <w:pStyle w:val="PURBody"/>
            </w:pPr>
          </w:p>
        </w:tc>
        <w:tc>
          <w:tcPr>
            <w:tcW w:w="6120" w:type="dxa"/>
          </w:tcPr>
          <w:p w:rsidR="003F04E1" w:rsidRDefault="00A4795E">
            <w:pPr>
              <w:pStyle w:val="PURBody"/>
            </w:pPr>
            <w:r>
              <w:t xml:space="preserve">Ulkopuolisten käyttäjien käyttöoikeus : </w:t>
            </w:r>
            <w:r>
              <w:rPr>
                <w:b/>
              </w:rPr>
              <w:t>CAL-käyttöoikeudet tai Ulkopuolinen Käyttäjä</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5254"/>
        <w:gridCol w:w="5272"/>
      </w:tblGrid>
      <w:tr w:rsidR="003F04E1">
        <w:trPr>
          <w:cnfStyle w:val="100000000000" w:firstRow="1" w:lastRow="0" w:firstColumn="0" w:lastColumn="0" w:oddVBand="0" w:evenVBand="0" w:oddHBand="0" w:evenHBand="0" w:firstRowFirstColumn="0" w:firstRowLastColumn="0" w:lastRowFirstColumn="0" w:lastRowLastColumn="0"/>
        </w:trPr>
        <w:tc>
          <w:tcPr>
            <w:tcW w:w="5340" w:type="dxa"/>
          </w:tcPr>
          <w:p w:rsidR="003F04E1" w:rsidRDefault="00A4795E">
            <w:pPr>
              <w:pStyle w:val="PURBody"/>
            </w:pPr>
            <w:r>
              <w:rPr>
                <w:b/>
                <w:i/>
              </w:rPr>
              <w:t>Asiakas tarvitsee seuraavat:</w:t>
            </w:r>
          </w:p>
          <w:p w:rsidR="003F04E1" w:rsidRDefault="00A4795E" w:rsidP="00A4795E">
            <w:pPr>
              <w:pStyle w:val="PURBullet"/>
              <w:numPr>
                <w:ilvl w:val="0"/>
                <w:numId w:val="29"/>
              </w:numPr>
            </w:pPr>
            <w:r>
              <w:t xml:space="preserve">Windows Server 2012 CAL </w:t>
            </w:r>
            <w:r>
              <w:rPr>
                <w:b/>
              </w:rPr>
              <w:t>tai</w:t>
            </w:r>
          </w:p>
          <w:p w:rsidR="003F04E1" w:rsidRDefault="00A4795E" w:rsidP="00A4795E">
            <w:pPr>
              <w:pStyle w:val="PURBullet"/>
              <w:numPr>
                <w:ilvl w:val="0"/>
                <w:numId w:val="29"/>
              </w:numPr>
            </w:pPr>
            <w:r>
              <w:t>Core CAL Suite</w:t>
            </w:r>
            <w:r>
              <w:rPr>
                <w:vertAlign w:val="superscript"/>
              </w:rPr>
              <w:t>1</w:t>
            </w:r>
            <w:r>
              <w:rPr>
                <w:b/>
              </w:rPr>
              <w:t>tai</w:t>
            </w:r>
          </w:p>
          <w:p w:rsidR="003F04E1" w:rsidRDefault="00A4795E" w:rsidP="00A4795E">
            <w:pPr>
              <w:pStyle w:val="PURBullet"/>
              <w:numPr>
                <w:ilvl w:val="0"/>
                <w:numId w:val="29"/>
              </w:numPr>
            </w:pPr>
            <w:r>
              <w:t>Core CAL Bridge for Office 365</w:t>
            </w:r>
            <w:r>
              <w:rPr>
                <w:vertAlign w:val="superscript"/>
              </w:rPr>
              <w:t>1</w:t>
            </w:r>
            <w:r>
              <w:rPr>
                <w:b/>
              </w:rPr>
              <w:t>tai</w:t>
            </w:r>
          </w:p>
          <w:p w:rsidR="003F04E1" w:rsidRDefault="00A4795E" w:rsidP="00A4795E">
            <w:pPr>
              <w:pStyle w:val="PURBullet"/>
              <w:numPr>
                <w:ilvl w:val="0"/>
                <w:numId w:val="29"/>
              </w:numPr>
            </w:pPr>
            <w:r>
              <w:t xml:space="preserve">Core CAL Bridge for Office 365:n käyttäjäkohtainen tilauskäyttöoikeus </w:t>
            </w:r>
            <w:r>
              <w:rPr>
                <w:b/>
              </w:rPr>
              <w:t>tai</w:t>
            </w:r>
          </w:p>
          <w:p w:rsidR="003F04E1" w:rsidRDefault="00A4795E" w:rsidP="00A4795E">
            <w:pPr>
              <w:pStyle w:val="PURBullet"/>
              <w:numPr>
                <w:ilvl w:val="0"/>
                <w:numId w:val="29"/>
              </w:numPr>
            </w:pPr>
            <w:r>
              <w:t>Core CAL Bridge for Microsoft Intune</w:t>
            </w:r>
            <w:r>
              <w:rPr>
                <w:vertAlign w:val="superscript"/>
              </w:rPr>
              <w:t>1</w:t>
            </w:r>
            <w:r>
              <w:rPr>
                <w:b/>
              </w:rPr>
              <w:t>tai</w:t>
            </w:r>
          </w:p>
          <w:p w:rsidR="003F04E1" w:rsidRDefault="00A4795E" w:rsidP="00A4795E">
            <w:pPr>
              <w:pStyle w:val="PURBullet"/>
              <w:numPr>
                <w:ilvl w:val="0"/>
                <w:numId w:val="29"/>
              </w:numPr>
            </w:pPr>
            <w:r>
              <w:t>Core CAL Bridge for Office 365 ja Microsoft Intune</w:t>
            </w:r>
            <w:r>
              <w:rPr>
                <w:vertAlign w:val="superscript"/>
              </w:rPr>
              <w:t>1</w:t>
            </w:r>
            <w:r>
              <w:rPr>
                <w:b/>
              </w:rPr>
              <w:t>tai</w:t>
            </w:r>
          </w:p>
          <w:p w:rsidR="003F04E1" w:rsidRDefault="00A4795E" w:rsidP="00A4795E">
            <w:pPr>
              <w:pStyle w:val="PURBullet"/>
              <w:numPr>
                <w:ilvl w:val="0"/>
                <w:numId w:val="29"/>
              </w:numPr>
            </w:pPr>
            <w:r>
              <w:t>Enterprise CAL Suite</w:t>
            </w:r>
            <w:r>
              <w:rPr>
                <w:vertAlign w:val="superscript"/>
              </w:rPr>
              <w:t>1</w:t>
            </w:r>
            <w:r>
              <w:rPr>
                <w:b/>
              </w:rPr>
              <w:t>tai</w:t>
            </w:r>
          </w:p>
          <w:p w:rsidR="003F04E1" w:rsidRDefault="00A4795E" w:rsidP="00A4795E">
            <w:pPr>
              <w:pStyle w:val="PURBullet"/>
              <w:numPr>
                <w:ilvl w:val="0"/>
                <w:numId w:val="29"/>
              </w:numPr>
            </w:pPr>
            <w:r>
              <w:t>Enterprise CAL Bridge for Office 365</w:t>
            </w:r>
            <w:r>
              <w:rPr>
                <w:vertAlign w:val="superscript"/>
              </w:rPr>
              <w:t>1</w:t>
            </w:r>
            <w:r>
              <w:rPr>
                <w:b/>
              </w:rPr>
              <w:t>tai</w:t>
            </w:r>
          </w:p>
          <w:p w:rsidR="003F04E1" w:rsidRDefault="00A4795E" w:rsidP="00A4795E">
            <w:pPr>
              <w:pStyle w:val="PURBullet"/>
              <w:numPr>
                <w:ilvl w:val="0"/>
                <w:numId w:val="29"/>
              </w:numPr>
            </w:pPr>
            <w:r>
              <w:t xml:space="preserve">Enterprise CAL Bridge for Office 365:n käyttäjäkohtainen tilauskäyttöoikeus </w:t>
            </w:r>
            <w:r>
              <w:rPr>
                <w:b/>
              </w:rPr>
              <w:t>tai</w:t>
            </w:r>
          </w:p>
          <w:p w:rsidR="003F04E1" w:rsidRDefault="00A4795E" w:rsidP="00A4795E">
            <w:pPr>
              <w:pStyle w:val="PURBullet"/>
              <w:numPr>
                <w:ilvl w:val="0"/>
                <w:numId w:val="29"/>
              </w:numPr>
            </w:pPr>
            <w:r>
              <w:t>Enterprise CAL Bridge for Microsoft Intune</w:t>
            </w:r>
            <w:r>
              <w:rPr>
                <w:vertAlign w:val="superscript"/>
              </w:rPr>
              <w:t>1</w:t>
            </w:r>
            <w:r>
              <w:rPr>
                <w:b/>
              </w:rPr>
              <w:t>tai</w:t>
            </w:r>
          </w:p>
          <w:p w:rsidR="003F04E1" w:rsidRDefault="00A4795E" w:rsidP="00A4795E">
            <w:pPr>
              <w:pStyle w:val="PURBullet"/>
              <w:numPr>
                <w:ilvl w:val="0"/>
                <w:numId w:val="29"/>
              </w:numPr>
            </w:pPr>
            <w:r>
              <w:t>Enterprise CAL Bridge for Office 365 ja Microsoft Intune</w:t>
            </w:r>
            <w:r>
              <w:rPr>
                <w:vertAlign w:val="superscript"/>
              </w:rPr>
              <w:t>1</w:t>
            </w:r>
            <w:r>
              <w:rPr>
                <w:b/>
              </w:rPr>
              <w:t>tai</w:t>
            </w:r>
          </w:p>
          <w:p w:rsidR="003F04E1" w:rsidRDefault="00A4795E" w:rsidP="00A4795E">
            <w:pPr>
              <w:pStyle w:val="PURBullet"/>
              <w:numPr>
                <w:ilvl w:val="0"/>
                <w:numId w:val="29"/>
              </w:numPr>
            </w:pPr>
            <w:r>
              <w:t>Enterprise Mobility Suite User SL</w:t>
            </w:r>
            <w:r>
              <w:rPr>
                <w:vertAlign w:val="superscript"/>
              </w:rPr>
              <w:t>2</w:t>
            </w:r>
          </w:p>
        </w:tc>
        <w:tc>
          <w:tcPr>
            <w:tcW w:w="5340" w:type="dxa"/>
          </w:tcPr>
          <w:p w:rsidR="003F04E1" w:rsidRDefault="00A4795E">
            <w:pPr>
              <w:pStyle w:val="PURBody"/>
            </w:pPr>
            <w:r>
              <w:rPr>
                <w:vertAlign w:val="superscript"/>
              </w:rPr>
              <w:t xml:space="preserve">1 </w:t>
            </w:r>
            <w:r>
              <w:t>voimassa olevalla SA-ylläpidolla sinä päivänä tai sen päivän jälkeen, jolloin ohjelmisto tulee ensimmäisen kerran saataville ja on ladattavissa Volyymikäyttöoikeussopimuksen nojalla</w:t>
            </w:r>
          </w:p>
          <w:p w:rsidR="003F04E1" w:rsidRDefault="00A4795E">
            <w:pPr>
              <w:pStyle w:val="PURBody"/>
            </w:pPr>
            <w:r>
              <w:rPr>
                <w:vertAlign w:val="superscript"/>
              </w:rPr>
              <w:t xml:space="preserve">2 </w:t>
            </w:r>
            <w:r>
              <w:t>Vain täysi User SL täyttää käyttöoikeusvaatimuksen</w:t>
            </w:r>
          </w:p>
        </w:tc>
      </w:tr>
    </w:tbl>
    <w:p w:rsidR="003F04E1" w:rsidRDefault="00A4795E">
      <w:pPr>
        <w:pStyle w:val="PURBlueBGHeader"/>
      </w:pPr>
      <w:r>
        <w:t>CAL-LISÄKÄYTTÖOIKEUDET</w:t>
      </w:r>
    </w:p>
    <w:tbl>
      <w:tblPr>
        <w:tblStyle w:val="PURTableNoVertical"/>
        <w:tblW w:w="0" w:type="auto"/>
        <w:tblLook w:val="04A0" w:firstRow="1" w:lastRow="0" w:firstColumn="1" w:lastColumn="0" w:noHBand="0" w:noVBand="1"/>
      </w:tblPr>
      <w:tblGrid>
        <w:gridCol w:w="5043"/>
        <w:gridCol w:w="5483"/>
      </w:tblGrid>
      <w:tr w:rsidR="003F04E1">
        <w:trPr>
          <w:cnfStyle w:val="100000000000" w:firstRow="1" w:lastRow="0" w:firstColumn="0" w:lastColumn="0" w:oddVBand="0" w:evenVBand="0" w:oddHBand="0" w:evenHBand="0" w:firstRowFirstColumn="0" w:firstRowLastColumn="0" w:lastRowFirstColumn="0" w:lastRowLastColumn="0"/>
        </w:trPr>
        <w:tc>
          <w:tcPr>
            <w:tcW w:w="5340" w:type="dxa"/>
          </w:tcPr>
          <w:p w:rsidR="003F04E1" w:rsidRDefault="00A4795E">
            <w:pPr>
              <w:pStyle w:val="PURBody"/>
            </w:pPr>
            <w:r>
              <w:rPr>
                <w:b/>
                <w:i/>
              </w:rPr>
              <w:t>Tuote tai toiminto:</w:t>
            </w:r>
          </w:p>
        </w:tc>
        <w:tc>
          <w:tcPr>
            <w:tcW w:w="5700" w:type="dxa"/>
          </w:tcPr>
          <w:p w:rsidR="003F04E1" w:rsidRDefault="00A4795E">
            <w:pPr>
              <w:pStyle w:val="PURBody"/>
            </w:pPr>
            <w:r>
              <w:rPr>
                <w:b/>
                <w:i/>
              </w:rPr>
              <w:t>CAL-käyttöoikeuksien luettelo:</w:t>
            </w:r>
          </w:p>
        </w:tc>
      </w:tr>
      <w:tr w:rsidR="003F04E1">
        <w:tc>
          <w:tcPr>
            <w:tcW w:w="5340" w:type="dxa"/>
          </w:tcPr>
          <w:p w:rsidR="003F04E1" w:rsidRDefault="00A4795E">
            <w:pPr>
              <w:pStyle w:val="PURBody"/>
            </w:pPr>
            <w:r>
              <w:t>Microsoft Application Virtualization for Remote Desktop Services</w:t>
            </w:r>
          </w:p>
        </w:tc>
        <w:tc>
          <w:tcPr>
            <w:tcW w:w="5700" w:type="dxa"/>
          </w:tcPr>
          <w:p w:rsidR="003F04E1" w:rsidRDefault="00A4795E" w:rsidP="00A4795E">
            <w:pPr>
              <w:pStyle w:val="PURBullet"/>
              <w:numPr>
                <w:ilvl w:val="0"/>
                <w:numId w:val="30"/>
              </w:numPr>
            </w:pPr>
            <w:r>
              <w:t>Windows Server 2012 Remote Desktop Services CAL</w:t>
            </w:r>
            <w:r>
              <w:rPr>
                <w:b/>
              </w:rPr>
              <w:t xml:space="preserve"> tai</w:t>
            </w:r>
          </w:p>
          <w:p w:rsidR="003F04E1" w:rsidRDefault="00A4795E" w:rsidP="00A4795E">
            <w:pPr>
              <w:pStyle w:val="PURBullet"/>
              <w:numPr>
                <w:ilvl w:val="0"/>
                <w:numId w:val="30"/>
              </w:numPr>
            </w:pPr>
            <w:r>
              <w:t>Windows Server 2012 Remote Desktop Services User SL</w:t>
            </w:r>
          </w:p>
        </w:tc>
      </w:tr>
      <w:tr w:rsidR="003F04E1">
        <w:tc>
          <w:tcPr>
            <w:tcW w:w="5340" w:type="dxa"/>
          </w:tcPr>
          <w:p w:rsidR="003F04E1" w:rsidRDefault="00A4795E">
            <w:pPr>
              <w:pStyle w:val="PURBody"/>
            </w:pPr>
            <w:r>
              <w:t>Windows Server 2012 R2 Rights Management Service</w:t>
            </w:r>
          </w:p>
        </w:tc>
        <w:tc>
          <w:tcPr>
            <w:tcW w:w="5700" w:type="dxa"/>
          </w:tcPr>
          <w:p w:rsidR="003F04E1" w:rsidRDefault="00A4795E" w:rsidP="00A4795E">
            <w:pPr>
              <w:pStyle w:val="PURBullet"/>
              <w:numPr>
                <w:ilvl w:val="0"/>
                <w:numId w:val="31"/>
              </w:numPr>
            </w:pPr>
            <w:r>
              <w:t xml:space="preserve">Windows Server 2012 Active Directory Rights Management Services CAL </w:t>
            </w:r>
            <w:r>
              <w:rPr>
                <w:b/>
              </w:rPr>
              <w:t>tai</w:t>
            </w:r>
          </w:p>
          <w:p w:rsidR="003F04E1" w:rsidRDefault="00A4795E" w:rsidP="00A4795E">
            <w:pPr>
              <w:pStyle w:val="PURBullet"/>
              <w:numPr>
                <w:ilvl w:val="0"/>
                <w:numId w:val="31"/>
              </w:numPr>
            </w:pPr>
            <w:r>
              <w:t xml:space="preserve">Azure Rights Management User SL </w:t>
            </w:r>
            <w:r>
              <w:rPr>
                <w:b/>
              </w:rPr>
              <w:t>tai</w:t>
            </w:r>
          </w:p>
          <w:p w:rsidR="003F04E1" w:rsidRDefault="00A4795E" w:rsidP="00A4795E">
            <w:pPr>
              <w:pStyle w:val="PURBullet"/>
              <w:numPr>
                <w:ilvl w:val="0"/>
                <w:numId w:val="31"/>
              </w:numPr>
            </w:pPr>
            <w:r>
              <w:t xml:space="preserve">Azure Rights Management A User SL </w:t>
            </w:r>
            <w:r>
              <w:rPr>
                <w:b/>
              </w:rPr>
              <w:t>tai</w:t>
            </w:r>
          </w:p>
          <w:p w:rsidR="003F04E1" w:rsidRDefault="00A4795E" w:rsidP="00A4795E">
            <w:pPr>
              <w:pStyle w:val="PURBullet"/>
              <w:numPr>
                <w:ilvl w:val="0"/>
                <w:numId w:val="31"/>
              </w:numPr>
            </w:pPr>
            <w:r>
              <w:t>Enterprise CAL Suite</w:t>
            </w:r>
            <w:r>
              <w:rPr>
                <w:vertAlign w:val="superscript"/>
              </w:rPr>
              <w:t>1</w:t>
            </w:r>
            <w:r>
              <w:rPr>
                <w:b/>
              </w:rPr>
              <w:t>tai</w:t>
            </w:r>
          </w:p>
          <w:p w:rsidR="003F04E1" w:rsidRDefault="00A4795E" w:rsidP="00A4795E">
            <w:pPr>
              <w:pStyle w:val="PURBullet"/>
              <w:numPr>
                <w:ilvl w:val="0"/>
                <w:numId w:val="31"/>
              </w:numPr>
            </w:pPr>
            <w:r>
              <w:t>Enterprise CAL Bridge for Office 365</w:t>
            </w:r>
            <w:r>
              <w:rPr>
                <w:vertAlign w:val="superscript"/>
              </w:rPr>
              <w:t>1</w:t>
            </w:r>
            <w:r>
              <w:rPr>
                <w:b/>
              </w:rPr>
              <w:t>tai</w:t>
            </w:r>
          </w:p>
          <w:p w:rsidR="003F04E1" w:rsidRDefault="00A4795E" w:rsidP="00A4795E">
            <w:pPr>
              <w:pStyle w:val="PURBullet"/>
              <w:numPr>
                <w:ilvl w:val="0"/>
                <w:numId w:val="31"/>
              </w:numPr>
            </w:pPr>
            <w:r>
              <w:t xml:space="preserve">Enterprise CAL Bridge for Office 365:n käyttäjäkohtainen tilauskäyttöoikeus </w:t>
            </w:r>
            <w:r>
              <w:rPr>
                <w:b/>
              </w:rPr>
              <w:t>tai</w:t>
            </w:r>
          </w:p>
          <w:p w:rsidR="003F04E1" w:rsidRDefault="00A4795E" w:rsidP="00A4795E">
            <w:pPr>
              <w:pStyle w:val="PURBullet"/>
              <w:numPr>
                <w:ilvl w:val="0"/>
                <w:numId w:val="31"/>
              </w:numPr>
            </w:pPr>
            <w:r>
              <w:t>Enterprise CAL Bridge for Microsoft Intune</w:t>
            </w:r>
            <w:r>
              <w:rPr>
                <w:vertAlign w:val="superscript"/>
              </w:rPr>
              <w:t>1</w:t>
            </w:r>
            <w:r>
              <w:rPr>
                <w:b/>
              </w:rPr>
              <w:t>tai</w:t>
            </w:r>
          </w:p>
          <w:p w:rsidR="003F04E1" w:rsidRDefault="00A4795E" w:rsidP="00A4795E">
            <w:pPr>
              <w:pStyle w:val="PURBullet"/>
              <w:numPr>
                <w:ilvl w:val="0"/>
                <w:numId w:val="31"/>
              </w:numPr>
            </w:pPr>
            <w:r>
              <w:t>Enterprise CAL Bridge for Office 365 ja Microsoft Intune</w:t>
            </w:r>
            <w:r>
              <w:rPr>
                <w:vertAlign w:val="superscript"/>
              </w:rPr>
              <w:t>1</w:t>
            </w:r>
            <w:r>
              <w:rPr>
                <w:b/>
              </w:rPr>
              <w:t>tai</w:t>
            </w:r>
          </w:p>
          <w:p w:rsidR="003F04E1" w:rsidRDefault="00A4795E" w:rsidP="00A4795E">
            <w:pPr>
              <w:pStyle w:val="PURBullet"/>
              <w:numPr>
                <w:ilvl w:val="0"/>
                <w:numId w:val="31"/>
              </w:numPr>
            </w:pPr>
            <w:r>
              <w:t>Enterprise Mobility Suite User SL</w:t>
            </w:r>
          </w:p>
          <w:p w:rsidR="003F04E1" w:rsidRDefault="00A4795E">
            <w:pPr>
              <w:pStyle w:val="PURBody"/>
            </w:pPr>
            <w:r>
              <w:rPr>
                <w:vertAlign w:val="superscript"/>
              </w:rPr>
              <w:t xml:space="preserve">1 </w:t>
            </w:r>
            <w:r>
              <w:t>voimassa olevalla SA-ylläpidolla sinä päivänä tai sen päivän jälkeen, jolloin ohjelmisto tulee ensimmäisen kerran saataville ja on ladattavissa Volyymikäyttöoikeussopimuksen nojalla</w:t>
            </w:r>
          </w:p>
        </w:tc>
      </w:tr>
      <w:tr w:rsidR="003F04E1">
        <w:tc>
          <w:tcPr>
            <w:tcW w:w="5340" w:type="dxa"/>
          </w:tcPr>
          <w:p w:rsidR="003F04E1" w:rsidRDefault="00A4795E">
            <w:pPr>
              <w:pStyle w:val="PURBody"/>
            </w:pPr>
            <w:r>
              <w:t>Windows Server 2012 R2 Remote Desktop Services -toiminnot tai Windows Server 2012 R2 graafisen käyttöliittymän isännöintiä varten (Windows Server 2012 R2 Remote Desktop Services -toiminnoilla tai muulla teknologialla)</w:t>
            </w:r>
          </w:p>
        </w:tc>
        <w:tc>
          <w:tcPr>
            <w:tcW w:w="5700" w:type="dxa"/>
          </w:tcPr>
          <w:p w:rsidR="003F04E1" w:rsidRDefault="00A4795E" w:rsidP="00A4795E">
            <w:pPr>
              <w:pStyle w:val="PURBullet"/>
              <w:numPr>
                <w:ilvl w:val="0"/>
                <w:numId w:val="32"/>
              </w:numPr>
            </w:pPr>
            <w:r>
              <w:t>Windows Server 2012 Remote Desktop Services CAL</w:t>
            </w:r>
            <w:r>
              <w:rPr>
                <w:b/>
              </w:rPr>
              <w:t xml:space="preserve"> tai</w:t>
            </w:r>
          </w:p>
          <w:p w:rsidR="003F04E1" w:rsidRDefault="00A4795E" w:rsidP="00A4795E">
            <w:pPr>
              <w:pStyle w:val="PURBullet"/>
              <w:numPr>
                <w:ilvl w:val="0"/>
                <w:numId w:val="32"/>
              </w:numPr>
            </w:pPr>
            <w:r>
              <w:t>Windows Server 2012 Remote Desktop Services User SL</w:t>
            </w:r>
          </w:p>
        </w:tc>
      </w:tr>
      <w:tr w:rsidR="003F04E1">
        <w:tc>
          <w:tcPr>
            <w:tcW w:w="5340" w:type="dxa"/>
          </w:tcPr>
          <w:p w:rsidR="003F04E1" w:rsidRDefault="00A4795E">
            <w:pPr>
              <w:pStyle w:val="PURBody"/>
            </w:pPr>
            <w:r>
              <w:t>Forefront Identity Manager 2010 R2:n toiminnot</w:t>
            </w:r>
          </w:p>
        </w:tc>
        <w:tc>
          <w:tcPr>
            <w:tcW w:w="5700" w:type="dxa"/>
          </w:tcPr>
          <w:p w:rsidR="003F04E1" w:rsidRDefault="00A4795E" w:rsidP="00A4795E">
            <w:pPr>
              <w:pStyle w:val="PURBullet"/>
              <w:numPr>
                <w:ilvl w:val="0"/>
                <w:numId w:val="33"/>
              </w:numPr>
            </w:pPr>
            <w:r>
              <w:t xml:space="preserve">Forefront Identity Manager 2010 R2:n käyttäjäkohtaiset CAL-käyttöoikeudet (laitekohtaiset CAL-käyttöoikeudet eivät ole saatavilla) </w:t>
            </w:r>
            <w:r>
              <w:rPr>
                <w:b/>
              </w:rPr>
              <w:t>tai</w:t>
            </w:r>
          </w:p>
          <w:p w:rsidR="003F04E1" w:rsidRDefault="00A4795E" w:rsidP="00A4795E">
            <w:pPr>
              <w:pStyle w:val="PURBullet"/>
              <w:numPr>
                <w:ilvl w:val="0"/>
                <w:numId w:val="33"/>
              </w:numPr>
            </w:pPr>
            <w:r>
              <w:t xml:space="preserve">Enterprise Mobility Suite User SL </w:t>
            </w:r>
            <w:r>
              <w:rPr>
                <w:b/>
              </w:rPr>
              <w:t>tai</w:t>
            </w:r>
          </w:p>
          <w:p w:rsidR="003F04E1" w:rsidRDefault="00A4795E" w:rsidP="00A4795E">
            <w:pPr>
              <w:pStyle w:val="PURBullet"/>
              <w:numPr>
                <w:ilvl w:val="0"/>
                <w:numId w:val="33"/>
              </w:numPr>
            </w:pPr>
            <w:r>
              <w:t>Microsoft Azure Active Directory Premium</w:t>
            </w:r>
          </w:p>
        </w:tc>
      </w:tr>
    </w:tbl>
    <w:p w:rsidR="003F04E1" w:rsidRDefault="00A4795E">
      <w:pPr>
        <w:pStyle w:val="PURBlueBGHeader"/>
      </w:pPr>
      <w:r>
        <w:t>ULKOPUOLISTEN KÄYTTÄJIEN PERUSKÄYTTÖOIKEUDET</w:t>
      </w:r>
    </w:p>
    <w:tbl>
      <w:tblPr>
        <w:tblStyle w:val="PURTableNoVertical"/>
        <w:tblW w:w="0" w:type="auto"/>
        <w:tblLook w:val="04A0" w:firstRow="1" w:lastRow="0" w:firstColumn="1" w:lastColumn="0" w:noHBand="0" w:noVBand="1"/>
      </w:tblPr>
      <w:tblGrid>
        <w:gridCol w:w="5274"/>
        <w:gridCol w:w="5252"/>
      </w:tblGrid>
      <w:tr w:rsidR="003F04E1">
        <w:trPr>
          <w:cnfStyle w:val="100000000000" w:firstRow="1" w:lastRow="0" w:firstColumn="0" w:lastColumn="0" w:oddVBand="0" w:evenVBand="0" w:oddHBand="0" w:evenHBand="0" w:firstRowFirstColumn="0" w:firstRowLastColumn="0" w:lastRowFirstColumn="0" w:lastRowLastColumn="0"/>
        </w:trPr>
        <w:tc>
          <w:tcPr>
            <w:tcW w:w="5340" w:type="dxa"/>
          </w:tcPr>
          <w:p w:rsidR="003F04E1" w:rsidRDefault="00A4795E" w:rsidP="00A4795E">
            <w:pPr>
              <w:pStyle w:val="PURBullet"/>
              <w:numPr>
                <w:ilvl w:val="0"/>
                <w:numId w:val="34"/>
              </w:numPr>
            </w:pPr>
            <w:r>
              <w:t>Windows Server 2012 External Connector</w:t>
            </w:r>
          </w:p>
        </w:tc>
        <w:tc>
          <w:tcPr>
            <w:tcW w:w="5340" w:type="dxa"/>
          </w:tcPr>
          <w:p w:rsidR="003F04E1" w:rsidRDefault="003F04E1">
            <w:pPr>
              <w:pStyle w:val="PURBody"/>
            </w:pPr>
          </w:p>
        </w:tc>
      </w:tr>
    </w:tbl>
    <w:p w:rsidR="003F04E1" w:rsidRDefault="00A4795E">
      <w:pPr>
        <w:pStyle w:val="PURBlueBGHeader"/>
      </w:pPr>
      <w:r>
        <w:t>ULKOPUOLISTEN KÄYTTÄJIEN LISÄKÄYTTÖOIKEUDET</w:t>
      </w:r>
    </w:p>
    <w:tbl>
      <w:tblPr>
        <w:tblStyle w:val="PURTableNoVertical"/>
        <w:tblW w:w="0" w:type="auto"/>
        <w:tblLook w:val="04A0" w:firstRow="1" w:lastRow="0" w:firstColumn="1" w:lastColumn="0" w:noHBand="0" w:noVBand="1"/>
      </w:tblPr>
      <w:tblGrid>
        <w:gridCol w:w="5259"/>
        <w:gridCol w:w="5267"/>
      </w:tblGrid>
      <w:tr w:rsidR="003F04E1">
        <w:trPr>
          <w:cnfStyle w:val="100000000000" w:firstRow="1" w:lastRow="0" w:firstColumn="0" w:lastColumn="0" w:oddVBand="0" w:evenVBand="0" w:oddHBand="0" w:evenHBand="0" w:firstRowFirstColumn="0" w:firstRowLastColumn="0" w:lastRowFirstColumn="0" w:lastRowLastColumn="0"/>
        </w:trPr>
        <w:tc>
          <w:tcPr>
            <w:tcW w:w="5340" w:type="dxa"/>
          </w:tcPr>
          <w:p w:rsidR="003F04E1" w:rsidRDefault="00A4795E">
            <w:pPr>
              <w:pStyle w:val="PURBody"/>
            </w:pPr>
            <w:r>
              <w:rPr>
                <w:b/>
                <w:i/>
              </w:rPr>
              <w:t>Tuote tai toiminto:</w:t>
            </w:r>
          </w:p>
        </w:tc>
        <w:tc>
          <w:tcPr>
            <w:tcW w:w="5340" w:type="dxa"/>
          </w:tcPr>
          <w:p w:rsidR="003F04E1" w:rsidRDefault="00A4795E">
            <w:pPr>
              <w:pStyle w:val="PURBody"/>
            </w:pPr>
            <w:r>
              <w:rPr>
                <w:b/>
                <w:i/>
              </w:rPr>
              <w:t>Ulkopuolisen käyttäjän käyttöoikeuksien luettelo:</w:t>
            </w:r>
          </w:p>
        </w:tc>
      </w:tr>
      <w:tr w:rsidR="003F04E1">
        <w:tc>
          <w:tcPr>
            <w:tcW w:w="5340" w:type="dxa"/>
          </w:tcPr>
          <w:p w:rsidR="003F04E1" w:rsidRDefault="00A4795E">
            <w:pPr>
              <w:pStyle w:val="PURBody"/>
            </w:pPr>
            <w:r>
              <w:t>Microsoft Application Virtualization for Remote Desktop Services</w:t>
            </w:r>
          </w:p>
        </w:tc>
        <w:tc>
          <w:tcPr>
            <w:tcW w:w="5340" w:type="dxa"/>
          </w:tcPr>
          <w:p w:rsidR="003F04E1" w:rsidRDefault="00A4795E" w:rsidP="00A4795E">
            <w:pPr>
              <w:pStyle w:val="PURBullet"/>
              <w:numPr>
                <w:ilvl w:val="0"/>
                <w:numId w:val="35"/>
              </w:numPr>
            </w:pPr>
            <w:r>
              <w:t>Windows Server 2012 Remote Desktop Services External Connector</w:t>
            </w:r>
          </w:p>
        </w:tc>
      </w:tr>
      <w:tr w:rsidR="003F04E1">
        <w:tc>
          <w:tcPr>
            <w:tcW w:w="5340" w:type="dxa"/>
          </w:tcPr>
          <w:p w:rsidR="003F04E1" w:rsidRDefault="00A4795E">
            <w:pPr>
              <w:pStyle w:val="PURBody"/>
            </w:pPr>
            <w:r>
              <w:t>Windows Server 2012 R2 Rights Management Service</w:t>
            </w:r>
          </w:p>
        </w:tc>
        <w:tc>
          <w:tcPr>
            <w:tcW w:w="5340" w:type="dxa"/>
          </w:tcPr>
          <w:p w:rsidR="003F04E1" w:rsidRDefault="00A4795E" w:rsidP="00A4795E">
            <w:pPr>
              <w:pStyle w:val="PURBullet"/>
              <w:numPr>
                <w:ilvl w:val="0"/>
                <w:numId w:val="36"/>
              </w:numPr>
            </w:pPr>
            <w:r>
              <w:t>Windows Server 2012 Active Directory Rights Management Services External Connector</w:t>
            </w:r>
          </w:p>
        </w:tc>
      </w:tr>
      <w:tr w:rsidR="003F04E1">
        <w:tc>
          <w:tcPr>
            <w:tcW w:w="5340" w:type="dxa"/>
          </w:tcPr>
          <w:p w:rsidR="003F04E1" w:rsidRDefault="00A4795E">
            <w:pPr>
              <w:pStyle w:val="PURBody"/>
            </w:pPr>
            <w:r>
              <w:t>Windows Server 2012 R2 Remote Desktop Services -toiminnot tai Windows Server 2012 R2 graafisen käyttöliittymän isännöintiä varten (Windows Server 2012 R2 Remote Desktop Services -toiminnoilla tai muulla teknologialla)</w:t>
            </w:r>
          </w:p>
        </w:tc>
        <w:tc>
          <w:tcPr>
            <w:tcW w:w="5340" w:type="dxa"/>
          </w:tcPr>
          <w:p w:rsidR="003F04E1" w:rsidRDefault="00A4795E" w:rsidP="00A4795E">
            <w:pPr>
              <w:pStyle w:val="PURBullet"/>
              <w:numPr>
                <w:ilvl w:val="0"/>
                <w:numId w:val="37"/>
              </w:numPr>
            </w:pPr>
            <w:r>
              <w:t>Windows Server 2012 Remote Desktop Services External Connector</w:t>
            </w:r>
          </w:p>
        </w:tc>
      </w:tr>
      <w:tr w:rsidR="003F04E1">
        <w:tc>
          <w:tcPr>
            <w:tcW w:w="5340" w:type="dxa"/>
          </w:tcPr>
          <w:p w:rsidR="003F04E1" w:rsidRDefault="00A4795E">
            <w:pPr>
              <w:pStyle w:val="PURBody"/>
            </w:pPr>
            <w:r>
              <w:t>Forefront Identity Manager 2010 R2:n toiminnot</w:t>
            </w:r>
          </w:p>
        </w:tc>
        <w:tc>
          <w:tcPr>
            <w:tcW w:w="5340" w:type="dxa"/>
          </w:tcPr>
          <w:p w:rsidR="003F04E1" w:rsidRDefault="00A4795E" w:rsidP="00A4795E">
            <w:pPr>
              <w:pStyle w:val="PURBullet"/>
              <w:numPr>
                <w:ilvl w:val="0"/>
                <w:numId w:val="38"/>
              </w:numPr>
            </w:pPr>
            <w:r>
              <w:t>Forefront Identity Manager 2010 R2 External Connector</w:t>
            </w:r>
          </w:p>
        </w:tc>
      </w:tr>
    </w:tbl>
    <w:p w:rsidR="003F04E1" w:rsidRDefault="00A4795E">
      <w:pPr>
        <w:pStyle w:val="PURBlueBGHeader"/>
      </w:pPr>
      <w:r>
        <w:t>Lisäehdot:</w:t>
      </w:r>
    </w:p>
    <w:p w:rsidR="003F04E1" w:rsidRDefault="00A4795E">
      <w:pPr>
        <w:pStyle w:val="PURBlueStrong-Indented"/>
      </w:pPr>
      <w:r>
        <w:t>Aiempien versioiden käyttöoikeudet</w:t>
      </w:r>
    </w:p>
    <w:p w:rsidR="003F04E1" w:rsidRDefault="00A4795E">
      <w:pPr>
        <w:pStyle w:val="PURBody-Indented"/>
      </w:pPr>
      <w:r>
        <w:t>Asiakas saa Datacenter-version sijasta suorittaa yhtä Windows Server Enterprise-, Standard-, Essentials-, Web- tai HPC-version tai minkä tahansa aiemman hyväksytyn version Kopiota missä tahansa Käyttöjärjestelmäympäristössä.</w:t>
      </w:r>
    </w:p>
    <w:p w:rsidR="003F04E1" w:rsidRDefault="00A4795E">
      <w:pPr>
        <w:pStyle w:val="PURBlueStrong-Indented"/>
      </w:pPr>
      <w:r>
        <w:t>Varmenteiden ja käyttäjätietojen hallinta</w:t>
      </w:r>
    </w:p>
    <w:p w:rsidR="003F04E1" w:rsidRDefault="00A4795E">
      <w:pPr>
        <w:pStyle w:val="PURBody-Indented"/>
      </w:pPr>
      <w:r>
        <w:t xml:space="preserve">Myös kaikilla sellaisilla henkilöillä, joille ohjelmisto luo </w:t>
      </w:r>
      <w:proofErr w:type="gramStart"/>
      <w:r>
        <w:t>tai</w:t>
      </w:r>
      <w:proofErr w:type="gramEnd"/>
      <w:r>
        <w:t xml:space="preserve"> hallinnoi käyttäjätietoja, on oltava CAL-käyttöoikeus.</w:t>
      </w:r>
    </w:p>
    <w:p w:rsidR="003F04E1" w:rsidRDefault="00A4795E">
      <w:pPr>
        <w:pStyle w:val="PURBlueStrong-Indented"/>
      </w:pPr>
      <w:r>
        <w:t>Synkronointipalvelu</w:t>
      </w:r>
    </w:p>
    <w:p w:rsidR="003F04E1" w:rsidRDefault="00A4795E">
      <w:pPr>
        <w:pStyle w:val="PURBody-Indented"/>
      </w:pPr>
      <w:r>
        <w:t>CAL-käyttöoikeutta ei edellytetä käyttäjiltä, jotka käyttävät vain Forefront Identity Manager -synkronointipalvelua.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5276"/>
      <w:bookmarkStart w:id="130" w:name="_Toc414965363"/>
      <w:r>
        <w:instrText>Windows Server 2012 R2 Standard</w:instrText>
      </w:r>
      <w:bookmarkEnd w:id="129"/>
      <w:bookmarkEnd w:id="130"/>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0"/>
        <w:gridCol w:w="5430"/>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Katso ilmoitukset: </w:t>
            </w:r>
            <w:r>
              <w:rPr>
                <w:b/>
              </w:rPr>
              <w:t xml:space="preserve">Tiedonsiirto, MPEG-4, VC-1 </w:t>
            </w:r>
            <w:r>
              <w:t xml:space="preserve">(ks. </w:t>
            </w:r>
            <w:hyperlink w:anchor="_Sec10">
              <w:r>
                <w:rPr>
                  <w:color w:val="00467F"/>
                  <w:u w:val="single"/>
                </w:rPr>
                <w:t>liite 1</w:t>
              </w:r>
            </w:hyperlink>
            <w:r>
              <w:t>)</w:t>
            </w:r>
          </w:p>
        </w:tc>
        <w:tc>
          <w:tcPr>
            <w:tcW w:w="6120" w:type="dxa"/>
          </w:tcPr>
          <w:p w:rsidR="003F04E1" w:rsidRDefault="00A4795E">
            <w:pPr>
              <w:pStyle w:val="PURBody"/>
            </w:pPr>
            <w:r>
              <w:t xml:space="preserve">Käyttöoikeuksien siirrettävyys palvelinklustereissa (License Mobility -oikeudet): </w:t>
            </w:r>
            <w:r>
              <w:rPr>
                <w:b/>
              </w:rPr>
              <w:t xml:space="preserve">Ei </w:t>
            </w:r>
            <w:r>
              <w:t>(Ulkopuolisten Käyttäjien käyttöoikeuksia lukuun ottamatta; ks. Käyttöoikeuden Yleiset Ehdot)</w:t>
            </w:r>
          </w:p>
        </w:tc>
      </w:tr>
      <w:tr w:rsidR="003F04E1">
        <w:tc>
          <w:tcPr>
            <w:tcW w:w="6120" w:type="dxa"/>
          </w:tcPr>
          <w:p w:rsidR="003F04E1" w:rsidRDefault="003F04E1">
            <w:pPr>
              <w:pStyle w:val="PURBody"/>
            </w:pPr>
          </w:p>
        </w:tc>
        <w:tc>
          <w:tcPr>
            <w:tcW w:w="6120" w:type="dxa"/>
          </w:tcPr>
          <w:p w:rsidR="003F04E1" w:rsidRDefault="00A4795E">
            <w:pPr>
              <w:pStyle w:val="PURBody"/>
            </w:pPr>
            <w:r>
              <w:t xml:space="preserve">Ulkopuolisten käyttäjien käyttöoikeus : </w:t>
            </w:r>
            <w:r>
              <w:rPr>
                <w:b/>
              </w:rPr>
              <w:t>CAL-käyttöoikeudet tai Ulkopuolinen Käyttäjä</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5254"/>
        <w:gridCol w:w="5272"/>
      </w:tblGrid>
      <w:tr w:rsidR="003F04E1">
        <w:trPr>
          <w:cnfStyle w:val="100000000000" w:firstRow="1" w:lastRow="0" w:firstColumn="0" w:lastColumn="0" w:oddVBand="0" w:evenVBand="0" w:oddHBand="0" w:evenHBand="0" w:firstRowFirstColumn="0" w:firstRowLastColumn="0" w:lastRowFirstColumn="0" w:lastRowLastColumn="0"/>
        </w:trPr>
        <w:tc>
          <w:tcPr>
            <w:tcW w:w="5340" w:type="dxa"/>
          </w:tcPr>
          <w:p w:rsidR="003F04E1" w:rsidRDefault="00A4795E">
            <w:pPr>
              <w:pStyle w:val="PURBody"/>
            </w:pPr>
            <w:r>
              <w:rPr>
                <w:b/>
                <w:i/>
              </w:rPr>
              <w:t>Asiakas tarvitsee seuraavat:</w:t>
            </w:r>
          </w:p>
          <w:p w:rsidR="003F04E1" w:rsidRDefault="00A4795E" w:rsidP="00A4795E">
            <w:pPr>
              <w:pStyle w:val="PURBullet"/>
              <w:numPr>
                <w:ilvl w:val="0"/>
                <w:numId w:val="39"/>
              </w:numPr>
            </w:pPr>
            <w:r>
              <w:t xml:space="preserve">Windows Server 2012 CAL </w:t>
            </w:r>
            <w:r>
              <w:rPr>
                <w:b/>
              </w:rPr>
              <w:t>tai</w:t>
            </w:r>
          </w:p>
          <w:p w:rsidR="003F04E1" w:rsidRDefault="00A4795E" w:rsidP="00A4795E">
            <w:pPr>
              <w:pStyle w:val="PURBullet"/>
              <w:numPr>
                <w:ilvl w:val="0"/>
                <w:numId w:val="39"/>
              </w:numPr>
            </w:pPr>
            <w:r>
              <w:t>Core CAL Suite</w:t>
            </w:r>
            <w:r>
              <w:rPr>
                <w:vertAlign w:val="superscript"/>
              </w:rPr>
              <w:t>1</w:t>
            </w:r>
            <w:r>
              <w:rPr>
                <w:b/>
              </w:rPr>
              <w:t>tai</w:t>
            </w:r>
          </w:p>
          <w:p w:rsidR="003F04E1" w:rsidRDefault="00A4795E" w:rsidP="00A4795E">
            <w:pPr>
              <w:pStyle w:val="PURBullet"/>
              <w:numPr>
                <w:ilvl w:val="0"/>
                <w:numId w:val="39"/>
              </w:numPr>
            </w:pPr>
            <w:r>
              <w:t>Core CAL Bridge for Office 365</w:t>
            </w:r>
            <w:r>
              <w:rPr>
                <w:vertAlign w:val="superscript"/>
              </w:rPr>
              <w:t>1</w:t>
            </w:r>
            <w:r>
              <w:rPr>
                <w:b/>
              </w:rPr>
              <w:t>tai</w:t>
            </w:r>
          </w:p>
          <w:p w:rsidR="003F04E1" w:rsidRDefault="00A4795E" w:rsidP="00A4795E">
            <w:pPr>
              <w:pStyle w:val="PURBullet"/>
              <w:numPr>
                <w:ilvl w:val="0"/>
                <w:numId w:val="39"/>
              </w:numPr>
            </w:pPr>
            <w:r>
              <w:t xml:space="preserve">Core CAL Bridge for Office 365:n käyttäjäkohtainen tilauskäyttöoikeus </w:t>
            </w:r>
            <w:r>
              <w:rPr>
                <w:b/>
              </w:rPr>
              <w:t>tai</w:t>
            </w:r>
          </w:p>
          <w:p w:rsidR="003F04E1" w:rsidRDefault="00A4795E" w:rsidP="00A4795E">
            <w:pPr>
              <w:pStyle w:val="PURBullet"/>
              <w:numPr>
                <w:ilvl w:val="0"/>
                <w:numId w:val="39"/>
              </w:numPr>
            </w:pPr>
            <w:r>
              <w:t>Core CAL Bridge for Microsoft Intune</w:t>
            </w:r>
            <w:r>
              <w:rPr>
                <w:vertAlign w:val="superscript"/>
              </w:rPr>
              <w:t>1</w:t>
            </w:r>
            <w:r>
              <w:rPr>
                <w:b/>
              </w:rPr>
              <w:t>tai</w:t>
            </w:r>
          </w:p>
          <w:p w:rsidR="003F04E1" w:rsidRDefault="00A4795E" w:rsidP="00A4795E">
            <w:pPr>
              <w:pStyle w:val="PURBullet"/>
              <w:numPr>
                <w:ilvl w:val="0"/>
                <w:numId w:val="39"/>
              </w:numPr>
            </w:pPr>
            <w:r>
              <w:t>Core CAL Bridge for Office 365 ja Microsoft Intune</w:t>
            </w:r>
            <w:r>
              <w:rPr>
                <w:vertAlign w:val="superscript"/>
              </w:rPr>
              <w:t>1</w:t>
            </w:r>
            <w:r>
              <w:rPr>
                <w:b/>
              </w:rPr>
              <w:t>tai</w:t>
            </w:r>
          </w:p>
          <w:p w:rsidR="003F04E1" w:rsidRDefault="00A4795E" w:rsidP="00A4795E">
            <w:pPr>
              <w:pStyle w:val="PURBullet"/>
              <w:numPr>
                <w:ilvl w:val="0"/>
                <w:numId w:val="39"/>
              </w:numPr>
            </w:pPr>
            <w:r>
              <w:t>Enterprise CAL Suite</w:t>
            </w:r>
            <w:r>
              <w:rPr>
                <w:vertAlign w:val="superscript"/>
              </w:rPr>
              <w:t>1</w:t>
            </w:r>
            <w:r>
              <w:rPr>
                <w:b/>
              </w:rPr>
              <w:t>tai</w:t>
            </w:r>
          </w:p>
          <w:p w:rsidR="003F04E1" w:rsidRDefault="00A4795E" w:rsidP="00A4795E">
            <w:pPr>
              <w:pStyle w:val="PURBullet"/>
              <w:numPr>
                <w:ilvl w:val="0"/>
                <w:numId w:val="39"/>
              </w:numPr>
            </w:pPr>
            <w:r>
              <w:t>Enterprise CAL Bridge for Office 365</w:t>
            </w:r>
            <w:r>
              <w:rPr>
                <w:vertAlign w:val="superscript"/>
              </w:rPr>
              <w:t>1</w:t>
            </w:r>
            <w:r>
              <w:rPr>
                <w:b/>
              </w:rPr>
              <w:t>tai</w:t>
            </w:r>
          </w:p>
          <w:p w:rsidR="003F04E1" w:rsidRDefault="00A4795E" w:rsidP="00A4795E">
            <w:pPr>
              <w:pStyle w:val="PURBullet"/>
              <w:numPr>
                <w:ilvl w:val="0"/>
                <w:numId w:val="39"/>
              </w:numPr>
            </w:pPr>
            <w:r>
              <w:t xml:space="preserve">Enterprise CAL Bridge for Office 365:n käyttäjäkohtainen tilauskäyttöoikeus </w:t>
            </w:r>
            <w:r>
              <w:rPr>
                <w:b/>
              </w:rPr>
              <w:t>tai</w:t>
            </w:r>
          </w:p>
          <w:p w:rsidR="003F04E1" w:rsidRDefault="00A4795E" w:rsidP="00A4795E">
            <w:pPr>
              <w:pStyle w:val="PURBullet"/>
              <w:numPr>
                <w:ilvl w:val="0"/>
                <w:numId w:val="39"/>
              </w:numPr>
            </w:pPr>
            <w:r>
              <w:t>Enterprise CAL Bridge for Microsoft Intune</w:t>
            </w:r>
            <w:r>
              <w:rPr>
                <w:vertAlign w:val="superscript"/>
              </w:rPr>
              <w:t>1</w:t>
            </w:r>
            <w:r>
              <w:rPr>
                <w:b/>
              </w:rPr>
              <w:t>tai</w:t>
            </w:r>
          </w:p>
          <w:p w:rsidR="003F04E1" w:rsidRDefault="00A4795E" w:rsidP="00A4795E">
            <w:pPr>
              <w:pStyle w:val="PURBullet"/>
              <w:numPr>
                <w:ilvl w:val="0"/>
                <w:numId w:val="39"/>
              </w:numPr>
            </w:pPr>
            <w:r>
              <w:t>Enterprise CAL Bridge for Office 365 ja Microsoft Intune</w:t>
            </w:r>
            <w:r>
              <w:rPr>
                <w:vertAlign w:val="superscript"/>
              </w:rPr>
              <w:t>1</w:t>
            </w:r>
            <w:r>
              <w:rPr>
                <w:b/>
              </w:rPr>
              <w:t>tai</w:t>
            </w:r>
          </w:p>
          <w:p w:rsidR="003F04E1" w:rsidRDefault="00A4795E" w:rsidP="00A4795E">
            <w:pPr>
              <w:pStyle w:val="PURBullet"/>
              <w:numPr>
                <w:ilvl w:val="0"/>
                <w:numId w:val="39"/>
              </w:numPr>
            </w:pPr>
            <w:r>
              <w:t>Enterprise Mobility Suite User SL</w:t>
            </w:r>
            <w:r>
              <w:rPr>
                <w:vertAlign w:val="superscript"/>
              </w:rPr>
              <w:t>2</w:t>
            </w:r>
          </w:p>
          <w:p w:rsidR="003F04E1" w:rsidRDefault="003F04E1">
            <w:pPr>
              <w:pStyle w:val="PURBody"/>
            </w:pPr>
          </w:p>
        </w:tc>
        <w:tc>
          <w:tcPr>
            <w:tcW w:w="5340" w:type="dxa"/>
          </w:tcPr>
          <w:p w:rsidR="003F04E1" w:rsidRDefault="00A4795E">
            <w:pPr>
              <w:pStyle w:val="PURBody"/>
            </w:pPr>
            <w:r>
              <w:rPr>
                <w:vertAlign w:val="superscript"/>
              </w:rPr>
              <w:t xml:space="preserve">1 </w:t>
            </w:r>
            <w:r>
              <w:t>voimassa olevalla SA-ylläpidolla sinä päivänä tai sen päivän jälkeen, jolloin ohjelmisto tulee ensimmäisen kerran saataville ja on ladattavissa Volyymikäyttöoikeussopimuksen nojalla</w:t>
            </w:r>
          </w:p>
          <w:p w:rsidR="003F04E1" w:rsidRDefault="00A4795E">
            <w:pPr>
              <w:pStyle w:val="PURBody"/>
            </w:pPr>
            <w:r>
              <w:rPr>
                <w:vertAlign w:val="superscript"/>
              </w:rPr>
              <w:t>2</w:t>
            </w:r>
            <w:r>
              <w:t xml:space="preserve"> Vain täysi User SL täyttää käyttöoikeusvaatimuksen</w:t>
            </w:r>
          </w:p>
        </w:tc>
      </w:tr>
    </w:tbl>
    <w:p w:rsidR="003F04E1" w:rsidRDefault="00A4795E">
      <w:pPr>
        <w:pStyle w:val="PURBlueBGHeader"/>
      </w:pPr>
      <w:r>
        <w:t>CAL-LISÄKÄYTTÖOIKEUDET</w:t>
      </w:r>
    </w:p>
    <w:tbl>
      <w:tblPr>
        <w:tblStyle w:val="PURTableNoVertical"/>
        <w:tblW w:w="0" w:type="auto"/>
        <w:tblLook w:val="04A0" w:firstRow="1" w:lastRow="0" w:firstColumn="1" w:lastColumn="0" w:noHBand="0" w:noVBand="1"/>
      </w:tblPr>
      <w:tblGrid>
        <w:gridCol w:w="5176"/>
        <w:gridCol w:w="5350"/>
      </w:tblGrid>
      <w:tr w:rsidR="003F04E1">
        <w:trPr>
          <w:cnfStyle w:val="100000000000" w:firstRow="1" w:lastRow="0" w:firstColumn="0" w:lastColumn="0" w:oddVBand="0" w:evenVBand="0" w:oddHBand="0" w:evenHBand="0" w:firstRowFirstColumn="0" w:firstRowLastColumn="0" w:lastRowFirstColumn="0" w:lastRowLastColumn="0"/>
        </w:trPr>
        <w:tc>
          <w:tcPr>
            <w:tcW w:w="5340" w:type="dxa"/>
          </w:tcPr>
          <w:p w:rsidR="003F04E1" w:rsidRDefault="00A4795E">
            <w:pPr>
              <w:pStyle w:val="PURBody"/>
            </w:pPr>
            <w:r>
              <w:rPr>
                <w:b/>
                <w:i/>
              </w:rPr>
              <w:t>Tuote tai toiminto:</w:t>
            </w:r>
          </w:p>
        </w:tc>
        <w:tc>
          <w:tcPr>
            <w:tcW w:w="5460" w:type="dxa"/>
          </w:tcPr>
          <w:p w:rsidR="003F04E1" w:rsidRDefault="00A4795E">
            <w:pPr>
              <w:pStyle w:val="PURBody"/>
            </w:pPr>
            <w:r>
              <w:rPr>
                <w:b/>
                <w:i/>
              </w:rPr>
              <w:t>CAL-käyttöoikeuksien luettelo:</w:t>
            </w:r>
          </w:p>
        </w:tc>
      </w:tr>
      <w:tr w:rsidR="003F04E1">
        <w:tc>
          <w:tcPr>
            <w:tcW w:w="5340" w:type="dxa"/>
          </w:tcPr>
          <w:p w:rsidR="003F04E1" w:rsidRDefault="00A4795E">
            <w:pPr>
              <w:pStyle w:val="PURBody"/>
            </w:pPr>
            <w:r>
              <w:t>Microsoft Application Virtualization for Remote Desktop Services</w:t>
            </w:r>
          </w:p>
        </w:tc>
        <w:tc>
          <w:tcPr>
            <w:tcW w:w="5460" w:type="dxa"/>
          </w:tcPr>
          <w:p w:rsidR="003F04E1" w:rsidRDefault="00A4795E" w:rsidP="00A4795E">
            <w:pPr>
              <w:pStyle w:val="PURBullet"/>
              <w:numPr>
                <w:ilvl w:val="0"/>
                <w:numId w:val="40"/>
              </w:numPr>
            </w:pPr>
            <w:r>
              <w:t>Windows Server 2012 Remote Desktop Services CAL</w:t>
            </w:r>
            <w:r>
              <w:rPr>
                <w:b/>
              </w:rPr>
              <w:t xml:space="preserve"> tai</w:t>
            </w:r>
          </w:p>
          <w:p w:rsidR="003F04E1" w:rsidRDefault="00A4795E" w:rsidP="00A4795E">
            <w:pPr>
              <w:pStyle w:val="PURBullet"/>
              <w:numPr>
                <w:ilvl w:val="0"/>
                <w:numId w:val="40"/>
              </w:numPr>
            </w:pPr>
            <w:r>
              <w:t>Windows Server 2012 Remote Desktop Services User SL</w:t>
            </w:r>
          </w:p>
        </w:tc>
      </w:tr>
      <w:tr w:rsidR="003F04E1">
        <w:tc>
          <w:tcPr>
            <w:tcW w:w="5340" w:type="dxa"/>
          </w:tcPr>
          <w:p w:rsidR="003F04E1" w:rsidRDefault="00A4795E">
            <w:pPr>
              <w:pStyle w:val="PURBody"/>
            </w:pPr>
            <w:r>
              <w:t>Windows Server 2012 R2 Rights Management Service</w:t>
            </w:r>
          </w:p>
        </w:tc>
        <w:tc>
          <w:tcPr>
            <w:tcW w:w="5460" w:type="dxa"/>
          </w:tcPr>
          <w:p w:rsidR="003F04E1" w:rsidRDefault="00A4795E" w:rsidP="00A4795E">
            <w:pPr>
              <w:pStyle w:val="PURBullet"/>
              <w:numPr>
                <w:ilvl w:val="0"/>
                <w:numId w:val="41"/>
              </w:numPr>
            </w:pPr>
            <w:r>
              <w:t xml:space="preserve">Windows Server 2012 Active Directory Rights Management Services CAL </w:t>
            </w:r>
            <w:r>
              <w:rPr>
                <w:b/>
              </w:rPr>
              <w:t>tai</w:t>
            </w:r>
          </w:p>
          <w:p w:rsidR="003F04E1" w:rsidRDefault="00A4795E" w:rsidP="00A4795E">
            <w:pPr>
              <w:pStyle w:val="PURBullet"/>
              <w:numPr>
                <w:ilvl w:val="0"/>
                <w:numId w:val="41"/>
              </w:numPr>
            </w:pPr>
            <w:r>
              <w:t xml:space="preserve">Azure Rights Management User SL </w:t>
            </w:r>
            <w:r>
              <w:rPr>
                <w:b/>
              </w:rPr>
              <w:t>tai</w:t>
            </w:r>
          </w:p>
          <w:p w:rsidR="003F04E1" w:rsidRDefault="00A4795E" w:rsidP="00A4795E">
            <w:pPr>
              <w:pStyle w:val="PURBullet"/>
              <w:numPr>
                <w:ilvl w:val="0"/>
                <w:numId w:val="41"/>
              </w:numPr>
            </w:pPr>
            <w:r>
              <w:t xml:space="preserve">Azure Rights Management A User SL </w:t>
            </w:r>
            <w:r>
              <w:rPr>
                <w:b/>
              </w:rPr>
              <w:t>tai</w:t>
            </w:r>
          </w:p>
          <w:p w:rsidR="003F04E1" w:rsidRDefault="00A4795E" w:rsidP="00A4795E">
            <w:pPr>
              <w:pStyle w:val="PURBullet"/>
              <w:numPr>
                <w:ilvl w:val="0"/>
                <w:numId w:val="41"/>
              </w:numPr>
            </w:pPr>
            <w:r>
              <w:t>Enterprise CAL Suite</w:t>
            </w:r>
            <w:r>
              <w:rPr>
                <w:vertAlign w:val="superscript"/>
              </w:rPr>
              <w:t>1</w:t>
            </w:r>
            <w:r>
              <w:rPr>
                <w:b/>
              </w:rPr>
              <w:t>tai</w:t>
            </w:r>
          </w:p>
          <w:p w:rsidR="003F04E1" w:rsidRDefault="00A4795E" w:rsidP="00A4795E">
            <w:pPr>
              <w:pStyle w:val="PURBullet"/>
              <w:numPr>
                <w:ilvl w:val="0"/>
                <w:numId w:val="41"/>
              </w:numPr>
            </w:pPr>
            <w:r>
              <w:t>Enterprise CAL Bridge for Office 365</w:t>
            </w:r>
            <w:r>
              <w:rPr>
                <w:vertAlign w:val="superscript"/>
              </w:rPr>
              <w:t>1</w:t>
            </w:r>
            <w:r>
              <w:rPr>
                <w:b/>
              </w:rPr>
              <w:t>tai</w:t>
            </w:r>
          </w:p>
          <w:p w:rsidR="003F04E1" w:rsidRDefault="00A4795E" w:rsidP="00A4795E">
            <w:pPr>
              <w:pStyle w:val="PURBullet"/>
              <w:numPr>
                <w:ilvl w:val="0"/>
                <w:numId w:val="41"/>
              </w:numPr>
            </w:pPr>
            <w:r>
              <w:t xml:space="preserve">Enterprise CAL Bridge for Office 365:n käyttäjäkohtainen tilauskäyttöoikeus </w:t>
            </w:r>
            <w:r>
              <w:rPr>
                <w:b/>
              </w:rPr>
              <w:t>tai</w:t>
            </w:r>
          </w:p>
          <w:p w:rsidR="003F04E1" w:rsidRDefault="00A4795E" w:rsidP="00A4795E">
            <w:pPr>
              <w:pStyle w:val="PURBullet"/>
              <w:numPr>
                <w:ilvl w:val="0"/>
                <w:numId w:val="41"/>
              </w:numPr>
            </w:pPr>
            <w:r>
              <w:t>Enterprise CAL Bridge for Microsoft Intune</w:t>
            </w:r>
            <w:r>
              <w:rPr>
                <w:vertAlign w:val="superscript"/>
              </w:rPr>
              <w:t>1</w:t>
            </w:r>
            <w:r>
              <w:rPr>
                <w:b/>
              </w:rPr>
              <w:t>tai</w:t>
            </w:r>
          </w:p>
          <w:p w:rsidR="003F04E1" w:rsidRDefault="00A4795E" w:rsidP="00A4795E">
            <w:pPr>
              <w:pStyle w:val="PURBullet"/>
              <w:numPr>
                <w:ilvl w:val="0"/>
                <w:numId w:val="41"/>
              </w:numPr>
            </w:pPr>
            <w:r>
              <w:t>Enterprise CAL Bridge for Office 365 ja Microsoft Intune</w:t>
            </w:r>
            <w:r>
              <w:rPr>
                <w:vertAlign w:val="superscript"/>
              </w:rPr>
              <w:t>1</w:t>
            </w:r>
            <w:r>
              <w:rPr>
                <w:b/>
              </w:rPr>
              <w:t>tai</w:t>
            </w:r>
          </w:p>
          <w:p w:rsidR="003F04E1" w:rsidRDefault="00A4795E" w:rsidP="00A4795E">
            <w:pPr>
              <w:pStyle w:val="PURBullet"/>
              <w:numPr>
                <w:ilvl w:val="0"/>
                <w:numId w:val="41"/>
              </w:numPr>
            </w:pPr>
            <w:r>
              <w:t>Enterprise Mobility Suite User SL</w:t>
            </w:r>
          </w:p>
          <w:p w:rsidR="003F04E1" w:rsidRDefault="00A4795E">
            <w:pPr>
              <w:pStyle w:val="PURBody"/>
            </w:pPr>
            <w:r>
              <w:rPr>
                <w:vertAlign w:val="superscript"/>
              </w:rPr>
              <w:t xml:space="preserve">1 </w:t>
            </w:r>
            <w:r>
              <w:t>voimassa olevalla SA-ylläpidolla sinä päivänä tai sen päivän jälkeen, jolloin ohjelmisto tulee ensimmäisen kerran saataville ja on ladattavissa Volyymikäyttöoikeussopimuksen nojalla</w:t>
            </w:r>
          </w:p>
        </w:tc>
      </w:tr>
      <w:tr w:rsidR="003F04E1">
        <w:tc>
          <w:tcPr>
            <w:tcW w:w="5340" w:type="dxa"/>
          </w:tcPr>
          <w:p w:rsidR="003F04E1" w:rsidRDefault="00A4795E">
            <w:pPr>
              <w:pStyle w:val="PURBody"/>
            </w:pPr>
            <w:r>
              <w:t>Windows Server 2012 R2 Remote Desktop Services -toiminnot tai Windows Server 2012 R2 graafisen käyttöliittymän isännöintiä varten (Windows Server 2012 R2 Remote Desktop Services -toiminnoilla tai muulla teknologialla)</w:t>
            </w:r>
          </w:p>
        </w:tc>
        <w:tc>
          <w:tcPr>
            <w:tcW w:w="5460" w:type="dxa"/>
          </w:tcPr>
          <w:p w:rsidR="003F04E1" w:rsidRDefault="00A4795E" w:rsidP="00A4795E">
            <w:pPr>
              <w:pStyle w:val="PURBullet"/>
              <w:numPr>
                <w:ilvl w:val="0"/>
                <w:numId w:val="42"/>
              </w:numPr>
            </w:pPr>
            <w:r>
              <w:t>Windows Server 2012 Remote Desktop Services CAL</w:t>
            </w:r>
            <w:r>
              <w:rPr>
                <w:b/>
              </w:rPr>
              <w:t xml:space="preserve"> tai</w:t>
            </w:r>
          </w:p>
          <w:p w:rsidR="003F04E1" w:rsidRDefault="00A4795E" w:rsidP="00A4795E">
            <w:pPr>
              <w:pStyle w:val="PURBullet"/>
              <w:numPr>
                <w:ilvl w:val="0"/>
                <w:numId w:val="42"/>
              </w:numPr>
            </w:pPr>
            <w:r>
              <w:t>Windows Server 2012 Remote Desktop Services User SL</w:t>
            </w:r>
          </w:p>
        </w:tc>
      </w:tr>
      <w:tr w:rsidR="003F04E1">
        <w:tc>
          <w:tcPr>
            <w:tcW w:w="5340" w:type="dxa"/>
          </w:tcPr>
          <w:p w:rsidR="003F04E1" w:rsidRDefault="00A4795E">
            <w:pPr>
              <w:pStyle w:val="PURBody"/>
            </w:pPr>
            <w:r>
              <w:t>Forefront Identity Manager 2010 R2:n toiminnot</w:t>
            </w:r>
          </w:p>
        </w:tc>
        <w:tc>
          <w:tcPr>
            <w:tcW w:w="5460" w:type="dxa"/>
          </w:tcPr>
          <w:p w:rsidR="003F04E1" w:rsidRDefault="00A4795E" w:rsidP="00A4795E">
            <w:pPr>
              <w:pStyle w:val="PURBullet"/>
              <w:numPr>
                <w:ilvl w:val="0"/>
                <w:numId w:val="43"/>
              </w:numPr>
            </w:pPr>
            <w:r>
              <w:t xml:space="preserve">Forefront Identity Manager 2010 R2:n käyttäjäkohtaiset CAL-käyttöoikeudet (laitekohtaiset CAL-käyttöoikeudet eivät ole saatavilla) </w:t>
            </w:r>
            <w:r>
              <w:rPr>
                <w:b/>
              </w:rPr>
              <w:t>tai</w:t>
            </w:r>
          </w:p>
          <w:p w:rsidR="003F04E1" w:rsidRDefault="00A4795E" w:rsidP="00A4795E">
            <w:pPr>
              <w:pStyle w:val="PURBullet"/>
              <w:numPr>
                <w:ilvl w:val="0"/>
                <w:numId w:val="43"/>
              </w:numPr>
            </w:pPr>
            <w:r>
              <w:t xml:space="preserve">Enterprise Mobility Suite User SL </w:t>
            </w:r>
            <w:r>
              <w:rPr>
                <w:b/>
              </w:rPr>
              <w:t>tai</w:t>
            </w:r>
          </w:p>
          <w:p w:rsidR="003F04E1" w:rsidRDefault="00A4795E" w:rsidP="00A4795E">
            <w:pPr>
              <w:pStyle w:val="PURBullet"/>
              <w:numPr>
                <w:ilvl w:val="0"/>
                <w:numId w:val="43"/>
              </w:numPr>
            </w:pPr>
            <w:r>
              <w:t>Microsoft Azure Active Directory Premium</w:t>
            </w:r>
          </w:p>
        </w:tc>
      </w:tr>
    </w:tbl>
    <w:p w:rsidR="003F04E1" w:rsidRDefault="00A4795E">
      <w:pPr>
        <w:pStyle w:val="PURBlueBGHeader"/>
      </w:pPr>
      <w:r>
        <w:t>ULKOPUOLISTEN KÄYTTÄJIEN PERUSKÄYTTÖOIKEUDET</w:t>
      </w:r>
    </w:p>
    <w:tbl>
      <w:tblPr>
        <w:tblStyle w:val="PURTableNoVertical"/>
        <w:tblW w:w="0" w:type="auto"/>
        <w:tblLook w:val="04A0" w:firstRow="1" w:lastRow="0" w:firstColumn="1" w:lastColumn="0" w:noHBand="0" w:noVBand="1"/>
      </w:tblPr>
      <w:tblGrid>
        <w:gridCol w:w="5274"/>
        <w:gridCol w:w="5252"/>
      </w:tblGrid>
      <w:tr w:rsidR="003F04E1">
        <w:trPr>
          <w:cnfStyle w:val="100000000000" w:firstRow="1" w:lastRow="0" w:firstColumn="0" w:lastColumn="0" w:oddVBand="0" w:evenVBand="0" w:oddHBand="0" w:evenHBand="0" w:firstRowFirstColumn="0" w:firstRowLastColumn="0" w:lastRowFirstColumn="0" w:lastRowLastColumn="0"/>
        </w:trPr>
        <w:tc>
          <w:tcPr>
            <w:tcW w:w="5340" w:type="dxa"/>
          </w:tcPr>
          <w:p w:rsidR="003F04E1" w:rsidRDefault="00A4795E" w:rsidP="00A4795E">
            <w:pPr>
              <w:pStyle w:val="PURBullet"/>
              <w:numPr>
                <w:ilvl w:val="0"/>
                <w:numId w:val="44"/>
              </w:numPr>
            </w:pPr>
            <w:r>
              <w:t>Windows Server 2012 External Connector</w:t>
            </w:r>
          </w:p>
        </w:tc>
        <w:tc>
          <w:tcPr>
            <w:tcW w:w="5340" w:type="dxa"/>
          </w:tcPr>
          <w:p w:rsidR="003F04E1" w:rsidRDefault="003F04E1">
            <w:pPr>
              <w:pStyle w:val="PURBody"/>
            </w:pPr>
          </w:p>
        </w:tc>
      </w:tr>
    </w:tbl>
    <w:p w:rsidR="003F04E1" w:rsidRDefault="00A4795E">
      <w:pPr>
        <w:pStyle w:val="PURBlueBGHeader"/>
      </w:pPr>
      <w:r>
        <w:t>ULKOPUOLISTEN KÄYTTÄJIEN LISÄKÄYTTÖOIKEUDET</w:t>
      </w:r>
    </w:p>
    <w:tbl>
      <w:tblPr>
        <w:tblStyle w:val="PURTableNoVertical"/>
        <w:tblW w:w="0" w:type="auto"/>
        <w:tblLook w:val="04A0" w:firstRow="1" w:lastRow="0" w:firstColumn="1" w:lastColumn="0" w:noHBand="0" w:noVBand="1"/>
      </w:tblPr>
      <w:tblGrid>
        <w:gridCol w:w="5259"/>
        <w:gridCol w:w="5267"/>
      </w:tblGrid>
      <w:tr w:rsidR="003F04E1">
        <w:trPr>
          <w:cnfStyle w:val="100000000000" w:firstRow="1" w:lastRow="0" w:firstColumn="0" w:lastColumn="0" w:oddVBand="0" w:evenVBand="0" w:oddHBand="0" w:evenHBand="0" w:firstRowFirstColumn="0" w:firstRowLastColumn="0" w:lastRowFirstColumn="0" w:lastRowLastColumn="0"/>
        </w:trPr>
        <w:tc>
          <w:tcPr>
            <w:tcW w:w="5340" w:type="dxa"/>
          </w:tcPr>
          <w:p w:rsidR="003F04E1" w:rsidRDefault="00A4795E">
            <w:pPr>
              <w:pStyle w:val="PURBody"/>
            </w:pPr>
            <w:r>
              <w:rPr>
                <w:b/>
                <w:i/>
              </w:rPr>
              <w:t>Tuote tai toiminto:</w:t>
            </w:r>
          </w:p>
        </w:tc>
        <w:tc>
          <w:tcPr>
            <w:tcW w:w="5340" w:type="dxa"/>
          </w:tcPr>
          <w:p w:rsidR="003F04E1" w:rsidRDefault="00A4795E">
            <w:pPr>
              <w:pStyle w:val="PURBody"/>
            </w:pPr>
            <w:r>
              <w:rPr>
                <w:b/>
                <w:i/>
              </w:rPr>
              <w:t>Ulkopuolisen käyttäjän käyttöoikeuksien luettelo:</w:t>
            </w:r>
          </w:p>
        </w:tc>
      </w:tr>
      <w:tr w:rsidR="003F04E1">
        <w:tc>
          <w:tcPr>
            <w:tcW w:w="5340" w:type="dxa"/>
          </w:tcPr>
          <w:p w:rsidR="003F04E1" w:rsidRDefault="00A4795E">
            <w:pPr>
              <w:pStyle w:val="PURBody"/>
            </w:pPr>
            <w:r>
              <w:t>Microsoft Application Virtualization for Remote Desktop Services</w:t>
            </w:r>
          </w:p>
        </w:tc>
        <w:tc>
          <w:tcPr>
            <w:tcW w:w="5340" w:type="dxa"/>
          </w:tcPr>
          <w:p w:rsidR="003F04E1" w:rsidRDefault="00A4795E" w:rsidP="00A4795E">
            <w:pPr>
              <w:pStyle w:val="PURBullet"/>
              <w:numPr>
                <w:ilvl w:val="0"/>
                <w:numId w:val="45"/>
              </w:numPr>
            </w:pPr>
            <w:r>
              <w:t>Windows Server 2012 Remote Desktop Services External Connector</w:t>
            </w:r>
          </w:p>
        </w:tc>
      </w:tr>
      <w:tr w:rsidR="003F04E1">
        <w:tc>
          <w:tcPr>
            <w:tcW w:w="5340" w:type="dxa"/>
          </w:tcPr>
          <w:p w:rsidR="003F04E1" w:rsidRDefault="00A4795E">
            <w:pPr>
              <w:pStyle w:val="PURBody"/>
            </w:pPr>
            <w:r>
              <w:t>Windows Server 2012 Rights Management Service</w:t>
            </w:r>
          </w:p>
        </w:tc>
        <w:tc>
          <w:tcPr>
            <w:tcW w:w="5340" w:type="dxa"/>
          </w:tcPr>
          <w:p w:rsidR="003F04E1" w:rsidRDefault="00A4795E" w:rsidP="00A4795E">
            <w:pPr>
              <w:pStyle w:val="PURBullet"/>
              <w:numPr>
                <w:ilvl w:val="0"/>
                <w:numId w:val="46"/>
              </w:numPr>
            </w:pPr>
            <w:r>
              <w:t>Windows Server 2012 Active Directory Rights Management Services External Connector</w:t>
            </w:r>
          </w:p>
        </w:tc>
      </w:tr>
      <w:tr w:rsidR="003F04E1">
        <w:tc>
          <w:tcPr>
            <w:tcW w:w="5340" w:type="dxa"/>
          </w:tcPr>
          <w:p w:rsidR="003F04E1" w:rsidRDefault="00A4795E">
            <w:pPr>
              <w:pStyle w:val="PURBody"/>
            </w:pPr>
            <w:r>
              <w:t>Windows Server 2012 R2 Remote Desktop Services -toiminnot tai Windows Server 2012 R2 graafisen käyttöliittymän isännöintiä varten (Windows Server 2012 R2 Remote Desktop Services -toiminnoilla tai muulla teknologialla)</w:t>
            </w:r>
          </w:p>
        </w:tc>
        <w:tc>
          <w:tcPr>
            <w:tcW w:w="5340" w:type="dxa"/>
          </w:tcPr>
          <w:p w:rsidR="003F04E1" w:rsidRDefault="00A4795E" w:rsidP="00A4795E">
            <w:pPr>
              <w:pStyle w:val="PURBullet"/>
              <w:numPr>
                <w:ilvl w:val="0"/>
                <w:numId w:val="47"/>
              </w:numPr>
            </w:pPr>
            <w:r>
              <w:t>Windows Server 2012 Remote Desktop Services External Connector</w:t>
            </w:r>
          </w:p>
        </w:tc>
      </w:tr>
      <w:tr w:rsidR="003F04E1">
        <w:tc>
          <w:tcPr>
            <w:tcW w:w="5340" w:type="dxa"/>
          </w:tcPr>
          <w:p w:rsidR="003F04E1" w:rsidRDefault="00A4795E">
            <w:pPr>
              <w:pStyle w:val="PURBody"/>
            </w:pPr>
            <w:r>
              <w:t>Forefront Identity Manager 2010 R2:n toiminnot</w:t>
            </w:r>
          </w:p>
        </w:tc>
        <w:tc>
          <w:tcPr>
            <w:tcW w:w="5340" w:type="dxa"/>
          </w:tcPr>
          <w:p w:rsidR="003F04E1" w:rsidRDefault="00A4795E" w:rsidP="00A4795E">
            <w:pPr>
              <w:pStyle w:val="PURBullet"/>
              <w:numPr>
                <w:ilvl w:val="0"/>
                <w:numId w:val="48"/>
              </w:numPr>
            </w:pPr>
            <w:r>
              <w:t>Forefront Identity Manager 2010 R2 External Connector</w:t>
            </w:r>
          </w:p>
        </w:tc>
      </w:tr>
    </w:tbl>
    <w:p w:rsidR="003F04E1" w:rsidRDefault="00A4795E">
      <w:pPr>
        <w:pStyle w:val="PURBlueBGHeader"/>
      </w:pPr>
      <w:r>
        <w:t>Lisäehdot:</w:t>
      </w:r>
    </w:p>
    <w:p w:rsidR="003F04E1" w:rsidRDefault="00A4795E">
      <w:pPr>
        <w:pStyle w:val="PURBlueStrong-Indented"/>
      </w:pPr>
      <w:r>
        <w:t>Aiempien versioiden käyttöoikeudet</w:t>
      </w:r>
    </w:p>
    <w:p w:rsidR="003F04E1" w:rsidRDefault="00A4795E">
      <w:pPr>
        <w:pStyle w:val="PURBody-Indented"/>
      </w:pPr>
      <w:r>
        <w:t>Asiakas saa Standard-version sijasta suorittaa yhtä Windows Server Enterprise-, Essentials-, Web- tai HPC-version tai minkä tahansa aiemman hyväksytyn version Kopiota missä tahansa Käyttöjärjestelmäympäristössä.</w:t>
      </w:r>
    </w:p>
    <w:p w:rsidR="003F04E1" w:rsidRDefault="00A4795E">
      <w:pPr>
        <w:pStyle w:val="PURBlueStrong-Indented"/>
      </w:pPr>
      <w:r>
        <w:t>Varmenteiden ja käyttäjätietojen hallinta</w:t>
      </w:r>
    </w:p>
    <w:p w:rsidR="003F04E1" w:rsidRDefault="00A4795E">
      <w:pPr>
        <w:pStyle w:val="PURBody-Indented"/>
      </w:pPr>
      <w:r>
        <w:t xml:space="preserve">Myös kaikilla sellaisilla henkilöillä, joille ohjelmisto luo </w:t>
      </w:r>
      <w:proofErr w:type="gramStart"/>
      <w:r>
        <w:t>tai</w:t>
      </w:r>
      <w:proofErr w:type="gramEnd"/>
      <w:r>
        <w:t xml:space="preserve"> hallinnoi käyttäjätietoja, on oltava CAL-käyttöoikeus.</w:t>
      </w:r>
    </w:p>
    <w:p w:rsidR="003F04E1" w:rsidRDefault="00A4795E">
      <w:pPr>
        <w:pStyle w:val="PURBlueStrong-Indented"/>
      </w:pPr>
      <w:r>
        <w:t>Synkronointipalvelu</w:t>
      </w:r>
    </w:p>
    <w:p w:rsidR="003F04E1" w:rsidRDefault="00A4795E">
      <w:pPr>
        <w:pStyle w:val="PURBody-Indented"/>
      </w:pPr>
      <w:r>
        <w:t>CAL-käyttöoikeutta ei edellytetä käyttäjiltä, jotka käyttävät vain Forefront Identity Manager -synkronointipalvelua.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3F04E1">
      <w:pPr>
        <w:sectPr w:rsidR="003F04E1">
          <w:headerReference w:type="default" r:id="rId59"/>
          <w:footerReference w:type="default" r:id="rId60"/>
          <w:type w:val="continuous"/>
          <w:pgSz w:w="12240" w:h="15840" w:code="1"/>
          <w:pgMar w:top="1170" w:right="720" w:bottom="720" w:left="720" w:header="432" w:footer="288" w:gutter="0"/>
          <w:cols w:space="360"/>
        </w:sectPr>
      </w:pPr>
    </w:p>
    <w:p w:rsidR="003F04E1" w:rsidRDefault="00A4795E">
      <w:pPr>
        <w:pStyle w:val="PURSectionHeading"/>
        <w:pageBreakBefore/>
      </w:pPr>
      <w:bookmarkStart w:id="131" w:name="_Sec38"/>
      <w:bookmarkEnd w:id="121"/>
      <w:r>
        <w:t>Palvelimet: Palvelin/CAL (palvelinkäyttöoikeus + CAL + valinnainen ulkopuolinen käyttäjä)</w:t>
      </w:r>
      <w:r>
        <w:fldChar w:fldCharType="begin"/>
      </w:r>
      <w:r>
        <w:instrText xml:space="preserve"> TC "</w:instrText>
      </w:r>
      <w:bookmarkStart w:id="132" w:name="_Toc414965364"/>
      <w:r>
        <w:instrText>Palvelimet: Palvelin/CAL (palvelinkäyttöoikeus + CAL + valinnainen ulkopuolinen käyttäjä)</w:instrText>
      </w:r>
      <w:bookmarkEnd w:id="132"/>
      <w:r>
        <w:instrText>" \l 1</w:instrText>
      </w:r>
      <w:r>
        <w:fldChar w:fldCharType="end"/>
      </w:r>
    </w:p>
    <w:p w:rsidR="003F04E1" w:rsidRDefault="003F04E1">
      <w:pPr>
        <w:pStyle w:val="PURBody-Indented"/>
      </w:pPr>
    </w:p>
    <w:p w:rsidR="003F04E1" w:rsidRDefault="003F04E1">
      <w:pPr>
        <w:sectPr w:rsidR="003F04E1">
          <w:headerReference w:type="default" r:id="rId61"/>
          <w:footerReference w:type="default" r:id="rId62"/>
          <w:type w:val="continuous"/>
          <w:pgSz w:w="12240" w:h="15840" w:code="1"/>
          <w:pgMar w:top="1170" w:right="720" w:bottom="720" w:left="720" w:header="432" w:footer="288" w:gutter="0"/>
          <w:cols w:space="360"/>
        </w:sectPr>
      </w:pPr>
    </w:p>
    <w:p w:rsidR="00A4795E" w:rsidRDefault="00A4795E">
      <w:pPr>
        <w:pStyle w:val="TOC2"/>
        <w:rPr>
          <w:rFonts w:eastAsiaTheme="minorEastAsia"/>
          <w:noProof/>
          <w:color w:val="auto"/>
          <w:sz w:val="22"/>
        </w:rPr>
      </w:pPr>
      <w:r>
        <w:fldChar w:fldCharType="begin"/>
      </w:r>
      <w:r>
        <w:instrText xml:space="preserve"> TOC \b _Sec38 \f \h \l 2-2 </w:instrText>
      </w:r>
      <w:r>
        <w:fldChar w:fldCharType="separate"/>
      </w:r>
      <w:hyperlink w:anchor="_Toc414965260" w:history="1">
        <w:r w:rsidRPr="009B262E">
          <w:rPr>
            <w:rStyle w:val="Hyperlink"/>
            <w:noProof/>
          </w:rPr>
          <w:t>Exchange Server 2013 Enterprise</w:t>
        </w:r>
        <w:r>
          <w:rPr>
            <w:noProof/>
          </w:rPr>
          <w:tab/>
        </w:r>
        <w:r>
          <w:rPr>
            <w:noProof/>
          </w:rPr>
          <w:fldChar w:fldCharType="begin"/>
        </w:r>
        <w:r>
          <w:rPr>
            <w:noProof/>
          </w:rPr>
          <w:instrText xml:space="preserve"> PAGEREF _Toc414965260 \h </w:instrText>
        </w:r>
        <w:r>
          <w:rPr>
            <w:noProof/>
          </w:rPr>
        </w:r>
        <w:r>
          <w:rPr>
            <w:noProof/>
          </w:rPr>
          <w:fldChar w:fldCharType="separate"/>
        </w:r>
        <w:r>
          <w:rPr>
            <w:noProof/>
          </w:rPr>
          <w:t>29</w:t>
        </w:r>
        <w:r>
          <w:rPr>
            <w:noProof/>
          </w:rPr>
          <w:fldChar w:fldCharType="end"/>
        </w:r>
      </w:hyperlink>
    </w:p>
    <w:p w:rsidR="00A4795E" w:rsidRDefault="000D39FA">
      <w:pPr>
        <w:pStyle w:val="TOC2"/>
        <w:rPr>
          <w:rFonts w:eastAsiaTheme="minorEastAsia"/>
          <w:noProof/>
          <w:color w:val="auto"/>
          <w:sz w:val="22"/>
        </w:rPr>
      </w:pPr>
      <w:hyperlink w:anchor="_Toc414965261" w:history="1">
        <w:r w:rsidR="00A4795E" w:rsidRPr="009B262E">
          <w:rPr>
            <w:rStyle w:val="Hyperlink"/>
            <w:noProof/>
          </w:rPr>
          <w:t>Exchange Server 2013 Standard</w:t>
        </w:r>
        <w:r w:rsidR="00A4795E">
          <w:rPr>
            <w:noProof/>
          </w:rPr>
          <w:tab/>
        </w:r>
        <w:r w:rsidR="00A4795E">
          <w:rPr>
            <w:noProof/>
          </w:rPr>
          <w:fldChar w:fldCharType="begin"/>
        </w:r>
        <w:r w:rsidR="00A4795E">
          <w:rPr>
            <w:noProof/>
          </w:rPr>
          <w:instrText xml:space="preserve"> PAGEREF _Toc414965261 \h </w:instrText>
        </w:r>
        <w:r w:rsidR="00A4795E">
          <w:rPr>
            <w:noProof/>
          </w:rPr>
        </w:r>
        <w:r w:rsidR="00A4795E">
          <w:rPr>
            <w:noProof/>
          </w:rPr>
          <w:fldChar w:fldCharType="separate"/>
        </w:r>
        <w:r w:rsidR="00A4795E">
          <w:rPr>
            <w:noProof/>
          </w:rPr>
          <w:t>30</w:t>
        </w:r>
        <w:r w:rsidR="00A4795E">
          <w:rPr>
            <w:noProof/>
          </w:rPr>
          <w:fldChar w:fldCharType="end"/>
        </w:r>
      </w:hyperlink>
    </w:p>
    <w:p w:rsidR="00A4795E" w:rsidRDefault="000D39FA">
      <w:pPr>
        <w:pStyle w:val="TOC2"/>
        <w:rPr>
          <w:rFonts w:eastAsiaTheme="minorEastAsia"/>
          <w:noProof/>
          <w:color w:val="auto"/>
          <w:sz w:val="22"/>
        </w:rPr>
      </w:pPr>
      <w:hyperlink w:anchor="_Toc414965262" w:history="1">
        <w:r w:rsidR="00A4795E" w:rsidRPr="009B262E">
          <w:rPr>
            <w:rStyle w:val="Hyperlink"/>
            <w:noProof/>
          </w:rPr>
          <w:t>Microsoft Dynamics AX 2012 R3 Server</w:t>
        </w:r>
        <w:r w:rsidR="00A4795E">
          <w:rPr>
            <w:noProof/>
          </w:rPr>
          <w:tab/>
        </w:r>
        <w:r w:rsidR="00A4795E">
          <w:rPr>
            <w:noProof/>
          </w:rPr>
          <w:fldChar w:fldCharType="begin"/>
        </w:r>
        <w:r w:rsidR="00A4795E">
          <w:rPr>
            <w:noProof/>
          </w:rPr>
          <w:instrText xml:space="preserve"> PAGEREF _Toc414965262 \h </w:instrText>
        </w:r>
        <w:r w:rsidR="00A4795E">
          <w:rPr>
            <w:noProof/>
          </w:rPr>
        </w:r>
        <w:r w:rsidR="00A4795E">
          <w:rPr>
            <w:noProof/>
          </w:rPr>
          <w:fldChar w:fldCharType="separate"/>
        </w:r>
        <w:r w:rsidR="00A4795E">
          <w:rPr>
            <w:noProof/>
          </w:rPr>
          <w:t>31</w:t>
        </w:r>
        <w:r w:rsidR="00A4795E">
          <w:rPr>
            <w:noProof/>
          </w:rPr>
          <w:fldChar w:fldCharType="end"/>
        </w:r>
      </w:hyperlink>
    </w:p>
    <w:p w:rsidR="00A4795E" w:rsidRDefault="000D39FA">
      <w:pPr>
        <w:pStyle w:val="TOC2"/>
        <w:rPr>
          <w:rFonts w:eastAsiaTheme="minorEastAsia"/>
          <w:noProof/>
          <w:color w:val="auto"/>
          <w:sz w:val="22"/>
        </w:rPr>
      </w:pPr>
      <w:hyperlink w:anchor="_Toc414965263" w:history="1">
        <w:r w:rsidR="00A4795E" w:rsidRPr="009B262E">
          <w:rPr>
            <w:rStyle w:val="Hyperlink"/>
            <w:noProof/>
          </w:rPr>
          <w:t>Microsoft Dynamics AX 2012 R3 Store Server</w:t>
        </w:r>
        <w:r w:rsidR="00A4795E">
          <w:rPr>
            <w:noProof/>
          </w:rPr>
          <w:tab/>
        </w:r>
        <w:r w:rsidR="00A4795E">
          <w:rPr>
            <w:noProof/>
          </w:rPr>
          <w:fldChar w:fldCharType="begin"/>
        </w:r>
        <w:r w:rsidR="00A4795E">
          <w:rPr>
            <w:noProof/>
          </w:rPr>
          <w:instrText xml:space="preserve"> PAGEREF _Toc414965263 \h </w:instrText>
        </w:r>
        <w:r w:rsidR="00A4795E">
          <w:rPr>
            <w:noProof/>
          </w:rPr>
        </w:r>
        <w:r w:rsidR="00A4795E">
          <w:rPr>
            <w:noProof/>
          </w:rPr>
          <w:fldChar w:fldCharType="separate"/>
        </w:r>
        <w:r w:rsidR="00A4795E">
          <w:rPr>
            <w:noProof/>
          </w:rPr>
          <w:t>32</w:t>
        </w:r>
        <w:r w:rsidR="00A4795E">
          <w:rPr>
            <w:noProof/>
          </w:rPr>
          <w:fldChar w:fldCharType="end"/>
        </w:r>
      </w:hyperlink>
    </w:p>
    <w:p w:rsidR="00A4795E" w:rsidRDefault="000D39FA">
      <w:pPr>
        <w:pStyle w:val="TOC2"/>
        <w:rPr>
          <w:rFonts w:eastAsiaTheme="minorEastAsia"/>
          <w:noProof/>
          <w:color w:val="auto"/>
          <w:sz w:val="22"/>
        </w:rPr>
      </w:pPr>
      <w:hyperlink w:anchor="_Toc414965264" w:history="1">
        <w:r w:rsidR="00A4795E" w:rsidRPr="009B262E">
          <w:rPr>
            <w:rStyle w:val="Hyperlink"/>
            <w:noProof/>
          </w:rPr>
          <w:t>Microsoft Dynamics CRM 2015 Server</w:t>
        </w:r>
        <w:r w:rsidR="00A4795E">
          <w:rPr>
            <w:noProof/>
          </w:rPr>
          <w:tab/>
        </w:r>
        <w:r w:rsidR="00A4795E">
          <w:rPr>
            <w:noProof/>
          </w:rPr>
          <w:fldChar w:fldCharType="begin"/>
        </w:r>
        <w:r w:rsidR="00A4795E">
          <w:rPr>
            <w:noProof/>
          </w:rPr>
          <w:instrText xml:space="preserve"> PAGEREF _Toc414965264 \h </w:instrText>
        </w:r>
        <w:r w:rsidR="00A4795E">
          <w:rPr>
            <w:noProof/>
          </w:rPr>
        </w:r>
        <w:r w:rsidR="00A4795E">
          <w:rPr>
            <w:noProof/>
          </w:rPr>
          <w:fldChar w:fldCharType="separate"/>
        </w:r>
        <w:r w:rsidR="00A4795E">
          <w:rPr>
            <w:noProof/>
          </w:rPr>
          <w:t>32</w:t>
        </w:r>
        <w:r w:rsidR="00A4795E">
          <w:rPr>
            <w:noProof/>
          </w:rPr>
          <w:fldChar w:fldCharType="end"/>
        </w:r>
      </w:hyperlink>
    </w:p>
    <w:p w:rsidR="00A4795E" w:rsidRDefault="000D39FA">
      <w:pPr>
        <w:pStyle w:val="TOC2"/>
        <w:rPr>
          <w:rFonts w:eastAsiaTheme="minorEastAsia"/>
          <w:noProof/>
          <w:color w:val="auto"/>
          <w:sz w:val="22"/>
        </w:rPr>
      </w:pPr>
      <w:hyperlink w:anchor="_Toc414965265" w:history="1">
        <w:r w:rsidR="00A4795E" w:rsidRPr="009B262E">
          <w:rPr>
            <w:rStyle w:val="Hyperlink"/>
            <w:noProof/>
          </w:rPr>
          <w:t>Microsoft Office Audit and Control Management Server 2013</w:t>
        </w:r>
        <w:r w:rsidR="00A4795E">
          <w:rPr>
            <w:noProof/>
          </w:rPr>
          <w:tab/>
        </w:r>
        <w:r w:rsidR="00A4795E">
          <w:rPr>
            <w:noProof/>
          </w:rPr>
          <w:fldChar w:fldCharType="begin"/>
        </w:r>
        <w:r w:rsidR="00A4795E">
          <w:rPr>
            <w:noProof/>
          </w:rPr>
          <w:instrText xml:space="preserve"> PAGEREF _Toc414965265 \h </w:instrText>
        </w:r>
        <w:r w:rsidR="00A4795E">
          <w:rPr>
            <w:noProof/>
          </w:rPr>
        </w:r>
        <w:r w:rsidR="00A4795E">
          <w:rPr>
            <w:noProof/>
          </w:rPr>
          <w:fldChar w:fldCharType="separate"/>
        </w:r>
        <w:r w:rsidR="00A4795E">
          <w:rPr>
            <w:noProof/>
          </w:rPr>
          <w:t>33</w:t>
        </w:r>
        <w:r w:rsidR="00A4795E">
          <w:rPr>
            <w:noProof/>
          </w:rPr>
          <w:fldChar w:fldCharType="end"/>
        </w:r>
      </w:hyperlink>
    </w:p>
    <w:p w:rsidR="00A4795E" w:rsidRDefault="000D39FA">
      <w:pPr>
        <w:pStyle w:val="TOC2"/>
        <w:rPr>
          <w:rFonts w:eastAsiaTheme="minorEastAsia"/>
          <w:noProof/>
          <w:color w:val="auto"/>
          <w:sz w:val="22"/>
        </w:rPr>
      </w:pPr>
      <w:hyperlink w:anchor="_Toc414965266" w:history="1">
        <w:r w:rsidR="00A4795E" w:rsidRPr="009B262E">
          <w:rPr>
            <w:rStyle w:val="Hyperlink"/>
            <w:noProof/>
          </w:rPr>
          <w:t>Project Server 2013</w:t>
        </w:r>
        <w:r w:rsidR="00A4795E">
          <w:rPr>
            <w:noProof/>
          </w:rPr>
          <w:tab/>
        </w:r>
        <w:r w:rsidR="00A4795E">
          <w:rPr>
            <w:noProof/>
          </w:rPr>
          <w:fldChar w:fldCharType="begin"/>
        </w:r>
        <w:r w:rsidR="00A4795E">
          <w:rPr>
            <w:noProof/>
          </w:rPr>
          <w:instrText xml:space="preserve"> PAGEREF _Toc414965266 \h </w:instrText>
        </w:r>
        <w:r w:rsidR="00A4795E">
          <w:rPr>
            <w:noProof/>
          </w:rPr>
        </w:r>
        <w:r w:rsidR="00A4795E">
          <w:rPr>
            <w:noProof/>
          </w:rPr>
          <w:fldChar w:fldCharType="separate"/>
        </w:r>
        <w:r w:rsidR="00A4795E">
          <w:rPr>
            <w:noProof/>
          </w:rPr>
          <w:t>34</w:t>
        </w:r>
        <w:r w:rsidR="00A4795E">
          <w:rPr>
            <w:noProof/>
          </w:rPr>
          <w:fldChar w:fldCharType="end"/>
        </w:r>
      </w:hyperlink>
    </w:p>
    <w:p w:rsidR="00A4795E" w:rsidRDefault="000D39FA">
      <w:pPr>
        <w:pStyle w:val="TOC2"/>
        <w:rPr>
          <w:rFonts w:eastAsiaTheme="minorEastAsia"/>
          <w:noProof/>
          <w:color w:val="auto"/>
          <w:sz w:val="22"/>
        </w:rPr>
      </w:pPr>
      <w:hyperlink w:anchor="_Toc414965267" w:history="1">
        <w:r w:rsidR="00A4795E" w:rsidRPr="009B262E">
          <w:rPr>
            <w:rStyle w:val="Hyperlink"/>
            <w:noProof/>
          </w:rPr>
          <w:t>SharePoint Server 2013</w:t>
        </w:r>
        <w:r w:rsidR="00A4795E">
          <w:rPr>
            <w:noProof/>
          </w:rPr>
          <w:tab/>
        </w:r>
        <w:r w:rsidR="00A4795E">
          <w:rPr>
            <w:noProof/>
          </w:rPr>
          <w:fldChar w:fldCharType="begin"/>
        </w:r>
        <w:r w:rsidR="00A4795E">
          <w:rPr>
            <w:noProof/>
          </w:rPr>
          <w:instrText xml:space="preserve"> PAGEREF _Toc414965267 \h </w:instrText>
        </w:r>
        <w:r w:rsidR="00A4795E">
          <w:rPr>
            <w:noProof/>
          </w:rPr>
        </w:r>
        <w:r w:rsidR="00A4795E">
          <w:rPr>
            <w:noProof/>
          </w:rPr>
          <w:fldChar w:fldCharType="separate"/>
        </w:r>
        <w:r w:rsidR="00A4795E">
          <w:rPr>
            <w:noProof/>
          </w:rPr>
          <w:t>34</w:t>
        </w:r>
        <w:r w:rsidR="00A4795E">
          <w:rPr>
            <w:noProof/>
          </w:rPr>
          <w:fldChar w:fldCharType="end"/>
        </w:r>
      </w:hyperlink>
    </w:p>
    <w:p w:rsidR="00A4795E" w:rsidRDefault="000D39FA">
      <w:pPr>
        <w:pStyle w:val="TOC2"/>
        <w:rPr>
          <w:rFonts w:eastAsiaTheme="minorEastAsia"/>
          <w:noProof/>
          <w:color w:val="auto"/>
          <w:sz w:val="22"/>
        </w:rPr>
      </w:pPr>
      <w:hyperlink w:anchor="_Toc414965268" w:history="1">
        <w:r w:rsidR="00A4795E" w:rsidRPr="009B262E">
          <w:rPr>
            <w:rStyle w:val="Hyperlink"/>
            <w:noProof/>
          </w:rPr>
          <w:t>Skype for Business Server 2015</w:t>
        </w:r>
        <w:r w:rsidR="00A4795E">
          <w:rPr>
            <w:noProof/>
          </w:rPr>
          <w:tab/>
        </w:r>
        <w:r w:rsidR="00A4795E">
          <w:rPr>
            <w:noProof/>
          </w:rPr>
          <w:fldChar w:fldCharType="begin"/>
        </w:r>
        <w:r w:rsidR="00A4795E">
          <w:rPr>
            <w:noProof/>
          </w:rPr>
          <w:instrText xml:space="preserve"> PAGEREF _Toc414965268 \h </w:instrText>
        </w:r>
        <w:r w:rsidR="00A4795E">
          <w:rPr>
            <w:noProof/>
          </w:rPr>
        </w:r>
        <w:r w:rsidR="00A4795E">
          <w:rPr>
            <w:noProof/>
          </w:rPr>
          <w:fldChar w:fldCharType="separate"/>
        </w:r>
        <w:r w:rsidR="00A4795E">
          <w:rPr>
            <w:noProof/>
          </w:rPr>
          <w:t>35</w:t>
        </w:r>
        <w:r w:rsidR="00A4795E">
          <w:rPr>
            <w:noProof/>
          </w:rPr>
          <w:fldChar w:fldCharType="end"/>
        </w:r>
      </w:hyperlink>
    </w:p>
    <w:p w:rsidR="00A4795E" w:rsidRDefault="000D39FA">
      <w:pPr>
        <w:pStyle w:val="TOC2"/>
        <w:rPr>
          <w:rFonts w:eastAsiaTheme="minorEastAsia"/>
          <w:noProof/>
          <w:color w:val="auto"/>
          <w:sz w:val="22"/>
        </w:rPr>
      </w:pPr>
      <w:hyperlink w:anchor="_Toc414965269" w:history="1">
        <w:r w:rsidR="00A4795E" w:rsidRPr="009B262E">
          <w:rPr>
            <w:rStyle w:val="Hyperlink"/>
            <w:noProof/>
          </w:rPr>
          <w:t>SQL Server 2014 Business Intelligence</w:t>
        </w:r>
        <w:r w:rsidR="00A4795E">
          <w:rPr>
            <w:noProof/>
          </w:rPr>
          <w:tab/>
        </w:r>
        <w:r w:rsidR="00A4795E">
          <w:rPr>
            <w:noProof/>
          </w:rPr>
          <w:fldChar w:fldCharType="begin"/>
        </w:r>
        <w:r w:rsidR="00A4795E">
          <w:rPr>
            <w:noProof/>
          </w:rPr>
          <w:instrText xml:space="preserve"> PAGEREF _Toc414965269 \h </w:instrText>
        </w:r>
        <w:r w:rsidR="00A4795E">
          <w:rPr>
            <w:noProof/>
          </w:rPr>
        </w:r>
        <w:r w:rsidR="00A4795E">
          <w:rPr>
            <w:noProof/>
          </w:rPr>
          <w:fldChar w:fldCharType="separate"/>
        </w:r>
        <w:r w:rsidR="00A4795E">
          <w:rPr>
            <w:noProof/>
          </w:rPr>
          <w:t>37</w:t>
        </w:r>
        <w:r w:rsidR="00A4795E">
          <w:rPr>
            <w:noProof/>
          </w:rPr>
          <w:fldChar w:fldCharType="end"/>
        </w:r>
      </w:hyperlink>
    </w:p>
    <w:p w:rsidR="00A4795E" w:rsidRDefault="000D39FA">
      <w:pPr>
        <w:pStyle w:val="TOC2"/>
        <w:rPr>
          <w:rFonts w:eastAsiaTheme="minorEastAsia"/>
          <w:noProof/>
          <w:color w:val="auto"/>
          <w:sz w:val="22"/>
        </w:rPr>
      </w:pPr>
      <w:hyperlink w:anchor="_Toc414965270" w:history="1">
        <w:r w:rsidR="00A4795E" w:rsidRPr="009B262E">
          <w:rPr>
            <w:rStyle w:val="Hyperlink"/>
            <w:noProof/>
          </w:rPr>
          <w:t>SQL Server 2014 Enterprise</w:t>
        </w:r>
        <w:r w:rsidR="00A4795E">
          <w:rPr>
            <w:noProof/>
          </w:rPr>
          <w:tab/>
        </w:r>
        <w:r w:rsidR="00A4795E">
          <w:rPr>
            <w:noProof/>
          </w:rPr>
          <w:fldChar w:fldCharType="begin"/>
        </w:r>
        <w:r w:rsidR="00A4795E">
          <w:rPr>
            <w:noProof/>
          </w:rPr>
          <w:instrText xml:space="preserve"> PAGEREF _Toc414965270 \h </w:instrText>
        </w:r>
        <w:r w:rsidR="00A4795E">
          <w:rPr>
            <w:noProof/>
          </w:rPr>
        </w:r>
        <w:r w:rsidR="00A4795E">
          <w:rPr>
            <w:noProof/>
          </w:rPr>
          <w:fldChar w:fldCharType="separate"/>
        </w:r>
        <w:r w:rsidR="00A4795E">
          <w:rPr>
            <w:noProof/>
          </w:rPr>
          <w:t>37</w:t>
        </w:r>
        <w:r w:rsidR="00A4795E">
          <w:rPr>
            <w:noProof/>
          </w:rPr>
          <w:fldChar w:fldCharType="end"/>
        </w:r>
      </w:hyperlink>
    </w:p>
    <w:p w:rsidR="00A4795E" w:rsidRDefault="000D39FA">
      <w:pPr>
        <w:pStyle w:val="TOC2"/>
        <w:rPr>
          <w:rFonts w:eastAsiaTheme="minorEastAsia"/>
          <w:noProof/>
          <w:color w:val="auto"/>
          <w:sz w:val="22"/>
        </w:rPr>
      </w:pPr>
      <w:hyperlink w:anchor="_Toc414965271" w:history="1">
        <w:r w:rsidR="00A4795E" w:rsidRPr="009B262E">
          <w:rPr>
            <w:rStyle w:val="Hyperlink"/>
            <w:noProof/>
          </w:rPr>
          <w:t>SQL Server 2014 Standard</w:t>
        </w:r>
        <w:r w:rsidR="00A4795E">
          <w:rPr>
            <w:noProof/>
          </w:rPr>
          <w:tab/>
        </w:r>
        <w:r w:rsidR="00A4795E">
          <w:rPr>
            <w:noProof/>
          </w:rPr>
          <w:fldChar w:fldCharType="begin"/>
        </w:r>
        <w:r w:rsidR="00A4795E">
          <w:rPr>
            <w:noProof/>
          </w:rPr>
          <w:instrText xml:space="preserve"> PAGEREF _Toc414965271 \h </w:instrText>
        </w:r>
        <w:r w:rsidR="00A4795E">
          <w:rPr>
            <w:noProof/>
          </w:rPr>
        </w:r>
        <w:r w:rsidR="00A4795E">
          <w:rPr>
            <w:noProof/>
          </w:rPr>
          <w:fldChar w:fldCharType="separate"/>
        </w:r>
        <w:r w:rsidR="00A4795E">
          <w:rPr>
            <w:noProof/>
          </w:rPr>
          <w:t>38</w:t>
        </w:r>
        <w:r w:rsidR="00A4795E">
          <w:rPr>
            <w:noProof/>
          </w:rPr>
          <w:fldChar w:fldCharType="end"/>
        </w:r>
      </w:hyperlink>
    </w:p>
    <w:p w:rsidR="00A4795E" w:rsidRDefault="000D39FA">
      <w:pPr>
        <w:pStyle w:val="TOC2"/>
        <w:rPr>
          <w:rFonts w:eastAsiaTheme="minorEastAsia"/>
          <w:noProof/>
          <w:color w:val="auto"/>
          <w:sz w:val="22"/>
        </w:rPr>
      </w:pPr>
      <w:hyperlink w:anchor="_Toc414965272" w:history="1">
        <w:r w:rsidR="00A4795E" w:rsidRPr="009B262E">
          <w:rPr>
            <w:rStyle w:val="Hyperlink"/>
            <w:noProof/>
          </w:rPr>
          <w:t>Visual Studio Team Foundation Server 2013 ja SQL Server 2014 Technology</w:t>
        </w:r>
        <w:r w:rsidR="00A4795E">
          <w:rPr>
            <w:noProof/>
          </w:rPr>
          <w:tab/>
        </w:r>
        <w:r w:rsidR="00A4795E">
          <w:rPr>
            <w:noProof/>
          </w:rPr>
          <w:fldChar w:fldCharType="begin"/>
        </w:r>
        <w:r w:rsidR="00A4795E">
          <w:rPr>
            <w:noProof/>
          </w:rPr>
          <w:instrText xml:space="preserve"> PAGEREF _Toc414965272 \h </w:instrText>
        </w:r>
        <w:r w:rsidR="00A4795E">
          <w:rPr>
            <w:noProof/>
          </w:rPr>
        </w:r>
        <w:r w:rsidR="00A4795E">
          <w:rPr>
            <w:noProof/>
          </w:rPr>
          <w:fldChar w:fldCharType="separate"/>
        </w:r>
        <w:r w:rsidR="00A4795E">
          <w:rPr>
            <w:noProof/>
          </w:rPr>
          <w:t>38</w:t>
        </w:r>
        <w:r w:rsidR="00A4795E">
          <w:rPr>
            <w:noProof/>
          </w:rPr>
          <w:fldChar w:fldCharType="end"/>
        </w:r>
      </w:hyperlink>
    </w:p>
    <w:p w:rsidR="00A4795E" w:rsidRDefault="000D39FA">
      <w:pPr>
        <w:pStyle w:val="TOC2"/>
        <w:rPr>
          <w:rFonts w:eastAsiaTheme="minorEastAsia"/>
          <w:noProof/>
          <w:color w:val="auto"/>
          <w:sz w:val="22"/>
        </w:rPr>
      </w:pPr>
      <w:hyperlink w:anchor="_Toc414965273" w:history="1">
        <w:r w:rsidR="00A4795E" w:rsidRPr="009B262E">
          <w:rPr>
            <w:rStyle w:val="Hyperlink"/>
            <w:noProof/>
          </w:rPr>
          <w:t>Windows MultiPoint Server 2012 Premium</w:t>
        </w:r>
        <w:r w:rsidR="00A4795E">
          <w:rPr>
            <w:noProof/>
          </w:rPr>
          <w:tab/>
        </w:r>
        <w:r w:rsidR="00A4795E">
          <w:rPr>
            <w:noProof/>
          </w:rPr>
          <w:fldChar w:fldCharType="begin"/>
        </w:r>
        <w:r w:rsidR="00A4795E">
          <w:rPr>
            <w:noProof/>
          </w:rPr>
          <w:instrText xml:space="preserve"> PAGEREF _Toc414965273 \h </w:instrText>
        </w:r>
        <w:r w:rsidR="00A4795E">
          <w:rPr>
            <w:noProof/>
          </w:rPr>
        </w:r>
        <w:r w:rsidR="00A4795E">
          <w:rPr>
            <w:noProof/>
          </w:rPr>
          <w:fldChar w:fldCharType="separate"/>
        </w:r>
        <w:r w:rsidR="00A4795E">
          <w:rPr>
            <w:noProof/>
          </w:rPr>
          <w:t>39</w:t>
        </w:r>
        <w:r w:rsidR="00A4795E">
          <w:rPr>
            <w:noProof/>
          </w:rPr>
          <w:fldChar w:fldCharType="end"/>
        </w:r>
      </w:hyperlink>
    </w:p>
    <w:p w:rsidR="00A4795E" w:rsidRDefault="000D39FA">
      <w:pPr>
        <w:pStyle w:val="TOC2"/>
        <w:rPr>
          <w:rFonts w:eastAsiaTheme="minorEastAsia"/>
          <w:noProof/>
          <w:color w:val="auto"/>
          <w:sz w:val="22"/>
        </w:rPr>
      </w:pPr>
      <w:hyperlink w:anchor="_Toc414965274" w:history="1">
        <w:r w:rsidR="00A4795E" w:rsidRPr="009B262E">
          <w:rPr>
            <w:rStyle w:val="Hyperlink"/>
            <w:noProof/>
          </w:rPr>
          <w:t>Windows MultiPoint Server 2012 Standard</w:t>
        </w:r>
        <w:r w:rsidR="00A4795E">
          <w:rPr>
            <w:noProof/>
          </w:rPr>
          <w:tab/>
        </w:r>
        <w:r w:rsidR="00A4795E">
          <w:rPr>
            <w:noProof/>
          </w:rPr>
          <w:fldChar w:fldCharType="begin"/>
        </w:r>
        <w:r w:rsidR="00A4795E">
          <w:rPr>
            <w:noProof/>
          </w:rPr>
          <w:instrText xml:space="preserve"> PAGEREF _Toc414965274 \h </w:instrText>
        </w:r>
        <w:r w:rsidR="00A4795E">
          <w:rPr>
            <w:noProof/>
          </w:rPr>
        </w:r>
        <w:r w:rsidR="00A4795E">
          <w:rPr>
            <w:noProof/>
          </w:rPr>
          <w:fldChar w:fldCharType="separate"/>
        </w:r>
        <w:r w:rsidR="00A4795E">
          <w:rPr>
            <w:noProof/>
          </w:rPr>
          <w:t>41</w:t>
        </w:r>
        <w:r w:rsidR="00A4795E">
          <w:rPr>
            <w:noProof/>
          </w:rPr>
          <w:fldChar w:fldCharType="end"/>
        </w:r>
      </w:hyperlink>
    </w:p>
    <w:p w:rsidR="003F04E1" w:rsidRDefault="00A4795E">
      <w:pPr>
        <w:pStyle w:val="PURBody-Indented"/>
        <w:sectPr w:rsidR="003F04E1">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3F04E1" w:rsidRDefault="003F04E1">
      <w:pPr>
        <w:pStyle w:val="PURBody-Indented"/>
      </w:pP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133" w:name="_Sec47"/>
      <w:r>
        <w:t>Käyttöoikeuden yleiset ehdot</w:t>
      </w:r>
      <w:bookmarkEnd w:id="133"/>
    </w:p>
    <w:p w:rsidR="003F04E1" w:rsidRDefault="00A4795E">
      <w:pPr>
        <w:pStyle w:val="PURBlueStrong-Indented"/>
      </w:pPr>
      <w:r>
        <w:t>Tämän Käyttöoikeusmallin termien määrittelyt (ks. Käyttöoikeuden yleispätevät ehdot)</w:t>
      </w:r>
    </w:p>
    <w:p w:rsidR="003F04E1" w:rsidRDefault="00A4795E">
      <w:pPr>
        <w:pStyle w:val="PURBody-Indented"/>
      </w:pPr>
      <w:r>
        <w:t>CAL-käyttöoikeus, External Connector -käyttöoikeus, Ulkopuolinen Käyttäjä, Kopio, Käyttöoikeuden alainen Palvelin, Käyttöjärjestelmäympäristö, Fyysinen Käyttöjärjestelmäympäristö, Käytössä oleva Kopio, Palvelin, Palvelinklusteri ja Näennäiskäyttöjärjestelmäympäristö</w:t>
      </w:r>
    </w:p>
    <w:p w:rsidR="003F04E1" w:rsidRDefault="00A4795E">
      <w:pPr>
        <w:pStyle w:val="PURBlueStrong-Indented"/>
      </w:pPr>
      <w:r>
        <w:t>Palvelimen käyttöoikeudet</w:t>
      </w:r>
    </w:p>
    <w:p w:rsidR="003F04E1" w:rsidRDefault="00A4795E">
      <w:pPr>
        <w:pStyle w:val="PURBody-Indented"/>
      </w:pPr>
      <w:r>
        <w:t>Jokaiseen asiakkaan hankkimaan käyttöoikeuteen kuuluvat seuraavat oikeudet.</w:t>
      </w:r>
    </w:p>
    <w:p w:rsidR="003F04E1" w:rsidRDefault="00A4795E" w:rsidP="00A4795E">
      <w:pPr>
        <w:pStyle w:val="PURBullet-Indented"/>
        <w:numPr>
          <w:ilvl w:val="0"/>
          <w:numId w:val="49"/>
        </w:numPr>
      </w:pPr>
      <w:r>
        <w:t xml:space="preserve">Asiakkaan on siirrettävä kukin käyttöoikeus yhteen Palvelimeen. </w:t>
      </w:r>
    </w:p>
    <w:p w:rsidR="003F04E1" w:rsidRDefault="00A4795E" w:rsidP="00A4795E">
      <w:pPr>
        <w:pStyle w:val="PURBullet-Indented"/>
        <w:numPr>
          <w:ilvl w:val="0"/>
          <w:numId w:val="49"/>
        </w:numPr>
      </w:pPr>
      <w:r>
        <w:t xml:space="preserve">Asiakas saa kutakin käyttöoikeutta kohden käyttää yhtä Käytössä olevaa Kopiota palvelinohjelmistosta Käyttöoikeuden alaisessa Palvelimessa joko Fyysisessä </w:t>
      </w:r>
      <w:proofErr w:type="gramStart"/>
      <w:r>
        <w:t>tai</w:t>
      </w:r>
      <w:proofErr w:type="gramEnd"/>
      <w:r>
        <w:t xml:space="preserve"> Näennäiskäyttöjärjestelmäympäristössä.</w:t>
      </w:r>
    </w:p>
    <w:p w:rsidR="003F04E1" w:rsidRDefault="00A4795E" w:rsidP="00A4795E">
      <w:pPr>
        <w:pStyle w:val="PURBullet-Indented"/>
        <w:numPr>
          <w:ilvl w:val="0"/>
          <w:numId w:val="49"/>
        </w:numPr>
      </w:pPr>
      <w:r>
        <w:t xml:space="preserve">Asiakas saa käyttää </w:t>
      </w:r>
      <w:hyperlink w:anchor="_Sec37">
        <w:r>
          <w:rPr>
            <w:color w:val="00467F"/>
            <w:u w:val="single"/>
          </w:rPr>
          <w:t>liitteessä 3</w:t>
        </w:r>
      </w:hyperlink>
      <w:r>
        <w:t xml:space="preserve"> lueteltua lisäohjelmistoa palvelinohjelmistoa käyttäessään.</w:t>
      </w:r>
    </w:p>
    <w:p w:rsidR="003F04E1" w:rsidRDefault="00A4795E">
      <w:pPr>
        <w:pStyle w:val="PURBlueStrong-Indented"/>
      </w:pPr>
      <w:r>
        <w:t>Access-käyttöoikeudet</w:t>
      </w:r>
    </w:p>
    <w:p w:rsidR="003F04E1" w:rsidRDefault="00A4795E" w:rsidP="00A4795E">
      <w:pPr>
        <w:pStyle w:val="PURBullet-Indented"/>
        <w:numPr>
          <w:ilvl w:val="0"/>
          <w:numId w:val="50"/>
        </w:numPr>
      </w:pPr>
      <w:r>
        <w:t xml:space="preserve">Kaikki palvelinohjelmistojen käyttö edellyttää CAL-käyttöoikeuksia muutoin kuin tässä kuvatulla </w:t>
      </w:r>
      <w:proofErr w:type="gramStart"/>
      <w:r>
        <w:t>tai</w:t>
      </w:r>
      <w:proofErr w:type="gramEnd"/>
      <w:r>
        <w:t xml:space="preserve"> Tuotekohtaisissa käyttöehdoissa mainitulla tavalla.</w:t>
      </w:r>
    </w:p>
    <w:p w:rsidR="003F04E1" w:rsidRDefault="00A4795E" w:rsidP="00A4795E">
      <w:pPr>
        <w:pStyle w:val="PURBullet-Indented"/>
        <w:numPr>
          <w:ilvl w:val="0"/>
          <w:numId w:val="50"/>
        </w:numPr>
      </w:pPr>
      <w:r>
        <w:t xml:space="preserve">Ulkopuolisia Käyttäjiä koskevat vaatimukset vaihtelevat tuotteittain Tuotekohtaisissa käyttöehdoissa mainitulla tavalla. </w:t>
      </w:r>
    </w:p>
    <w:p w:rsidR="003F04E1" w:rsidRDefault="00A4795E" w:rsidP="00A4795E">
      <w:pPr>
        <w:pStyle w:val="PURBullet-Indented"/>
        <w:numPr>
          <w:ilvl w:val="0"/>
          <w:numId w:val="50"/>
        </w:numPr>
      </w:pPr>
      <w:r>
        <w:t xml:space="preserve">Riippuen siitä tuotteesta </w:t>
      </w:r>
      <w:proofErr w:type="gramStart"/>
      <w:r>
        <w:t>ja</w:t>
      </w:r>
      <w:proofErr w:type="gramEnd"/>
      <w:r>
        <w:t xml:space="preserve"> toiminnosta, jota käytetään, Ulkopuolisilla Käyttäjillä on oikeus käyttää ohjelmistoa Palvelimen CAL-käyttöoikeuksien, External Connector -käyttöoikeuksien tai ohjelmiston käyttöoikeuksien mukaisesti. </w:t>
      </w:r>
    </w:p>
    <w:p w:rsidR="003F04E1" w:rsidRDefault="00A4795E" w:rsidP="00A4795E">
      <w:pPr>
        <w:pStyle w:val="PURBullet-Indented"/>
        <w:numPr>
          <w:ilvl w:val="0"/>
          <w:numId w:val="50"/>
        </w:numPr>
      </w:pPr>
      <w:r>
        <w:t xml:space="preserve">Asiakaan on siirrettävä kukin CAL-käyttöoikeus joko jollekin käyttäjälle </w:t>
      </w:r>
      <w:proofErr w:type="gramStart"/>
      <w:r>
        <w:t>tai</w:t>
      </w:r>
      <w:proofErr w:type="gramEnd"/>
      <w:r>
        <w:t xml:space="preserve"> laitteelle, ja kukin External Connector -käyttöoikeus Käyttöoikeuden alaiseen Palvelimeen. </w:t>
      </w:r>
    </w:p>
    <w:p w:rsidR="003F04E1" w:rsidRDefault="00A4795E" w:rsidP="00A4795E">
      <w:pPr>
        <w:pStyle w:val="PURBullet-Indented"/>
        <w:numPr>
          <w:ilvl w:val="0"/>
          <w:numId w:val="50"/>
        </w:numPr>
      </w:pPr>
      <w:r>
        <w:t xml:space="preserve">CAL-käyttöoikeudet </w:t>
      </w:r>
      <w:proofErr w:type="gramStart"/>
      <w:r>
        <w:t>ja</w:t>
      </w:r>
      <w:proofErr w:type="gramEnd"/>
      <w:r>
        <w:t xml:space="preserve"> External Connector -käyttöoikeudet sallivat palvelinohjelmiston vastaavan version (mukaan lukien aiemman version käyttöönotto-oikeuden nojalla käytettävät aiemmat versiot) tai jonkin aiemman version käytön.</w:t>
      </w:r>
    </w:p>
    <w:p w:rsidR="003F04E1" w:rsidRDefault="00A4795E" w:rsidP="00A4795E">
      <w:pPr>
        <w:pStyle w:val="PURBullet-Indented"/>
        <w:numPr>
          <w:ilvl w:val="0"/>
          <w:numId w:val="50"/>
        </w:numPr>
      </w:pPr>
      <w:r>
        <w:t xml:space="preserve">CAL-käyttöoikeuksia ei tarvita toisen Käyttöoikeuden alaisen Palvelimen käyttöön </w:t>
      </w:r>
      <w:proofErr w:type="gramStart"/>
      <w:r>
        <w:t>tai</w:t>
      </w:r>
      <w:proofErr w:type="gramEnd"/>
      <w:r>
        <w:t xml:space="preserve"> siihen, että enintään kaksi käyttäjää tai laitetta hallinnoi kyseistä ohjelmistoa.</w:t>
      </w:r>
    </w:p>
    <w:p w:rsidR="003F04E1" w:rsidRDefault="00A4795E" w:rsidP="00A4795E">
      <w:pPr>
        <w:pStyle w:val="PURBullet-Indented"/>
        <w:numPr>
          <w:ilvl w:val="0"/>
          <w:numId w:val="50"/>
        </w:numPr>
      </w:pPr>
      <w:r>
        <w:t xml:space="preserve">Asiakkaan CAL-käyttöoikeudet </w:t>
      </w:r>
      <w:proofErr w:type="gramStart"/>
      <w:r>
        <w:t>ja</w:t>
      </w:r>
      <w:proofErr w:type="gramEnd"/>
      <w:r>
        <w:t xml:space="preserve"> External Connector -käyttöoikeudet sallivat pääsyn ainoastaan asiakkaan omiin (ei kolmannen osapuolen omistamiin) Käyttöoikeuden alaisiin Palvelimiin.</w:t>
      </w:r>
    </w:p>
    <w:p w:rsidR="003F04E1" w:rsidRDefault="00A4795E">
      <w:pPr>
        <w:pStyle w:val="PURHeading2"/>
      </w:pPr>
      <w:r>
        <w:t>Käyttöoikeuden lisävaatimukset ja/tai käyttöoikeudet</w:t>
      </w:r>
    </w:p>
    <w:p w:rsidR="003F04E1" w:rsidRDefault="00A4795E">
      <w:pPr>
        <w:pStyle w:val="PURBlueStrong-Indented"/>
      </w:pPr>
      <w:r>
        <w:t>Käyttöoikeuksien Siirrettävyys -- Palvelinkäyttöoikeuksien ja External Connector -käyttöoikeuksien määrittely ja Ohjelmiston käyttäminen Palvelinklustereissa sekä niiden välillä</w:t>
      </w:r>
    </w:p>
    <w:p w:rsidR="003F04E1" w:rsidRDefault="00A4795E">
      <w:pPr>
        <w:pStyle w:val="PURBody-Indented"/>
      </w:pPr>
      <w:r>
        <w:t xml:space="preserve">Jos Käyttöoikeuksien Siirrettävyyden ilmoitetaan koskevan jotakin tuotetta, Asiakas saa siirtää Palvelinkäyttöoikeudet </w:t>
      </w:r>
      <w:proofErr w:type="gramStart"/>
      <w:r>
        <w:t>ja</w:t>
      </w:r>
      <w:proofErr w:type="gramEnd"/>
      <w:r>
        <w:t xml:space="preserve"> External Connector -käyttöoikeudet mihin tahansa samassa Palvelinklusterissa sijaitsevaan Palvelimeen niin monta kertaa kuin on tarpeen. Joidenkin tuotteiden kohdalla oikeudet voivat edellyttää SA-ylläpitoa. Asiakas saa siirtää Palvelinkäyttöoikeudet </w:t>
      </w:r>
      <w:proofErr w:type="gramStart"/>
      <w:r>
        <w:t>ja</w:t>
      </w:r>
      <w:proofErr w:type="gramEnd"/>
      <w:r>
        <w:t xml:space="preserve"> External Connector -käyttöoikeudet palvelinklusterista toiseen vasta tietyn ajan kuluttua (aikaisintaan 90 päivän kuluttua viimeisimmästä siirrosta).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134" w:name="_Sec62"/>
      <w:r>
        <w:t>Tuotekohtaiset käyttöoikeusehdot</w:t>
      </w:r>
      <w:bookmarkEnd w:id="134"/>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5260"/>
      <w:bookmarkStart w:id="137" w:name="_Toc414965365"/>
      <w:r>
        <w:instrText>Exchange Server 2013 Enterprise</w:instrText>
      </w:r>
      <w:bookmarkEnd w:id="136"/>
      <w:bookmarkEnd w:id="137"/>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92"/>
        <w:gridCol w:w="5408"/>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Ulkopuolisten käyttäjien käyttöoikeus : </w:t>
            </w:r>
            <w:r>
              <w:rPr>
                <w:b/>
              </w:rPr>
              <w:t xml:space="preserve">Käyttöoikeudet Palvelimen kanssa </w:t>
            </w:r>
            <w:r>
              <w:t>(lisätoimintojen käyttö edellyttää sekä CAL-peruskäyttöoikeuksia että CAL-lisäkäyttöoikeuksia)</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5032"/>
        <w:gridCol w:w="5494"/>
      </w:tblGrid>
      <w:tr w:rsidR="003F04E1">
        <w:trPr>
          <w:cnfStyle w:val="100000000000" w:firstRow="1" w:lastRow="0" w:firstColumn="0" w:lastColumn="0" w:oddVBand="0" w:evenVBand="0" w:oddHBand="0" w:evenHBand="0" w:firstRowFirstColumn="0" w:firstRowLastColumn="0" w:lastRowFirstColumn="0" w:lastRowLastColumn="0"/>
        </w:trPr>
        <w:tc>
          <w:tcPr>
            <w:tcW w:w="6820" w:type="dxa"/>
          </w:tcPr>
          <w:p w:rsidR="003F04E1" w:rsidRDefault="00A4795E">
            <w:pPr>
              <w:pStyle w:val="PURBody"/>
            </w:pPr>
            <w:r>
              <w:rPr>
                <w:b/>
                <w:i/>
              </w:rPr>
              <w:t>Asiakas tarvitsee seuraavat:</w:t>
            </w:r>
          </w:p>
          <w:p w:rsidR="003F04E1" w:rsidRDefault="00A4795E" w:rsidP="00A4795E">
            <w:pPr>
              <w:pStyle w:val="PURBullet"/>
              <w:numPr>
                <w:ilvl w:val="0"/>
                <w:numId w:val="51"/>
              </w:numPr>
            </w:pPr>
            <w:r>
              <w:t xml:space="preserve">Exchange Server 2013 Standard CAL </w:t>
            </w:r>
            <w:r>
              <w:rPr>
                <w:b/>
              </w:rPr>
              <w:t>tai</w:t>
            </w:r>
          </w:p>
          <w:p w:rsidR="003F04E1" w:rsidRDefault="00A4795E" w:rsidP="00A4795E">
            <w:pPr>
              <w:pStyle w:val="PURBullet"/>
              <w:numPr>
                <w:ilvl w:val="0"/>
                <w:numId w:val="51"/>
              </w:numPr>
            </w:pPr>
            <w:r>
              <w:t>BackOffice CAL</w:t>
            </w:r>
            <w:r>
              <w:rPr>
                <w:vertAlign w:val="superscript"/>
              </w:rPr>
              <w:t>1</w:t>
            </w:r>
            <w:r>
              <w:rPr>
                <w:b/>
              </w:rPr>
              <w:t>tai</w:t>
            </w:r>
          </w:p>
          <w:p w:rsidR="003F04E1" w:rsidRDefault="00A4795E" w:rsidP="00A4795E">
            <w:pPr>
              <w:pStyle w:val="PURBullet"/>
              <w:numPr>
                <w:ilvl w:val="0"/>
                <w:numId w:val="51"/>
              </w:numPr>
            </w:pPr>
            <w:r>
              <w:t>Core CAL Suite</w:t>
            </w:r>
            <w:r>
              <w:rPr>
                <w:vertAlign w:val="superscript"/>
              </w:rPr>
              <w:t>1</w:t>
            </w:r>
            <w:r>
              <w:rPr>
                <w:b/>
              </w:rPr>
              <w:t>tai</w:t>
            </w:r>
          </w:p>
          <w:p w:rsidR="003F04E1" w:rsidRDefault="00A4795E" w:rsidP="00A4795E">
            <w:pPr>
              <w:pStyle w:val="PURBullet"/>
              <w:numPr>
                <w:ilvl w:val="0"/>
                <w:numId w:val="51"/>
              </w:numPr>
            </w:pPr>
            <w:r>
              <w:t>Core CAL Bridge for Microsoft Intune</w:t>
            </w:r>
            <w:r>
              <w:rPr>
                <w:vertAlign w:val="superscript"/>
              </w:rPr>
              <w:t>1</w:t>
            </w:r>
            <w:r>
              <w:rPr>
                <w:b/>
              </w:rPr>
              <w:t>tai</w:t>
            </w:r>
          </w:p>
          <w:p w:rsidR="003F04E1" w:rsidRDefault="00A4795E" w:rsidP="00A4795E">
            <w:pPr>
              <w:pStyle w:val="PURBullet"/>
              <w:numPr>
                <w:ilvl w:val="0"/>
                <w:numId w:val="51"/>
              </w:numPr>
            </w:pPr>
            <w:r>
              <w:t>Core CAL Bridge for Enterprise Mobility Suite</w:t>
            </w:r>
            <w:r>
              <w:rPr>
                <w:vertAlign w:val="superscript"/>
              </w:rPr>
              <w:t>2</w:t>
            </w:r>
            <w:r>
              <w:rPr>
                <w:b/>
              </w:rPr>
              <w:t>tai</w:t>
            </w:r>
          </w:p>
          <w:p w:rsidR="003F04E1" w:rsidRDefault="00A4795E" w:rsidP="00A4795E">
            <w:pPr>
              <w:pStyle w:val="PURBullet"/>
              <w:numPr>
                <w:ilvl w:val="0"/>
                <w:numId w:val="51"/>
              </w:numPr>
            </w:pPr>
            <w:r>
              <w:t xml:space="preserve">Core CAL Bridge for Enterprise Mobility Suiten käyttäjäkohtainen tilauskäyttöoikeus </w:t>
            </w:r>
            <w:r>
              <w:rPr>
                <w:b/>
              </w:rPr>
              <w:t>tai</w:t>
            </w:r>
          </w:p>
          <w:p w:rsidR="003F04E1" w:rsidRDefault="00A4795E" w:rsidP="00A4795E">
            <w:pPr>
              <w:pStyle w:val="PURBullet"/>
              <w:numPr>
                <w:ilvl w:val="0"/>
                <w:numId w:val="51"/>
              </w:numPr>
            </w:pPr>
            <w:r>
              <w:t xml:space="preserve">Exchange Online Plan 1 User SL </w:t>
            </w:r>
            <w:r>
              <w:rPr>
                <w:b/>
              </w:rPr>
              <w:t>tai</w:t>
            </w:r>
          </w:p>
          <w:p w:rsidR="003F04E1" w:rsidRDefault="00A4795E" w:rsidP="00A4795E">
            <w:pPr>
              <w:pStyle w:val="PURBullet"/>
              <w:numPr>
                <w:ilvl w:val="0"/>
                <w:numId w:val="51"/>
              </w:numPr>
            </w:pPr>
            <w:r>
              <w:t xml:space="preserve">Exchange Online Plan 1G User SL, </w:t>
            </w:r>
            <w:r>
              <w:rPr>
                <w:b/>
              </w:rPr>
              <w:t>tai</w:t>
            </w:r>
          </w:p>
          <w:p w:rsidR="003F04E1" w:rsidRDefault="00A4795E" w:rsidP="00A4795E">
            <w:pPr>
              <w:pStyle w:val="PURBullet"/>
              <w:numPr>
                <w:ilvl w:val="0"/>
                <w:numId w:val="51"/>
              </w:numPr>
            </w:pPr>
            <w:r>
              <w:t xml:space="preserve">Exchange Online Plan 2 User SL </w:t>
            </w:r>
            <w:r>
              <w:rPr>
                <w:b/>
              </w:rPr>
              <w:t>tai</w:t>
            </w:r>
          </w:p>
          <w:p w:rsidR="003F04E1" w:rsidRDefault="00A4795E" w:rsidP="00A4795E">
            <w:pPr>
              <w:pStyle w:val="PURBullet"/>
              <w:numPr>
                <w:ilvl w:val="0"/>
                <w:numId w:val="51"/>
              </w:numPr>
            </w:pPr>
            <w:r>
              <w:t xml:space="preserve">Exchange Online Plan 2A User SL, </w:t>
            </w:r>
            <w:r>
              <w:rPr>
                <w:b/>
              </w:rPr>
              <w:t>tai</w:t>
            </w:r>
          </w:p>
          <w:p w:rsidR="003F04E1" w:rsidRDefault="00A4795E" w:rsidP="00A4795E">
            <w:pPr>
              <w:pStyle w:val="PURBullet"/>
              <w:numPr>
                <w:ilvl w:val="0"/>
                <w:numId w:val="51"/>
              </w:numPr>
            </w:pPr>
            <w:r>
              <w:t xml:space="preserve">Exchange Online Plan 2G User SL, </w:t>
            </w:r>
            <w:r>
              <w:rPr>
                <w:b/>
              </w:rPr>
              <w:t>tai</w:t>
            </w:r>
          </w:p>
          <w:p w:rsidR="003F04E1" w:rsidRDefault="00A4795E" w:rsidP="00A4795E">
            <w:pPr>
              <w:pStyle w:val="PURBullet"/>
              <w:numPr>
                <w:ilvl w:val="0"/>
                <w:numId w:val="51"/>
              </w:numPr>
            </w:pPr>
            <w:r>
              <w:t>Enterprise CAL Suite</w:t>
            </w:r>
            <w:r>
              <w:rPr>
                <w:vertAlign w:val="superscript"/>
              </w:rPr>
              <w:t>1</w:t>
            </w:r>
            <w:r>
              <w:rPr>
                <w:b/>
              </w:rPr>
              <w:t>tai</w:t>
            </w:r>
          </w:p>
          <w:p w:rsidR="003F04E1" w:rsidRDefault="00A4795E" w:rsidP="00A4795E">
            <w:pPr>
              <w:pStyle w:val="PURBullet"/>
              <w:numPr>
                <w:ilvl w:val="0"/>
                <w:numId w:val="51"/>
              </w:numPr>
            </w:pPr>
            <w:r>
              <w:t>Enterprise CAL Bridge for Microsoft Intune</w:t>
            </w:r>
            <w:r>
              <w:rPr>
                <w:vertAlign w:val="superscript"/>
              </w:rPr>
              <w:t>1</w:t>
            </w:r>
            <w:r>
              <w:rPr>
                <w:b/>
              </w:rPr>
              <w:t>tai</w:t>
            </w:r>
          </w:p>
          <w:p w:rsidR="003F04E1" w:rsidRDefault="00A4795E" w:rsidP="00A4795E">
            <w:pPr>
              <w:pStyle w:val="PURBullet"/>
              <w:numPr>
                <w:ilvl w:val="0"/>
                <w:numId w:val="51"/>
              </w:numPr>
            </w:pPr>
            <w:r>
              <w:t>Enterprise CAL Bridge for Enterprise Mobility Suite</w:t>
            </w:r>
            <w:r>
              <w:rPr>
                <w:vertAlign w:val="superscript"/>
              </w:rPr>
              <w:t>2</w:t>
            </w:r>
            <w:r>
              <w:rPr>
                <w:b/>
              </w:rPr>
              <w:t>tai</w:t>
            </w:r>
          </w:p>
        </w:tc>
        <w:tc>
          <w:tcPr>
            <w:tcW w:w="7160" w:type="dxa"/>
          </w:tcPr>
          <w:p w:rsidR="003F04E1" w:rsidRDefault="00A4795E" w:rsidP="00A4795E">
            <w:pPr>
              <w:pStyle w:val="PURBullet"/>
              <w:numPr>
                <w:ilvl w:val="0"/>
                <w:numId w:val="52"/>
              </w:numPr>
            </w:pPr>
            <w:r>
              <w:t xml:space="preserve">Enterprise CAL Bridge for Enterprise Mobility Suiten käyttäjäkohtainen tilauskäyttöoikeus </w:t>
            </w:r>
            <w:r>
              <w:rPr>
                <w:b/>
              </w:rPr>
              <w:t>tai</w:t>
            </w:r>
          </w:p>
          <w:p w:rsidR="003F04E1" w:rsidRDefault="00A4795E" w:rsidP="00A4795E">
            <w:pPr>
              <w:pStyle w:val="PURBullet"/>
              <w:numPr>
                <w:ilvl w:val="0"/>
                <w:numId w:val="52"/>
              </w:numPr>
            </w:pPr>
            <w:r>
              <w:t xml:space="preserve">Office 365 Enterprise E1, E3 tai E4 User SL </w:t>
            </w:r>
            <w:r>
              <w:rPr>
                <w:b/>
              </w:rPr>
              <w:t>tai</w:t>
            </w:r>
          </w:p>
          <w:p w:rsidR="003F04E1" w:rsidRDefault="00A4795E" w:rsidP="00A4795E">
            <w:pPr>
              <w:pStyle w:val="PURBullet"/>
              <w:numPr>
                <w:ilvl w:val="0"/>
                <w:numId w:val="52"/>
              </w:numPr>
            </w:pPr>
            <w:r>
              <w:t xml:space="preserve">Office 365 Enterprise E3-E4 ilman ProPlus User SL -ohjelmistoa </w:t>
            </w:r>
            <w:r>
              <w:rPr>
                <w:b/>
              </w:rPr>
              <w:t>tai</w:t>
            </w:r>
          </w:p>
          <w:p w:rsidR="003F04E1" w:rsidRDefault="00A4795E" w:rsidP="00A4795E">
            <w:pPr>
              <w:pStyle w:val="PURBullet"/>
              <w:numPr>
                <w:ilvl w:val="0"/>
                <w:numId w:val="52"/>
              </w:numPr>
            </w:pPr>
            <w:r>
              <w:t xml:space="preserve">Office 365 Nonprofit E3 User SL </w:t>
            </w:r>
            <w:r>
              <w:rPr>
                <w:b/>
              </w:rPr>
              <w:t>tai</w:t>
            </w:r>
          </w:p>
          <w:p w:rsidR="003F04E1" w:rsidRDefault="00A4795E" w:rsidP="00A4795E">
            <w:pPr>
              <w:pStyle w:val="PURBullet"/>
              <w:numPr>
                <w:ilvl w:val="0"/>
                <w:numId w:val="52"/>
              </w:numPr>
            </w:pPr>
            <w:r>
              <w:t xml:space="preserve">Office 365 Education E3-E4 User SL </w:t>
            </w:r>
            <w:r>
              <w:rPr>
                <w:b/>
              </w:rPr>
              <w:t>tai</w:t>
            </w:r>
          </w:p>
          <w:p w:rsidR="003F04E1" w:rsidRDefault="00A4795E" w:rsidP="00A4795E">
            <w:pPr>
              <w:pStyle w:val="PURBullet"/>
              <w:numPr>
                <w:ilvl w:val="0"/>
                <w:numId w:val="52"/>
              </w:numPr>
            </w:pPr>
            <w:r>
              <w:t xml:space="preserve">Office 365 Government E1, E3 tai E4 User SL </w:t>
            </w:r>
            <w:r>
              <w:rPr>
                <w:b/>
              </w:rPr>
              <w:t>tai</w:t>
            </w:r>
          </w:p>
          <w:p w:rsidR="003F04E1" w:rsidRDefault="00A4795E" w:rsidP="00A4795E">
            <w:pPr>
              <w:pStyle w:val="PURBullet"/>
              <w:numPr>
                <w:ilvl w:val="0"/>
                <w:numId w:val="52"/>
              </w:numPr>
            </w:pPr>
            <w:r>
              <w:t>Office 365 Government E3-E4 ilman ProPlus User SL -ohjelmistoa</w:t>
            </w:r>
          </w:p>
          <w:p w:rsidR="003F04E1" w:rsidRDefault="00A4795E">
            <w:pPr>
              <w:pStyle w:val="PURBody"/>
            </w:pPr>
            <w:r>
              <w:rPr>
                <w:vertAlign w:val="superscript"/>
              </w:rPr>
              <w:t xml:space="preserve">1 </w:t>
            </w:r>
            <w:r>
              <w:t>voimassa olevalla SA-ylläpidolla 1.10.2012 tai sen jälkeen</w:t>
            </w:r>
          </w:p>
          <w:p w:rsidR="003F04E1" w:rsidRDefault="00A4795E">
            <w:pPr>
              <w:pStyle w:val="PURBody"/>
            </w:pPr>
            <w:r>
              <w:rPr>
                <w:vertAlign w:val="superscript"/>
              </w:rPr>
              <w:t xml:space="preserve">2 </w:t>
            </w:r>
            <w:r>
              <w:t>voimassa olevalla SA-ylläpidolla sinä päivänä tai sen päivän jälkeen, jolloin ohjelmisto tulee ensimmäisen kerran saataville ja on ladattavissa Volyymikäyttöoikeussopimuksen nojalla</w:t>
            </w:r>
          </w:p>
        </w:tc>
      </w:tr>
    </w:tbl>
    <w:p w:rsidR="003F04E1" w:rsidRDefault="00A4795E">
      <w:pPr>
        <w:pStyle w:val="PURBlueBGHeader"/>
      </w:pPr>
      <w:r>
        <w:t>CAL-LISÄKÄYTTÖOIKEUDET</w:t>
      </w:r>
    </w:p>
    <w:tbl>
      <w:tblPr>
        <w:tblStyle w:val="PURTableNoVertical"/>
        <w:tblW w:w="0" w:type="auto"/>
        <w:tblLook w:val="04A0" w:firstRow="1" w:lastRow="0" w:firstColumn="1" w:lastColumn="0" w:noHBand="0" w:noVBand="1"/>
      </w:tblPr>
      <w:tblGrid>
        <w:gridCol w:w="5012"/>
        <w:gridCol w:w="5514"/>
      </w:tblGrid>
      <w:tr w:rsidR="003F04E1">
        <w:trPr>
          <w:cnfStyle w:val="100000000000" w:firstRow="1" w:lastRow="0" w:firstColumn="0" w:lastColumn="0" w:oddVBand="0" w:evenVBand="0" w:oddHBand="0" w:evenHBand="0" w:firstRowFirstColumn="0" w:firstRowLastColumn="0" w:lastRowFirstColumn="0" w:lastRowLastColumn="0"/>
        </w:trPr>
        <w:tc>
          <w:tcPr>
            <w:tcW w:w="6660" w:type="dxa"/>
          </w:tcPr>
          <w:p w:rsidR="003F04E1" w:rsidRDefault="00A4795E">
            <w:pPr>
              <w:pStyle w:val="PURBody"/>
            </w:pPr>
            <w:r>
              <w:rPr>
                <w:b/>
                <w:i/>
              </w:rPr>
              <w:t>Muut toiminnot</w:t>
            </w:r>
          </w:p>
          <w:p w:rsidR="003F04E1" w:rsidRDefault="00A4795E" w:rsidP="00A4795E">
            <w:pPr>
              <w:pStyle w:val="PURBullet"/>
              <w:numPr>
                <w:ilvl w:val="0"/>
                <w:numId w:val="53"/>
              </w:numPr>
            </w:pPr>
            <w:r>
              <w:t xml:space="preserve">Yhdistetty pikaviestintä </w:t>
            </w:r>
          </w:p>
          <w:p w:rsidR="003F04E1" w:rsidRDefault="00A4795E" w:rsidP="00A4795E">
            <w:pPr>
              <w:pStyle w:val="PURBullet"/>
              <w:numPr>
                <w:ilvl w:val="0"/>
                <w:numId w:val="53"/>
              </w:numPr>
            </w:pPr>
            <w:r>
              <w:t xml:space="preserve">Paikan päällä tapahtuva arkistointi </w:t>
            </w:r>
          </w:p>
          <w:p w:rsidR="003F04E1" w:rsidRDefault="00A4795E" w:rsidP="00A4795E">
            <w:pPr>
              <w:pStyle w:val="PURBullet"/>
              <w:numPr>
                <w:ilvl w:val="0"/>
                <w:numId w:val="53"/>
              </w:numPr>
            </w:pPr>
            <w:r>
              <w:t xml:space="preserve">Paikan päällä tapahtuva säilytys (määrittelemätön aika, kyselypohjainen ja aikarajoitettu) </w:t>
            </w:r>
          </w:p>
          <w:p w:rsidR="003F04E1" w:rsidRDefault="00A4795E" w:rsidP="00A4795E">
            <w:pPr>
              <w:pStyle w:val="PURBullet"/>
              <w:numPr>
                <w:ilvl w:val="0"/>
                <w:numId w:val="53"/>
              </w:numPr>
            </w:pPr>
            <w:r>
              <w:t xml:space="preserve">Laajennetut matkaviestinkäytännöt </w:t>
            </w:r>
          </w:p>
          <w:p w:rsidR="003F04E1" w:rsidRDefault="00A4795E" w:rsidP="00A4795E">
            <w:pPr>
              <w:pStyle w:val="PURBullet"/>
              <w:numPr>
                <w:ilvl w:val="0"/>
                <w:numId w:val="53"/>
              </w:numPr>
            </w:pPr>
            <w:r>
              <w:t xml:space="preserve">Tietojen suojaus ja noudattaminen </w:t>
            </w:r>
          </w:p>
          <w:p w:rsidR="003F04E1" w:rsidRDefault="00A4795E" w:rsidP="00A4795E">
            <w:pPr>
              <w:pStyle w:val="PURBullet"/>
              <w:numPr>
                <w:ilvl w:val="0"/>
                <w:numId w:val="53"/>
              </w:numPr>
            </w:pPr>
            <w:r>
              <w:t xml:space="preserve">Mukautetut säilytyskäytännöt </w:t>
            </w:r>
          </w:p>
          <w:p w:rsidR="003F04E1" w:rsidRDefault="00A4795E" w:rsidP="00A4795E">
            <w:pPr>
              <w:pStyle w:val="PURBullet"/>
              <w:numPr>
                <w:ilvl w:val="0"/>
                <w:numId w:val="53"/>
              </w:numPr>
            </w:pPr>
            <w:r>
              <w:t xml:space="preserve">Käyttäjä- tai jakeluluettelokohtainen lokiinkirjaus </w:t>
            </w:r>
          </w:p>
          <w:p w:rsidR="003F04E1" w:rsidRDefault="00A4795E" w:rsidP="00A4795E">
            <w:pPr>
              <w:pStyle w:val="PURBullet"/>
              <w:numPr>
                <w:ilvl w:val="0"/>
                <w:numId w:val="53"/>
              </w:numPr>
            </w:pPr>
            <w:r>
              <w:t xml:space="preserve">Sivuston postilaatikot – ehtojen noudattaminen </w:t>
            </w:r>
          </w:p>
          <w:p w:rsidR="003F04E1" w:rsidRDefault="00A4795E" w:rsidP="00A4795E">
            <w:pPr>
              <w:pStyle w:val="PURBullet"/>
              <w:numPr>
                <w:ilvl w:val="0"/>
                <w:numId w:val="53"/>
              </w:numPr>
            </w:pPr>
            <w:r>
              <w:t>Tietojen häviämisen estäminen</w:t>
            </w:r>
          </w:p>
        </w:tc>
        <w:tc>
          <w:tcPr>
            <w:tcW w:w="7320" w:type="dxa"/>
          </w:tcPr>
          <w:p w:rsidR="003F04E1" w:rsidRDefault="00A4795E">
            <w:pPr>
              <w:pStyle w:val="PURBody"/>
            </w:pPr>
            <w:r>
              <w:rPr>
                <w:b/>
                <w:i/>
              </w:rPr>
              <w:t>Pakollinen CAL-lisäkäyttöoikeus:</w:t>
            </w:r>
          </w:p>
          <w:p w:rsidR="003F04E1" w:rsidRDefault="00A4795E" w:rsidP="00A4795E">
            <w:pPr>
              <w:pStyle w:val="PURBullet"/>
              <w:numPr>
                <w:ilvl w:val="0"/>
                <w:numId w:val="54"/>
              </w:numPr>
            </w:pPr>
            <w:r>
              <w:t xml:space="preserve">Exchange Server 2013 Enterprise CAL </w:t>
            </w:r>
            <w:r>
              <w:rPr>
                <w:b/>
              </w:rPr>
              <w:t>tai</w:t>
            </w:r>
          </w:p>
          <w:p w:rsidR="003F04E1" w:rsidRDefault="00A4795E" w:rsidP="00A4795E">
            <w:pPr>
              <w:pStyle w:val="PURBullet"/>
              <w:numPr>
                <w:ilvl w:val="0"/>
                <w:numId w:val="54"/>
              </w:numPr>
            </w:pPr>
            <w:r>
              <w:t>Enterprise CAL Suite</w:t>
            </w:r>
            <w:r>
              <w:rPr>
                <w:vertAlign w:val="superscript"/>
              </w:rPr>
              <w:t>1</w:t>
            </w:r>
            <w:r>
              <w:rPr>
                <w:b/>
              </w:rPr>
              <w:t>tai</w:t>
            </w:r>
          </w:p>
          <w:p w:rsidR="003F04E1" w:rsidRDefault="00A4795E" w:rsidP="00A4795E">
            <w:pPr>
              <w:pStyle w:val="PURBullet"/>
              <w:numPr>
                <w:ilvl w:val="0"/>
                <w:numId w:val="54"/>
              </w:numPr>
            </w:pPr>
            <w:r>
              <w:t>Enterprise CAL Bridge for Microsoft Intune</w:t>
            </w:r>
            <w:r>
              <w:rPr>
                <w:vertAlign w:val="superscript"/>
              </w:rPr>
              <w:t>1</w:t>
            </w:r>
            <w:r>
              <w:rPr>
                <w:b/>
              </w:rPr>
              <w:t>tai</w:t>
            </w:r>
          </w:p>
          <w:p w:rsidR="003F04E1" w:rsidRDefault="00A4795E" w:rsidP="00A4795E">
            <w:pPr>
              <w:pStyle w:val="PURBullet"/>
              <w:numPr>
                <w:ilvl w:val="0"/>
                <w:numId w:val="54"/>
              </w:numPr>
            </w:pPr>
            <w:r>
              <w:t>Enterprise CAL Bridge for Enterprise Mobility Suite</w:t>
            </w:r>
            <w:r>
              <w:rPr>
                <w:vertAlign w:val="superscript"/>
              </w:rPr>
              <w:t>2</w:t>
            </w:r>
            <w:r>
              <w:rPr>
                <w:b/>
              </w:rPr>
              <w:t>tai</w:t>
            </w:r>
          </w:p>
          <w:p w:rsidR="003F04E1" w:rsidRDefault="00A4795E" w:rsidP="00A4795E">
            <w:pPr>
              <w:pStyle w:val="PURBullet"/>
              <w:numPr>
                <w:ilvl w:val="0"/>
                <w:numId w:val="54"/>
              </w:numPr>
            </w:pPr>
            <w:r>
              <w:t xml:space="preserve">Enterprise CAL Bridge for Enterprise Mobility Suiten käyttäjäkohtainen tilauskäyttöoikeus </w:t>
            </w:r>
            <w:r>
              <w:rPr>
                <w:b/>
              </w:rPr>
              <w:t>tai</w:t>
            </w:r>
          </w:p>
          <w:p w:rsidR="003F04E1" w:rsidRDefault="00A4795E" w:rsidP="00A4795E">
            <w:pPr>
              <w:pStyle w:val="PURBullet"/>
              <w:numPr>
                <w:ilvl w:val="0"/>
                <w:numId w:val="54"/>
              </w:numPr>
            </w:pPr>
            <w:r>
              <w:t xml:space="preserve">Exchange Online Plan 2 User SL </w:t>
            </w:r>
            <w:r>
              <w:rPr>
                <w:b/>
              </w:rPr>
              <w:t>tai</w:t>
            </w:r>
          </w:p>
          <w:p w:rsidR="003F04E1" w:rsidRDefault="00A4795E" w:rsidP="00A4795E">
            <w:pPr>
              <w:pStyle w:val="PURBullet"/>
              <w:numPr>
                <w:ilvl w:val="0"/>
                <w:numId w:val="54"/>
              </w:numPr>
            </w:pPr>
            <w:r>
              <w:t xml:space="preserve">Exchange Online Plan 2A User SL, </w:t>
            </w:r>
            <w:r>
              <w:rPr>
                <w:b/>
              </w:rPr>
              <w:t>tai</w:t>
            </w:r>
          </w:p>
          <w:p w:rsidR="003F04E1" w:rsidRDefault="00A4795E" w:rsidP="00A4795E">
            <w:pPr>
              <w:pStyle w:val="PURBullet"/>
              <w:numPr>
                <w:ilvl w:val="0"/>
                <w:numId w:val="54"/>
              </w:numPr>
            </w:pPr>
            <w:r>
              <w:t xml:space="preserve">Exchange Online Plan 2G User SL, </w:t>
            </w:r>
            <w:r>
              <w:rPr>
                <w:b/>
              </w:rPr>
              <w:t>tai</w:t>
            </w:r>
          </w:p>
          <w:p w:rsidR="003F04E1" w:rsidRDefault="00A4795E" w:rsidP="00A4795E">
            <w:pPr>
              <w:pStyle w:val="PURBullet"/>
              <w:numPr>
                <w:ilvl w:val="0"/>
                <w:numId w:val="54"/>
              </w:numPr>
            </w:pPr>
            <w:r>
              <w:t xml:space="preserve">Office 365 Enterprise E3-E4 User SL, </w:t>
            </w:r>
            <w:r>
              <w:rPr>
                <w:b/>
              </w:rPr>
              <w:t>tai</w:t>
            </w:r>
          </w:p>
          <w:p w:rsidR="003F04E1" w:rsidRDefault="00A4795E" w:rsidP="00A4795E">
            <w:pPr>
              <w:pStyle w:val="PURBullet"/>
              <w:numPr>
                <w:ilvl w:val="0"/>
                <w:numId w:val="54"/>
              </w:numPr>
            </w:pPr>
            <w:r>
              <w:t xml:space="preserve">Office 365 Enterprise E3-E4 ilman ProPlus User SL -ohjelmistoa </w:t>
            </w:r>
            <w:r>
              <w:rPr>
                <w:b/>
              </w:rPr>
              <w:t>tai</w:t>
            </w:r>
          </w:p>
          <w:p w:rsidR="003F04E1" w:rsidRDefault="00A4795E" w:rsidP="00A4795E">
            <w:pPr>
              <w:pStyle w:val="PURBullet"/>
              <w:numPr>
                <w:ilvl w:val="0"/>
                <w:numId w:val="54"/>
              </w:numPr>
            </w:pPr>
            <w:r>
              <w:t xml:space="preserve">Office 365 Nonprofit E3 User SL </w:t>
            </w:r>
            <w:r>
              <w:rPr>
                <w:b/>
              </w:rPr>
              <w:t>tai</w:t>
            </w:r>
          </w:p>
          <w:p w:rsidR="003F04E1" w:rsidRDefault="00A4795E" w:rsidP="00A4795E">
            <w:pPr>
              <w:pStyle w:val="PURBullet"/>
              <w:numPr>
                <w:ilvl w:val="0"/>
                <w:numId w:val="54"/>
              </w:numPr>
            </w:pPr>
            <w:r>
              <w:t xml:space="preserve">Office 365 Education E3-E4 User SL </w:t>
            </w:r>
            <w:r>
              <w:rPr>
                <w:b/>
              </w:rPr>
              <w:t>tai</w:t>
            </w:r>
          </w:p>
          <w:p w:rsidR="003F04E1" w:rsidRDefault="00A4795E" w:rsidP="00A4795E">
            <w:pPr>
              <w:pStyle w:val="PURBullet"/>
              <w:numPr>
                <w:ilvl w:val="0"/>
                <w:numId w:val="54"/>
              </w:numPr>
            </w:pPr>
            <w:r>
              <w:t xml:space="preserve">Office 365 Government E3-E4 User SL, </w:t>
            </w:r>
            <w:r>
              <w:rPr>
                <w:b/>
              </w:rPr>
              <w:t>tai</w:t>
            </w:r>
          </w:p>
          <w:p w:rsidR="003F04E1" w:rsidRDefault="00A4795E" w:rsidP="00A4795E">
            <w:pPr>
              <w:pStyle w:val="PURBullet"/>
              <w:numPr>
                <w:ilvl w:val="0"/>
                <w:numId w:val="54"/>
              </w:numPr>
            </w:pPr>
            <w:r>
              <w:t>Office 365 Government E3-E4 ilman ProPlus User SL -ohjelmistoa</w:t>
            </w:r>
          </w:p>
          <w:p w:rsidR="003F04E1" w:rsidRDefault="00A4795E">
            <w:pPr>
              <w:pStyle w:val="PURBody"/>
            </w:pPr>
            <w:r>
              <w:rPr>
                <w:vertAlign w:val="superscript"/>
              </w:rPr>
              <w:t xml:space="preserve">1 </w:t>
            </w:r>
            <w:r>
              <w:t>voimassa olevalla SA-ylläpidolla 1.10.2012 tai sen jälkeen</w:t>
            </w:r>
          </w:p>
          <w:p w:rsidR="003F04E1" w:rsidRDefault="00A4795E">
            <w:pPr>
              <w:pStyle w:val="PURBody"/>
            </w:pPr>
            <w:r>
              <w:rPr>
                <w:vertAlign w:val="superscript"/>
              </w:rPr>
              <w:t xml:space="preserve">2 </w:t>
            </w:r>
            <w:r>
              <w:t>voimassa olevalla SA-ylläpidolla sinä päivänä tai sen päivän jälkeen, jolloin ohjelmisto tulee ensimmäisen kerran saataville ja on ladattavissa Volyymikäyttöoikeussopimuksen nojalla</w:t>
            </w:r>
          </w:p>
        </w:tc>
      </w:tr>
    </w:tbl>
    <w:p w:rsidR="003F04E1" w:rsidRDefault="00A4795E">
      <w:pPr>
        <w:pStyle w:val="PURBlueBGHeader"/>
      </w:pPr>
      <w:r>
        <w:t>Lisäehdot:</w:t>
      </w:r>
    </w:p>
    <w:p w:rsidR="003F04E1" w:rsidRDefault="00A4795E">
      <w:pPr>
        <w:pStyle w:val="PURBlueStrong-Indented"/>
      </w:pPr>
      <w:r>
        <w:t>Todentamaton käyttö</w:t>
      </w:r>
    </w:p>
    <w:p w:rsidR="003F04E1" w:rsidRDefault="00A4795E">
      <w:pPr>
        <w:pStyle w:val="PURBody-Indented"/>
      </w:pPr>
      <w:r>
        <w:t xml:space="preserve">CAL-käyttöoikeuksia ei tarvita sellaisille käyttäjille </w:t>
      </w:r>
      <w:proofErr w:type="gramStart"/>
      <w:r>
        <w:t>tai</w:t>
      </w:r>
      <w:proofErr w:type="gramEnd"/>
      <w:r>
        <w:t xml:space="preserve"> laitteille, jotka käyttävät palvelinohjelmiston Kopioita siten, että Active Directory tai Skype for Business Server ei todenna käyttäjää tai laitetta suoraan tai epäsuorasti.</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 xml:space="preserve">Asiakkaalla on oikeus siirtää palvelinkäyttöoikeuksia edelleen </w:t>
      </w:r>
      <w:proofErr w:type="gramStart"/>
      <w:r>
        <w:t>kohdassa ”</w:t>
      </w:r>
      <w:proofErr w:type="gramEnd"/>
      <w:r>
        <w:t>Käyttöoikeuksien siirrettävyys – Palvelinkäyttöoikeuksien ja ulkopuolisen käyttäjän käyttöoikeuksien määrittely ja ohjelmiston käyttäminen palvelinklustereissa sekä niiden välillä” kuvatulla tavalla vain sellaisten käyttöoikeuksien tapauksessa, joilla on voimassa oleva SA-ylläpito.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5261"/>
      <w:bookmarkStart w:id="140" w:name="_Toc414965366"/>
      <w:r>
        <w:instrText>Exchange Server 2013 Standard</w:instrText>
      </w:r>
      <w:bookmarkEnd w:id="139"/>
      <w:bookmarkEnd w:id="140"/>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92"/>
        <w:gridCol w:w="5408"/>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Ulkopuolisten käyttäjien käyttöoikeus : </w:t>
            </w:r>
            <w:r>
              <w:rPr>
                <w:b/>
              </w:rPr>
              <w:t xml:space="preserve">Käyttöoikeudet Palvelimen kanssa </w:t>
            </w:r>
            <w:r>
              <w:t>(lisätoimintojen käyttö edellyttää sekä CAL-peruskäyttöoikeuksia että CAL-lisäkäyttöoikeuksia)</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5047"/>
        <w:gridCol w:w="5479"/>
      </w:tblGrid>
      <w:tr w:rsidR="003F04E1">
        <w:trPr>
          <w:cnfStyle w:val="100000000000" w:firstRow="1" w:lastRow="0" w:firstColumn="0" w:lastColumn="0" w:oddVBand="0" w:evenVBand="0" w:oddHBand="0" w:evenHBand="0" w:firstRowFirstColumn="0" w:firstRowLastColumn="0" w:lastRowFirstColumn="0" w:lastRowLastColumn="0"/>
        </w:trPr>
        <w:tc>
          <w:tcPr>
            <w:tcW w:w="7000" w:type="dxa"/>
          </w:tcPr>
          <w:p w:rsidR="003F04E1" w:rsidRDefault="00A4795E">
            <w:pPr>
              <w:pStyle w:val="PURBody"/>
            </w:pPr>
            <w:r>
              <w:rPr>
                <w:b/>
                <w:i/>
              </w:rPr>
              <w:t>Asiakas tarvitsee seuraavat:</w:t>
            </w:r>
          </w:p>
          <w:p w:rsidR="003F04E1" w:rsidRDefault="00A4795E" w:rsidP="00A4795E">
            <w:pPr>
              <w:pStyle w:val="PURBullet"/>
              <w:numPr>
                <w:ilvl w:val="0"/>
                <w:numId w:val="55"/>
              </w:numPr>
            </w:pPr>
            <w:r>
              <w:t xml:space="preserve">Exchange Server 2013 Standard CAL </w:t>
            </w:r>
            <w:r>
              <w:rPr>
                <w:b/>
              </w:rPr>
              <w:t>tai</w:t>
            </w:r>
          </w:p>
          <w:p w:rsidR="003F04E1" w:rsidRDefault="00A4795E" w:rsidP="00A4795E">
            <w:pPr>
              <w:pStyle w:val="PURBullet"/>
              <w:numPr>
                <w:ilvl w:val="0"/>
                <w:numId w:val="55"/>
              </w:numPr>
            </w:pPr>
            <w:r>
              <w:t>BackOffice CAL</w:t>
            </w:r>
            <w:r>
              <w:rPr>
                <w:vertAlign w:val="superscript"/>
              </w:rPr>
              <w:t>1</w:t>
            </w:r>
            <w:r>
              <w:rPr>
                <w:b/>
              </w:rPr>
              <w:t>tai</w:t>
            </w:r>
          </w:p>
          <w:p w:rsidR="003F04E1" w:rsidRDefault="00A4795E" w:rsidP="00A4795E">
            <w:pPr>
              <w:pStyle w:val="PURBullet"/>
              <w:numPr>
                <w:ilvl w:val="0"/>
                <w:numId w:val="55"/>
              </w:numPr>
            </w:pPr>
            <w:r>
              <w:t>Core CAL Suite</w:t>
            </w:r>
            <w:r>
              <w:rPr>
                <w:vertAlign w:val="superscript"/>
              </w:rPr>
              <w:t>1</w:t>
            </w:r>
            <w:r>
              <w:rPr>
                <w:b/>
              </w:rPr>
              <w:t>tai</w:t>
            </w:r>
          </w:p>
          <w:p w:rsidR="003F04E1" w:rsidRDefault="00A4795E" w:rsidP="00A4795E">
            <w:pPr>
              <w:pStyle w:val="PURBullet"/>
              <w:numPr>
                <w:ilvl w:val="0"/>
                <w:numId w:val="55"/>
              </w:numPr>
            </w:pPr>
            <w:r>
              <w:t>Core CAL Bridge for Microsoft Intune</w:t>
            </w:r>
            <w:r>
              <w:rPr>
                <w:vertAlign w:val="superscript"/>
              </w:rPr>
              <w:t>1</w:t>
            </w:r>
            <w:r>
              <w:rPr>
                <w:b/>
              </w:rPr>
              <w:t>tai</w:t>
            </w:r>
          </w:p>
          <w:p w:rsidR="003F04E1" w:rsidRDefault="00A4795E" w:rsidP="00A4795E">
            <w:pPr>
              <w:pStyle w:val="PURBullet"/>
              <w:numPr>
                <w:ilvl w:val="0"/>
                <w:numId w:val="55"/>
              </w:numPr>
            </w:pPr>
            <w:r>
              <w:t>Core CAL Bridge for Enterprise Mobility Suite</w:t>
            </w:r>
            <w:r>
              <w:rPr>
                <w:vertAlign w:val="superscript"/>
              </w:rPr>
              <w:t>2</w:t>
            </w:r>
            <w:r>
              <w:rPr>
                <w:b/>
              </w:rPr>
              <w:t>tai</w:t>
            </w:r>
          </w:p>
          <w:p w:rsidR="003F04E1" w:rsidRDefault="00A4795E" w:rsidP="00A4795E">
            <w:pPr>
              <w:pStyle w:val="PURBullet"/>
              <w:numPr>
                <w:ilvl w:val="0"/>
                <w:numId w:val="55"/>
              </w:numPr>
            </w:pPr>
            <w:r>
              <w:t xml:space="preserve">Core CAL Bridge for Enterprise Mobility Suiten käyttäjäkohtainen tilauskäyttöoikeus </w:t>
            </w:r>
            <w:r>
              <w:rPr>
                <w:b/>
              </w:rPr>
              <w:t>tai</w:t>
            </w:r>
          </w:p>
          <w:p w:rsidR="003F04E1" w:rsidRDefault="00A4795E" w:rsidP="00A4795E">
            <w:pPr>
              <w:pStyle w:val="PURBullet"/>
              <w:numPr>
                <w:ilvl w:val="0"/>
                <w:numId w:val="55"/>
              </w:numPr>
            </w:pPr>
            <w:r>
              <w:t xml:space="preserve">Exchange Online Plan 1 User SL </w:t>
            </w:r>
            <w:r>
              <w:rPr>
                <w:b/>
              </w:rPr>
              <w:t>tai</w:t>
            </w:r>
          </w:p>
          <w:p w:rsidR="003F04E1" w:rsidRDefault="00A4795E" w:rsidP="00A4795E">
            <w:pPr>
              <w:pStyle w:val="PURBullet"/>
              <w:numPr>
                <w:ilvl w:val="0"/>
                <w:numId w:val="55"/>
              </w:numPr>
            </w:pPr>
            <w:r>
              <w:t xml:space="preserve">Exchange Online Plan 1G User SL, </w:t>
            </w:r>
            <w:r>
              <w:rPr>
                <w:b/>
              </w:rPr>
              <w:t>tai</w:t>
            </w:r>
          </w:p>
          <w:p w:rsidR="003F04E1" w:rsidRDefault="00A4795E" w:rsidP="00A4795E">
            <w:pPr>
              <w:pStyle w:val="PURBullet"/>
              <w:numPr>
                <w:ilvl w:val="0"/>
                <w:numId w:val="55"/>
              </w:numPr>
            </w:pPr>
            <w:r>
              <w:t xml:space="preserve">Exchange Online Plan 2 User SL </w:t>
            </w:r>
            <w:r>
              <w:rPr>
                <w:b/>
              </w:rPr>
              <w:t>tai</w:t>
            </w:r>
          </w:p>
          <w:p w:rsidR="003F04E1" w:rsidRDefault="00A4795E" w:rsidP="00A4795E">
            <w:pPr>
              <w:pStyle w:val="PURBullet"/>
              <w:numPr>
                <w:ilvl w:val="0"/>
                <w:numId w:val="55"/>
              </w:numPr>
            </w:pPr>
            <w:r>
              <w:t xml:space="preserve">Exchange Online Plan 2A User SL, </w:t>
            </w:r>
            <w:r>
              <w:rPr>
                <w:b/>
              </w:rPr>
              <w:t>tai</w:t>
            </w:r>
          </w:p>
          <w:p w:rsidR="003F04E1" w:rsidRDefault="00A4795E" w:rsidP="00A4795E">
            <w:pPr>
              <w:pStyle w:val="PURBullet"/>
              <w:numPr>
                <w:ilvl w:val="0"/>
                <w:numId w:val="55"/>
              </w:numPr>
            </w:pPr>
            <w:r>
              <w:t xml:space="preserve">Exchange Online Plan 2G User SL, </w:t>
            </w:r>
            <w:r>
              <w:rPr>
                <w:b/>
              </w:rPr>
              <w:t>tai</w:t>
            </w:r>
          </w:p>
          <w:p w:rsidR="003F04E1" w:rsidRDefault="00A4795E" w:rsidP="00A4795E">
            <w:pPr>
              <w:pStyle w:val="PURBullet"/>
              <w:numPr>
                <w:ilvl w:val="0"/>
                <w:numId w:val="55"/>
              </w:numPr>
            </w:pPr>
            <w:r>
              <w:t>Enterprise CAL Suite</w:t>
            </w:r>
            <w:r>
              <w:rPr>
                <w:vertAlign w:val="superscript"/>
              </w:rPr>
              <w:t>1</w:t>
            </w:r>
            <w:r>
              <w:rPr>
                <w:b/>
              </w:rPr>
              <w:t>tai</w:t>
            </w:r>
          </w:p>
          <w:p w:rsidR="003F04E1" w:rsidRDefault="00A4795E" w:rsidP="00A4795E">
            <w:pPr>
              <w:pStyle w:val="PURBullet"/>
              <w:numPr>
                <w:ilvl w:val="0"/>
                <w:numId w:val="55"/>
              </w:numPr>
            </w:pPr>
            <w:r>
              <w:t>Enterprise CAL Bridge for Microsoft Intune</w:t>
            </w:r>
            <w:r>
              <w:rPr>
                <w:vertAlign w:val="superscript"/>
              </w:rPr>
              <w:t>1</w:t>
            </w:r>
            <w:r>
              <w:rPr>
                <w:b/>
              </w:rPr>
              <w:t>tai</w:t>
            </w:r>
          </w:p>
          <w:p w:rsidR="003F04E1" w:rsidRDefault="00A4795E" w:rsidP="00A4795E">
            <w:pPr>
              <w:pStyle w:val="PURBullet"/>
              <w:numPr>
                <w:ilvl w:val="0"/>
                <w:numId w:val="55"/>
              </w:numPr>
            </w:pPr>
            <w:r>
              <w:t>Enterprise CAL Bridge for Enterprise Mobility Suite</w:t>
            </w:r>
            <w:r>
              <w:rPr>
                <w:vertAlign w:val="superscript"/>
              </w:rPr>
              <w:t>2</w:t>
            </w:r>
            <w:r>
              <w:rPr>
                <w:b/>
              </w:rPr>
              <w:t>tai</w:t>
            </w:r>
          </w:p>
        </w:tc>
        <w:tc>
          <w:tcPr>
            <w:tcW w:w="7280" w:type="dxa"/>
          </w:tcPr>
          <w:p w:rsidR="003F04E1" w:rsidRDefault="00A4795E" w:rsidP="00A4795E">
            <w:pPr>
              <w:pStyle w:val="PURBullet"/>
              <w:numPr>
                <w:ilvl w:val="0"/>
                <w:numId w:val="56"/>
              </w:numPr>
            </w:pPr>
            <w:r>
              <w:t xml:space="preserve">Enterprise CAL Bridge for Enterprise Mobility Suiten käyttäjäkohtainen tilauskäyttöoikeus </w:t>
            </w:r>
            <w:r>
              <w:rPr>
                <w:b/>
              </w:rPr>
              <w:t>tai</w:t>
            </w:r>
          </w:p>
          <w:p w:rsidR="003F04E1" w:rsidRDefault="00A4795E" w:rsidP="00A4795E">
            <w:pPr>
              <w:pStyle w:val="PURBullet"/>
              <w:numPr>
                <w:ilvl w:val="0"/>
                <w:numId w:val="56"/>
              </w:numPr>
            </w:pPr>
            <w:r>
              <w:t xml:space="preserve">Office 365 Enterprise E1, E3 tai E4 User SL, </w:t>
            </w:r>
            <w:r>
              <w:rPr>
                <w:b/>
              </w:rPr>
              <w:t>tai</w:t>
            </w:r>
          </w:p>
          <w:p w:rsidR="003F04E1" w:rsidRDefault="00A4795E" w:rsidP="00A4795E">
            <w:pPr>
              <w:pStyle w:val="PURBullet"/>
              <w:numPr>
                <w:ilvl w:val="0"/>
                <w:numId w:val="56"/>
              </w:numPr>
            </w:pPr>
            <w:r>
              <w:t xml:space="preserve">Office 365 Enterprise E3-E4 ilman ProPlus User SL -ohjelmistoa </w:t>
            </w:r>
            <w:r>
              <w:rPr>
                <w:b/>
              </w:rPr>
              <w:t>tai</w:t>
            </w:r>
          </w:p>
          <w:p w:rsidR="003F04E1" w:rsidRDefault="00A4795E" w:rsidP="00A4795E">
            <w:pPr>
              <w:pStyle w:val="PURBullet"/>
              <w:numPr>
                <w:ilvl w:val="0"/>
                <w:numId w:val="56"/>
              </w:numPr>
            </w:pPr>
            <w:r>
              <w:t xml:space="preserve">Office 365 Nonprofit E3 User SL </w:t>
            </w:r>
            <w:r>
              <w:rPr>
                <w:b/>
              </w:rPr>
              <w:t>tai</w:t>
            </w:r>
          </w:p>
          <w:p w:rsidR="003F04E1" w:rsidRDefault="00A4795E" w:rsidP="00A4795E">
            <w:pPr>
              <w:pStyle w:val="PURBullet"/>
              <w:numPr>
                <w:ilvl w:val="0"/>
                <w:numId w:val="56"/>
              </w:numPr>
            </w:pPr>
            <w:r>
              <w:t xml:space="preserve">Office 365 Education E3-E4 User SL </w:t>
            </w:r>
            <w:r>
              <w:rPr>
                <w:b/>
              </w:rPr>
              <w:t>tai</w:t>
            </w:r>
          </w:p>
          <w:p w:rsidR="003F04E1" w:rsidRDefault="00A4795E" w:rsidP="00A4795E">
            <w:pPr>
              <w:pStyle w:val="PURBullet"/>
              <w:numPr>
                <w:ilvl w:val="0"/>
                <w:numId w:val="56"/>
              </w:numPr>
            </w:pPr>
            <w:r>
              <w:t xml:space="preserve">Office 365 Government E1, E3 tai E4 User SL </w:t>
            </w:r>
            <w:r>
              <w:rPr>
                <w:b/>
              </w:rPr>
              <w:t>tai</w:t>
            </w:r>
          </w:p>
          <w:p w:rsidR="003F04E1" w:rsidRDefault="00A4795E" w:rsidP="00A4795E">
            <w:pPr>
              <w:pStyle w:val="PURBullet"/>
              <w:numPr>
                <w:ilvl w:val="0"/>
                <w:numId w:val="56"/>
              </w:numPr>
            </w:pPr>
            <w:r>
              <w:t>Office 365 Government E3-E4 ilman ProPlus User SL -ohjelmistoa</w:t>
            </w:r>
          </w:p>
          <w:p w:rsidR="003F04E1" w:rsidRDefault="00A4795E">
            <w:pPr>
              <w:pStyle w:val="PURBody"/>
            </w:pPr>
            <w:r>
              <w:rPr>
                <w:vertAlign w:val="superscript"/>
              </w:rPr>
              <w:t xml:space="preserve">1 </w:t>
            </w:r>
            <w:r>
              <w:t>voimassa olevalla SA-ylläpidolla 1.10.2012 tai sen jälkeen</w:t>
            </w:r>
          </w:p>
          <w:p w:rsidR="003F04E1" w:rsidRDefault="00A4795E">
            <w:pPr>
              <w:pStyle w:val="PURBody"/>
            </w:pPr>
            <w:r>
              <w:rPr>
                <w:vertAlign w:val="superscript"/>
              </w:rPr>
              <w:t xml:space="preserve">2 </w:t>
            </w:r>
            <w:r>
              <w:t>voimassa olevalla SA-ylläpidolla sinä päivänä tai sen päivän jälkeen, jolloin ohjelmisto tulee ensimmäisen kerran saataville ja on ladattavissa Volyymikäyttöoikeussopimuksen nojalla</w:t>
            </w:r>
          </w:p>
        </w:tc>
      </w:tr>
    </w:tbl>
    <w:p w:rsidR="003F04E1" w:rsidRDefault="00A4795E">
      <w:pPr>
        <w:pStyle w:val="PURBlueBGHeader"/>
      </w:pPr>
      <w:r>
        <w:t>CAL-LISÄKÄYTTÖOIKEUDET</w:t>
      </w:r>
    </w:p>
    <w:tbl>
      <w:tblPr>
        <w:tblStyle w:val="PURTableNoVertical"/>
        <w:tblW w:w="0" w:type="auto"/>
        <w:tblLook w:val="04A0" w:firstRow="1" w:lastRow="0" w:firstColumn="1" w:lastColumn="0" w:noHBand="0" w:noVBand="1"/>
      </w:tblPr>
      <w:tblGrid>
        <w:gridCol w:w="5128"/>
        <w:gridCol w:w="5398"/>
      </w:tblGrid>
      <w:tr w:rsidR="003F04E1">
        <w:trPr>
          <w:cnfStyle w:val="100000000000" w:firstRow="1" w:lastRow="0" w:firstColumn="0" w:lastColumn="0" w:oddVBand="0" w:evenVBand="0" w:oddHBand="0" w:evenHBand="0" w:firstRowFirstColumn="0" w:firstRowLastColumn="0" w:lastRowFirstColumn="0" w:lastRowLastColumn="0"/>
        </w:trPr>
        <w:tc>
          <w:tcPr>
            <w:tcW w:w="7000" w:type="dxa"/>
          </w:tcPr>
          <w:p w:rsidR="003F04E1" w:rsidRDefault="00A4795E">
            <w:pPr>
              <w:pStyle w:val="PURBody"/>
            </w:pPr>
            <w:r>
              <w:rPr>
                <w:b/>
                <w:i/>
              </w:rPr>
              <w:t>Muut toiminnot</w:t>
            </w:r>
          </w:p>
          <w:p w:rsidR="003F04E1" w:rsidRDefault="00A4795E" w:rsidP="00A4795E">
            <w:pPr>
              <w:pStyle w:val="PURBullet"/>
              <w:numPr>
                <w:ilvl w:val="0"/>
                <w:numId w:val="57"/>
              </w:numPr>
            </w:pPr>
            <w:r>
              <w:t>Yhdistetty pikaviestintä</w:t>
            </w:r>
          </w:p>
          <w:p w:rsidR="003F04E1" w:rsidRDefault="00A4795E" w:rsidP="00A4795E">
            <w:pPr>
              <w:pStyle w:val="PURBullet"/>
              <w:numPr>
                <w:ilvl w:val="0"/>
                <w:numId w:val="57"/>
              </w:numPr>
            </w:pPr>
            <w:r>
              <w:t xml:space="preserve">Paikan päällä tapahtuva arkistointi </w:t>
            </w:r>
          </w:p>
          <w:p w:rsidR="003F04E1" w:rsidRDefault="00A4795E" w:rsidP="00A4795E">
            <w:pPr>
              <w:pStyle w:val="PURBullet"/>
              <w:numPr>
                <w:ilvl w:val="0"/>
                <w:numId w:val="57"/>
              </w:numPr>
            </w:pPr>
            <w:r>
              <w:t xml:space="preserve">Paikan päällä tapahtuva säilytys (määrittelemätön aika, kyselypohjainen ja aikarajoitettu) </w:t>
            </w:r>
          </w:p>
          <w:p w:rsidR="003F04E1" w:rsidRDefault="00A4795E" w:rsidP="00A4795E">
            <w:pPr>
              <w:pStyle w:val="PURBullet"/>
              <w:numPr>
                <w:ilvl w:val="0"/>
                <w:numId w:val="57"/>
              </w:numPr>
            </w:pPr>
            <w:r>
              <w:t xml:space="preserve">Laajennetut matkaviestinkäytännöt </w:t>
            </w:r>
          </w:p>
          <w:p w:rsidR="003F04E1" w:rsidRDefault="00A4795E" w:rsidP="00A4795E">
            <w:pPr>
              <w:pStyle w:val="PURBullet"/>
              <w:numPr>
                <w:ilvl w:val="0"/>
                <w:numId w:val="57"/>
              </w:numPr>
            </w:pPr>
            <w:r>
              <w:t xml:space="preserve">Tietojen suojaus ja noudattaminen </w:t>
            </w:r>
          </w:p>
          <w:p w:rsidR="003F04E1" w:rsidRDefault="00A4795E" w:rsidP="00A4795E">
            <w:pPr>
              <w:pStyle w:val="PURBullet"/>
              <w:numPr>
                <w:ilvl w:val="0"/>
                <w:numId w:val="57"/>
              </w:numPr>
            </w:pPr>
            <w:r>
              <w:t xml:space="preserve">Mukautetut säilytyskäytännöt </w:t>
            </w:r>
          </w:p>
          <w:p w:rsidR="003F04E1" w:rsidRDefault="00A4795E" w:rsidP="00A4795E">
            <w:pPr>
              <w:pStyle w:val="PURBullet"/>
              <w:numPr>
                <w:ilvl w:val="0"/>
                <w:numId w:val="57"/>
              </w:numPr>
            </w:pPr>
            <w:r>
              <w:t>Käyttäjä- tai jakeluluettelokohtainen lokiinkirjaus</w:t>
            </w:r>
          </w:p>
          <w:p w:rsidR="003F04E1" w:rsidRDefault="00A4795E" w:rsidP="00A4795E">
            <w:pPr>
              <w:pStyle w:val="PURBullet"/>
              <w:numPr>
                <w:ilvl w:val="0"/>
                <w:numId w:val="57"/>
              </w:numPr>
            </w:pPr>
            <w:r>
              <w:t xml:space="preserve">Sivuston postilaatikot – ehtojen noudattaminen </w:t>
            </w:r>
          </w:p>
          <w:p w:rsidR="003F04E1" w:rsidRDefault="00A4795E" w:rsidP="00A4795E">
            <w:pPr>
              <w:pStyle w:val="PURBullet"/>
              <w:numPr>
                <w:ilvl w:val="0"/>
                <w:numId w:val="57"/>
              </w:numPr>
            </w:pPr>
            <w:r>
              <w:t>Tietojen häviämisen estäminen</w:t>
            </w:r>
          </w:p>
        </w:tc>
        <w:tc>
          <w:tcPr>
            <w:tcW w:w="7280" w:type="dxa"/>
          </w:tcPr>
          <w:p w:rsidR="003F04E1" w:rsidRDefault="00A4795E">
            <w:pPr>
              <w:pStyle w:val="PURBody"/>
            </w:pPr>
            <w:r>
              <w:rPr>
                <w:b/>
                <w:i/>
              </w:rPr>
              <w:t>Pakollinen CAL-lisäkäyttöoikeus:</w:t>
            </w:r>
          </w:p>
          <w:p w:rsidR="003F04E1" w:rsidRDefault="00A4795E" w:rsidP="00A4795E">
            <w:pPr>
              <w:pStyle w:val="PURBullet"/>
              <w:numPr>
                <w:ilvl w:val="0"/>
                <w:numId w:val="58"/>
              </w:numPr>
            </w:pPr>
            <w:r>
              <w:t xml:space="preserve">Exchange Server 2013 Enterprise CAL </w:t>
            </w:r>
            <w:r>
              <w:rPr>
                <w:b/>
              </w:rPr>
              <w:t>tai</w:t>
            </w:r>
          </w:p>
          <w:p w:rsidR="003F04E1" w:rsidRDefault="00A4795E" w:rsidP="00A4795E">
            <w:pPr>
              <w:pStyle w:val="PURBullet"/>
              <w:numPr>
                <w:ilvl w:val="0"/>
                <w:numId w:val="58"/>
              </w:numPr>
            </w:pPr>
            <w:r>
              <w:t>Enterprise CAL Suite</w:t>
            </w:r>
            <w:r>
              <w:rPr>
                <w:vertAlign w:val="superscript"/>
              </w:rPr>
              <w:t>1</w:t>
            </w:r>
            <w:r>
              <w:rPr>
                <w:b/>
              </w:rPr>
              <w:t>tai</w:t>
            </w:r>
          </w:p>
          <w:p w:rsidR="003F04E1" w:rsidRDefault="00A4795E" w:rsidP="00A4795E">
            <w:pPr>
              <w:pStyle w:val="PURBullet"/>
              <w:numPr>
                <w:ilvl w:val="0"/>
                <w:numId w:val="58"/>
              </w:numPr>
            </w:pPr>
            <w:r>
              <w:t>Enterprise CAL Bridge for Microsoft Intune</w:t>
            </w:r>
            <w:r>
              <w:rPr>
                <w:vertAlign w:val="superscript"/>
              </w:rPr>
              <w:t>1</w:t>
            </w:r>
            <w:r>
              <w:rPr>
                <w:b/>
              </w:rPr>
              <w:t>tai</w:t>
            </w:r>
          </w:p>
          <w:p w:rsidR="003F04E1" w:rsidRDefault="00A4795E" w:rsidP="00A4795E">
            <w:pPr>
              <w:pStyle w:val="PURBullet"/>
              <w:numPr>
                <w:ilvl w:val="0"/>
                <w:numId w:val="58"/>
              </w:numPr>
            </w:pPr>
            <w:r>
              <w:t>Enterprise CAL Bridge for Enterprise Mobility Suite</w:t>
            </w:r>
            <w:r>
              <w:rPr>
                <w:vertAlign w:val="superscript"/>
              </w:rPr>
              <w:t>2</w:t>
            </w:r>
            <w:r>
              <w:rPr>
                <w:b/>
              </w:rPr>
              <w:t>tai</w:t>
            </w:r>
          </w:p>
          <w:p w:rsidR="003F04E1" w:rsidRDefault="00A4795E" w:rsidP="00A4795E">
            <w:pPr>
              <w:pStyle w:val="PURBullet"/>
              <w:numPr>
                <w:ilvl w:val="0"/>
                <w:numId w:val="58"/>
              </w:numPr>
            </w:pPr>
            <w:r>
              <w:t xml:space="preserve">Enterprise CAL Bridge for Enterprise Mobility Suiten käyttäjäkohtainen tilauskäyttöoikeus </w:t>
            </w:r>
            <w:r>
              <w:rPr>
                <w:b/>
              </w:rPr>
              <w:t>tai</w:t>
            </w:r>
          </w:p>
          <w:p w:rsidR="003F04E1" w:rsidRDefault="00A4795E" w:rsidP="00A4795E">
            <w:pPr>
              <w:pStyle w:val="PURBullet"/>
              <w:numPr>
                <w:ilvl w:val="0"/>
                <w:numId w:val="58"/>
              </w:numPr>
            </w:pPr>
            <w:r>
              <w:t xml:space="preserve">Exchange Online Plan 2 User SL </w:t>
            </w:r>
            <w:r>
              <w:rPr>
                <w:b/>
              </w:rPr>
              <w:t>tai</w:t>
            </w:r>
          </w:p>
          <w:p w:rsidR="003F04E1" w:rsidRDefault="00A4795E" w:rsidP="00A4795E">
            <w:pPr>
              <w:pStyle w:val="PURBullet"/>
              <w:numPr>
                <w:ilvl w:val="0"/>
                <w:numId w:val="58"/>
              </w:numPr>
            </w:pPr>
            <w:r>
              <w:t xml:space="preserve">Exchange Online Plan 2A User SL, </w:t>
            </w:r>
            <w:r>
              <w:rPr>
                <w:b/>
              </w:rPr>
              <w:t>tai</w:t>
            </w:r>
          </w:p>
          <w:p w:rsidR="003F04E1" w:rsidRDefault="00A4795E" w:rsidP="00A4795E">
            <w:pPr>
              <w:pStyle w:val="PURBullet"/>
              <w:numPr>
                <w:ilvl w:val="0"/>
                <w:numId w:val="58"/>
              </w:numPr>
            </w:pPr>
            <w:r>
              <w:t xml:space="preserve">Exchange Online Plan 2G User SL, </w:t>
            </w:r>
            <w:r>
              <w:rPr>
                <w:b/>
              </w:rPr>
              <w:t>tai</w:t>
            </w:r>
          </w:p>
          <w:p w:rsidR="003F04E1" w:rsidRDefault="00A4795E" w:rsidP="00A4795E">
            <w:pPr>
              <w:pStyle w:val="PURBullet"/>
              <w:numPr>
                <w:ilvl w:val="0"/>
                <w:numId w:val="58"/>
              </w:numPr>
            </w:pPr>
            <w:r>
              <w:t xml:space="preserve">Office 365 Enterprise E3-E4 User SL, </w:t>
            </w:r>
            <w:r>
              <w:rPr>
                <w:b/>
              </w:rPr>
              <w:t>tai</w:t>
            </w:r>
          </w:p>
          <w:p w:rsidR="003F04E1" w:rsidRDefault="00A4795E" w:rsidP="00A4795E">
            <w:pPr>
              <w:pStyle w:val="PURBullet"/>
              <w:numPr>
                <w:ilvl w:val="0"/>
                <w:numId w:val="58"/>
              </w:numPr>
            </w:pPr>
            <w:r>
              <w:t xml:space="preserve">Office 365 Enterprise E3-E4 ilman Pro Plus User SL -ohjelmistoa </w:t>
            </w:r>
            <w:r>
              <w:rPr>
                <w:b/>
              </w:rPr>
              <w:t>tai</w:t>
            </w:r>
          </w:p>
          <w:p w:rsidR="003F04E1" w:rsidRDefault="00A4795E" w:rsidP="00A4795E">
            <w:pPr>
              <w:pStyle w:val="PURBullet"/>
              <w:numPr>
                <w:ilvl w:val="0"/>
                <w:numId w:val="58"/>
              </w:numPr>
            </w:pPr>
            <w:r>
              <w:t xml:space="preserve">Office 365 Nonprofit E3 User SL </w:t>
            </w:r>
            <w:r>
              <w:rPr>
                <w:b/>
              </w:rPr>
              <w:t>tai</w:t>
            </w:r>
          </w:p>
          <w:p w:rsidR="003F04E1" w:rsidRDefault="00A4795E" w:rsidP="00A4795E">
            <w:pPr>
              <w:pStyle w:val="PURBullet"/>
              <w:numPr>
                <w:ilvl w:val="0"/>
                <w:numId w:val="58"/>
              </w:numPr>
            </w:pPr>
            <w:r>
              <w:t xml:space="preserve">Office 365 Education E3-E4 User SL </w:t>
            </w:r>
            <w:r>
              <w:rPr>
                <w:b/>
              </w:rPr>
              <w:t>tai</w:t>
            </w:r>
          </w:p>
          <w:p w:rsidR="003F04E1" w:rsidRDefault="00A4795E" w:rsidP="00A4795E">
            <w:pPr>
              <w:pStyle w:val="PURBullet"/>
              <w:numPr>
                <w:ilvl w:val="0"/>
                <w:numId w:val="58"/>
              </w:numPr>
            </w:pPr>
            <w:r>
              <w:t xml:space="preserve">Office 365 Government E3-E4 User SL, </w:t>
            </w:r>
            <w:r>
              <w:rPr>
                <w:b/>
              </w:rPr>
              <w:t>tai</w:t>
            </w:r>
          </w:p>
          <w:p w:rsidR="003F04E1" w:rsidRDefault="00A4795E" w:rsidP="00A4795E">
            <w:pPr>
              <w:pStyle w:val="PURBullet"/>
              <w:numPr>
                <w:ilvl w:val="0"/>
                <w:numId w:val="58"/>
              </w:numPr>
            </w:pPr>
            <w:r>
              <w:t>Office 365 Government E3-E4 ilman Pro Plus User SL -ohjelmistoa</w:t>
            </w:r>
          </w:p>
          <w:p w:rsidR="003F04E1" w:rsidRDefault="00A4795E">
            <w:pPr>
              <w:pStyle w:val="PURBody"/>
            </w:pPr>
            <w:r>
              <w:rPr>
                <w:vertAlign w:val="superscript"/>
              </w:rPr>
              <w:t xml:space="preserve">1 </w:t>
            </w:r>
            <w:r>
              <w:t>voimassa olevalla SA-ylläpidolla 1.10.2012 tai sen jälkeen</w:t>
            </w:r>
          </w:p>
          <w:p w:rsidR="003F04E1" w:rsidRDefault="00A4795E">
            <w:pPr>
              <w:pStyle w:val="PURBody"/>
            </w:pPr>
            <w:r>
              <w:rPr>
                <w:vertAlign w:val="superscript"/>
              </w:rPr>
              <w:t xml:space="preserve">2 </w:t>
            </w:r>
            <w:r>
              <w:t>voimassa olevalla SA-ylläpidolla sinä päivänä tai sen päivän jälkeen, jolloin ohjelmisto tulee ensimmäisen kerran saataville ja on ladattavissa Volyymikäyttöoikeussopimuksen nojalla</w:t>
            </w:r>
          </w:p>
        </w:tc>
      </w:tr>
    </w:tbl>
    <w:p w:rsidR="003F04E1" w:rsidRDefault="00A4795E">
      <w:pPr>
        <w:pStyle w:val="PURBlueBGHeader"/>
      </w:pPr>
      <w:r>
        <w:t>Lisäehdot:</w:t>
      </w:r>
    </w:p>
    <w:p w:rsidR="003F04E1" w:rsidRDefault="00A4795E">
      <w:pPr>
        <w:pStyle w:val="PURBlueStrong-Indented"/>
      </w:pPr>
      <w:r>
        <w:t>Todentamaton käyttö</w:t>
      </w:r>
    </w:p>
    <w:p w:rsidR="003F04E1" w:rsidRDefault="00A4795E">
      <w:pPr>
        <w:pStyle w:val="PURBody-Indented"/>
      </w:pPr>
      <w:r>
        <w:t xml:space="preserve">CAL-käyttöoikeuksia ei tarvita sellaisille käyttäjille </w:t>
      </w:r>
      <w:proofErr w:type="gramStart"/>
      <w:r>
        <w:t>tai</w:t>
      </w:r>
      <w:proofErr w:type="gramEnd"/>
      <w:r>
        <w:t xml:space="preserve"> laitteille, jotka käyttävät palvelinohjelmiston Kopioita siten, että Active Directory tai Skype for Business Server ei todenna käyttäjää tai laitetta suoraan tai epäsuorasti.</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 xml:space="preserve">Asiakkaalla on oikeus siirtää palvelinkäyttöoikeuksia edelleen </w:t>
      </w:r>
      <w:proofErr w:type="gramStart"/>
      <w:r>
        <w:t>kohdassa ”</w:t>
      </w:r>
      <w:proofErr w:type="gramEnd"/>
      <w:r>
        <w:t>Käyttöoikeuksien siirrettävyys – Palvelinkäyttöoikeuksien ja ulkopuolisen käyttäjän käyttöoikeuksien määrittely ja ohjelmiston käyttäminen palvelinklustereissa sekä niiden välillä” kuvatulla tavalla vain sellaisten käyttöoikeuksien tapauksessa, joilla on voimassa oleva SA-ylläpito.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5262"/>
      <w:bookmarkStart w:id="143" w:name="_Toc414965367"/>
      <w:r>
        <w:instrText>Microsoft Dynamics AX 2012 R3 Server</w:instrText>
      </w:r>
      <w:bookmarkEnd w:id="142"/>
      <w:bookmarkEnd w:id="143"/>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16"/>
        <w:gridCol w:w="5384"/>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Ulkopuolisten käyttäjien käyttöoikeus : </w:t>
            </w:r>
            <w:r>
              <w:rPr>
                <w:b/>
              </w:rPr>
              <w:t>Käyttöoikeudet Palvelimen kanssa</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5275"/>
        <w:gridCol w:w="5251"/>
      </w:tblGrid>
      <w:tr w:rsidR="003F04E1">
        <w:trPr>
          <w:cnfStyle w:val="100000000000" w:firstRow="1" w:lastRow="0" w:firstColumn="0" w:lastColumn="0" w:oddVBand="0" w:evenVBand="0" w:oddHBand="0" w:evenHBand="0" w:firstRowFirstColumn="0" w:firstRowLastColumn="0" w:lastRowFirstColumn="0" w:lastRowLastColumn="0"/>
        </w:trPr>
        <w:tc>
          <w:tcPr>
            <w:tcW w:w="6120" w:type="dxa"/>
          </w:tcPr>
          <w:p w:rsidR="003F04E1" w:rsidRDefault="00A4795E">
            <w:pPr>
              <w:pStyle w:val="PURBody"/>
            </w:pPr>
            <w:r>
              <w:rPr>
                <w:b/>
                <w:i/>
              </w:rPr>
              <w:t>Toiminto:</w:t>
            </w:r>
          </w:p>
          <w:p w:rsidR="003F04E1" w:rsidRDefault="00A4795E" w:rsidP="00A4795E">
            <w:pPr>
              <w:pStyle w:val="PURBullet"/>
              <w:numPr>
                <w:ilvl w:val="0"/>
                <w:numId w:val="59"/>
              </w:numPr>
            </w:pPr>
            <w:r>
              <w:t>Itsepalvelu-pohjainen rajoitettu pääsy Microsoft Dynamics AX 2012 R3 Serveriin</w:t>
            </w:r>
          </w:p>
        </w:tc>
        <w:tc>
          <w:tcPr>
            <w:tcW w:w="6120" w:type="dxa"/>
          </w:tcPr>
          <w:p w:rsidR="003F04E1" w:rsidRDefault="00A4795E">
            <w:pPr>
              <w:pStyle w:val="PURBody"/>
            </w:pPr>
            <w:r>
              <w:rPr>
                <w:b/>
                <w:i/>
              </w:rPr>
              <w:t>Pakollinen CAL-käyttöoikeus:</w:t>
            </w:r>
          </w:p>
          <w:p w:rsidR="003F04E1" w:rsidRDefault="00A4795E" w:rsidP="00A4795E">
            <w:pPr>
              <w:pStyle w:val="PURBullet"/>
              <w:numPr>
                <w:ilvl w:val="0"/>
                <w:numId w:val="60"/>
              </w:numPr>
            </w:pPr>
            <w:r>
              <w:t>Microsoft Dynamics AX 2012 R3 Self-Serve CAL</w:t>
            </w:r>
          </w:p>
        </w:tc>
      </w:tr>
    </w:tbl>
    <w:p w:rsidR="003F04E1" w:rsidRDefault="00A4795E">
      <w:pPr>
        <w:pStyle w:val="PURBlueBGHeader"/>
      </w:pPr>
      <w:r>
        <w:t>CAL-LISÄKÄYTTÖOIKEUDET</w:t>
      </w:r>
    </w:p>
    <w:tbl>
      <w:tblPr>
        <w:tblStyle w:val="PURTableNoVertical"/>
        <w:tblW w:w="0" w:type="auto"/>
        <w:tblLook w:val="04A0" w:firstRow="1" w:lastRow="0" w:firstColumn="1" w:lastColumn="0" w:noHBand="0" w:noVBand="1"/>
      </w:tblPr>
      <w:tblGrid>
        <w:gridCol w:w="5285"/>
        <w:gridCol w:w="5241"/>
      </w:tblGrid>
      <w:tr w:rsidR="003F04E1">
        <w:trPr>
          <w:cnfStyle w:val="100000000000" w:firstRow="1" w:lastRow="0" w:firstColumn="0" w:lastColumn="0" w:oddVBand="0" w:evenVBand="0" w:oddHBand="0" w:evenHBand="0" w:firstRowFirstColumn="0" w:firstRowLastColumn="0" w:lastRowFirstColumn="0" w:lastRowLastColumn="0"/>
        </w:trPr>
        <w:tc>
          <w:tcPr>
            <w:tcW w:w="6900" w:type="dxa"/>
          </w:tcPr>
          <w:p w:rsidR="003F04E1" w:rsidRDefault="00A4795E">
            <w:pPr>
              <w:pStyle w:val="PURBody"/>
            </w:pPr>
            <w:r>
              <w:rPr>
                <w:b/>
                <w:i/>
              </w:rPr>
              <w:t>Muut toiminnot</w:t>
            </w:r>
          </w:p>
          <w:p w:rsidR="003F04E1" w:rsidRDefault="00A4795E" w:rsidP="00A4795E">
            <w:pPr>
              <w:pStyle w:val="PURBullet"/>
              <w:numPr>
                <w:ilvl w:val="0"/>
                <w:numId w:val="61"/>
              </w:numPr>
            </w:pPr>
            <w:r>
              <w:t>Tehtäväkäytön rajoitettu pääsy Microsoft Dynamics AX 2012 R3 Serveriin (lisänä Self-Serve CAL-käyttöön)</w:t>
            </w:r>
          </w:p>
        </w:tc>
        <w:tc>
          <w:tcPr>
            <w:tcW w:w="6940" w:type="dxa"/>
          </w:tcPr>
          <w:p w:rsidR="003F04E1" w:rsidRDefault="00A4795E">
            <w:pPr>
              <w:pStyle w:val="PURBody"/>
            </w:pPr>
            <w:r>
              <w:rPr>
                <w:b/>
                <w:i/>
              </w:rPr>
              <w:t>Pakollinen CAL-lisäkäyttöoikeus:</w:t>
            </w:r>
          </w:p>
          <w:p w:rsidR="003F04E1" w:rsidRDefault="00A4795E" w:rsidP="00A4795E">
            <w:pPr>
              <w:pStyle w:val="PURBullet"/>
              <w:numPr>
                <w:ilvl w:val="0"/>
                <w:numId w:val="62"/>
              </w:numPr>
            </w:pPr>
            <w:r>
              <w:t xml:space="preserve">Microsoft Dynamics AX 2012 R3 Task Use Additive CAL </w:t>
            </w:r>
          </w:p>
        </w:tc>
      </w:tr>
      <w:tr w:rsidR="003F04E1">
        <w:tc>
          <w:tcPr>
            <w:tcW w:w="6900" w:type="dxa"/>
          </w:tcPr>
          <w:p w:rsidR="003F04E1" w:rsidRDefault="00A4795E">
            <w:pPr>
              <w:pStyle w:val="PURBody"/>
            </w:pPr>
            <w:r>
              <w:rPr>
                <w:b/>
                <w:i/>
              </w:rPr>
              <w:t>Muut toiminnot</w:t>
            </w:r>
          </w:p>
          <w:p w:rsidR="003F04E1" w:rsidRDefault="00A4795E" w:rsidP="00A4795E">
            <w:pPr>
              <w:pStyle w:val="PURBullet"/>
              <w:numPr>
                <w:ilvl w:val="0"/>
                <w:numId w:val="63"/>
              </w:numPr>
            </w:pPr>
            <w:r>
              <w:t>Toiminnallisen käytön rajoitettu pääsy Microsoft Dynamics AX 2012 R3 Serveriin (lisänä Task Use CAL-käyttöön)</w:t>
            </w:r>
          </w:p>
        </w:tc>
        <w:tc>
          <w:tcPr>
            <w:tcW w:w="6940" w:type="dxa"/>
          </w:tcPr>
          <w:p w:rsidR="003F04E1" w:rsidRDefault="00A4795E">
            <w:pPr>
              <w:pStyle w:val="PURBody"/>
            </w:pPr>
            <w:r>
              <w:rPr>
                <w:b/>
                <w:i/>
              </w:rPr>
              <w:t>Pakollinen CAL-lisäkäyttöoikeus:</w:t>
            </w:r>
          </w:p>
          <w:p w:rsidR="003F04E1" w:rsidRDefault="00A4795E" w:rsidP="00A4795E">
            <w:pPr>
              <w:pStyle w:val="PURBullet"/>
              <w:numPr>
                <w:ilvl w:val="0"/>
                <w:numId w:val="64"/>
              </w:numPr>
            </w:pPr>
            <w:r>
              <w:t>Microsoft Dynamics AX 2012 R3 Functional Use Additive CAL</w:t>
            </w:r>
          </w:p>
        </w:tc>
      </w:tr>
      <w:tr w:rsidR="003F04E1">
        <w:tc>
          <w:tcPr>
            <w:tcW w:w="6900" w:type="dxa"/>
          </w:tcPr>
          <w:p w:rsidR="003F04E1" w:rsidRDefault="00A4795E">
            <w:pPr>
              <w:pStyle w:val="PURBody"/>
            </w:pPr>
            <w:r>
              <w:rPr>
                <w:b/>
                <w:i/>
              </w:rPr>
              <w:t>Muut toiminnot</w:t>
            </w:r>
          </w:p>
          <w:p w:rsidR="003F04E1" w:rsidRDefault="00A4795E" w:rsidP="00A4795E">
            <w:pPr>
              <w:pStyle w:val="PURBullet"/>
              <w:numPr>
                <w:ilvl w:val="0"/>
                <w:numId w:val="65"/>
              </w:numPr>
            </w:pPr>
            <w:r>
              <w:t>Enterprise-käytön pääsy Microsoft Dynamics AX 2012 R3 Serveriin (lisänä Functional Use CAL-käyttöön)</w:t>
            </w:r>
          </w:p>
        </w:tc>
        <w:tc>
          <w:tcPr>
            <w:tcW w:w="6940" w:type="dxa"/>
          </w:tcPr>
          <w:p w:rsidR="003F04E1" w:rsidRDefault="00A4795E">
            <w:pPr>
              <w:pStyle w:val="PURBody"/>
            </w:pPr>
            <w:r>
              <w:rPr>
                <w:b/>
                <w:i/>
              </w:rPr>
              <w:t>Pakollinen CAL-lisäkäyttöoikeus:</w:t>
            </w:r>
          </w:p>
          <w:p w:rsidR="003F04E1" w:rsidRDefault="00A4795E" w:rsidP="00A4795E">
            <w:pPr>
              <w:pStyle w:val="PURBullet"/>
              <w:numPr>
                <w:ilvl w:val="0"/>
                <w:numId w:val="66"/>
              </w:numPr>
            </w:pPr>
            <w:r>
              <w:t>Microsoft Dynamics AX 2012 R3 Enterprise Use Additive CAL</w:t>
            </w:r>
          </w:p>
        </w:tc>
      </w:tr>
    </w:tbl>
    <w:p w:rsidR="003F04E1" w:rsidRDefault="00A4795E">
      <w:pPr>
        <w:pStyle w:val="PURBlueBGHeader"/>
      </w:pPr>
      <w:r>
        <w:t>Lisäehdot:</w:t>
      </w:r>
    </w:p>
    <w:p w:rsidR="003F04E1" w:rsidRDefault="00A4795E">
      <w:pPr>
        <w:pStyle w:val="PURBlueStrong-Indented"/>
      </w:pPr>
      <w:r>
        <w:t>Muokkausoikeus</w:t>
      </w:r>
    </w:p>
    <w:p w:rsidR="003F04E1" w:rsidRDefault="00A4795E">
      <w:pPr>
        <w:pStyle w:val="PURBody-Indented"/>
      </w:pPr>
      <w:r>
        <w:t xml:space="preserve">Ohjelmisto voi sisältää laajennuksia </w:t>
      </w:r>
      <w:proofErr w:type="gramStart"/>
      <w:r>
        <w:t>ja</w:t>
      </w:r>
      <w:proofErr w:type="gramEnd"/>
      <w:r>
        <w:t xml:space="preserve"> käytönaikaisia ja muita komponentteja, jotka on nimetty painetussa tai verkossa olevassa dokumentaatiossa ja joiden avulla ohjelmiston toimintoja voi laajentaa. Asiakas saa muokata </w:t>
      </w:r>
      <w:proofErr w:type="gramStart"/>
      <w:r>
        <w:t>tai</w:t>
      </w:r>
      <w:proofErr w:type="gramEnd"/>
      <w:r>
        <w:t xml:space="preserve"> luoda johdannaisteoksia näistä komponenteista ja käyttää näitä johdannaisteoksia, mutta vain ohjelmiston sisäiseen käyttöön.</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 xml:space="preserve">Asiakkaalla on oikeus siirtää palvelinkäyttöoikeuksia edelleen </w:t>
      </w:r>
      <w:proofErr w:type="gramStart"/>
      <w:r>
        <w:t>kohdassa ”</w:t>
      </w:r>
      <w:proofErr w:type="gramEnd"/>
      <w:r>
        <w:t>Käyttöoikeuksien siirrettävyys – Palvelinkäyttöoikeuksien ja ulkopuolisen käyttäjän käyttöoikeuksien määrittely ja ohjelmiston käyttäminen palvelinklustereissa sekä niiden välillä” kuvatulla tavalla vain sellaisten käyttöoikeuksien tapauksessa, joilla on voimassa oleva SA-ylläpito.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5263"/>
      <w:bookmarkStart w:id="146" w:name="_Toc414965368"/>
      <w:r>
        <w:instrText>Microsoft Dynamics AX 2012 R3 Store Server</w:instrText>
      </w:r>
      <w:bookmarkEnd w:id="145"/>
      <w:bookmarkEnd w:id="146"/>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16"/>
        <w:gridCol w:w="5384"/>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Ulkopuolisten käyttäjien käyttöoikeus : </w:t>
            </w:r>
            <w:r>
              <w:rPr>
                <w:b/>
              </w:rPr>
              <w:t>Käyttöoikeudet Palvelimen kanssa</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5259"/>
        <w:gridCol w:w="5267"/>
      </w:tblGrid>
      <w:tr w:rsidR="003F04E1">
        <w:trPr>
          <w:cnfStyle w:val="100000000000" w:firstRow="1" w:lastRow="0" w:firstColumn="0" w:lastColumn="0" w:oddVBand="0" w:evenVBand="0" w:oddHBand="0" w:evenHBand="0" w:firstRowFirstColumn="0" w:firstRowLastColumn="0" w:lastRowFirstColumn="0" w:lastRowLastColumn="0"/>
        </w:trPr>
        <w:tc>
          <w:tcPr>
            <w:tcW w:w="6100" w:type="dxa"/>
          </w:tcPr>
          <w:p w:rsidR="003F04E1" w:rsidRDefault="00A4795E">
            <w:pPr>
              <w:pStyle w:val="PURBody"/>
            </w:pPr>
            <w:r>
              <w:rPr>
                <w:b/>
                <w:i/>
              </w:rPr>
              <w:t>Toiminto:</w:t>
            </w:r>
          </w:p>
          <w:p w:rsidR="003F04E1" w:rsidRDefault="00A4795E" w:rsidP="00A4795E">
            <w:pPr>
              <w:pStyle w:val="PURBullet"/>
              <w:numPr>
                <w:ilvl w:val="0"/>
                <w:numId w:val="67"/>
              </w:numPr>
            </w:pPr>
            <w:r>
              <w:t>Itsepalvelu-pohjainen rajoitettu pääsy Microsoft Dynamics AX 2012 R3 Store Serveriin</w:t>
            </w:r>
          </w:p>
        </w:tc>
        <w:tc>
          <w:tcPr>
            <w:tcW w:w="6140" w:type="dxa"/>
          </w:tcPr>
          <w:p w:rsidR="003F04E1" w:rsidRDefault="00A4795E">
            <w:pPr>
              <w:pStyle w:val="PURBody"/>
            </w:pPr>
            <w:r>
              <w:rPr>
                <w:b/>
                <w:i/>
              </w:rPr>
              <w:t>Pakollinen CAL-käyttöoikeus:</w:t>
            </w:r>
          </w:p>
          <w:p w:rsidR="003F04E1" w:rsidRDefault="00A4795E" w:rsidP="00A4795E">
            <w:pPr>
              <w:pStyle w:val="PURBullet"/>
              <w:numPr>
                <w:ilvl w:val="0"/>
                <w:numId w:val="68"/>
              </w:numPr>
            </w:pPr>
            <w:r>
              <w:t>Microsoft Dynamics AX 2012 R3 Self-Serve CAL</w:t>
            </w:r>
          </w:p>
        </w:tc>
      </w:tr>
    </w:tbl>
    <w:p w:rsidR="003F04E1" w:rsidRDefault="00A4795E">
      <w:pPr>
        <w:pStyle w:val="PURBlueBGHeader"/>
      </w:pPr>
      <w:r>
        <w:t>CAL-LISÄKÄYTTÖOIKEUDET</w:t>
      </w:r>
    </w:p>
    <w:tbl>
      <w:tblPr>
        <w:tblStyle w:val="PURTableNoVertical"/>
        <w:tblW w:w="0" w:type="auto"/>
        <w:tblLook w:val="04A0" w:firstRow="1" w:lastRow="0" w:firstColumn="1" w:lastColumn="0" w:noHBand="0" w:noVBand="1"/>
      </w:tblPr>
      <w:tblGrid>
        <w:gridCol w:w="5276"/>
        <w:gridCol w:w="5250"/>
      </w:tblGrid>
      <w:tr w:rsidR="003F04E1">
        <w:trPr>
          <w:cnfStyle w:val="100000000000" w:firstRow="1" w:lastRow="0" w:firstColumn="0" w:lastColumn="0" w:oddVBand="0" w:evenVBand="0" w:oddHBand="0" w:evenHBand="0" w:firstRowFirstColumn="0" w:firstRowLastColumn="0" w:lastRowFirstColumn="0" w:lastRowLastColumn="0"/>
        </w:trPr>
        <w:tc>
          <w:tcPr>
            <w:tcW w:w="6080" w:type="dxa"/>
          </w:tcPr>
          <w:p w:rsidR="003F04E1" w:rsidRDefault="00A4795E">
            <w:pPr>
              <w:pStyle w:val="PURBody"/>
            </w:pPr>
            <w:r>
              <w:rPr>
                <w:b/>
                <w:i/>
              </w:rPr>
              <w:t>Muut toiminnot</w:t>
            </w:r>
          </w:p>
          <w:p w:rsidR="003F04E1" w:rsidRDefault="00A4795E" w:rsidP="00A4795E">
            <w:pPr>
              <w:pStyle w:val="PURBullet"/>
              <w:numPr>
                <w:ilvl w:val="0"/>
                <w:numId w:val="69"/>
              </w:numPr>
            </w:pPr>
            <w:r>
              <w:t>Tehtäväkäytön rajoitettu pääsy Microsoft Dynamics AX 2012 R3 Store Serveriin (lisänä Self-Serve CAL-käyttöön)</w:t>
            </w:r>
          </w:p>
        </w:tc>
        <w:tc>
          <w:tcPr>
            <w:tcW w:w="6100" w:type="dxa"/>
          </w:tcPr>
          <w:p w:rsidR="003F04E1" w:rsidRDefault="00A4795E">
            <w:pPr>
              <w:pStyle w:val="PURBody"/>
            </w:pPr>
            <w:r>
              <w:rPr>
                <w:b/>
                <w:i/>
              </w:rPr>
              <w:t>Pakollinen CAL-lisäkäyttöoikeus:</w:t>
            </w:r>
          </w:p>
          <w:p w:rsidR="003F04E1" w:rsidRDefault="00A4795E" w:rsidP="00A4795E">
            <w:pPr>
              <w:pStyle w:val="PURBullet"/>
              <w:numPr>
                <w:ilvl w:val="0"/>
                <w:numId w:val="70"/>
              </w:numPr>
            </w:pPr>
            <w:r>
              <w:t xml:space="preserve">Microsoft Dynamics AX 2012 R3 Task Use Additive CAL </w:t>
            </w:r>
          </w:p>
        </w:tc>
      </w:tr>
      <w:tr w:rsidR="003F04E1">
        <w:tc>
          <w:tcPr>
            <w:tcW w:w="6080" w:type="dxa"/>
          </w:tcPr>
          <w:p w:rsidR="003F04E1" w:rsidRDefault="00A4795E">
            <w:pPr>
              <w:pStyle w:val="PURBody"/>
            </w:pPr>
            <w:r>
              <w:rPr>
                <w:b/>
                <w:i/>
              </w:rPr>
              <w:t>Muut toiminnot</w:t>
            </w:r>
          </w:p>
          <w:p w:rsidR="003F04E1" w:rsidRDefault="00A4795E" w:rsidP="00A4795E">
            <w:pPr>
              <w:pStyle w:val="PURBullet"/>
              <w:numPr>
                <w:ilvl w:val="0"/>
                <w:numId w:val="71"/>
              </w:numPr>
            </w:pPr>
            <w:r>
              <w:t xml:space="preserve">Toiminnallisen käytön rajoitettu pääsy Microsoft Dynamics AX 2012 R3 Store Serveriin (lisänä Task Use CAL-käyttöön) </w:t>
            </w:r>
          </w:p>
        </w:tc>
        <w:tc>
          <w:tcPr>
            <w:tcW w:w="6100" w:type="dxa"/>
          </w:tcPr>
          <w:p w:rsidR="003F04E1" w:rsidRDefault="00A4795E">
            <w:pPr>
              <w:pStyle w:val="PURBody"/>
            </w:pPr>
            <w:r>
              <w:rPr>
                <w:b/>
                <w:i/>
              </w:rPr>
              <w:t>Pakollinen CAL-lisäkäyttöoikeus:</w:t>
            </w:r>
          </w:p>
          <w:p w:rsidR="003F04E1" w:rsidRDefault="00A4795E" w:rsidP="00A4795E">
            <w:pPr>
              <w:pStyle w:val="PURBullet"/>
              <w:numPr>
                <w:ilvl w:val="0"/>
                <w:numId w:val="72"/>
              </w:numPr>
            </w:pPr>
            <w:r>
              <w:t>Microsoft Dynamics AX 2012 R3 Functional Use Additive CAL</w:t>
            </w:r>
          </w:p>
          <w:p w:rsidR="003F04E1" w:rsidRDefault="003F04E1">
            <w:pPr>
              <w:pStyle w:val="PURBody"/>
            </w:pPr>
          </w:p>
        </w:tc>
      </w:tr>
      <w:tr w:rsidR="003F04E1">
        <w:tc>
          <w:tcPr>
            <w:tcW w:w="6080" w:type="dxa"/>
          </w:tcPr>
          <w:p w:rsidR="003F04E1" w:rsidRDefault="00A4795E">
            <w:pPr>
              <w:pStyle w:val="PURBody"/>
            </w:pPr>
            <w:r>
              <w:rPr>
                <w:b/>
                <w:i/>
              </w:rPr>
              <w:t>Muut toiminnot</w:t>
            </w:r>
          </w:p>
          <w:p w:rsidR="003F04E1" w:rsidRDefault="00A4795E" w:rsidP="00A4795E">
            <w:pPr>
              <w:pStyle w:val="PURBullet"/>
              <w:numPr>
                <w:ilvl w:val="0"/>
                <w:numId w:val="73"/>
              </w:numPr>
            </w:pPr>
            <w:r>
              <w:t>Enterprise-käytön pääsy Microsoft Dynamics AX 2012 R3 Store Serveriin (lisänä Functional Use CAL-käyttöön)</w:t>
            </w:r>
          </w:p>
          <w:p w:rsidR="003F04E1" w:rsidRDefault="003F04E1">
            <w:pPr>
              <w:pStyle w:val="PURBody"/>
            </w:pPr>
          </w:p>
        </w:tc>
        <w:tc>
          <w:tcPr>
            <w:tcW w:w="6100" w:type="dxa"/>
          </w:tcPr>
          <w:p w:rsidR="003F04E1" w:rsidRDefault="00A4795E">
            <w:pPr>
              <w:pStyle w:val="PURBody"/>
            </w:pPr>
            <w:r>
              <w:rPr>
                <w:b/>
                <w:i/>
              </w:rPr>
              <w:t>Pakollinen CAL-lisäkäyttöoikeus:</w:t>
            </w:r>
          </w:p>
          <w:p w:rsidR="003F04E1" w:rsidRDefault="00A4795E" w:rsidP="00A4795E">
            <w:pPr>
              <w:pStyle w:val="PURBullet"/>
              <w:numPr>
                <w:ilvl w:val="0"/>
                <w:numId w:val="74"/>
              </w:numPr>
            </w:pPr>
            <w:r>
              <w:t>Microsoft Dynamics AX 2012 R3 Enterprise Use Additive CAL</w:t>
            </w:r>
          </w:p>
        </w:tc>
      </w:tr>
    </w:tbl>
    <w:p w:rsidR="003F04E1" w:rsidRDefault="00A4795E">
      <w:pPr>
        <w:pStyle w:val="PURBlueBGHeader"/>
      </w:pPr>
      <w:r>
        <w:t>Lisäehdot:</w:t>
      </w:r>
    </w:p>
    <w:p w:rsidR="003F04E1" w:rsidRDefault="00A4795E">
      <w:pPr>
        <w:pStyle w:val="PURBlueStrong-Indented"/>
      </w:pPr>
      <w:r>
        <w:t>Muokkausoikeus</w:t>
      </w:r>
    </w:p>
    <w:p w:rsidR="003F04E1" w:rsidRDefault="00A4795E">
      <w:pPr>
        <w:pStyle w:val="PURBody-Indented"/>
      </w:pPr>
      <w:r>
        <w:t xml:space="preserve">Ohjelmisto voi sisältää laajennuksia </w:t>
      </w:r>
      <w:proofErr w:type="gramStart"/>
      <w:r>
        <w:t>ja</w:t>
      </w:r>
      <w:proofErr w:type="gramEnd"/>
      <w:r>
        <w:t xml:space="preserve"> käytönaikaisia ja muita komponentteja, jotka on nimetty painetussa tai verkossa olevassa dokumentaatiossa ja joiden avulla ohjelmiston toimintoja voi laajentaa. Asiakas saa muokata </w:t>
      </w:r>
      <w:proofErr w:type="gramStart"/>
      <w:r>
        <w:t>tai</w:t>
      </w:r>
      <w:proofErr w:type="gramEnd"/>
      <w:r>
        <w:t xml:space="preserve"> luoda johdannaisteoksia näistä komponenteista ja käyttää näitä johdannaisteoksia, mutta vain ohjelmiston sisäiseen käyttöön.</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 xml:space="preserve">Asiakkaalla on oikeus siirtää palvelinkäyttöoikeuksia edelleen </w:t>
      </w:r>
      <w:proofErr w:type="gramStart"/>
      <w:r>
        <w:t>kohdassa ”</w:t>
      </w:r>
      <w:proofErr w:type="gramEnd"/>
      <w:r>
        <w:t>Käyttöoikeuksien siirrettävyys – Palvelinkäyttöoikeuksien ja ulkopuolisen käyttäjän käyttöoikeuksien määrittely ja ohjelmiston käyttäminen palvelinklustereissa sekä niiden välillä” kuvatulla tavalla vain sellaisten käyttöoikeuksien tapauksessa, joilla on voimassa oleva SA-ylläpito.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5264"/>
      <w:bookmarkStart w:id="149" w:name="_Toc414965369"/>
      <w:r>
        <w:instrText>Microsoft Dynamics CRM 2015 Server</w:instrText>
      </w:r>
      <w:bookmarkEnd w:id="148"/>
      <w:bookmarkEnd w:id="149"/>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16"/>
        <w:gridCol w:w="5384"/>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Katso ilmoitukset: </w:t>
            </w:r>
            <w:r>
              <w:rPr>
                <w:b/>
              </w:rPr>
              <w:t xml:space="preserve">Tiedonsiirto, Bing Maps ja Yammer </w:t>
            </w:r>
            <w:r>
              <w:t xml:space="preserve">(ks. </w:t>
            </w:r>
            <w:hyperlink w:anchor="_Sec10">
              <w:r>
                <w:rPr>
                  <w:color w:val="00467F"/>
                  <w:u w:val="single"/>
                </w:rPr>
                <w:t>liite 1</w:t>
              </w:r>
            </w:hyperlink>
            <w:r>
              <w:t>)</w:t>
            </w:r>
          </w:p>
        </w:tc>
      </w:tr>
      <w:tr w:rsidR="003F04E1">
        <w:tc>
          <w:tcPr>
            <w:tcW w:w="6120" w:type="dxa"/>
          </w:tcPr>
          <w:p w:rsidR="003F04E1" w:rsidRDefault="003F04E1">
            <w:pPr>
              <w:pStyle w:val="PURBody"/>
            </w:pPr>
          </w:p>
        </w:tc>
        <w:tc>
          <w:tcPr>
            <w:tcW w:w="6120" w:type="dxa"/>
          </w:tcPr>
          <w:p w:rsidR="003F04E1" w:rsidRDefault="00A4795E">
            <w:pPr>
              <w:pStyle w:val="PURBody"/>
            </w:pPr>
            <w:r>
              <w:t xml:space="preserve">Ulkopuolisten käyttäjien käyttöoikeus : </w:t>
            </w:r>
            <w:r>
              <w:rPr>
                <w:b/>
              </w:rPr>
              <w:t>Käyttöoikeudet Palvelimen kanssa; CAL-käyttöoikeudet vaaditaan pääsyyn Microsoft Dynamics CRM 2015 Client -työasemien kautta</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5374"/>
        <w:gridCol w:w="5152"/>
      </w:tblGrid>
      <w:tr w:rsidR="003F04E1">
        <w:trPr>
          <w:cnfStyle w:val="100000000000" w:firstRow="1" w:lastRow="0" w:firstColumn="0" w:lastColumn="0" w:oddVBand="0" w:evenVBand="0" w:oddHBand="0" w:evenHBand="0" w:firstRowFirstColumn="0" w:firstRowLastColumn="0" w:lastRowFirstColumn="0" w:lastRowLastColumn="0"/>
        </w:trPr>
        <w:tc>
          <w:tcPr>
            <w:tcW w:w="7080" w:type="dxa"/>
          </w:tcPr>
          <w:p w:rsidR="003F04E1" w:rsidRDefault="00A4795E">
            <w:pPr>
              <w:pStyle w:val="PURBody"/>
            </w:pPr>
            <w:r>
              <w:rPr>
                <w:b/>
                <w:i/>
              </w:rPr>
              <w:t>Toiminto:</w:t>
            </w:r>
          </w:p>
          <w:p w:rsidR="003F04E1" w:rsidRDefault="00A4795E" w:rsidP="00A4795E">
            <w:pPr>
              <w:pStyle w:val="PURBullet"/>
              <w:numPr>
                <w:ilvl w:val="0"/>
                <w:numId w:val="75"/>
              </w:numPr>
            </w:pPr>
            <w:r>
              <w:t>Välttämättömän käytön pääsy Microsoft Dynamics CRM Server 2015:een</w:t>
            </w:r>
          </w:p>
        </w:tc>
        <w:tc>
          <w:tcPr>
            <w:tcW w:w="6880" w:type="dxa"/>
          </w:tcPr>
          <w:p w:rsidR="003F04E1" w:rsidRDefault="00A4795E">
            <w:pPr>
              <w:pStyle w:val="PURBody"/>
            </w:pPr>
            <w:r>
              <w:rPr>
                <w:b/>
                <w:i/>
              </w:rPr>
              <w:t>Pakollinen CAL-käyttöoikeus:</w:t>
            </w:r>
          </w:p>
          <w:p w:rsidR="003F04E1" w:rsidRDefault="00A4795E" w:rsidP="00A4795E">
            <w:pPr>
              <w:pStyle w:val="PURBullet"/>
              <w:numPr>
                <w:ilvl w:val="0"/>
                <w:numId w:val="76"/>
              </w:numPr>
            </w:pPr>
            <w:r>
              <w:t xml:space="preserve">Microsoft Dynamics CRM 2015 Essential CAL </w:t>
            </w:r>
            <w:r>
              <w:rPr>
                <w:b/>
              </w:rPr>
              <w:t>tai</w:t>
            </w:r>
          </w:p>
          <w:p w:rsidR="003F04E1" w:rsidRDefault="00A4795E" w:rsidP="00A4795E">
            <w:pPr>
              <w:pStyle w:val="PURBullet"/>
              <w:numPr>
                <w:ilvl w:val="0"/>
                <w:numId w:val="76"/>
              </w:numPr>
            </w:pPr>
            <w:r>
              <w:t xml:space="preserve">Microsoft Dynamics CRM Online Essential (User SL) </w:t>
            </w:r>
            <w:r>
              <w:rPr>
                <w:b/>
              </w:rPr>
              <w:t>tai</w:t>
            </w:r>
          </w:p>
          <w:p w:rsidR="003F04E1" w:rsidRDefault="00A4795E" w:rsidP="00A4795E">
            <w:pPr>
              <w:pStyle w:val="PURBullet"/>
              <w:numPr>
                <w:ilvl w:val="0"/>
                <w:numId w:val="76"/>
              </w:numPr>
            </w:pPr>
            <w:r>
              <w:t xml:space="preserve">Microsoft Dynamics CRM Online Basic (User SL) </w:t>
            </w:r>
            <w:r>
              <w:rPr>
                <w:b/>
              </w:rPr>
              <w:t>tai</w:t>
            </w:r>
          </w:p>
          <w:p w:rsidR="003F04E1" w:rsidRDefault="00A4795E" w:rsidP="00A4795E">
            <w:pPr>
              <w:pStyle w:val="PURBullet"/>
              <w:numPr>
                <w:ilvl w:val="0"/>
                <w:numId w:val="76"/>
              </w:numPr>
            </w:pPr>
            <w:r>
              <w:t xml:space="preserve">Microsoft Dynamics CRM Online Professional (User SL) </w:t>
            </w:r>
            <w:r>
              <w:rPr>
                <w:b/>
              </w:rPr>
              <w:t>tai</w:t>
            </w:r>
          </w:p>
          <w:p w:rsidR="003F04E1" w:rsidRDefault="00A4795E" w:rsidP="00A4795E">
            <w:pPr>
              <w:pStyle w:val="PURBullet"/>
              <w:numPr>
                <w:ilvl w:val="0"/>
                <w:numId w:val="76"/>
              </w:numPr>
            </w:pPr>
            <w:r>
              <w:t>Microsoft Dynamics CRM Online Enterprise (User SL)</w:t>
            </w:r>
          </w:p>
        </w:tc>
      </w:tr>
    </w:tbl>
    <w:p w:rsidR="003F04E1" w:rsidRDefault="00A4795E">
      <w:pPr>
        <w:pStyle w:val="PURBlueBGHeader"/>
      </w:pPr>
      <w:r>
        <w:t>CAL-LISÄKÄYTTÖOIKEUDET</w:t>
      </w:r>
    </w:p>
    <w:tbl>
      <w:tblPr>
        <w:tblStyle w:val="PURTableNoVertical"/>
        <w:tblW w:w="0" w:type="auto"/>
        <w:tblLook w:val="04A0" w:firstRow="1" w:lastRow="0" w:firstColumn="1" w:lastColumn="0" w:noHBand="0" w:noVBand="1"/>
      </w:tblPr>
      <w:tblGrid>
        <w:gridCol w:w="5371"/>
        <w:gridCol w:w="5155"/>
      </w:tblGrid>
      <w:tr w:rsidR="003F04E1">
        <w:trPr>
          <w:cnfStyle w:val="100000000000" w:firstRow="1" w:lastRow="0" w:firstColumn="0" w:lastColumn="0" w:oddVBand="0" w:evenVBand="0" w:oddHBand="0" w:evenHBand="0" w:firstRowFirstColumn="0" w:firstRowLastColumn="0" w:lastRowFirstColumn="0" w:lastRowLastColumn="0"/>
        </w:trPr>
        <w:tc>
          <w:tcPr>
            <w:tcW w:w="7060" w:type="dxa"/>
          </w:tcPr>
          <w:p w:rsidR="003F04E1" w:rsidRDefault="00A4795E">
            <w:pPr>
              <w:pStyle w:val="PURBody"/>
            </w:pPr>
            <w:r>
              <w:rPr>
                <w:b/>
                <w:i/>
              </w:rPr>
              <w:t>Muut toiminnot</w:t>
            </w:r>
          </w:p>
          <w:p w:rsidR="003F04E1" w:rsidRDefault="00A4795E" w:rsidP="00A4795E">
            <w:pPr>
              <w:pStyle w:val="PURBullet"/>
              <w:numPr>
                <w:ilvl w:val="0"/>
                <w:numId w:val="77"/>
              </w:numPr>
            </w:pPr>
            <w:r>
              <w:t>Peruskäytön pääsy Microsoft Dynamics CRM Server 2015:een (lisänä Essential CAL -käyttöön)</w:t>
            </w:r>
          </w:p>
        </w:tc>
        <w:tc>
          <w:tcPr>
            <w:tcW w:w="6900" w:type="dxa"/>
          </w:tcPr>
          <w:p w:rsidR="003F04E1" w:rsidRDefault="00A4795E">
            <w:pPr>
              <w:pStyle w:val="PURBody"/>
            </w:pPr>
            <w:r>
              <w:rPr>
                <w:b/>
                <w:i/>
              </w:rPr>
              <w:t>Pakollinen CAL-lisäkäyttöoikeus:</w:t>
            </w:r>
          </w:p>
          <w:p w:rsidR="003F04E1" w:rsidRDefault="00A4795E" w:rsidP="00A4795E">
            <w:pPr>
              <w:pStyle w:val="PURBullet"/>
              <w:numPr>
                <w:ilvl w:val="0"/>
                <w:numId w:val="78"/>
              </w:numPr>
            </w:pPr>
            <w:r>
              <w:t xml:space="preserve">Microsoft Dynamics CRM 2015 Basic Use Additive CAL </w:t>
            </w:r>
            <w:r>
              <w:rPr>
                <w:b/>
              </w:rPr>
              <w:t>tai</w:t>
            </w:r>
          </w:p>
          <w:p w:rsidR="003F04E1" w:rsidRDefault="00A4795E" w:rsidP="00A4795E">
            <w:pPr>
              <w:pStyle w:val="PURBullet"/>
              <w:numPr>
                <w:ilvl w:val="0"/>
                <w:numId w:val="78"/>
              </w:numPr>
            </w:pPr>
            <w:r>
              <w:t xml:space="preserve">Microsoft Dynamics CRM Online Basic (User SL) </w:t>
            </w:r>
            <w:r>
              <w:rPr>
                <w:b/>
              </w:rPr>
              <w:t>tai</w:t>
            </w:r>
          </w:p>
          <w:p w:rsidR="003F04E1" w:rsidRDefault="00A4795E" w:rsidP="00A4795E">
            <w:pPr>
              <w:pStyle w:val="PURBullet"/>
              <w:numPr>
                <w:ilvl w:val="0"/>
                <w:numId w:val="78"/>
              </w:numPr>
            </w:pPr>
            <w:r>
              <w:t xml:space="preserve">Microsoft Dynamics CRM Online Professional (User SL) </w:t>
            </w:r>
            <w:r>
              <w:rPr>
                <w:b/>
              </w:rPr>
              <w:t>tai</w:t>
            </w:r>
          </w:p>
          <w:p w:rsidR="003F04E1" w:rsidRDefault="00A4795E" w:rsidP="00A4795E">
            <w:pPr>
              <w:pStyle w:val="PURBullet"/>
              <w:numPr>
                <w:ilvl w:val="0"/>
                <w:numId w:val="78"/>
              </w:numPr>
            </w:pPr>
            <w:r>
              <w:t xml:space="preserve">Microsoft Dynamics CRM Online Enterprise (User SL) </w:t>
            </w:r>
          </w:p>
        </w:tc>
      </w:tr>
      <w:tr w:rsidR="003F04E1">
        <w:tc>
          <w:tcPr>
            <w:tcW w:w="7060" w:type="dxa"/>
          </w:tcPr>
          <w:p w:rsidR="003F04E1" w:rsidRDefault="003F04E1">
            <w:pPr>
              <w:pStyle w:val="PURBody"/>
            </w:pPr>
          </w:p>
          <w:p w:rsidR="003F04E1" w:rsidRDefault="00A4795E">
            <w:pPr>
              <w:pStyle w:val="PURBody"/>
            </w:pPr>
            <w:r>
              <w:rPr>
                <w:b/>
                <w:i/>
              </w:rPr>
              <w:t>Muut toiminnot</w:t>
            </w:r>
          </w:p>
          <w:p w:rsidR="003F04E1" w:rsidRDefault="00A4795E" w:rsidP="00A4795E">
            <w:pPr>
              <w:pStyle w:val="PURBullet"/>
              <w:numPr>
                <w:ilvl w:val="0"/>
                <w:numId w:val="79"/>
              </w:numPr>
            </w:pPr>
            <w:r>
              <w:t>Ammattimaisen käytön pääsy Microsoft Dynamics CRM Server 2015:een (lisänä Basic Use Additive CAL-käyttöoikeuteen)</w:t>
            </w:r>
          </w:p>
        </w:tc>
        <w:tc>
          <w:tcPr>
            <w:tcW w:w="6900" w:type="dxa"/>
          </w:tcPr>
          <w:p w:rsidR="003F04E1" w:rsidRDefault="003F04E1">
            <w:pPr>
              <w:pStyle w:val="PURBody"/>
            </w:pPr>
          </w:p>
          <w:p w:rsidR="003F04E1" w:rsidRDefault="00A4795E">
            <w:pPr>
              <w:pStyle w:val="PURBody"/>
            </w:pPr>
            <w:r>
              <w:rPr>
                <w:b/>
                <w:i/>
              </w:rPr>
              <w:t>Pakollinen CAL-lisäkäyttöoikeus:</w:t>
            </w:r>
          </w:p>
          <w:p w:rsidR="003F04E1" w:rsidRDefault="00A4795E" w:rsidP="00A4795E">
            <w:pPr>
              <w:pStyle w:val="PURBullet"/>
              <w:numPr>
                <w:ilvl w:val="0"/>
                <w:numId w:val="80"/>
              </w:numPr>
            </w:pPr>
            <w:r>
              <w:t xml:space="preserve">Microsoft Dynamics CRM 2015 Professional Use Additive CAL </w:t>
            </w:r>
            <w:r>
              <w:rPr>
                <w:b/>
              </w:rPr>
              <w:t>tai</w:t>
            </w:r>
          </w:p>
          <w:p w:rsidR="003F04E1" w:rsidRDefault="00A4795E" w:rsidP="00A4795E">
            <w:pPr>
              <w:pStyle w:val="PURBullet"/>
              <w:numPr>
                <w:ilvl w:val="0"/>
                <w:numId w:val="80"/>
              </w:numPr>
            </w:pPr>
            <w:r>
              <w:t xml:space="preserve">Microsoft Dynamics CRM Online Professional (User SL) </w:t>
            </w:r>
            <w:r>
              <w:rPr>
                <w:b/>
              </w:rPr>
              <w:t>tai</w:t>
            </w:r>
          </w:p>
          <w:p w:rsidR="003F04E1" w:rsidRDefault="00A4795E" w:rsidP="00A4795E">
            <w:pPr>
              <w:pStyle w:val="PURBullet"/>
              <w:numPr>
                <w:ilvl w:val="0"/>
                <w:numId w:val="80"/>
              </w:numPr>
            </w:pPr>
            <w:r>
              <w:t>Microsoft Dynamics CRM Online Enterprise (User SL)</w:t>
            </w:r>
          </w:p>
        </w:tc>
      </w:tr>
    </w:tbl>
    <w:p w:rsidR="003F04E1" w:rsidRDefault="00A4795E">
      <w:pPr>
        <w:pStyle w:val="PURBlueBGHeader"/>
      </w:pPr>
      <w:r>
        <w:t>Lisäehdot:</w:t>
      </w:r>
    </w:p>
    <w:p w:rsidR="003F04E1" w:rsidRDefault="00A4795E">
      <w:pPr>
        <w:pStyle w:val="PURBlueStrong-Indented"/>
      </w:pPr>
      <w:r>
        <w:t>Korvaavan palvelimen käyttöoikeudet</w:t>
      </w:r>
    </w:p>
    <w:p w:rsidR="003F04E1" w:rsidRDefault="00A4795E">
      <w:pPr>
        <w:pStyle w:val="PURBody-Indented"/>
      </w:pPr>
      <w:r>
        <w:t>Asiakas saa käyttää samaa määrää palvelinohjelmiston passiivisia korvaavia Kopioita erillisessä Käyttöjärjestelmäympäristössä väliaikaista tukea varten missä tahansa sellaisessa Käyttöjärjestelmäympäristössä, jossa asiakas käyttää palvelinohjelmiston Kopioita. Asiakas saa käyttää passiivisia korvaavia Kopioita muussa kuin Käyttöoikeuden alaisessa Palvelimessa.</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 xml:space="preserve">Asiakkaalla on oikeus siirtää palvelinkäyttöoikeuksia edelleen </w:t>
      </w:r>
      <w:proofErr w:type="gramStart"/>
      <w:r>
        <w:t>kohdassa ”</w:t>
      </w:r>
      <w:proofErr w:type="gramEnd"/>
      <w:r>
        <w:t>Käyttöoikeuksien siirrettävyys – Palvelinkäyttöoikeuksien ja ulkopuolisen käyttäjän käyttöoikeuksien määrittely ja ohjelmiston käyttäminen palvelinklustereissa sekä niiden välillä” kuvatulla tavalla vain sellaisten käyttöoikeuksien tapauksessa, joilla on voimassa oleva SA-ylläpito.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5265"/>
      <w:bookmarkStart w:id="152" w:name="_Toc414965370"/>
      <w:r>
        <w:instrText>Microsoft Office Audit and Control Management Server 2013</w:instrText>
      </w:r>
      <w:bookmarkEnd w:id="151"/>
      <w:bookmarkEnd w:id="152"/>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16"/>
        <w:gridCol w:w="5384"/>
      </w:tblGrid>
      <w:tr w:rsidR="003F04E1">
        <w:tc>
          <w:tcPr>
            <w:tcW w:w="6120" w:type="dxa"/>
          </w:tcPr>
          <w:p w:rsidR="003F04E1" w:rsidRDefault="00A4795E">
            <w:pPr>
              <w:pStyle w:val="PURBody"/>
            </w:pPr>
            <w:r>
              <w:t xml:space="preserve">Itse isännöitävät sovellukset sallittu: </w:t>
            </w:r>
            <w:r>
              <w:rPr>
                <w:b/>
              </w:rPr>
              <w:t>Ei</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Ulkopuolisten käyttäjien käyttöoikeus : </w:t>
            </w:r>
            <w:r>
              <w:rPr>
                <w:b/>
              </w:rPr>
              <w:t>Käyttöoikeudet Palvelimen kanssa</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10526"/>
      </w:tblGrid>
      <w:tr w:rsidR="003F04E1">
        <w:trPr>
          <w:cnfStyle w:val="100000000000" w:firstRow="1" w:lastRow="0" w:firstColumn="0" w:lastColumn="0" w:oddVBand="0" w:evenVBand="0" w:oddHBand="0" w:evenHBand="0" w:firstRowFirstColumn="0" w:firstRowLastColumn="0" w:lastRowFirstColumn="0" w:lastRowLastColumn="0"/>
        </w:trPr>
        <w:tc>
          <w:tcPr>
            <w:tcW w:w="13980" w:type="dxa"/>
          </w:tcPr>
          <w:p w:rsidR="003F04E1" w:rsidRDefault="00A4795E">
            <w:pPr>
              <w:pStyle w:val="PURBody"/>
            </w:pPr>
            <w:r>
              <w:t>Erillisiä Microsoft Office Audit and Control Management Server 2013 -CAL-käyttöoikeuksia ei ole, vaan SharePoint Server 2013 Enterprise CAL -käyttöoikeuksien kautta saa oikeuden käyttää Microsoft Office Audit and Control Management Server 2013:a. Kukin SharePoint Server 2013 Enterprise CAL -käyttöoikeus edellyttää SharePoint Server 2013 Standard CAL -käyttöoikeutta. Microsoft Office Audit and Control Management Server 2013:n käyttö edellyttää seuraavia:</w:t>
            </w:r>
          </w:p>
          <w:p w:rsidR="003F04E1" w:rsidRDefault="003F04E1">
            <w:pPr>
              <w:pStyle w:val="PURBody"/>
            </w:pPr>
          </w:p>
          <w:p w:rsidR="003F04E1" w:rsidRDefault="00A4795E" w:rsidP="00A4795E">
            <w:pPr>
              <w:pStyle w:val="PURBullet"/>
              <w:numPr>
                <w:ilvl w:val="0"/>
                <w:numId w:val="81"/>
              </w:numPr>
            </w:pPr>
            <w:r>
              <w:t xml:space="preserve">SharePoint Server 2013 Standard CAL ja SharePoint Server 2013 Enterprise CAL </w:t>
            </w:r>
            <w:r>
              <w:rPr>
                <w:b/>
              </w:rPr>
              <w:t>tai</w:t>
            </w:r>
          </w:p>
          <w:p w:rsidR="003F04E1" w:rsidRDefault="00A4795E" w:rsidP="00A4795E">
            <w:pPr>
              <w:pStyle w:val="PURBullet"/>
              <w:numPr>
                <w:ilvl w:val="0"/>
                <w:numId w:val="81"/>
              </w:numPr>
            </w:pPr>
            <w:r>
              <w:t>Enterprise CAL Suite</w:t>
            </w:r>
            <w:r>
              <w:rPr>
                <w:vertAlign w:val="superscript"/>
              </w:rPr>
              <w:t xml:space="preserve">1 </w:t>
            </w:r>
            <w:r>
              <w:rPr>
                <w:b/>
              </w:rPr>
              <w:t>tai</w:t>
            </w:r>
          </w:p>
          <w:p w:rsidR="003F04E1" w:rsidRDefault="00A4795E" w:rsidP="00A4795E">
            <w:pPr>
              <w:pStyle w:val="PURBullet"/>
              <w:numPr>
                <w:ilvl w:val="0"/>
                <w:numId w:val="81"/>
              </w:numPr>
            </w:pPr>
            <w:r>
              <w:t>Enterprise CAL Bridge for Microsoft Intune</w:t>
            </w:r>
            <w:r>
              <w:rPr>
                <w:vertAlign w:val="superscript"/>
              </w:rPr>
              <w:t>2</w:t>
            </w:r>
            <w:r>
              <w:rPr>
                <w:b/>
              </w:rPr>
              <w:t>tai</w:t>
            </w:r>
          </w:p>
          <w:p w:rsidR="003F04E1" w:rsidRDefault="00A4795E" w:rsidP="00A4795E">
            <w:pPr>
              <w:pStyle w:val="PURBullet"/>
              <w:numPr>
                <w:ilvl w:val="0"/>
                <w:numId w:val="81"/>
              </w:numPr>
            </w:pPr>
            <w:r>
              <w:t>Enterprise CAL Bridge for Enterprise Mobility Suite</w:t>
            </w:r>
            <w:r>
              <w:rPr>
                <w:vertAlign w:val="superscript"/>
              </w:rPr>
              <w:t>2</w:t>
            </w:r>
            <w:r>
              <w:rPr>
                <w:b/>
              </w:rPr>
              <w:t>tai</w:t>
            </w:r>
          </w:p>
          <w:p w:rsidR="003F04E1" w:rsidRDefault="00A4795E" w:rsidP="00A4795E">
            <w:pPr>
              <w:pStyle w:val="PURBullet"/>
              <w:numPr>
                <w:ilvl w:val="0"/>
                <w:numId w:val="81"/>
              </w:numPr>
            </w:pPr>
            <w:r>
              <w:t xml:space="preserve">Enterprise CAL Bridge for Enterprise Mobility Suiten käyttäjäkohtainen tilauskäyttöoikeus </w:t>
            </w:r>
            <w:r>
              <w:rPr>
                <w:b/>
              </w:rPr>
              <w:t>tai</w:t>
            </w:r>
          </w:p>
          <w:p w:rsidR="003F04E1" w:rsidRDefault="00A4795E" w:rsidP="00A4795E">
            <w:pPr>
              <w:pStyle w:val="PURBullet"/>
              <w:numPr>
                <w:ilvl w:val="0"/>
                <w:numId w:val="81"/>
              </w:numPr>
            </w:pPr>
            <w:r>
              <w:t xml:space="preserve">Office 365 Enterprise E3-E4 User SL, </w:t>
            </w:r>
            <w:r>
              <w:rPr>
                <w:b/>
              </w:rPr>
              <w:t>tai</w:t>
            </w:r>
          </w:p>
          <w:p w:rsidR="003F04E1" w:rsidRDefault="00A4795E" w:rsidP="00A4795E">
            <w:pPr>
              <w:pStyle w:val="PURBullet"/>
              <w:numPr>
                <w:ilvl w:val="0"/>
                <w:numId w:val="81"/>
              </w:numPr>
            </w:pPr>
            <w:r>
              <w:t xml:space="preserve">Office 365 Enterprise E3-E4 ilman ProPlus User SL -ohjelmistoa </w:t>
            </w:r>
            <w:r>
              <w:rPr>
                <w:b/>
              </w:rPr>
              <w:t>tai</w:t>
            </w:r>
          </w:p>
          <w:p w:rsidR="003F04E1" w:rsidRDefault="00A4795E" w:rsidP="00A4795E">
            <w:pPr>
              <w:pStyle w:val="PURBullet"/>
              <w:numPr>
                <w:ilvl w:val="0"/>
                <w:numId w:val="81"/>
              </w:numPr>
            </w:pPr>
            <w:r>
              <w:t xml:space="preserve">Office 365 Nonprofit E3 User SL </w:t>
            </w:r>
            <w:r>
              <w:rPr>
                <w:b/>
              </w:rPr>
              <w:t>tai</w:t>
            </w:r>
          </w:p>
          <w:p w:rsidR="003F04E1" w:rsidRDefault="00A4795E" w:rsidP="00A4795E">
            <w:pPr>
              <w:pStyle w:val="PURBullet"/>
              <w:numPr>
                <w:ilvl w:val="0"/>
                <w:numId w:val="81"/>
              </w:numPr>
            </w:pPr>
            <w:r>
              <w:t>SharePoint Online Plan 2 User SL tai</w:t>
            </w:r>
          </w:p>
          <w:p w:rsidR="003F04E1" w:rsidRDefault="00A4795E">
            <w:pPr>
              <w:pStyle w:val="PURBody"/>
            </w:pPr>
            <w:r>
              <w:rPr>
                <w:vertAlign w:val="superscript"/>
              </w:rPr>
              <w:t>1</w:t>
            </w:r>
            <w:r>
              <w:t xml:space="preserve"> voimassa olevalla SA-ylläpidolla 1.10.2012 tai sen jälkeen</w:t>
            </w:r>
          </w:p>
          <w:p w:rsidR="003F04E1" w:rsidRDefault="00A4795E">
            <w:pPr>
              <w:pStyle w:val="PURBody"/>
            </w:pPr>
            <w:r>
              <w:rPr>
                <w:vertAlign w:val="superscript"/>
              </w:rPr>
              <w:t xml:space="preserve">2 </w:t>
            </w:r>
            <w:r>
              <w:t>voimassa olevalla SA-ylläpidolla sinä päivänä tai sen päivän jälkeen, jolloin ohjelmisto tulee ensimmäisen kerran saataville ja on ladattavissa Volyymikäyttöoikeussopimuksen nojalla</w:t>
            </w:r>
          </w:p>
        </w:tc>
      </w:tr>
    </w:tbl>
    <w:p w:rsidR="003F04E1" w:rsidRDefault="00A4795E">
      <w:pPr>
        <w:pStyle w:val="PURBlueBGHeader"/>
      </w:pPr>
      <w:r>
        <w:t>Lisäehdot:</w:t>
      </w:r>
    </w:p>
    <w:p w:rsidR="003F04E1" w:rsidRDefault="00A4795E">
      <w:pPr>
        <w:pStyle w:val="PURBlueStrong-Indented"/>
      </w:pPr>
      <w:r>
        <w:t>CAL-luopumislauseke julkisesti saatavilla olevaa sisältöä käyttäville käyttäjille</w:t>
      </w:r>
    </w:p>
    <w:p w:rsidR="003F04E1" w:rsidRDefault="00A4795E">
      <w:pPr>
        <w:pStyle w:val="PURBody-Indented"/>
      </w:pPr>
      <w:r>
        <w:t xml:space="preserve">CAL-käyttöoikeuksia ei vaadita sellaisen sisällön, tiedon </w:t>
      </w:r>
      <w:proofErr w:type="gramStart"/>
      <w:r>
        <w:t>tai</w:t>
      </w:r>
      <w:proofErr w:type="gramEnd"/>
      <w:r>
        <w:t xml:space="preserve"> sovellusten käyttämiseen, jotka asiakas on tuonut Internetin kautta julkisesti saataville (eli joita ei ole rajoitettu intranetiin tai extranetiin).</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 xml:space="preserve">Asiakkaalla on oikeus siirtää palvelinkäyttöoikeuksia edelleen </w:t>
      </w:r>
      <w:proofErr w:type="gramStart"/>
      <w:r>
        <w:t>kohdassa ”</w:t>
      </w:r>
      <w:proofErr w:type="gramEnd"/>
      <w:r>
        <w:t>Käyttöoikeuksien siirrettävyys – Palvelinkäyttöoikeuksien ja ulkopuolisen käyttäjän käyttöoikeuksien määrittely ja ohjelmiston käyttäminen palvelinklustereissa sekä niiden välillä” kuvatulla tavalla vain sellaisten käyttöoikeuksien tapauksessa, joilla on voimassa oleva SA-ylläpito.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5266"/>
      <w:bookmarkStart w:id="155" w:name="_Toc414965371"/>
      <w:r>
        <w:instrText>Project Server 2013</w:instrText>
      </w:r>
      <w:bookmarkEnd w:id="154"/>
      <w:bookmarkEnd w:id="155"/>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18"/>
        <w:gridCol w:w="5382"/>
      </w:tblGrid>
      <w:tr w:rsidR="003F04E1">
        <w:tc>
          <w:tcPr>
            <w:tcW w:w="6120" w:type="dxa"/>
          </w:tcPr>
          <w:p w:rsidR="003F04E1" w:rsidRDefault="00A4795E">
            <w:pPr>
              <w:pStyle w:val="PURBody"/>
            </w:pPr>
            <w:r>
              <w:t xml:space="preserve">Itse isännöitävät sovellukset sallittu: </w:t>
            </w:r>
            <w:r>
              <w:rPr>
                <w:b/>
              </w:rPr>
              <w:t>Ei</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Ulkopuolisten käyttäjien käyttöoikeus : </w:t>
            </w:r>
            <w:r>
              <w:rPr>
                <w:b/>
              </w:rPr>
              <w:t>CAL-käyttöoikeudet</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5272"/>
        <w:gridCol w:w="5254"/>
      </w:tblGrid>
      <w:tr w:rsidR="003F04E1">
        <w:trPr>
          <w:cnfStyle w:val="100000000000" w:firstRow="1" w:lastRow="0" w:firstColumn="0" w:lastColumn="0" w:oddVBand="0" w:evenVBand="0" w:oddHBand="0" w:evenHBand="0" w:firstRowFirstColumn="0" w:firstRowLastColumn="0" w:lastRowFirstColumn="0" w:lastRowLastColumn="0"/>
        </w:trPr>
        <w:tc>
          <w:tcPr>
            <w:tcW w:w="5340" w:type="dxa"/>
          </w:tcPr>
          <w:p w:rsidR="003F04E1" w:rsidRDefault="00A4795E">
            <w:pPr>
              <w:pStyle w:val="PURBody"/>
            </w:pPr>
            <w:r>
              <w:rPr>
                <w:b/>
                <w:i/>
              </w:rPr>
              <w:t>Asiakas tarvitsee seuraavat:</w:t>
            </w:r>
          </w:p>
          <w:p w:rsidR="003F04E1" w:rsidRDefault="00A4795E" w:rsidP="00A4795E">
            <w:pPr>
              <w:pStyle w:val="PURBullet"/>
              <w:numPr>
                <w:ilvl w:val="0"/>
                <w:numId w:val="82"/>
              </w:numPr>
            </w:pPr>
            <w:r>
              <w:t xml:space="preserve">Project Server 2013 CAL </w:t>
            </w:r>
            <w:r>
              <w:rPr>
                <w:b/>
              </w:rPr>
              <w:t>tai</w:t>
            </w:r>
          </w:p>
          <w:p w:rsidR="003F04E1" w:rsidRDefault="00A4795E" w:rsidP="00A4795E">
            <w:pPr>
              <w:pStyle w:val="PURBullet"/>
              <w:numPr>
                <w:ilvl w:val="0"/>
                <w:numId w:val="82"/>
              </w:numPr>
            </w:pPr>
            <w:r>
              <w:t xml:space="preserve">Project Lite User SL </w:t>
            </w:r>
            <w:r>
              <w:rPr>
                <w:b/>
              </w:rPr>
              <w:t>tai</w:t>
            </w:r>
          </w:p>
          <w:p w:rsidR="003F04E1" w:rsidRDefault="00A4795E" w:rsidP="00A4795E">
            <w:pPr>
              <w:pStyle w:val="PURBullet"/>
              <w:numPr>
                <w:ilvl w:val="0"/>
                <w:numId w:val="82"/>
              </w:numPr>
            </w:pPr>
            <w:r>
              <w:t xml:space="preserve">Project Online User SL </w:t>
            </w:r>
            <w:r>
              <w:rPr>
                <w:b/>
              </w:rPr>
              <w:t>tai</w:t>
            </w:r>
          </w:p>
          <w:p w:rsidR="003F04E1" w:rsidRDefault="00A4795E" w:rsidP="00A4795E">
            <w:pPr>
              <w:pStyle w:val="PURBullet"/>
              <w:numPr>
                <w:ilvl w:val="0"/>
                <w:numId w:val="82"/>
              </w:numPr>
            </w:pPr>
            <w:r>
              <w:t>Project Pro for Office 365 User SL</w:t>
            </w:r>
          </w:p>
        </w:tc>
        <w:tc>
          <w:tcPr>
            <w:tcW w:w="5340" w:type="dxa"/>
          </w:tcPr>
          <w:p w:rsidR="003F04E1" w:rsidRDefault="003F04E1">
            <w:pPr>
              <w:pStyle w:val="PURBody"/>
            </w:pPr>
          </w:p>
        </w:tc>
      </w:tr>
    </w:tbl>
    <w:p w:rsidR="003F04E1" w:rsidRDefault="00A4795E">
      <w:pPr>
        <w:pStyle w:val="PURBlueBGHeader"/>
      </w:pPr>
      <w:r>
        <w:t>Lisäehdot:</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 xml:space="preserve">Asiakkaalla on oikeus siirtää palvelinkäyttöoikeuksia edelleen </w:t>
      </w:r>
      <w:proofErr w:type="gramStart"/>
      <w:r>
        <w:t>kohdassa ”</w:t>
      </w:r>
      <w:proofErr w:type="gramEnd"/>
      <w:r>
        <w:t>Käyttöoikeuksien siirrettävyys – Palvelinkäyttöoikeuksien ja ulkopuolisen käyttäjän käyttöoikeuksien määrittely ja ohjelmiston käyttäminen palvelinklustereissa sekä niiden välillä” kuvatulla tavalla vain sellaisten käyttöoikeuksien tapauksessa, joilla on voimassa oleva SA-ylläpito.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5267"/>
      <w:bookmarkStart w:id="158" w:name="_Toc414965372"/>
      <w:r>
        <w:instrText>SharePoint Server 2013</w:instrText>
      </w:r>
      <w:bookmarkEnd w:id="157"/>
      <w:bookmarkEnd w:id="158"/>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16"/>
        <w:gridCol w:w="5384"/>
      </w:tblGrid>
      <w:tr w:rsidR="003F04E1">
        <w:tc>
          <w:tcPr>
            <w:tcW w:w="6120" w:type="dxa"/>
          </w:tcPr>
          <w:p w:rsidR="003F04E1" w:rsidRDefault="00A4795E">
            <w:pPr>
              <w:pStyle w:val="PURBody"/>
            </w:pPr>
            <w:r>
              <w:t xml:space="preserve">Itse isännöitävät sovellukset sallittu: </w:t>
            </w:r>
            <w:r>
              <w:rPr>
                <w:b/>
              </w:rPr>
              <w:t>Ei</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Ulkopuolisten käyttäjien käyttöoikeus : </w:t>
            </w:r>
            <w:r>
              <w:rPr>
                <w:b/>
              </w:rPr>
              <w:t>Käyttöoikeudet Palvelimen kanssa</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5107"/>
        <w:gridCol w:w="5419"/>
      </w:tblGrid>
      <w:tr w:rsidR="003F04E1">
        <w:trPr>
          <w:cnfStyle w:val="100000000000" w:firstRow="1" w:lastRow="0" w:firstColumn="0" w:lastColumn="0" w:oddVBand="0" w:evenVBand="0" w:oddHBand="0" w:evenHBand="0" w:firstRowFirstColumn="0" w:firstRowLastColumn="0" w:lastRowFirstColumn="0" w:lastRowLastColumn="0"/>
        </w:trPr>
        <w:tc>
          <w:tcPr>
            <w:tcW w:w="7120" w:type="dxa"/>
          </w:tcPr>
          <w:p w:rsidR="003F04E1" w:rsidRDefault="00A4795E">
            <w:pPr>
              <w:pStyle w:val="PURBody"/>
            </w:pPr>
            <w:r>
              <w:rPr>
                <w:b/>
                <w:i/>
              </w:rPr>
              <w:t>Asiakas tarvitsee seuraavat:</w:t>
            </w:r>
          </w:p>
          <w:p w:rsidR="003F04E1" w:rsidRDefault="00A4795E" w:rsidP="00A4795E">
            <w:pPr>
              <w:pStyle w:val="PURBullet"/>
              <w:numPr>
                <w:ilvl w:val="0"/>
                <w:numId w:val="83"/>
              </w:numPr>
            </w:pPr>
            <w:r>
              <w:t xml:space="preserve">SharePoint Server 2013 Standard CAL </w:t>
            </w:r>
            <w:r>
              <w:rPr>
                <w:b/>
              </w:rPr>
              <w:t>tai</w:t>
            </w:r>
          </w:p>
          <w:p w:rsidR="003F04E1" w:rsidRDefault="00A4795E" w:rsidP="00A4795E">
            <w:pPr>
              <w:pStyle w:val="PURBullet"/>
              <w:numPr>
                <w:ilvl w:val="0"/>
                <w:numId w:val="83"/>
              </w:numPr>
            </w:pPr>
            <w:r>
              <w:t>Core CAL Suite</w:t>
            </w:r>
            <w:r>
              <w:rPr>
                <w:vertAlign w:val="superscript"/>
              </w:rPr>
              <w:t>1</w:t>
            </w:r>
            <w:r>
              <w:rPr>
                <w:b/>
              </w:rPr>
              <w:t>tai</w:t>
            </w:r>
          </w:p>
          <w:p w:rsidR="003F04E1" w:rsidRDefault="00A4795E" w:rsidP="00A4795E">
            <w:pPr>
              <w:pStyle w:val="PURBullet"/>
              <w:numPr>
                <w:ilvl w:val="0"/>
                <w:numId w:val="83"/>
              </w:numPr>
            </w:pPr>
            <w:r>
              <w:t>Core CAL Bridge for Microsoft Intune</w:t>
            </w:r>
            <w:r>
              <w:rPr>
                <w:vertAlign w:val="superscript"/>
              </w:rPr>
              <w:t>1</w:t>
            </w:r>
            <w:r>
              <w:rPr>
                <w:b/>
              </w:rPr>
              <w:t>tai</w:t>
            </w:r>
          </w:p>
          <w:p w:rsidR="003F04E1" w:rsidRDefault="00A4795E" w:rsidP="00A4795E">
            <w:pPr>
              <w:pStyle w:val="PURBullet"/>
              <w:numPr>
                <w:ilvl w:val="0"/>
                <w:numId w:val="83"/>
              </w:numPr>
            </w:pPr>
            <w:r>
              <w:t>Core CAL Bridge for Enterprise Mobility Suite</w:t>
            </w:r>
            <w:r>
              <w:rPr>
                <w:vertAlign w:val="superscript"/>
              </w:rPr>
              <w:t>2</w:t>
            </w:r>
            <w:r>
              <w:rPr>
                <w:b/>
              </w:rPr>
              <w:t>tai</w:t>
            </w:r>
          </w:p>
          <w:p w:rsidR="003F04E1" w:rsidRDefault="00A4795E" w:rsidP="00A4795E">
            <w:pPr>
              <w:pStyle w:val="PURBullet"/>
              <w:numPr>
                <w:ilvl w:val="0"/>
                <w:numId w:val="83"/>
              </w:numPr>
            </w:pPr>
            <w:r>
              <w:t xml:space="preserve">Core CAL Bridge for Enterprise Mobility Suiten käyttäjäkohtainen tilauskäyttöoikeus </w:t>
            </w:r>
            <w:r>
              <w:rPr>
                <w:b/>
              </w:rPr>
              <w:t>tai</w:t>
            </w:r>
          </w:p>
          <w:p w:rsidR="003F04E1" w:rsidRDefault="00A4795E" w:rsidP="00A4795E">
            <w:pPr>
              <w:pStyle w:val="PURBullet"/>
              <w:numPr>
                <w:ilvl w:val="0"/>
                <w:numId w:val="83"/>
              </w:numPr>
            </w:pPr>
            <w:r>
              <w:t>Enterprise CAL Suite</w:t>
            </w:r>
            <w:r>
              <w:rPr>
                <w:vertAlign w:val="superscript"/>
              </w:rPr>
              <w:t>1</w:t>
            </w:r>
            <w:r>
              <w:rPr>
                <w:b/>
              </w:rPr>
              <w:t>tai</w:t>
            </w:r>
          </w:p>
          <w:p w:rsidR="003F04E1" w:rsidRDefault="00A4795E" w:rsidP="00A4795E">
            <w:pPr>
              <w:pStyle w:val="PURBullet"/>
              <w:numPr>
                <w:ilvl w:val="0"/>
                <w:numId w:val="83"/>
              </w:numPr>
            </w:pPr>
            <w:r>
              <w:t>Enterprise CAL Bridge for Microsoft Intune</w:t>
            </w:r>
            <w:r>
              <w:rPr>
                <w:vertAlign w:val="superscript"/>
              </w:rPr>
              <w:t>1</w:t>
            </w:r>
            <w:r>
              <w:rPr>
                <w:b/>
              </w:rPr>
              <w:t>tai</w:t>
            </w:r>
          </w:p>
          <w:p w:rsidR="003F04E1" w:rsidRDefault="00A4795E" w:rsidP="00A4795E">
            <w:pPr>
              <w:pStyle w:val="PURBullet"/>
              <w:numPr>
                <w:ilvl w:val="0"/>
                <w:numId w:val="83"/>
              </w:numPr>
            </w:pPr>
            <w:r>
              <w:t>Enterprise CAL Bridge for Enterprise Mobility Suite</w:t>
            </w:r>
            <w:r>
              <w:rPr>
                <w:vertAlign w:val="superscript"/>
              </w:rPr>
              <w:t>2</w:t>
            </w:r>
            <w:r>
              <w:rPr>
                <w:b/>
              </w:rPr>
              <w:t>tai</w:t>
            </w:r>
          </w:p>
          <w:p w:rsidR="003F04E1" w:rsidRDefault="00A4795E" w:rsidP="00A4795E">
            <w:pPr>
              <w:pStyle w:val="PURBullet"/>
              <w:numPr>
                <w:ilvl w:val="0"/>
                <w:numId w:val="83"/>
              </w:numPr>
            </w:pPr>
            <w:r>
              <w:t xml:space="preserve">Enterprise CAL Bridge for Enterprise Mobility Suiten käyttäjäkohtainen tilauskäyttöoikeus </w:t>
            </w:r>
            <w:r>
              <w:rPr>
                <w:b/>
              </w:rPr>
              <w:t>tai</w:t>
            </w:r>
          </w:p>
          <w:p w:rsidR="003F04E1" w:rsidRDefault="00A4795E" w:rsidP="00A4795E">
            <w:pPr>
              <w:pStyle w:val="PURBullet"/>
              <w:numPr>
                <w:ilvl w:val="0"/>
                <w:numId w:val="83"/>
              </w:numPr>
            </w:pPr>
            <w:r>
              <w:t xml:space="preserve">Office 365 Enterprise E1, E3 tai E4 User SL, </w:t>
            </w:r>
            <w:r>
              <w:rPr>
                <w:b/>
              </w:rPr>
              <w:t>tai</w:t>
            </w:r>
          </w:p>
          <w:p w:rsidR="003F04E1" w:rsidRDefault="00A4795E" w:rsidP="00A4795E">
            <w:pPr>
              <w:pStyle w:val="PURBullet"/>
              <w:numPr>
                <w:ilvl w:val="0"/>
                <w:numId w:val="83"/>
              </w:numPr>
            </w:pPr>
            <w:r>
              <w:t xml:space="preserve">Office 365 Enterprise E3-E4 ilman ProPlus User SL -ohjelmistoa </w:t>
            </w:r>
            <w:r>
              <w:rPr>
                <w:b/>
              </w:rPr>
              <w:t>tai</w:t>
            </w:r>
          </w:p>
          <w:p w:rsidR="003F04E1" w:rsidRDefault="00A4795E" w:rsidP="00A4795E">
            <w:pPr>
              <w:pStyle w:val="PURBullet"/>
              <w:numPr>
                <w:ilvl w:val="0"/>
                <w:numId w:val="83"/>
              </w:numPr>
            </w:pPr>
            <w:r>
              <w:t xml:space="preserve">Office 365 Nonprofit E3 User SL </w:t>
            </w:r>
            <w:r>
              <w:rPr>
                <w:b/>
              </w:rPr>
              <w:t>tai</w:t>
            </w:r>
          </w:p>
          <w:p w:rsidR="003F04E1" w:rsidRDefault="00A4795E" w:rsidP="00A4795E">
            <w:pPr>
              <w:pStyle w:val="PURBullet"/>
              <w:numPr>
                <w:ilvl w:val="0"/>
                <w:numId w:val="83"/>
              </w:numPr>
            </w:pPr>
            <w:r>
              <w:t xml:space="preserve">Office 365 Education E3-E4 User SL </w:t>
            </w:r>
            <w:r>
              <w:rPr>
                <w:b/>
              </w:rPr>
              <w:t>tai</w:t>
            </w:r>
          </w:p>
          <w:p w:rsidR="003F04E1" w:rsidRDefault="00A4795E" w:rsidP="00A4795E">
            <w:pPr>
              <w:pStyle w:val="PURBullet"/>
              <w:numPr>
                <w:ilvl w:val="0"/>
                <w:numId w:val="83"/>
              </w:numPr>
            </w:pPr>
            <w:r>
              <w:t>Office 365 Government E1, E3 tai E4 User SL</w:t>
            </w:r>
            <w:r>
              <w:rPr>
                <w:b/>
              </w:rPr>
              <w:t xml:space="preserve"> tai</w:t>
            </w:r>
          </w:p>
          <w:p w:rsidR="003F04E1" w:rsidRDefault="00A4795E" w:rsidP="00A4795E">
            <w:pPr>
              <w:pStyle w:val="PURBullet"/>
              <w:numPr>
                <w:ilvl w:val="0"/>
                <w:numId w:val="83"/>
              </w:numPr>
            </w:pPr>
            <w:r>
              <w:t xml:space="preserve">Office 365 Government E3-E4 ilman ProPlus User SL -ohjelmistoa </w:t>
            </w:r>
            <w:r>
              <w:rPr>
                <w:b/>
              </w:rPr>
              <w:t>tai</w:t>
            </w:r>
          </w:p>
        </w:tc>
        <w:tc>
          <w:tcPr>
            <w:tcW w:w="7200" w:type="dxa"/>
          </w:tcPr>
          <w:p w:rsidR="003F04E1" w:rsidRDefault="00A4795E" w:rsidP="00A4795E">
            <w:pPr>
              <w:pStyle w:val="PURBullet"/>
              <w:numPr>
                <w:ilvl w:val="0"/>
                <w:numId w:val="84"/>
              </w:numPr>
            </w:pPr>
            <w:r>
              <w:t xml:space="preserve">SharePoint Online Plan 1 User SL </w:t>
            </w:r>
            <w:r>
              <w:rPr>
                <w:b/>
              </w:rPr>
              <w:t>tai</w:t>
            </w:r>
          </w:p>
          <w:p w:rsidR="003F04E1" w:rsidRDefault="00A4795E" w:rsidP="00A4795E">
            <w:pPr>
              <w:pStyle w:val="PURBullet"/>
              <w:numPr>
                <w:ilvl w:val="0"/>
                <w:numId w:val="84"/>
              </w:numPr>
            </w:pPr>
            <w:r>
              <w:t xml:space="preserve">SharePoint Online Plan 1G User SL, </w:t>
            </w:r>
            <w:r>
              <w:rPr>
                <w:b/>
              </w:rPr>
              <w:t>tai</w:t>
            </w:r>
          </w:p>
          <w:p w:rsidR="003F04E1" w:rsidRDefault="00A4795E" w:rsidP="00A4795E">
            <w:pPr>
              <w:pStyle w:val="PURBullet"/>
              <w:numPr>
                <w:ilvl w:val="0"/>
                <w:numId w:val="84"/>
              </w:numPr>
            </w:pPr>
            <w:r>
              <w:t xml:space="preserve">SharePoint Online Plan 2 User SL </w:t>
            </w:r>
            <w:r>
              <w:rPr>
                <w:b/>
              </w:rPr>
              <w:t>tai</w:t>
            </w:r>
          </w:p>
          <w:p w:rsidR="003F04E1" w:rsidRDefault="00A4795E" w:rsidP="00A4795E">
            <w:pPr>
              <w:pStyle w:val="PURBullet"/>
              <w:numPr>
                <w:ilvl w:val="0"/>
                <w:numId w:val="84"/>
              </w:numPr>
            </w:pPr>
            <w:r>
              <w:t xml:space="preserve">SharePoint Online Plan 2A User SL, </w:t>
            </w:r>
            <w:r>
              <w:rPr>
                <w:b/>
              </w:rPr>
              <w:t>tai</w:t>
            </w:r>
          </w:p>
          <w:p w:rsidR="003F04E1" w:rsidRDefault="00A4795E" w:rsidP="00A4795E">
            <w:pPr>
              <w:pStyle w:val="PURBullet"/>
              <w:numPr>
                <w:ilvl w:val="0"/>
                <w:numId w:val="84"/>
              </w:numPr>
            </w:pPr>
            <w:r>
              <w:t>SharePoint Online Plan 2G User SL</w:t>
            </w:r>
          </w:p>
          <w:p w:rsidR="003F04E1" w:rsidRDefault="00A4795E">
            <w:pPr>
              <w:pStyle w:val="PURBody"/>
            </w:pPr>
            <w:r>
              <w:rPr>
                <w:vertAlign w:val="superscript"/>
              </w:rPr>
              <w:t>1</w:t>
            </w:r>
            <w:r>
              <w:t xml:space="preserve"> voimassa olevalla SA-ylläpidolla 1.10.2012 tai sen jälkeen</w:t>
            </w:r>
          </w:p>
          <w:p w:rsidR="003F04E1" w:rsidRDefault="00A4795E">
            <w:pPr>
              <w:pStyle w:val="PURBody"/>
            </w:pPr>
            <w:r>
              <w:rPr>
                <w:vertAlign w:val="superscript"/>
              </w:rPr>
              <w:t xml:space="preserve">2 </w:t>
            </w:r>
            <w:r>
              <w:t>voimassa olevalla SA-ylläpidolla sinä päivänä tai sen päivän jälkeen, jolloin ohjelmisto tulee ensimmäisen kerran saataville ja on ladattavissa Volyymikäyttöoikeussopimuksen nojalla</w:t>
            </w:r>
          </w:p>
        </w:tc>
      </w:tr>
    </w:tbl>
    <w:p w:rsidR="003F04E1" w:rsidRDefault="00A4795E">
      <w:pPr>
        <w:pStyle w:val="PURBlueBGHeader"/>
      </w:pPr>
      <w:r>
        <w:t>CAL-LISÄKÄYTTÖOIKEUDET</w:t>
      </w:r>
    </w:p>
    <w:tbl>
      <w:tblPr>
        <w:tblStyle w:val="PURTableNoVertical"/>
        <w:tblW w:w="0" w:type="auto"/>
        <w:tblLook w:val="04A0" w:firstRow="1" w:lastRow="0" w:firstColumn="1" w:lastColumn="0" w:noHBand="0" w:noVBand="1"/>
      </w:tblPr>
      <w:tblGrid>
        <w:gridCol w:w="5140"/>
        <w:gridCol w:w="5386"/>
      </w:tblGrid>
      <w:tr w:rsidR="003F04E1">
        <w:trPr>
          <w:cnfStyle w:val="100000000000" w:firstRow="1" w:lastRow="0" w:firstColumn="0" w:lastColumn="0" w:oddVBand="0" w:evenVBand="0" w:oddHBand="0" w:evenHBand="0" w:firstRowFirstColumn="0" w:firstRowLastColumn="0" w:lastRowFirstColumn="0" w:lastRowLastColumn="0"/>
        </w:trPr>
        <w:tc>
          <w:tcPr>
            <w:tcW w:w="7180" w:type="dxa"/>
          </w:tcPr>
          <w:p w:rsidR="003F04E1" w:rsidRDefault="00A4795E">
            <w:pPr>
              <w:pStyle w:val="PURBody"/>
            </w:pPr>
            <w:r>
              <w:rPr>
                <w:b/>
                <w:i/>
              </w:rPr>
              <w:t>Muut toiminnot</w:t>
            </w:r>
          </w:p>
          <w:p w:rsidR="003F04E1" w:rsidRDefault="00A4795E" w:rsidP="00A4795E">
            <w:pPr>
              <w:pStyle w:val="PURBullet"/>
              <w:numPr>
                <w:ilvl w:val="0"/>
                <w:numId w:val="85"/>
              </w:numPr>
            </w:pPr>
            <w:r>
              <w:t>Business Connectivity Services Line of Business Webparts</w:t>
            </w:r>
          </w:p>
          <w:p w:rsidR="003F04E1" w:rsidRDefault="00A4795E" w:rsidP="00A4795E">
            <w:pPr>
              <w:pStyle w:val="PURBullet"/>
              <w:numPr>
                <w:ilvl w:val="0"/>
                <w:numId w:val="85"/>
              </w:numPr>
            </w:pPr>
            <w:r>
              <w:t>Office 2013 Business Connectivity Services Client Integration</w:t>
            </w:r>
          </w:p>
          <w:p w:rsidR="003F04E1" w:rsidRDefault="00A4795E" w:rsidP="00A4795E">
            <w:pPr>
              <w:pStyle w:val="PURBullet"/>
              <w:numPr>
                <w:ilvl w:val="0"/>
                <w:numId w:val="85"/>
              </w:numPr>
            </w:pPr>
            <w:r>
              <w:t xml:space="preserve">Access Services </w:t>
            </w:r>
          </w:p>
          <w:p w:rsidR="003F04E1" w:rsidRDefault="00A4795E" w:rsidP="00A4795E">
            <w:pPr>
              <w:pStyle w:val="PURBullet"/>
              <w:numPr>
                <w:ilvl w:val="0"/>
                <w:numId w:val="85"/>
              </w:numPr>
            </w:pPr>
            <w:r>
              <w:t xml:space="preserve">Enterprise Search </w:t>
            </w:r>
          </w:p>
          <w:p w:rsidR="003F04E1" w:rsidRDefault="00A4795E" w:rsidP="00A4795E">
            <w:pPr>
              <w:pStyle w:val="PURBullet"/>
              <w:numPr>
                <w:ilvl w:val="0"/>
                <w:numId w:val="85"/>
              </w:numPr>
            </w:pPr>
            <w:r>
              <w:t>E-discovery and Compliance</w:t>
            </w:r>
          </w:p>
          <w:p w:rsidR="003F04E1" w:rsidRDefault="00A4795E" w:rsidP="00A4795E">
            <w:pPr>
              <w:pStyle w:val="PURBullet"/>
              <w:numPr>
                <w:ilvl w:val="0"/>
                <w:numId w:val="85"/>
              </w:numPr>
            </w:pPr>
            <w:r>
              <w:t>InfoPath Forms Services</w:t>
            </w:r>
          </w:p>
          <w:p w:rsidR="003F04E1" w:rsidRDefault="00A4795E" w:rsidP="00A4795E">
            <w:pPr>
              <w:pStyle w:val="PURBullet"/>
              <w:numPr>
                <w:ilvl w:val="0"/>
                <w:numId w:val="85"/>
              </w:numPr>
            </w:pPr>
            <w:r>
              <w:t>Excel Services, PowerPivot, PowerView</w:t>
            </w:r>
          </w:p>
          <w:p w:rsidR="003F04E1" w:rsidRDefault="00A4795E" w:rsidP="00A4795E">
            <w:pPr>
              <w:pStyle w:val="PURBullet"/>
              <w:numPr>
                <w:ilvl w:val="0"/>
                <w:numId w:val="85"/>
              </w:numPr>
            </w:pPr>
            <w:r>
              <w:t>Visio Services</w:t>
            </w:r>
          </w:p>
          <w:p w:rsidR="003F04E1" w:rsidRDefault="00A4795E" w:rsidP="00A4795E">
            <w:pPr>
              <w:pStyle w:val="PURBullet"/>
              <w:numPr>
                <w:ilvl w:val="0"/>
                <w:numId w:val="85"/>
              </w:numPr>
            </w:pPr>
            <w:r>
              <w:t>PerformancePoint Services</w:t>
            </w:r>
          </w:p>
          <w:p w:rsidR="003F04E1" w:rsidRDefault="00A4795E" w:rsidP="00A4795E">
            <w:pPr>
              <w:pStyle w:val="PURBullet"/>
              <w:numPr>
                <w:ilvl w:val="0"/>
                <w:numId w:val="85"/>
              </w:numPr>
            </w:pPr>
            <w:r>
              <w:t>Custom Analytics Reports</w:t>
            </w:r>
          </w:p>
          <w:p w:rsidR="003F04E1" w:rsidRDefault="00A4795E" w:rsidP="00A4795E">
            <w:pPr>
              <w:pStyle w:val="PURBullet"/>
              <w:numPr>
                <w:ilvl w:val="0"/>
                <w:numId w:val="85"/>
              </w:numPr>
            </w:pPr>
            <w:r>
              <w:t>Advanced Charting</w:t>
            </w:r>
          </w:p>
          <w:p w:rsidR="003F04E1" w:rsidRDefault="003F04E1">
            <w:pPr>
              <w:pStyle w:val="PURBody"/>
            </w:pPr>
          </w:p>
        </w:tc>
        <w:tc>
          <w:tcPr>
            <w:tcW w:w="7160" w:type="dxa"/>
          </w:tcPr>
          <w:p w:rsidR="003F04E1" w:rsidRDefault="00A4795E">
            <w:pPr>
              <w:pStyle w:val="PURBody"/>
            </w:pPr>
            <w:r>
              <w:rPr>
                <w:b/>
                <w:i/>
              </w:rPr>
              <w:t>Pakollinen CAL-lisäkäyttöoikeus:</w:t>
            </w:r>
          </w:p>
          <w:p w:rsidR="003F04E1" w:rsidRDefault="00A4795E" w:rsidP="00A4795E">
            <w:pPr>
              <w:pStyle w:val="PURBullet"/>
              <w:numPr>
                <w:ilvl w:val="0"/>
                <w:numId w:val="86"/>
              </w:numPr>
            </w:pPr>
            <w:r>
              <w:t xml:space="preserve">SharePoint Server 2013 Enterprise CAL </w:t>
            </w:r>
            <w:r>
              <w:rPr>
                <w:b/>
              </w:rPr>
              <w:t>tai</w:t>
            </w:r>
          </w:p>
          <w:p w:rsidR="003F04E1" w:rsidRDefault="00A4795E" w:rsidP="00A4795E">
            <w:pPr>
              <w:pStyle w:val="PURBullet"/>
              <w:numPr>
                <w:ilvl w:val="0"/>
                <w:numId w:val="86"/>
              </w:numPr>
            </w:pPr>
            <w:r>
              <w:t>Enterprise CAL Suite</w:t>
            </w:r>
            <w:r>
              <w:rPr>
                <w:vertAlign w:val="superscript"/>
              </w:rPr>
              <w:t>1</w:t>
            </w:r>
            <w:r>
              <w:rPr>
                <w:b/>
              </w:rPr>
              <w:t>tai</w:t>
            </w:r>
          </w:p>
          <w:p w:rsidR="003F04E1" w:rsidRDefault="00A4795E" w:rsidP="00A4795E">
            <w:pPr>
              <w:pStyle w:val="PURBullet"/>
              <w:numPr>
                <w:ilvl w:val="0"/>
                <w:numId w:val="86"/>
              </w:numPr>
            </w:pPr>
            <w:r>
              <w:t>Enterprise CAL Bridge for Microsoft Intune</w:t>
            </w:r>
            <w:r>
              <w:rPr>
                <w:vertAlign w:val="superscript"/>
              </w:rPr>
              <w:t>1</w:t>
            </w:r>
            <w:r>
              <w:rPr>
                <w:b/>
              </w:rPr>
              <w:t>tai</w:t>
            </w:r>
          </w:p>
          <w:p w:rsidR="003F04E1" w:rsidRDefault="00A4795E" w:rsidP="00A4795E">
            <w:pPr>
              <w:pStyle w:val="PURBullet"/>
              <w:numPr>
                <w:ilvl w:val="0"/>
                <w:numId w:val="86"/>
              </w:numPr>
            </w:pPr>
            <w:r>
              <w:t>Enterprise CAL Bridge for Enterprise Mobility Suite</w:t>
            </w:r>
            <w:r>
              <w:rPr>
                <w:vertAlign w:val="superscript"/>
              </w:rPr>
              <w:t>2</w:t>
            </w:r>
            <w:r>
              <w:rPr>
                <w:b/>
              </w:rPr>
              <w:t>tai</w:t>
            </w:r>
          </w:p>
          <w:p w:rsidR="003F04E1" w:rsidRDefault="00A4795E" w:rsidP="00A4795E">
            <w:pPr>
              <w:pStyle w:val="PURBullet"/>
              <w:numPr>
                <w:ilvl w:val="0"/>
                <w:numId w:val="86"/>
              </w:numPr>
            </w:pPr>
            <w:r>
              <w:t xml:space="preserve">Enterprise CAL Bridge for Enterprise Mobility Suiten käyttäjäkohtainen tilauskäyttöoikeus </w:t>
            </w:r>
            <w:r>
              <w:rPr>
                <w:b/>
              </w:rPr>
              <w:t>tai</w:t>
            </w:r>
          </w:p>
          <w:p w:rsidR="003F04E1" w:rsidRDefault="00A4795E" w:rsidP="00A4795E">
            <w:pPr>
              <w:pStyle w:val="PURBullet"/>
              <w:numPr>
                <w:ilvl w:val="0"/>
                <w:numId w:val="86"/>
              </w:numPr>
            </w:pPr>
            <w:r>
              <w:t xml:space="preserve">Office 365 Enterprise E3-E4 User SL, </w:t>
            </w:r>
            <w:r>
              <w:rPr>
                <w:b/>
              </w:rPr>
              <w:t>tai</w:t>
            </w:r>
          </w:p>
          <w:p w:rsidR="003F04E1" w:rsidRDefault="00A4795E" w:rsidP="00A4795E">
            <w:pPr>
              <w:pStyle w:val="PURBullet"/>
              <w:numPr>
                <w:ilvl w:val="0"/>
                <w:numId w:val="86"/>
              </w:numPr>
            </w:pPr>
            <w:r>
              <w:t xml:space="preserve">Office 365 Enterprise E3-E4 ilman ProPlus User SL -ohjelmistoa </w:t>
            </w:r>
            <w:r>
              <w:rPr>
                <w:b/>
              </w:rPr>
              <w:t>tai</w:t>
            </w:r>
          </w:p>
          <w:p w:rsidR="003F04E1" w:rsidRDefault="00A4795E" w:rsidP="00A4795E">
            <w:pPr>
              <w:pStyle w:val="PURBullet"/>
              <w:numPr>
                <w:ilvl w:val="0"/>
                <w:numId w:val="86"/>
              </w:numPr>
            </w:pPr>
            <w:r>
              <w:t xml:space="preserve">Office 365 Nonprofit E3 User SL </w:t>
            </w:r>
            <w:r>
              <w:rPr>
                <w:b/>
              </w:rPr>
              <w:t>tai</w:t>
            </w:r>
          </w:p>
          <w:p w:rsidR="003F04E1" w:rsidRDefault="00A4795E" w:rsidP="00A4795E">
            <w:pPr>
              <w:pStyle w:val="PURBullet"/>
              <w:numPr>
                <w:ilvl w:val="0"/>
                <w:numId w:val="86"/>
              </w:numPr>
            </w:pPr>
            <w:r>
              <w:t xml:space="preserve">Office 365 Education E3-E4 User SL </w:t>
            </w:r>
            <w:r>
              <w:rPr>
                <w:b/>
              </w:rPr>
              <w:t>tai</w:t>
            </w:r>
          </w:p>
          <w:p w:rsidR="003F04E1" w:rsidRDefault="00A4795E" w:rsidP="00A4795E">
            <w:pPr>
              <w:pStyle w:val="PURBullet"/>
              <w:numPr>
                <w:ilvl w:val="0"/>
                <w:numId w:val="86"/>
              </w:numPr>
            </w:pPr>
            <w:r>
              <w:t xml:space="preserve">Office 365 Government E3-E4 User SL, </w:t>
            </w:r>
            <w:r>
              <w:rPr>
                <w:b/>
              </w:rPr>
              <w:t>tai</w:t>
            </w:r>
          </w:p>
          <w:p w:rsidR="003F04E1" w:rsidRDefault="00A4795E" w:rsidP="00A4795E">
            <w:pPr>
              <w:pStyle w:val="PURBullet"/>
              <w:numPr>
                <w:ilvl w:val="0"/>
                <w:numId w:val="86"/>
              </w:numPr>
            </w:pPr>
            <w:r>
              <w:t xml:space="preserve">Office 365 Government E3-E4 ilman ProPlus User SL -ohjelmistoa </w:t>
            </w:r>
            <w:r>
              <w:rPr>
                <w:b/>
              </w:rPr>
              <w:t>tai</w:t>
            </w:r>
          </w:p>
          <w:p w:rsidR="003F04E1" w:rsidRDefault="00A4795E" w:rsidP="00A4795E">
            <w:pPr>
              <w:pStyle w:val="PURBullet"/>
              <w:numPr>
                <w:ilvl w:val="0"/>
                <w:numId w:val="86"/>
              </w:numPr>
            </w:pPr>
            <w:r>
              <w:t xml:space="preserve">SharePoint Online Plan 2 User SL </w:t>
            </w:r>
            <w:r>
              <w:rPr>
                <w:b/>
              </w:rPr>
              <w:t>tai</w:t>
            </w:r>
          </w:p>
          <w:p w:rsidR="003F04E1" w:rsidRDefault="00A4795E" w:rsidP="00A4795E">
            <w:pPr>
              <w:pStyle w:val="PURBullet"/>
              <w:numPr>
                <w:ilvl w:val="0"/>
                <w:numId w:val="86"/>
              </w:numPr>
            </w:pPr>
            <w:r>
              <w:t xml:space="preserve">SharePoint Online Plan 2A User SL, </w:t>
            </w:r>
            <w:r>
              <w:rPr>
                <w:b/>
              </w:rPr>
              <w:t>tai</w:t>
            </w:r>
          </w:p>
          <w:p w:rsidR="003F04E1" w:rsidRDefault="00A4795E" w:rsidP="00A4795E">
            <w:pPr>
              <w:pStyle w:val="PURBullet"/>
              <w:numPr>
                <w:ilvl w:val="0"/>
                <w:numId w:val="86"/>
              </w:numPr>
            </w:pPr>
            <w:r>
              <w:t>SharePoint Online Plan 2G User SL</w:t>
            </w:r>
          </w:p>
          <w:p w:rsidR="003F04E1" w:rsidRDefault="00A4795E">
            <w:pPr>
              <w:pStyle w:val="PURBody"/>
            </w:pPr>
            <w:r>
              <w:rPr>
                <w:vertAlign w:val="superscript"/>
              </w:rPr>
              <w:t>1</w:t>
            </w:r>
            <w:r>
              <w:t xml:space="preserve"> voimassa olevalla SA-ylläpidolla 1.10.2012 tai sen jälkeen</w:t>
            </w:r>
          </w:p>
          <w:p w:rsidR="003F04E1" w:rsidRDefault="00A4795E">
            <w:pPr>
              <w:pStyle w:val="PURBody"/>
            </w:pPr>
            <w:r>
              <w:rPr>
                <w:vertAlign w:val="superscript"/>
              </w:rPr>
              <w:t xml:space="preserve">2 </w:t>
            </w:r>
            <w:r>
              <w:t>voimassa olevalla SA-ylläpidolla sinä päivänä tai sen päivän jälkeen, jolloin ohjelmisto tulee ensimmäisen kerran saataville ja on ladattavissa Volyymikäyttöoikeussopimuksen nojalla</w:t>
            </w:r>
          </w:p>
        </w:tc>
      </w:tr>
    </w:tbl>
    <w:p w:rsidR="003F04E1" w:rsidRDefault="00A4795E">
      <w:pPr>
        <w:pStyle w:val="PURBlueBGHeader"/>
      </w:pPr>
      <w:r>
        <w:t>Lisäehdot:</w:t>
      </w:r>
    </w:p>
    <w:p w:rsidR="003F04E1" w:rsidRDefault="00A4795E">
      <w:pPr>
        <w:pStyle w:val="PURBlueStrong-Indented"/>
      </w:pPr>
      <w:r>
        <w:t>CAL-luopumislausekejulkisesti saatavilla olevaa sisältöä käyttäville käyttäjille</w:t>
      </w:r>
    </w:p>
    <w:p w:rsidR="003F04E1" w:rsidRDefault="00A4795E">
      <w:pPr>
        <w:pStyle w:val="PURBody-Indented"/>
      </w:pPr>
      <w:r>
        <w:t xml:space="preserve">CAL-käyttöoikeuksia ei vaadita sellaisen sisällön, tiedon </w:t>
      </w:r>
      <w:proofErr w:type="gramStart"/>
      <w:r>
        <w:t>tai</w:t>
      </w:r>
      <w:proofErr w:type="gramEnd"/>
      <w:r>
        <w:t xml:space="preserve"> sovellusten käyttämiseen, jotka asiakas on tuonut Internetin kautta julkisesti saataville (eli joita ei ole rajoitettu intranetiin tai extranetiin).</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 xml:space="preserve">Asiakkaalla on oikeus siirtää palvelinkäyttöoikeuksia edelleen </w:t>
      </w:r>
      <w:proofErr w:type="gramStart"/>
      <w:r>
        <w:t>kohdassa ”</w:t>
      </w:r>
      <w:proofErr w:type="gramEnd"/>
      <w:r>
        <w:t>Käyttöoikeuksien siirrettävyys – Palvelinkäyttöoikeuksien ja ulkopuolisen käyttäjän käyttöoikeuksien määrittely ja ohjelmiston käyttäminen palvelinklustereissa sekä niiden välillä” kuvatulla tavalla vain sellaisten käyttöoikeuksien tapauksessa, joilla on voimassa oleva SA-ylläpito.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5268"/>
      <w:bookmarkStart w:id="161" w:name="_Toc414965373"/>
      <w:r>
        <w:instrText>Skype for Business Server 2015</w:instrText>
      </w:r>
      <w:bookmarkEnd w:id="160"/>
      <w:bookmarkEnd w:id="161"/>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44"/>
        <w:gridCol w:w="5356"/>
      </w:tblGrid>
      <w:tr w:rsidR="003F04E1">
        <w:tc>
          <w:tcPr>
            <w:tcW w:w="6120" w:type="dxa"/>
          </w:tcPr>
          <w:p w:rsidR="003F04E1" w:rsidRDefault="00A4795E">
            <w:pPr>
              <w:pStyle w:val="PURBody"/>
            </w:pPr>
            <w:r>
              <w:t xml:space="preserve">Itse isännöitävät sovellukset sallittu: </w:t>
            </w:r>
            <w:r>
              <w:rPr>
                <w:b/>
              </w:rPr>
              <w:t>Ei</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Katso ilmoitukset: </w:t>
            </w:r>
            <w:r>
              <w:rPr>
                <w:b/>
              </w:rPr>
              <w:t xml:space="preserve">Tietojen taltiointia koskeva ilmoitus, VC-1 </w:t>
            </w:r>
            <w:r>
              <w:t xml:space="preserve">(ks. </w:t>
            </w:r>
            <w:hyperlink w:anchor="_Sec10">
              <w:r>
                <w:rPr>
                  <w:color w:val="00467F"/>
                  <w:u w:val="single"/>
                </w:rPr>
                <w:t>liite 1</w:t>
              </w:r>
            </w:hyperlink>
            <w:r>
              <w:t>)</w:t>
            </w:r>
          </w:p>
        </w:tc>
      </w:tr>
      <w:tr w:rsidR="003F04E1">
        <w:tc>
          <w:tcPr>
            <w:tcW w:w="6120" w:type="dxa"/>
          </w:tcPr>
          <w:p w:rsidR="003F04E1" w:rsidRDefault="00A4795E">
            <w:pPr>
              <w:pStyle w:val="PURBody"/>
            </w:pPr>
            <w:r>
              <w:t xml:space="preserve">Oikeuksiin sisältyvät teknologiat: </w:t>
            </w:r>
            <w:r>
              <w:rPr>
                <w:b/>
              </w:rPr>
              <w:t xml:space="preserve">Windows-ohjelmistokomponentit </w:t>
            </w:r>
            <w:r>
              <w:t xml:space="preserve">(ks. </w:t>
            </w:r>
            <w:hyperlink w:anchor="_Sec6">
              <w:r>
                <w:rPr>
                  <w:color w:val="00467F"/>
                  <w:u w:val="single"/>
                </w:rPr>
                <w:t>Käyttöoikeuden yleispätevät ehdot</w:t>
              </w:r>
            </w:hyperlink>
            <w:r>
              <w:t>)</w:t>
            </w:r>
          </w:p>
        </w:tc>
        <w:tc>
          <w:tcPr>
            <w:tcW w:w="6120" w:type="dxa"/>
          </w:tcPr>
          <w:p w:rsidR="003F04E1" w:rsidRDefault="00A4795E">
            <w:pPr>
              <w:pStyle w:val="PURBody"/>
            </w:pPr>
            <w:r>
              <w:t xml:space="preserve">Ulkopuolisten käyttäjien käyttöoikeus : </w:t>
            </w:r>
            <w:r>
              <w:rPr>
                <w:b/>
              </w:rPr>
              <w:t>Käyttöoikeudet Palvelimen kanssa</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4965"/>
        <w:gridCol w:w="5561"/>
      </w:tblGrid>
      <w:tr w:rsidR="003F04E1">
        <w:trPr>
          <w:cnfStyle w:val="100000000000" w:firstRow="1" w:lastRow="0" w:firstColumn="0" w:lastColumn="0" w:oddVBand="0" w:evenVBand="0" w:oddHBand="0" w:evenHBand="0" w:firstRowFirstColumn="0" w:firstRowLastColumn="0" w:lastRowFirstColumn="0" w:lastRowLastColumn="0"/>
        </w:trPr>
        <w:tc>
          <w:tcPr>
            <w:tcW w:w="6460" w:type="dxa"/>
          </w:tcPr>
          <w:p w:rsidR="003F04E1" w:rsidRDefault="00A4795E">
            <w:pPr>
              <w:pStyle w:val="PURBody"/>
            </w:pPr>
            <w:r>
              <w:rPr>
                <w:b/>
                <w:i/>
              </w:rPr>
              <w:t>Asiakas tarvitsee seuraavat:</w:t>
            </w:r>
          </w:p>
          <w:p w:rsidR="003F04E1" w:rsidRDefault="00A4795E" w:rsidP="00A4795E">
            <w:pPr>
              <w:pStyle w:val="PURBullet"/>
              <w:numPr>
                <w:ilvl w:val="0"/>
                <w:numId w:val="87"/>
              </w:numPr>
            </w:pPr>
            <w:r>
              <w:t xml:space="preserve">Skype for Business Server 2015 Standard CAL </w:t>
            </w:r>
            <w:r>
              <w:rPr>
                <w:b/>
              </w:rPr>
              <w:t>tai</w:t>
            </w:r>
          </w:p>
          <w:p w:rsidR="003F04E1" w:rsidRDefault="00A4795E" w:rsidP="00A4795E">
            <w:pPr>
              <w:pStyle w:val="PURBullet"/>
              <w:numPr>
                <w:ilvl w:val="0"/>
                <w:numId w:val="87"/>
              </w:numPr>
            </w:pPr>
            <w:r>
              <w:t>Core CAL Suite</w:t>
            </w:r>
            <w:r>
              <w:rPr>
                <w:vertAlign w:val="superscript"/>
              </w:rPr>
              <w:t>1</w:t>
            </w:r>
            <w:r>
              <w:rPr>
                <w:b/>
              </w:rPr>
              <w:t>tai</w:t>
            </w:r>
          </w:p>
          <w:p w:rsidR="003F04E1" w:rsidRDefault="00A4795E" w:rsidP="00A4795E">
            <w:pPr>
              <w:pStyle w:val="PURBullet"/>
              <w:numPr>
                <w:ilvl w:val="0"/>
                <w:numId w:val="87"/>
              </w:numPr>
            </w:pPr>
            <w:r>
              <w:t>Core CAL Bridge for Microsoft Intune</w:t>
            </w:r>
            <w:r>
              <w:rPr>
                <w:vertAlign w:val="superscript"/>
              </w:rPr>
              <w:t>1</w:t>
            </w:r>
            <w:r>
              <w:rPr>
                <w:b/>
              </w:rPr>
              <w:t>tai</w:t>
            </w:r>
          </w:p>
          <w:p w:rsidR="003F04E1" w:rsidRDefault="00A4795E" w:rsidP="00A4795E">
            <w:pPr>
              <w:pStyle w:val="PURBullet"/>
              <w:numPr>
                <w:ilvl w:val="0"/>
                <w:numId w:val="87"/>
              </w:numPr>
            </w:pPr>
            <w:r>
              <w:t>Core CAL Bridge for Enterprise Mobility Suite</w:t>
            </w:r>
            <w:r>
              <w:rPr>
                <w:vertAlign w:val="superscript"/>
              </w:rPr>
              <w:t>2</w:t>
            </w:r>
            <w:r>
              <w:rPr>
                <w:b/>
              </w:rPr>
              <w:t>tai</w:t>
            </w:r>
          </w:p>
          <w:p w:rsidR="003F04E1" w:rsidRDefault="00A4795E" w:rsidP="00A4795E">
            <w:pPr>
              <w:pStyle w:val="PURBullet"/>
              <w:numPr>
                <w:ilvl w:val="0"/>
                <w:numId w:val="87"/>
              </w:numPr>
            </w:pPr>
            <w:r>
              <w:t xml:space="preserve">Core CAL Bridge for Enterprise Mobility Suiten käyttäjäkohtainen tilauskäyttöoikeus </w:t>
            </w:r>
            <w:r>
              <w:rPr>
                <w:b/>
              </w:rPr>
              <w:t>tai</w:t>
            </w:r>
          </w:p>
          <w:p w:rsidR="003F04E1" w:rsidRDefault="00A4795E" w:rsidP="00A4795E">
            <w:pPr>
              <w:pStyle w:val="PURBullet"/>
              <w:numPr>
                <w:ilvl w:val="0"/>
                <w:numId w:val="87"/>
              </w:numPr>
            </w:pPr>
            <w:r>
              <w:t>Enterprise CAL Suite</w:t>
            </w:r>
            <w:r>
              <w:rPr>
                <w:vertAlign w:val="superscript"/>
              </w:rPr>
              <w:t>1</w:t>
            </w:r>
            <w:r>
              <w:rPr>
                <w:b/>
              </w:rPr>
              <w:t>tai</w:t>
            </w:r>
          </w:p>
          <w:p w:rsidR="003F04E1" w:rsidRDefault="00A4795E" w:rsidP="00A4795E">
            <w:pPr>
              <w:pStyle w:val="PURBullet"/>
              <w:numPr>
                <w:ilvl w:val="0"/>
                <w:numId w:val="87"/>
              </w:numPr>
            </w:pPr>
            <w:r>
              <w:t>Enterprise CAL Bridge for Microsoft Intune</w:t>
            </w:r>
            <w:r>
              <w:rPr>
                <w:vertAlign w:val="superscript"/>
              </w:rPr>
              <w:t>1</w:t>
            </w:r>
            <w:r>
              <w:rPr>
                <w:b/>
              </w:rPr>
              <w:t>tai</w:t>
            </w:r>
          </w:p>
          <w:p w:rsidR="003F04E1" w:rsidRDefault="00A4795E" w:rsidP="00A4795E">
            <w:pPr>
              <w:pStyle w:val="PURBullet"/>
              <w:numPr>
                <w:ilvl w:val="0"/>
                <w:numId w:val="87"/>
              </w:numPr>
            </w:pPr>
            <w:r>
              <w:t>Enterprise CAL Bridge for Enterprise Mobility Suite</w:t>
            </w:r>
            <w:r>
              <w:rPr>
                <w:vertAlign w:val="superscript"/>
              </w:rPr>
              <w:t>2</w:t>
            </w:r>
            <w:r>
              <w:rPr>
                <w:b/>
              </w:rPr>
              <w:t>tai</w:t>
            </w:r>
          </w:p>
          <w:p w:rsidR="003F04E1" w:rsidRDefault="00A4795E" w:rsidP="00A4795E">
            <w:pPr>
              <w:pStyle w:val="PURBullet"/>
              <w:numPr>
                <w:ilvl w:val="0"/>
                <w:numId w:val="87"/>
              </w:numPr>
            </w:pPr>
            <w:r>
              <w:t xml:space="preserve">Enterprise CAL Bridge for Enterprise Mobility Suiten käyttäjäkohtainen tilauskäyttöoikeus </w:t>
            </w:r>
            <w:r>
              <w:rPr>
                <w:b/>
              </w:rPr>
              <w:t>tai</w:t>
            </w:r>
          </w:p>
          <w:p w:rsidR="003F04E1" w:rsidRDefault="00A4795E" w:rsidP="00A4795E">
            <w:pPr>
              <w:pStyle w:val="PURBullet"/>
              <w:numPr>
                <w:ilvl w:val="0"/>
                <w:numId w:val="87"/>
              </w:numPr>
            </w:pPr>
            <w:r>
              <w:t xml:space="preserve">Skype for Business Online Plan 1 tai 1G User SL </w:t>
            </w:r>
            <w:r>
              <w:rPr>
                <w:b/>
              </w:rPr>
              <w:t>tai</w:t>
            </w:r>
          </w:p>
          <w:p w:rsidR="003F04E1" w:rsidRDefault="00A4795E" w:rsidP="00A4795E">
            <w:pPr>
              <w:pStyle w:val="PURBullet"/>
              <w:numPr>
                <w:ilvl w:val="0"/>
                <w:numId w:val="87"/>
              </w:numPr>
            </w:pPr>
            <w:r>
              <w:t xml:space="preserve">Skype for Business Online Plan 2, 2A tai 2G User SL </w:t>
            </w:r>
            <w:r>
              <w:rPr>
                <w:b/>
              </w:rPr>
              <w:t>tai</w:t>
            </w:r>
          </w:p>
          <w:p w:rsidR="003F04E1" w:rsidRDefault="003F04E1">
            <w:pPr>
              <w:pStyle w:val="PURBody"/>
            </w:pPr>
          </w:p>
        </w:tc>
        <w:tc>
          <w:tcPr>
            <w:tcW w:w="7020" w:type="dxa"/>
          </w:tcPr>
          <w:p w:rsidR="003F04E1" w:rsidRDefault="00A4795E" w:rsidP="00A4795E">
            <w:pPr>
              <w:pStyle w:val="PURBullet"/>
              <w:numPr>
                <w:ilvl w:val="0"/>
                <w:numId w:val="88"/>
              </w:numPr>
            </w:pPr>
            <w:r>
              <w:t xml:space="preserve">Office 365 Enterprise E1, E3 tai E4 User SL, </w:t>
            </w:r>
            <w:r>
              <w:rPr>
                <w:b/>
              </w:rPr>
              <w:t>tai</w:t>
            </w:r>
          </w:p>
          <w:p w:rsidR="003F04E1" w:rsidRDefault="00A4795E" w:rsidP="00A4795E">
            <w:pPr>
              <w:pStyle w:val="PURBullet"/>
              <w:numPr>
                <w:ilvl w:val="0"/>
                <w:numId w:val="88"/>
              </w:numPr>
            </w:pPr>
            <w:r>
              <w:t xml:space="preserve">Office 365 Enterprise E3-E4 ilman ProPlus User SL -ohjelmistoa </w:t>
            </w:r>
            <w:r>
              <w:rPr>
                <w:b/>
              </w:rPr>
              <w:t>tai</w:t>
            </w:r>
          </w:p>
          <w:p w:rsidR="003F04E1" w:rsidRDefault="00A4795E" w:rsidP="00A4795E">
            <w:pPr>
              <w:pStyle w:val="PURBullet"/>
              <w:numPr>
                <w:ilvl w:val="0"/>
                <w:numId w:val="88"/>
              </w:numPr>
            </w:pPr>
            <w:r>
              <w:t xml:space="preserve">Office 365 Nonprofit E3 User SL </w:t>
            </w:r>
            <w:r>
              <w:rPr>
                <w:b/>
              </w:rPr>
              <w:t>tai</w:t>
            </w:r>
          </w:p>
          <w:p w:rsidR="003F04E1" w:rsidRDefault="00A4795E" w:rsidP="00A4795E">
            <w:pPr>
              <w:pStyle w:val="PURBullet"/>
              <w:numPr>
                <w:ilvl w:val="0"/>
                <w:numId w:val="88"/>
              </w:numPr>
            </w:pPr>
            <w:r>
              <w:t xml:space="preserve">Office 365 Education E3-E4 User SL </w:t>
            </w:r>
            <w:r>
              <w:rPr>
                <w:b/>
              </w:rPr>
              <w:t>tai</w:t>
            </w:r>
          </w:p>
          <w:p w:rsidR="003F04E1" w:rsidRDefault="00A4795E" w:rsidP="00A4795E">
            <w:pPr>
              <w:pStyle w:val="PURBullet"/>
              <w:numPr>
                <w:ilvl w:val="0"/>
                <w:numId w:val="88"/>
              </w:numPr>
            </w:pPr>
            <w:r>
              <w:t xml:space="preserve">Office 365 Government E1, E3 tai E4 User SL, </w:t>
            </w:r>
            <w:r>
              <w:rPr>
                <w:b/>
              </w:rPr>
              <w:t>tai</w:t>
            </w:r>
          </w:p>
          <w:p w:rsidR="003F04E1" w:rsidRDefault="00A4795E" w:rsidP="00A4795E">
            <w:pPr>
              <w:pStyle w:val="PURBullet"/>
              <w:numPr>
                <w:ilvl w:val="0"/>
                <w:numId w:val="88"/>
              </w:numPr>
            </w:pPr>
            <w:r>
              <w:t>Office 365 Government E3-E4 ilman ProPlus User SL -ohjelmistoa</w:t>
            </w:r>
          </w:p>
          <w:p w:rsidR="003F04E1" w:rsidRDefault="00A4795E">
            <w:pPr>
              <w:pStyle w:val="PURBody"/>
            </w:pPr>
            <w:r>
              <w:rPr>
                <w:vertAlign w:val="superscript"/>
              </w:rPr>
              <w:t xml:space="preserve">1 </w:t>
            </w:r>
            <w:r>
              <w:t>voimassa olevalla SA-ylläpidolla 1.10.2012 tai sen jälkeen</w:t>
            </w:r>
          </w:p>
          <w:p w:rsidR="003F04E1" w:rsidRDefault="00A4795E">
            <w:pPr>
              <w:pStyle w:val="PURBody"/>
            </w:pPr>
            <w:r>
              <w:rPr>
                <w:vertAlign w:val="superscript"/>
              </w:rPr>
              <w:t xml:space="preserve">2 </w:t>
            </w:r>
            <w:r>
              <w:t>voimassa olevalla SA-ylläpidolla sinä päivänä tai sen päivän jälkeen, jolloin ohjelmisto tulee ensimmäisen kerran saataville ja on ladattavissa Volyymikäyttöoikeussopimuksen nojalla</w:t>
            </w:r>
          </w:p>
        </w:tc>
      </w:tr>
    </w:tbl>
    <w:p w:rsidR="003F04E1" w:rsidRDefault="00A4795E">
      <w:pPr>
        <w:pStyle w:val="PURBlueBGHeader"/>
      </w:pPr>
      <w:r>
        <w:t>CAL-LISÄKÄYTTÖOIKEUDET</w:t>
      </w:r>
    </w:p>
    <w:tbl>
      <w:tblPr>
        <w:tblStyle w:val="PURTableNoVertical"/>
        <w:tblW w:w="0" w:type="auto"/>
        <w:tblLook w:val="04A0" w:firstRow="1" w:lastRow="0" w:firstColumn="1" w:lastColumn="0" w:noHBand="0" w:noVBand="1"/>
      </w:tblPr>
      <w:tblGrid>
        <w:gridCol w:w="4899"/>
        <w:gridCol w:w="5627"/>
      </w:tblGrid>
      <w:tr w:rsidR="003F04E1">
        <w:trPr>
          <w:cnfStyle w:val="100000000000" w:firstRow="1" w:lastRow="0" w:firstColumn="0" w:lastColumn="0" w:oddVBand="0" w:evenVBand="0" w:oddHBand="0" w:evenHBand="0" w:firstRowFirstColumn="0" w:firstRowLastColumn="0" w:lastRowFirstColumn="0" w:lastRowLastColumn="0"/>
        </w:trPr>
        <w:tc>
          <w:tcPr>
            <w:tcW w:w="6160" w:type="dxa"/>
          </w:tcPr>
          <w:p w:rsidR="003F04E1" w:rsidRDefault="00A4795E">
            <w:pPr>
              <w:pStyle w:val="PURBody"/>
            </w:pPr>
            <w:r>
              <w:rPr>
                <w:b/>
                <w:i/>
              </w:rPr>
              <w:t>Muut toiminnot</w:t>
            </w:r>
          </w:p>
          <w:p w:rsidR="003F04E1" w:rsidRDefault="00A4795E" w:rsidP="00A4795E">
            <w:pPr>
              <w:pStyle w:val="PURBullet"/>
              <w:numPr>
                <w:ilvl w:val="0"/>
                <w:numId w:val="89"/>
              </w:numPr>
            </w:pPr>
            <w:r>
              <w:t xml:space="preserve">Audio, Video and Web Conferencing </w:t>
            </w:r>
          </w:p>
          <w:p w:rsidR="003F04E1" w:rsidRDefault="00A4795E" w:rsidP="00A4795E">
            <w:pPr>
              <w:pStyle w:val="PURBullet"/>
              <w:numPr>
                <w:ilvl w:val="0"/>
                <w:numId w:val="89"/>
              </w:numPr>
            </w:pPr>
            <w:r>
              <w:t xml:space="preserve">Desktop Sharing </w:t>
            </w:r>
          </w:p>
          <w:p w:rsidR="003F04E1" w:rsidRDefault="00A4795E" w:rsidP="00A4795E">
            <w:pPr>
              <w:pStyle w:val="PURBullet"/>
              <w:numPr>
                <w:ilvl w:val="0"/>
                <w:numId w:val="89"/>
              </w:numPr>
            </w:pPr>
            <w:r>
              <w:t xml:space="preserve">Huonejärjestelmät </w:t>
            </w:r>
          </w:p>
          <w:p w:rsidR="003F04E1" w:rsidRDefault="00A4795E" w:rsidP="00A4795E">
            <w:pPr>
              <w:pStyle w:val="PURBullet"/>
              <w:numPr>
                <w:ilvl w:val="0"/>
                <w:numId w:val="89"/>
              </w:numPr>
            </w:pPr>
            <w:r>
              <w:t>Useat teräväpiirtovideolähetykset</w:t>
            </w:r>
          </w:p>
        </w:tc>
        <w:tc>
          <w:tcPr>
            <w:tcW w:w="7340" w:type="dxa"/>
          </w:tcPr>
          <w:p w:rsidR="003F04E1" w:rsidRDefault="00A4795E">
            <w:pPr>
              <w:pStyle w:val="PURBody"/>
            </w:pPr>
            <w:r>
              <w:rPr>
                <w:b/>
                <w:i/>
              </w:rPr>
              <w:t>Pakollinen CAL-lisäkäyttöoikeus:</w:t>
            </w:r>
          </w:p>
          <w:p w:rsidR="003F04E1" w:rsidRDefault="00A4795E" w:rsidP="00A4795E">
            <w:pPr>
              <w:pStyle w:val="PURBullet"/>
              <w:numPr>
                <w:ilvl w:val="0"/>
                <w:numId w:val="90"/>
              </w:numPr>
            </w:pPr>
            <w:r>
              <w:t xml:space="preserve">Skype for Business Server 2015 Enterprise CAL </w:t>
            </w:r>
            <w:r>
              <w:rPr>
                <w:b/>
              </w:rPr>
              <w:t>tai</w:t>
            </w:r>
          </w:p>
          <w:p w:rsidR="003F04E1" w:rsidRDefault="00A4795E" w:rsidP="00A4795E">
            <w:pPr>
              <w:pStyle w:val="PURBullet"/>
              <w:numPr>
                <w:ilvl w:val="0"/>
                <w:numId w:val="90"/>
              </w:numPr>
            </w:pPr>
            <w:r>
              <w:t>Enterprise CAL Suite</w:t>
            </w:r>
            <w:r>
              <w:rPr>
                <w:vertAlign w:val="superscript"/>
              </w:rPr>
              <w:t>1</w:t>
            </w:r>
            <w:r>
              <w:rPr>
                <w:b/>
              </w:rPr>
              <w:t>tai</w:t>
            </w:r>
          </w:p>
          <w:p w:rsidR="003F04E1" w:rsidRDefault="00A4795E" w:rsidP="00A4795E">
            <w:pPr>
              <w:pStyle w:val="PURBullet"/>
              <w:numPr>
                <w:ilvl w:val="0"/>
                <w:numId w:val="90"/>
              </w:numPr>
            </w:pPr>
            <w:r>
              <w:t>Enterprise CAL Bridge for Microsoft Intune</w:t>
            </w:r>
            <w:r>
              <w:rPr>
                <w:vertAlign w:val="superscript"/>
              </w:rPr>
              <w:t>1</w:t>
            </w:r>
            <w:r>
              <w:rPr>
                <w:b/>
              </w:rPr>
              <w:t>tai</w:t>
            </w:r>
          </w:p>
          <w:p w:rsidR="003F04E1" w:rsidRDefault="00A4795E" w:rsidP="00A4795E">
            <w:pPr>
              <w:pStyle w:val="PURBullet"/>
              <w:numPr>
                <w:ilvl w:val="0"/>
                <w:numId w:val="90"/>
              </w:numPr>
            </w:pPr>
            <w:r>
              <w:t>Enterprise CAL Bridge for Enterprise Mobility Suite</w:t>
            </w:r>
            <w:r>
              <w:rPr>
                <w:vertAlign w:val="superscript"/>
              </w:rPr>
              <w:t>2</w:t>
            </w:r>
            <w:r>
              <w:rPr>
                <w:b/>
              </w:rPr>
              <w:t>tai</w:t>
            </w:r>
          </w:p>
          <w:p w:rsidR="003F04E1" w:rsidRDefault="00A4795E" w:rsidP="00A4795E">
            <w:pPr>
              <w:pStyle w:val="PURBullet"/>
              <w:numPr>
                <w:ilvl w:val="0"/>
                <w:numId w:val="90"/>
              </w:numPr>
            </w:pPr>
            <w:r>
              <w:t xml:space="preserve">Enterprise CAL Bridge for Enterprise Mobility Suiten käyttäjäkohtainen tilauskäyttöoikeus </w:t>
            </w:r>
            <w:r>
              <w:rPr>
                <w:b/>
              </w:rPr>
              <w:t>tai</w:t>
            </w:r>
          </w:p>
          <w:p w:rsidR="003F04E1" w:rsidRDefault="00A4795E" w:rsidP="00A4795E">
            <w:pPr>
              <w:pStyle w:val="PURBullet"/>
              <w:numPr>
                <w:ilvl w:val="0"/>
                <w:numId w:val="90"/>
              </w:numPr>
            </w:pPr>
            <w:r>
              <w:t xml:space="preserve">Skype for Business Online Plan 2, 2A tai 2G User SL </w:t>
            </w:r>
            <w:r>
              <w:rPr>
                <w:b/>
              </w:rPr>
              <w:t>tai</w:t>
            </w:r>
          </w:p>
          <w:p w:rsidR="003F04E1" w:rsidRDefault="00A4795E" w:rsidP="00A4795E">
            <w:pPr>
              <w:pStyle w:val="PURBullet"/>
              <w:numPr>
                <w:ilvl w:val="0"/>
                <w:numId w:val="90"/>
              </w:numPr>
            </w:pPr>
            <w:r>
              <w:t xml:space="preserve">Office 365 Enterprise E1, E3 tai E4 User SL, </w:t>
            </w:r>
            <w:r>
              <w:rPr>
                <w:b/>
              </w:rPr>
              <w:t>tai</w:t>
            </w:r>
          </w:p>
          <w:p w:rsidR="003F04E1" w:rsidRDefault="00A4795E" w:rsidP="00A4795E">
            <w:pPr>
              <w:pStyle w:val="PURBullet"/>
              <w:numPr>
                <w:ilvl w:val="0"/>
                <w:numId w:val="90"/>
              </w:numPr>
            </w:pPr>
            <w:r>
              <w:t xml:space="preserve">Office 365 Enterprise E3-E4 ilman ProPlus User SL -ohjelmistoa </w:t>
            </w:r>
            <w:r>
              <w:rPr>
                <w:b/>
              </w:rPr>
              <w:t>tai</w:t>
            </w:r>
          </w:p>
          <w:p w:rsidR="003F04E1" w:rsidRDefault="00A4795E" w:rsidP="00A4795E">
            <w:pPr>
              <w:pStyle w:val="PURBullet"/>
              <w:numPr>
                <w:ilvl w:val="0"/>
                <w:numId w:val="90"/>
              </w:numPr>
            </w:pPr>
            <w:r>
              <w:t xml:space="preserve">Office 365 Nonprofit E3 User SL </w:t>
            </w:r>
            <w:r>
              <w:rPr>
                <w:b/>
              </w:rPr>
              <w:t>tai</w:t>
            </w:r>
          </w:p>
          <w:p w:rsidR="003F04E1" w:rsidRDefault="00A4795E" w:rsidP="00A4795E">
            <w:pPr>
              <w:pStyle w:val="PURBullet"/>
              <w:numPr>
                <w:ilvl w:val="0"/>
                <w:numId w:val="90"/>
              </w:numPr>
            </w:pPr>
            <w:r>
              <w:t xml:space="preserve">Office 365 Education E3-E4 User SL </w:t>
            </w:r>
            <w:r>
              <w:rPr>
                <w:b/>
              </w:rPr>
              <w:t>tai</w:t>
            </w:r>
          </w:p>
          <w:p w:rsidR="003F04E1" w:rsidRDefault="00A4795E" w:rsidP="00A4795E">
            <w:pPr>
              <w:pStyle w:val="PURBullet"/>
              <w:numPr>
                <w:ilvl w:val="0"/>
                <w:numId w:val="90"/>
              </w:numPr>
            </w:pPr>
            <w:r>
              <w:t xml:space="preserve">Office 365 Government E1, E3 tai E4 User SL </w:t>
            </w:r>
            <w:r>
              <w:rPr>
                <w:b/>
              </w:rPr>
              <w:t>tai</w:t>
            </w:r>
          </w:p>
          <w:p w:rsidR="003F04E1" w:rsidRDefault="00A4795E" w:rsidP="00A4795E">
            <w:pPr>
              <w:pStyle w:val="PURBullet"/>
              <w:numPr>
                <w:ilvl w:val="0"/>
                <w:numId w:val="90"/>
              </w:numPr>
            </w:pPr>
            <w:r>
              <w:t xml:space="preserve">Office 365 Government E3-E4 ilman ProPlus User SL -ohjelmistoa </w:t>
            </w:r>
            <w:r>
              <w:rPr>
                <w:b/>
              </w:rPr>
              <w:t>tai</w:t>
            </w:r>
          </w:p>
          <w:p w:rsidR="003F04E1" w:rsidRDefault="00A4795E" w:rsidP="00A4795E">
            <w:pPr>
              <w:pStyle w:val="PURBullet"/>
              <w:numPr>
                <w:ilvl w:val="0"/>
                <w:numId w:val="90"/>
              </w:numPr>
            </w:pPr>
            <w:r>
              <w:t xml:space="preserve">Live Meeting Standard User SL </w:t>
            </w:r>
            <w:r>
              <w:rPr>
                <w:b/>
              </w:rPr>
              <w:t>tai</w:t>
            </w:r>
          </w:p>
          <w:p w:rsidR="003F04E1" w:rsidRDefault="00A4795E" w:rsidP="00A4795E">
            <w:pPr>
              <w:pStyle w:val="PURBullet"/>
              <w:numPr>
                <w:ilvl w:val="0"/>
                <w:numId w:val="90"/>
              </w:numPr>
            </w:pPr>
            <w:r>
              <w:t>Live Meeting Professional User SL</w:t>
            </w:r>
          </w:p>
          <w:p w:rsidR="003F04E1" w:rsidRDefault="00A4795E">
            <w:pPr>
              <w:pStyle w:val="PURBody"/>
            </w:pPr>
            <w:r>
              <w:rPr>
                <w:vertAlign w:val="superscript"/>
              </w:rPr>
              <w:t>1</w:t>
            </w:r>
            <w:r>
              <w:t xml:space="preserve"> voimassa olevalla SA-ylläpidolla 1.10.2012 tai sen jälkeen</w:t>
            </w:r>
          </w:p>
          <w:p w:rsidR="003F04E1" w:rsidRDefault="00A4795E">
            <w:pPr>
              <w:pStyle w:val="PURBody"/>
            </w:pPr>
            <w:r>
              <w:rPr>
                <w:vertAlign w:val="superscript"/>
              </w:rPr>
              <w:t xml:space="preserve">2 </w:t>
            </w:r>
            <w:r>
              <w:t>voimassa olevalla SA-ylläpidolla sinä päivänä tai sen päivän jälkeen, jolloin ohjelmisto tulee ensimmäisen kerran saataville ja on ladattavissa Volyymikäyttöoikeussopimuksen nojalla</w:t>
            </w:r>
          </w:p>
        </w:tc>
      </w:tr>
      <w:tr w:rsidR="003F04E1">
        <w:tc>
          <w:tcPr>
            <w:tcW w:w="6160" w:type="dxa"/>
          </w:tcPr>
          <w:p w:rsidR="003F04E1" w:rsidRDefault="00A4795E">
            <w:pPr>
              <w:pStyle w:val="PURBody"/>
            </w:pPr>
            <w:r>
              <w:rPr>
                <w:b/>
                <w:i/>
              </w:rPr>
              <w:t>Muut toiminnot</w:t>
            </w:r>
          </w:p>
          <w:p w:rsidR="003F04E1" w:rsidRDefault="00A4795E" w:rsidP="00A4795E">
            <w:pPr>
              <w:pStyle w:val="PURBullet"/>
              <w:numPr>
                <w:ilvl w:val="0"/>
                <w:numId w:val="91"/>
              </w:numPr>
            </w:pPr>
            <w:r>
              <w:t xml:space="preserve">Voice Telephony </w:t>
            </w:r>
          </w:p>
          <w:p w:rsidR="003F04E1" w:rsidRDefault="00A4795E" w:rsidP="00A4795E">
            <w:pPr>
              <w:pStyle w:val="PURBullet"/>
              <w:numPr>
                <w:ilvl w:val="0"/>
                <w:numId w:val="91"/>
              </w:numPr>
            </w:pPr>
            <w:r>
              <w:t>Call Management</w:t>
            </w:r>
          </w:p>
        </w:tc>
        <w:tc>
          <w:tcPr>
            <w:tcW w:w="7340" w:type="dxa"/>
          </w:tcPr>
          <w:p w:rsidR="003F04E1" w:rsidRDefault="00A4795E">
            <w:pPr>
              <w:pStyle w:val="PURBody"/>
            </w:pPr>
            <w:r>
              <w:rPr>
                <w:b/>
                <w:i/>
              </w:rPr>
              <w:t>Pakollinen CAL-lisäkäyttöoikeus:</w:t>
            </w:r>
          </w:p>
          <w:p w:rsidR="003F04E1" w:rsidRDefault="00A4795E" w:rsidP="00A4795E">
            <w:pPr>
              <w:pStyle w:val="PURBullet"/>
              <w:numPr>
                <w:ilvl w:val="0"/>
                <w:numId w:val="92"/>
              </w:numPr>
            </w:pPr>
            <w:r>
              <w:t xml:space="preserve">Skype for Business Server 2015 Plus CAL </w:t>
            </w:r>
            <w:r>
              <w:rPr>
                <w:b/>
              </w:rPr>
              <w:t>tai</w:t>
            </w:r>
          </w:p>
          <w:p w:rsidR="003F04E1" w:rsidRDefault="00A4795E" w:rsidP="00A4795E">
            <w:pPr>
              <w:pStyle w:val="PURBullet"/>
              <w:numPr>
                <w:ilvl w:val="0"/>
                <w:numId w:val="92"/>
              </w:numPr>
            </w:pPr>
            <w:r>
              <w:t xml:space="preserve">Office 365 Enterprise E4 User SL, </w:t>
            </w:r>
            <w:r>
              <w:rPr>
                <w:b/>
              </w:rPr>
              <w:t>tai</w:t>
            </w:r>
          </w:p>
          <w:p w:rsidR="003F04E1" w:rsidRDefault="00A4795E" w:rsidP="00A4795E">
            <w:pPr>
              <w:pStyle w:val="PURBullet"/>
              <w:numPr>
                <w:ilvl w:val="0"/>
                <w:numId w:val="92"/>
              </w:numPr>
            </w:pPr>
            <w:r>
              <w:t xml:space="preserve">Office 365 Enterprise E4 ilman ProPlus User SL </w:t>
            </w:r>
            <w:r>
              <w:rPr>
                <w:b/>
              </w:rPr>
              <w:t xml:space="preserve"> -ohjelmistoa tai</w:t>
            </w:r>
          </w:p>
          <w:p w:rsidR="003F04E1" w:rsidRDefault="00A4795E" w:rsidP="00A4795E">
            <w:pPr>
              <w:pStyle w:val="PURBullet"/>
              <w:numPr>
                <w:ilvl w:val="0"/>
                <w:numId w:val="92"/>
              </w:numPr>
            </w:pPr>
            <w:r>
              <w:t xml:space="preserve">Office 365 Education E4 User SL </w:t>
            </w:r>
            <w:r>
              <w:rPr>
                <w:b/>
              </w:rPr>
              <w:t>tai</w:t>
            </w:r>
          </w:p>
          <w:p w:rsidR="003F04E1" w:rsidRDefault="00A4795E" w:rsidP="00A4795E">
            <w:pPr>
              <w:pStyle w:val="PURBullet"/>
              <w:numPr>
                <w:ilvl w:val="0"/>
                <w:numId w:val="92"/>
              </w:numPr>
            </w:pPr>
            <w:r>
              <w:t xml:space="preserve">Office 365 Government E4 User SL, </w:t>
            </w:r>
            <w:r>
              <w:rPr>
                <w:b/>
              </w:rPr>
              <w:t>tai</w:t>
            </w:r>
          </w:p>
          <w:p w:rsidR="003F04E1" w:rsidRDefault="00A4795E" w:rsidP="00A4795E">
            <w:pPr>
              <w:pStyle w:val="PURBullet"/>
              <w:numPr>
                <w:ilvl w:val="0"/>
                <w:numId w:val="92"/>
              </w:numPr>
            </w:pPr>
            <w:r>
              <w:t>Office 365 Government E4 ilman ProPlus User SL -ohjelmistoa</w:t>
            </w:r>
          </w:p>
          <w:p w:rsidR="003F04E1" w:rsidRDefault="003F04E1">
            <w:pPr>
              <w:pStyle w:val="PURBody"/>
            </w:pPr>
          </w:p>
        </w:tc>
      </w:tr>
    </w:tbl>
    <w:p w:rsidR="003F04E1" w:rsidRDefault="00A4795E">
      <w:pPr>
        <w:pStyle w:val="PURBlueBGHeader"/>
      </w:pPr>
      <w:r>
        <w:t>Lisäehdot:</w:t>
      </w:r>
    </w:p>
    <w:p w:rsidR="003F04E1" w:rsidRDefault="00A4795E">
      <w:pPr>
        <w:pStyle w:val="PURBlueStrong-Indented"/>
      </w:pPr>
      <w:r>
        <w:t>Todentamaton käyttö</w:t>
      </w:r>
    </w:p>
    <w:p w:rsidR="003F04E1" w:rsidRDefault="00A4795E">
      <w:pPr>
        <w:pStyle w:val="PURBody-Indented"/>
      </w:pPr>
      <w:r>
        <w:t xml:space="preserve">CAL-käyttöoikeuksia ei tarvita sellaisille käyttäjille </w:t>
      </w:r>
      <w:proofErr w:type="gramStart"/>
      <w:r>
        <w:t>tai</w:t>
      </w:r>
      <w:proofErr w:type="gramEnd"/>
      <w:r>
        <w:t xml:space="preserve"> laitteille, jotka käyttävät palvelinohjelmiston Kopioita siten, että Active Directory tai Skype for Business Server ei todenna käyttäjää tai laitetta suoraan tai epäsuorasti.</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 xml:space="preserve">Asiakkaalla on oikeus siirtää palvelinkäyttöoikeuksia edelleen </w:t>
      </w:r>
      <w:proofErr w:type="gramStart"/>
      <w:r>
        <w:t>kohdassa ”</w:t>
      </w:r>
      <w:proofErr w:type="gramEnd"/>
      <w:r>
        <w:t>Käyttöoikeuksien siirrettävyys – Palvelinkäyttöoikeuksien ja ulkopuolisen käyttäjän käyttöoikeuksien määrittely ja ohjelmiston käyttäminen palvelinklustereissa sekä niiden välillä” kuvatulla tavalla vain sellaisten käyttöoikeuksien tapauksessa, joilla on voimassa oleva SA-ylläpito.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5269"/>
      <w:bookmarkStart w:id="164" w:name="_Toc414965374"/>
      <w:r>
        <w:instrText>SQL Server 2014 Business Intelligence</w:instrText>
      </w:r>
      <w:bookmarkEnd w:id="163"/>
      <w:bookmarkEnd w:id="164"/>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46"/>
        <w:gridCol w:w="5354"/>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Katso ilmoitukset: </w:t>
            </w:r>
            <w:r>
              <w:rPr>
                <w:b/>
              </w:rPr>
              <w:t xml:space="preserve">Automaattiset päivitykset </w:t>
            </w:r>
            <w:r>
              <w:t xml:space="preserve">(ks. </w:t>
            </w:r>
            <w:hyperlink w:anchor="_Sec10">
              <w:r>
                <w:rPr>
                  <w:color w:val="00467F"/>
                  <w:u w:val="single"/>
                </w:rPr>
                <w:t>liite 1</w:t>
              </w:r>
            </w:hyperlink>
            <w:r>
              <w:t>)</w:t>
            </w:r>
          </w:p>
        </w:tc>
      </w:tr>
      <w:tr w:rsidR="003F04E1">
        <w:tc>
          <w:tcPr>
            <w:tcW w:w="6120" w:type="dxa"/>
          </w:tcPr>
          <w:p w:rsidR="003F04E1" w:rsidRDefault="00A4795E">
            <w:pPr>
              <w:pStyle w:val="PURBody"/>
            </w:pPr>
            <w:r>
              <w:t xml:space="preserve">Oikeuksiin sisältyvät teknologiat: </w:t>
            </w:r>
            <w:r>
              <w:rPr>
                <w:b/>
              </w:rPr>
              <w:t xml:space="preserve">Windows-ohjelmistokomponentit </w:t>
            </w:r>
            <w:r>
              <w:t xml:space="preserve">(ks. </w:t>
            </w:r>
            <w:hyperlink w:anchor="_Sec6">
              <w:r>
                <w:rPr>
                  <w:color w:val="00467F"/>
                  <w:u w:val="single"/>
                </w:rPr>
                <w:t>Käyttöoikeuden yleispätevät ehdot</w:t>
              </w:r>
            </w:hyperlink>
            <w:r>
              <w:t>)</w:t>
            </w:r>
          </w:p>
        </w:tc>
        <w:tc>
          <w:tcPr>
            <w:tcW w:w="6120" w:type="dxa"/>
          </w:tcPr>
          <w:p w:rsidR="003F04E1" w:rsidRDefault="00A4795E">
            <w:pPr>
              <w:pStyle w:val="PURBody"/>
            </w:pPr>
            <w:r>
              <w:t xml:space="preserve">Ulkopuolisten käyttäjien käyttöoikeus : </w:t>
            </w:r>
            <w:r>
              <w:rPr>
                <w:b/>
              </w:rPr>
              <w:t>CAL-käyttöoikeudet</w:t>
            </w:r>
          </w:p>
        </w:tc>
      </w:tr>
    </w:tbl>
    <w:p w:rsidR="003F04E1" w:rsidRDefault="00A4795E">
      <w:pPr>
        <w:pStyle w:val="PURBlueBGHeader"/>
      </w:pPr>
      <w:r>
        <w:t>CAL-PERUSKÄYTTÖOIKEUDET</w:t>
      </w:r>
    </w:p>
    <w:p w:rsidR="003F04E1" w:rsidRDefault="00A4795E">
      <w:pPr>
        <w:pStyle w:val="PURBody-Indented"/>
      </w:pPr>
      <w:r>
        <w:rPr>
          <w:b/>
          <w:i/>
        </w:rPr>
        <w:t>Asiakas tarvitsee seuraavat:</w:t>
      </w:r>
    </w:p>
    <w:p w:rsidR="003F04E1" w:rsidRDefault="00A4795E" w:rsidP="00A4795E">
      <w:pPr>
        <w:pStyle w:val="PURBullet-Indented"/>
        <w:numPr>
          <w:ilvl w:val="0"/>
          <w:numId w:val="93"/>
        </w:numPr>
      </w:pPr>
      <w:r>
        <w:t>SQL Server 2014 CAL</w:t>
      </w:r>
    </w:p>
    <w:p w:rsidR="003F04E1" w:rsidRDefault="00A4795E">
      <w:pPr>
        <w:pStyle w:val="PURBlueBGHeader"/>
      </w:pPr>
      <w:r>
        <w:t>Lisäehdot:</w:t>
      </w:r>
    </w:p>
    <w:p w:rsidR="003F04E1" w:rsidRDefault="00A4795E">
      <w:pPr>
        <w:pStyle w:val="PURBlueStrong-Indented"/>
      </w:pPr>
      <w:r>
        <w:t>Palvelinohjelmiston kopioiden käyttäminen</w:t>
      </w:r>
    </w:p>
    <w:p w:rsidR="003F04E1" w:rsidRDefault="00A4795E">
      <w:pPr>
        <w:pStyle w:val="PURBody-Indented"/>
      </w:pPr>
      <w:r>
        <w:t xml:space="preserve">Ohjelmistoa saa suorittaa kerrallaan vain yhdessä Fyysisessä </w:t>
      </w:r>
      <w:proofErr w:type="gramStart"/>
      <w:r>
        <w:t>tai</w:t>
      </w:r>
      <w:proofErr w:type="gramEnd"/>
      <w:r>
        <w:t xml:space="preserve"> Näennäiskäyttöjärjestelmäympäristössä jokaista hankittua palvelinkäyttöoikeutta kohden, mutta kyseisessä Käyttöjärjestelmäympäristössä Käytössä olevia palvelinohjelmiston Kopioita saa käyttää rajoituksetta.</w:t>
      </w:r>
    </w:p>
    <w:p w:rsidR="003F04E1" w:rsidRDefault="00A4795E">
      <w:pPr>
        <w:pStyle w:val="PURBlueStrong-Indented"/>
      </w:pPr>
      <w:r>
        <w:t>Aiempien versioiden käyttöoikeudet</w:t>
      </w:r>
    </w:p>
    <w:p w:rsidR="003F04E1" w:rsidRDefault="00A4795E">
      <w:pPr>
        <w:pStyle w:val="PURBody-Indented"/>
      </w:pPr>
      <w:r>
        <w:t>Sallittujen Kopioiden sijaan asiakas saa käyttää yhtä joko vuoden 2014 tai sitä edeltävän Standard-version Kopiota tai minkä tahansa Workgroup- tai Small Business -version kopiota.</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 xml:space="preserve">Asiakkaalla on oikeus siirtää palvelinkäyttöoikeuksia edelleen </w:t>
      </w:r>
      <w:proofErr w:type="gramStart"/>
      <w:r>
        <w:t>kohdassa ”</w:t>
      </w:r>
      <w:proofErr w:type="gramEnd"/>
      <w:r>
        <w:t>Käyttöoikeuksien Siirrettävyys – Palvelinkäyttöoikeuksien ja External Connector -käyttöoikeuksien määrittely ja Ohjelmiston käyttäminen Palvelinklustereissa sekä niiden välillä” kuvatulla tavalla vain sellaisten käyttöoikeuksien tapauksessa, joilla on voimassa oleva SA-ylläpito.</w:t>
      </w:r>
    </w:p>
    <w:p w:rsidR="003F04E1" w:rsidRDefault="00A4795E">
      <w:pPr>
        <w:pStyle w:val="PURBlueStrong-Indented"/>
      </w:pPr>
      <w:r>
        <w:t>Eräajojen CAL-luopumislauseke</w:t>
      </w:r>
    </w:p>
    <w:p w:rsidR="003F04E1" w:rsidRDefault="00A4795E">
      <w:pPr>
        <w:pStyle w:val="PURBody-Indented"/>
      </w:pPr>
      <w:r>
        <w:t xml:space="preserve">Asiakas ei tarvitse CAL-käyttöoikeutta käyttäjälle </w:t>
      </w:r>
      <w:proofErr w:type="gramStart"/>
      <w:r>
        <w:t>tai</w:t>
      </w:r>
      <w:proofErr w:type="gramEnd"/>
      <w:r>
        <w:t xml:space="preserve"> laitteelle, joka käyttää Asiakkaan palvelinohjelmiston esiintymiä vain eroajon kautta. ”Eräajo” on toimintaa, jolla useita eri aikaan tapahtuvia tehtäviä voidaan käsitellä yhdellä kertaa.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5270"/>
      <w:bookmarkStart w:id="167" w:name="_Toc414965375"/>
      <w:r>
        <w:instrText>SQL Server 2014 Enterprise</w:instrText>
      </w:r>
      <w:bookmarkEnd w:id="166"/>
      <w:bookmarkEnd w:id="167"/>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46"/>
        <w:gridCol w:w="5354"/>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Katso ilmoitukset: </w:t>
            </w:r>
            <w:r>
              <w:rPr>
                <w:b/>
              </w:rPr>
              <w:t xml:space="preserve">Automaattiset päivitykset </w:t>
            </w:r>
            <w:r>
              <w:t xml:space="preserve">(ks. </w:t>
            </w:r>
            <w:hyperlink w:anchor="_Sec10">
              <w:r>
                <w:rPr>
                  <w:color w:val="00467F"/>
                  <w:u w:val="single"/>
                </w:rPr>
                <w:t>liite 1</w:t>
              </w:r>
            </w:hyperlink>
            <w:r>
              <w:t>)</w:t>
            </w:r>
          </w:p>
        </w:tc>
      </w:tr>
      <w:tr w:rsidR="003F04E1">
        <w:tc>
          <w:tcPr>
            <w:tcW w:w="6120" w:type="dxa"/>
          </w:tcPr>
          <w:p w:rsidR="003F04E1" w:rsidRDefault="00A4795E">
            <w:pPr>
              <w:pStyle w:val="PURBody"/>
            </w:pPr>
            <w:r>
              <w:t xml:space="preserve">Oikeuksiin sisältyvät teknologiat: </w:t>
            </w:r>
            <w:r>
              <w:rPr>
                <w:b/>
              </w:rPr>
              <w:t xml:space="preserve">Windows-ohjelmistokomponentit </w:t>
            </w:r>
            <w:r>
              <w:t xml:space="preserve">(ks. </w:t>
            </w:r>
            <w:hyperlink w:anchor="_Sec6">
              <w:r>
                <w:rPr>
                  <w:color w:val="00467F"/>
                  <w:u w:val="single"/>
                </w:rPr>
                <w:t>Käyttöoikeuden yleispätevät ehdot</w:t>
              </w:r>
            </w:hyperlink>
            <w:r>
              <w:t>)</w:t>
            </w:r>
          </w:p>
        </w:tc>
        <w:tc>
          <w:tcPr>
            <w:tcW w:w="6120" w:type="dxa"/>
          </w:tcPr>
          <w:p w:rsidR="003F04E1" w:rsidRDefault="00A4795E">
            <w:pPr>
              <w:pStyle w:val="PURBody"/>
            </w:pPr>
            <w:r>
              <w:t xml:space="preserve">Ulkopuolisten käyttäjien käyttöoikeus : </w:t>
            </w:r>
            <w:r>
              <w:rPr>
                <w:b/>
              </w:rPr>
              <w:t>CAL-käyttöoikeudet</w:t>
            </w:r>
          </w:p>
        </w:tc>
      </w:tr>
    </w:tbl>
    <w:p w:rsidR="003F04E1" w:rsidRDefault="00A4795E">
      <w:pPr>
        <w:pStyle w:val="PURBlueBGHeader"/>
      </w:pPr>
      <w:r>
        <w:t>Lisäehdot:</w:t>
      </w:r>
    </w:p>
    <w:p w:rsidR="003F04E1" w:rsidRDefault="00A4795E">
      <w:pPr>
        <w:pStyle w:val="PURBody-Indented"/>
      </w:pPr>
      <w:r>
        <w:t>Uusia palvelinkäyttöoikeuksia SQL Server 2014 Enterpriselle (Server/CAL) ei ole saatavilla. Nykyisten 2014-versioon päivittävien Software Assurance -asiakkaiden tulee perehtyä huhtikuussa 2014 julkaistuissa Tuotteen käyttöoikeuksissa kuvattuihin käyttöoikeusehtoihin.</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5271"/>
      <w:bookmarkStart w:id="170" w:name="_Toc414965376"/>
      <w:r>
        <w:instrText>SQL Server 2014 Standard</w:instrText>
      </w:r>
      <w:bookmarkEnd w:id="169"/>
      <w:bookmarkEnd w:id="170"/>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46"/>
        <w:gridCol w:w="5354"/>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Katso ilmoitukset: </w:t>
            </w:r>
            <w:r>
              <w:rPr>
                <w:b/>
              </w:rPr>
              <w:t xml:space="preserve">Automaattiset päivitykset </w:t>
            </w:r>
            <w:r>
              <w:t xml:space="preserve">(ks. </w:t>
            </w:r>
            <w:hyperlink w:anchor="_Sec10">
              <w:r>
                <w:rPr>
                  <w:color w:val="00467F"/>
                  <w:u w:val="single"/>
                </w:rPr>
                <w:t>liite 1</w:t>
              </w:r>
            </w:hyperlink>
            <w:r>
              <w:t>)</w:t>
            </w:r>
          </w:p>
        </w:tc>
      </w:tr>
      <w:tr w:rsidR="003F04E1">
        <w:tc>
          <w:tcPr>
            <w:tcW w:w="6120" w:type="dxa"/>
          </w:tcPr>
          <w:p w:rsidR="003F04E1" w:rsidRDefault="00A4795E">
            <w:pPr>
              <w:pStyle w:val="PURBody"/>
            </w:pPr>
            <w:r>
              <w:t xml:space="preserve">Oikeuksiin sisältyvät teknologiat: </w:t>
            </w:r>
            <w:r>
              <w:rPr>
                <w:b/>
              </w:rPr>
              <w:t xml:space="preserve">Windows-ohjelmistokomponentit </w:t>
            </w:r>
            <w:r>
              <w:t xml:space="preserve">(ks. </w:t>
            </w:r>
            <w:hyperlink w:anchor="_Sec6">
              <w:r>
                <w:rPr>
                  <w:color w:val="00467F"/>
                  <w:u w:val="single"/>
                </w:rPr>
                <w:t>Käyttöoikeuden yleispätevät ehdot</w:t>
              </w:r>
            </w:hyperlink>
            <w:r>
              <w:t>)</w:t>
            </w:r>
          </w:p>
        </w:tc>
        <w:tc>
          <w:tcPr>
            <w:tcW w:w="6120" w:type="dxa"/>
          </w:tcPr>
          <w:p w:rsidR="003F04E1" w:rsidRDefault="00A4795E">
            <w:pPr>
              <w:pStyle w:val="PURBody"/>
            </w:pPr>
            <w:r>
              <w:t xml:space="preserve">Ulkopuolisten käyttäjien käyttöoikeus : </w:t>
            </w:r>
            <w:r>
              <w:rPr>
                <w:b/>
              </w:rPr>
              <w:t>CAL-käyttöoikeudet</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5271"/>
        <w:gridCol w:w="5255"/>
      </w:tblGrid>
      <w:tr w:rsidR="003F04E1">
        <w:trPr>
          <w:cnfStyle w:val="100000000000" w:firstRow="1" w:lastRow="0" w:firstColumn="0" w:lastColumn="0" w:oddVBand="0" w:evenVBand="0" w:oddHBand="0" w:evenHBand="0" w:firstRowFirstColumn="0" w:firstRowLastColumn="0" w:lastRowFirstColumn="0" w:lastRowLastColumn="0"/>
        </w:trPr>
        <w:tc>
          <w:tcPr>
            <w:tcW w:w="5340" w:type="dxa"/>
          </w:tcPr>
          <w:p w:rsidR="003F04E1" w:rsidRDefault="00A4795E">
            <w:pPr>
              <w:pStyle w:val="PURBody"/>
            </w:pPr>
            <w:r>
              <w:rPr>
                <w:b/>
                <w:i/>
              </w:rPr>
              <w:t>Asiakas tarvitsee seuraavat:</w:t>
            </w:r>
          </w:p>
          <w:p w:rsidR="003F04E1" w:rsidRDefault="00A4795E" w:rsidP="00A4795E">
            <w:pPr>
              <w:pStyle w:val="PURBullet"/>
              <w:numPr>
                <w:ilvl w:val="0"/>
                <w:numId w:val="94"/>
              </w:numPr>
            </w:pPr>
            <w:r>
              <w:t>SQL Server 2014 CAL</w:t>
            </w:r>
          </w:p>
        </w:tc>
        <w:tc>
          <w:tcPr>
            <w:tcW w:w="5340" w:type="dxa"/>
          </w:tcPr>
          <w:p w:rsidR="003F04E1" w:rsidRDefault="003F04E1">
            <w:pPr>
              <w:pStyle w:val="PURBody"/>
            </w:pPr>
          </w:p>
        </w:tc>
      </w:tr>
    </w:tbl>
    <w:p w:rsidR="003F04E1" w:rsidRDefault="00A4795E">
      <w:pPr>
        <w:pStyle w:val="PURBlueBGHeader"/>
      </w:pPr>
      <w:r>
        <w:t>Lisäehdot:</w:t>
      </w:r>
    </w:p>
    <w:p w:rsidR="003F04E1" w:rsidRDefault="00A4795E">
      <w:pPr>
        <w:pStyle w:val="PURBlueStrong-Indented"/>
      </w:pPr>
      <w:r>
        <w:t>Palvelinohjelmiston kopioiden käyttö</w:t>
      </w:r>
    </w:p>
    <w:p w:rsidR="003F04E1" w:rsidRDefault="00A4795E">
      <w:pPr>
        <w:pStyle w:val="PURBody-Indented"/>
      </w:pPr>
      <w:r>
        <w:t xml:space="preserve">Ohjelmistoa saa suorittaa kerrallaan vain yhdessä Fyysisessä </w:t>
      </w:r>
      <w:proofErr w:type="gramStart"/>
      <w:r>
        <w:t>tai</w:t>
      </w:r>
      <w:proofErr w:type="gramEnd"/>
      <w:r>
        <w:t xml:space="preserve"> Näennäiskäyttöjärjestelmäympäristössä jokaista hankittua palvelinkäyttöoikeutta kohden, mutta kyseisessä Käyttöjärjestelmäympäristössä Käytössä olevia palvelinohjelmiston Kopioita saa käyttää rajoituksetta.</w:t>
      </w:r>
    </w:p>
    <w:p w:rsidR="003F04E1" w:rsidRDefault="00A4795E">
      <w:pPr>
        <w:pStyle w:val="PURBlueStrong-Indented"/>
      </w:pPr>
      <w:r>
        <w:t>Aiempien versioiden käyttöoikeudet</w:t>
      </w:r>
    </w:p>
    <w:p w:rsidR="003F04E1" w:rsidRDefault="00A4795E">
      <w:pPr>
        <w:pStyle w:val="PURBody-Indented"/>
      </w:pPr>
      <w:r>
        <w:t xml:space="preserve">Sallittujen Kopioiden sijaan asiakas saa käyttää yhtä minkä tahansa Workgroup- </w:t>
      </w:r>
      <w:proofErr w:type="gramStart"/>
      <w:r>
        <w:t>tai</w:t>
      </w:r>
      <w:proofErr w:type="gramEnd"/>
      <w:r>
        <w:t xml:space="preserve"> Small Business -version Kopiota.</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 xml:space="preserve">Asiakkaalla on oikeus siirtää palvelinkäyttöoikeuksia edelleen </w:t>
      </w:r>
      <w:proofErr w:type="gramStart"/>
      <w:r>
        <w:t>kohdassa ”</w:t>
      </w:r>
      <w:proofErr w:type="gramEnd"/>
      <w:r>
        <w:t>Käyttöoikeuksien Siirrettävyys – Palvelinkäyttöoikeuksien ja External Connector -käyttöoikeuksien määrittely ja Ohjelmiston käyttäminen Palvelinklustereissa sekä niiden välillä” kuvatulla tavalla vain sellaisten käyttöoikeuksien tapauksessa, joilla on voimassa oleva SA-ylläpito.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71" w:name="_Sec451"/>
      <w:r>
        <w:t xml:space="preserve">Visual Studio Team Foundation Server 2013 </w:t>
      </w:r>
      <w:proofErr w:type="gramStart"/>
      <w:r>
        <w:t>ja</w:t>
      </w:r>
      <w:proofErr w:type="gramEnd"/>
      <w:r>
        <w:t xml:space="preserve"> SQL Server 2014 Technology</w:t>
      </w:r>
      <w:bookmarkEnd w:id="171"/>
      <w:r>
        <w:fldChar w:fldCharType="begin"/>
      </w:r>
      <w:r>
        <w:instrText xml:space="preserve"> XE "Visual Studio Team Foundation Server 2013 ja SQL Server 2014 Technology" </w:instrText>
      </w:r>
      <w:r>
        <w:fldChar w:fldCharType="end"/>
      </w:r>
      <w:r>
        <w:fldChar w:fldCharType="begin"/>
      </w:r>
      <w:r>
        <w:instrText xml:space="preserve"> TC "</w:instrText>
      </w:r>
      <w:bookmarkStart w:id="172" w:name="_Toc414965272"/>
      <w:bookmarkStart w:id="173" w:name="_Toc414965377"/>
      <w:r>
        <w:instrText>Visual Studio Team Foundation Server 2013 ja SQL Server 2014 Technology</w:instrText>
      </w:r>
      <w:bookmarkEnd w:id="172"/>
      <w:bookmarkEnd w:id="173"/>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46"/>
        <w:gridCol w:w="5354"/>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Ulkopuolisten käyttäjien käyttöoikeus : </w:t>
            </w:r>
            <w:r>
              <w:rPr>
                <w:b/>
              </w:rPr>
              <w:t>CAL-käyttöoikeudet</w:t>
            </w:r>
          </w:p>
        </w:tc>
      </w:tr>
      <w:tr w:rsidR="003F04E1">
        <w:tc>
          <w:tcPr>
            <w:tcW w:w="6120" w:type="dxa"/>
          </w:tcPr>
          <w:p w:rsidR="003F04E1" w:rsidRDefault="00A4795E">
            <w:pPr>
              <w:pStyle w:val="PURBody"/>
            </w:pPr>
            <w:r>
              <w:t xml:space="preserve">Oikeuksiin sisältyvät teknologiat: </w:t>
            </w:r>
            <w:r>
              <w:rPr>
                <w:b/>
              </w:rPr>
              <w:t xml:space="preserve">SQL-palvelinteknologia, Windows-ohjelmistokomponentit </w:t>
            </w:r>
            <w:r>
              <w:t xml:space="preserve">(ks. </w:t>
            </w:r>
            <w:hyperlink w:anchor="_Sec6">
              <w:r>
                <w:rPr>
                  <w:color w:val="00467F"/>
                  <w:u w:val="single"/>
                </w:rPr>
                <w:t>Käyttöoikeuden yleispätevät ehdot</w:t>
              </w:r>
            </w:hyperlink>
            <w:r>
              <w:t>)</w:t>
            </w:r>
          </w:p>
        </w:tc>
        <w:tc>
          <w:tcPr>
            <w:tcW w:w="6120" w:type="dxa"/>
          </w:tcPr>
          <w:p w:rsidR="003F04E1" w:rsidRDefault="003F04E1">
            <w:pPr>
              <w:pStyle w:val="PURBody"/>
            </w:pP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5275"/>
        <w:gridCol w:w="5251"/>
      </w:tblGrid>
      <w:tr w:rsidR="003F04E1">
        <w:trPr>
          <w:cnfStyle w:val="100000000000" w:firstRow="1" w:lastRow="0" w:firstColumn="0" w:lastColumn="0" w:oddVBand="0" w:evenVBand="0" w:oddHBand="0" w:evenHBand="0" w:firstRowFirstColumn="0" w:firstRowLastColumn="0" w:lastRowFirstColumn="0" w:lastRowLastColumn="0"/>
        </w:trPr>
        <w:tc>
          <w:tcPr>
            <w:tcW w:w="5340" w:type="dxa"/>
          </w:tcPr>
          <w:p w:rsidR="003F04E1" w:rsidRDefault="00A4795E">
            <w:pPr>
              <w:pStyle w:val="PURBody"/>
            </w:pPr>
            <w:r>
              <w:rPr>
                <w:b/>
                <w:i/>
              </w:rPr>
              <w:t>Asiakas tarvitsee seuraavat:</w:t>
            </w:r>
          </w:p>
          <w:p w:rsidR="003F04E1" w:rsidRDefault="00A4795E" w:rsidP="00A4795E">
            <w:pPr>
              <w:pStyle w:val="PURBullet"/>
              <w:numPr>
                <w:ilvl w:val="0"/>
                <w:numId w:val="95"/>
              </w:numPr>
            </w:pPr>
            <w:r>
              <w:t>Visual Studio Team Foundation Server 2013 CAL</w:t>
            </w:r>
          </w:p>
        </w:tc>
        <w:tc>
          <w:tcPr>
            <w:tcW w:w="5340" w:type="dxa"/>
          </w:tcPr>
          <w:p w:rsidR="003F04E1" w:rsidRDefault="003F04E1">
            <w:pPr>
              <w:pStyle w:val="PURBody"/>
            </w:pPr>
          </w:p>
        </w:tc>
      </w:tr>
    </w:tbl>
    <w:p w:rsidR="003F04E1" w:rsidRDefault="00A4795E">
      <w:pPr>
        <w:pStyle w:val="PURBlueBGHeader"/>
      </w:pPr>
      <w:r>
        <w:t>CAL-LISÄKÄYTTÖOIKEUDET</w:t>
      </w:r>
    </w:p>
    <w:tbl>
      <w:tblPr>
        <w:tblStyle w:val="PURTableNoVertical"/>
        <w:tblW w:w="0" w:type="auto"/>
        <w:tblLook w:val="04A0" w:firstRow="1" w:lastRow="0" w:firstColumn="1" w:lastColumn="0" w:noHBand="0" w:noVBand="1"/>
      </w:tblPr>
      <w:tblGrid>
        <w:gridCol w:w="4709"/>
        <w:gridCol w:w="5817"/>
      </w:tblGrid>
      <w:tr w:rsidR="003F04E1">
        <w:trPr>
          <w:cnfStyle w:val="100000000000" w:firstRow="1" w:lastRow="0" w:firstColumn="0" w:lastColumn="0" w:oddVBand="0" w:evenVBand="0" w:oddHBand="0" w:evenHBand="0" w:firstRowFirstColumn="0" w:firstRowLastColumn="0" w:lastRowFirstColumn="0" w:lastRowLastColumn="0"/>
        </w:trPr>
        <w:tc>
          <w:tcPr>
            <w:tcW w:w="5340" w:type="dxa"/>
          </w:tcPr>
          <w:p w:rsidR="003F04E1" w:rsidRDefault="00A4795E">
            <w:pPr>
              <w:pStyle w:val="PURBody"/>
            </w:pPr>
            <w:r>
              <w:rPr>
                <w:b/>
                <w:i/>
              </w:rPr>
              <w:t>Muut toiminnot</w:t>
            </w:r>
          </w:p>
          <w:p w:rsidR="003F04E1" w:rsidRDefault="00A4795E" w:rsidP="00A4795E">
            <w:pPr>
              <w:pStyle w:val="PURBullet"/>
              <w:numPr>
                <w:ilvl w:val="0"/>
                <w:numId w:val="96"/>
              </w:numPr>
            </w:pPr>
            <w:r>
              <w:t xml:space="preserve">Pyydä ja hallitse palautetta </w:t>
            </w:r>
          </w:p>
          <w:p w:rsidR="003F04E1" w:rsidRDefault="00A4795E" w:rsidP="00A4795E">
            <w:pPr>
              <w:pStyle w:val="PURBullet"/>
              <w:numPr>
                <w:ilvl w:val="0"/>
                <w:numId w:val="96"/>
              </w:numPr>
            </w:pPr>
            <w:r>
              <w:t>Testien hallinta</w:t>
            </w:r>
          </w:p>
          <w:p w:rsidR="003F04E1" w:rsidRDefault="00A4795E" w:rsidP="00A4795E">
            <w:pPr>
              <w:pStyle w:val="PURBullet"/>
              <w:numPr>
                <w:ilvl w:val="0"/>
                <w:numId w:val="96"/>
              </w:numPr>
            </w:pPr>
            <w:r>
              <w:t xml:space="preserve">Joustava portfolion hallinta </w:t>
            </w:r>
          </w:p>
          <w:p w:rsidR="003F04E1" w:rsidRDefault="00A4795E" w:rsidP="00A4795E">
            <w:pPr>
              <w:pStyle w:val="PURBullet"/>
              <w:numPr>
                <w:ilvl w:val="0"/>
                <w:numId w:val="96"/>
              </w:numPr>
            </w:pPr>
            <w:r>
              <w:t>Työkohteiden merkkien tuottaminen</w:t>
            </w:r>
          </w:p>
          <w:p w:rsidR="003F04E1" w:rsidRDefault="00A4795E" w:rsidP="00A4795E">
            <w:pPr>
              <w:pStyle w:val="PURBullet"/>
              <w:numPr>
                <w:ilvl w:val="0"/>
                <w:numId w:val="96"/>
              </w:numPr>
            </w:pPr>
            <w:r>
              <w:t>Julkaisemisen hallinta</w:t>
            </w:r>
          </w:p>
          <w:p w:rsidR="003F04E1" w:rsidRDefault="00A4795E" w:rsidP="00A4795E">
            <w:pPr>
              <w:pStyle w:val="PURBullet"/>
              <w:numPr>
                <w:ilvl w:val="0"/>
                <w:numId w:val="96"/>
              </w:numPr>
            </w:pPr>
            <w:r>
              <w:t>Tiimihuoneet</w:t>
            </w:r>
          </w:p>
        </w:tc>
        <w:tc>
          <w:tcPr>
            <w:tcW w:w="6640" w:type="dxa"/>
          </w:tcPr>
          <w:p w:rsidR="003F04E1" w:rsidRDefault="00A4795E">
            <w:pPr>
              <w:pStyle w:val="PURBody"/>
            </w:pPr>
            <w:r>
              <w:rPr>
                <w:b/>
                <w:i/>
              </w:rPr>
              <w:t>Tarvittava lisäkäyttöoikeus (CAL-lisäkäyttöoikeutta vastaava):</w:t>
            </w:r>
          </w:p>
          <w:p w:rsidR="003F04E1" w:rsidRDefault="00A4795E" w:rsidP="00A4795E">
            <w:pPr>
              <w:pStyle w:val="PURBullet"/>
              <w:numPr>
                <w:ilvl w:val="0"/>
                <w:numId w:val="97"/>
              </w:numPr>
            </w:pPr>
            <w:r>
              <w:t xml:space="preserve">Visual Studio Test Professional 2013 ja MSDN, </w:t>
            </w:r>
            <w:r>
              <w:rPr>
                <w:b/>
              </w:rPr>
              <w:t>tai</w:t>
            </w:r>
          </w:p>
          <w:p w:rsidR="003F04E1" w:rsidRDefault="00A4795E" w:rsidP="00A4795E">
            <w:pPr>
              <w:pStyle w:val="PURBullet"/>
              <w:numPr>
                <w:ilvl w:val="0"/>
                <w:numId w:val="97"/>
              </w:numPr>
            </w:pPr>
            <w:r>
              <w:t xml:space="preserve">Visual Studio Premium 2013 ja MSDN, </w:t>
            </w:r>
            <w:r>
              <w:rPr>
                <w:b/>
              </w:rPr>
              <w:t>tai</w:t>
            </w:r>
          </w:p>
          <w:p w:rsidR="003F04E1" w:rsidRDefault="00A4795E" w:rsidP="00A4795E">
            <w:pPr>
              <w:pStyle w:val="PURBullet"/>
              <w:numPr>
                <w:ilvl w:val="0"/>
                <w:numId w:val="97"/>
              </w:numPr>
            </w:pPr>
            <w:r>
              <w:t xml:space="preserve">Visual Studio Ultimate 2013 ja MSDN </w:t>
            </w:r>
            <w:r>
              <w:rPr>
                <w:b/>
              </w:rPr>
              <w:t>tai</w:t>
            </w:r>
          </w:p>
          <w:p w:rsidR="003F04E1" w:rsidRDefault="00A4795E" w:rsidP="00A4795E">
            <w:pPr>
              <w:pStyle w:val="PURBullet"/>
              <w:numPr>
                <w:ilvl w:val="0"/>
                <w:numId w:val="97"/>
              </w:numPr>
            </w:pPr>
            <w:r>
              <w:t>MSDN-ohjelmistoalustat</w:t>
            </w:r>
          </w:p>
        </w:tc>
      </w:tr>
    </w:tbl>
    <w:p w:rsidR="003F04E1" w:rsidRDefault="00A4795E">
      <w:pPr>
        <w:pStyle w:val="PURBlueBGHeader"/>
      </w:pPr>
      <w:r>
        <w:t>Lisäehdot:</w:t>
      </w:r>
    </w:p>
    <w:p w:rsidR="003F04E1" w:rsidRDefault="00A4795E">
      <w:pPr>
        <w:pStyle w:val="PURBlueStrong-Indented"/>
      </w:pPr>
      <w:r>
        <w:t>Käyttö, joka ei edellytä Client Access -käyttöoikeuksia</w:t>
      </w:r>
    </w:p>
    <w:p w:rsidR="003F04E1" w:rsidRDefault="00A4795E">
      <w:pPr>
        <w:pStyle w:val="PURBody-Indented"/>
      </w:pPr>
      <w:r>
        <w:t>CAL-lisäkäyttöoikeutta ei tarvita:</w:t>
      </w:r>
    </w:p>
    <w:p w:rsidR="003F04E1" w:rsidRDefault="00A4795E" w:rsidP="00A4795E">
      <w:pPr>
        <w:pStyle w:val="PURBullet-Indented"/>
        <w:numPr>
          <w:ilvl w:val="0"/>
          <w:numId w:val="98"/>
        </w:numPr>
      </w:pPr>
      <w:r>
        <w:t>työkohteiden tarkastelemiseen, muokkaamiseen tai syöttämiseen</w:t>
      </w:r>
    </w:p>
    <w:p w:rsidR="003F04E1" w:rsidRDefault="00A4795E" w:rsidP="00A4795E">
      <w:pPr>
        <w:pStyle w:val="PURBullet-Indented"/>
        <w:numPr>
          <w:ilvl w:val="0"/>
          <w:numId w:val="98"/>
        </w:numPr>
      </w:pPr>
      <w:r>
        <w:t>Team Foundation Server Reportingin käyttämiseen</w:t>
      </w:r>
    </w:p>
    <w:p w:rsidR="003F04E1" w:rsidRDefault="00A4795E" w:rsidP="00A4795E">
      <w:pPr>
        <w:pStyle w:val="PURBullet-Indented"/>
        <w:numPr>
          <w:ilvl w:val="0"/>
          <w:numId w:val="98"/>
        </w:numPr>
      </w:pPr>
      <w:r>
        <w:t>Visual Studio Onlinen käyttöön Team Foundation Server 2013 Proxy -välityspalvelimella</w:t>
      </w:r>
    </w:p>
    <w:p w:rsidR="003F04E1" w:rsidRDefault="00A4795E" w:rsidP="00A4795E">
      <w:pPr>
        <w:pStyle w:val="PURBullet-Indented"/>
        <w:numPr>
          <w:ilvl w:val="0"/>
          <w:numId w:val="98"/>
        </w:numPr>
      </w:pPr>
      <w:r>
        <w:t>vaiheita koskevien hyväksyntöjen myöntämiseen osana Julkaisun hallinta -jaksoa</w:t>
      </w:r>
    </w:p>
    <w:p w:rsidR="003F04E1" w:rsidRDefault="00A4795E" w:rsidP="00A4795E">
      <w:pPr>
        <w:pStyle w:val="PURBullet-Indented"/>
        <w:numPr>
          <w:ilvl w:val="0"/>
          <w:numId w:val="98"/>
        </w:numPr>
      </w:pPr>
      <w:r>
        <w:t xml:space="preserve">Visual Studio Team Foundation Serverin arviointi yhdistetyllä yhteydellä toisesta integroidusta sovelluksesta </w:t>
      </w:r>
      <w:proofErr w:type="gramStart"/>
      <w:r>
        <w:t>tai</w:t>
      </w:r>
      <w:proofErr w:type="gramEnd"/>
      <w:r>
        <w:t xml:space="preserve"> palvelusta.</w:t>
      </w:r>
    </w:p>
    <w:p w:rsidR="003F04E1" w:rsidRDefault="00A4795E">
      <w:pPr>
        <w:pStyle w:val="PURBlueStrong-Indented"/>
      </w:pPr>
      <w:r>
        <w:t>Visual Studio Team Foundation Server Build Services</w:t>
      </w:r>
    </w:p>
    <w:p w:rsidR="003F04E1" w:rsidRDefault="00A4795E">
      <w:pPr>
        <w:pStyle w:val="PURBody-Indented"/>
      </w:pPr>
      <w:r>
        <w:t>Jos asiakkaalla on yksi tai useampi käyttöoikeuden alainen Visual Studio Ultimate ja MSDN:n, Visual Studio Premium ja MSDN:n tai Visual Studio Professional ja MSDN:n käyttäjä, asiakas voi myös asentaa Visual Studio-ohjelmiston ja sallia Team Foundation Server 2013 -käyttöoikeuden alaisten käyttäjien ja laitteiden pääsyn ja käytön osana Team Foundation Server 2013 Build Services -palvelua.</w:t>
      </w:r>
    </w:p>
    <w:p w:rsidR="003F04E1" w:rsidRDefault="00A4795E">
      <w:pPr>
        <w:pStyle w:val="PURBlueStrong-Indented"/>
      </w:pPr>
      <w:r>
        <w:t>Windows SharePoint Foundation 2013</w:t>
      </w:r>
      <w:proofErr w:type="gramStart"/>
      <w:r>
        <w:t>:n</w:t>
      </w:r>
      <w:proofErr w:type="gramEnd"/>
      <w:r>
        <w:t xml:space="preserve"> käyttöoikeuden ehdot</w:t>
      </w:r>
    </w:p>
    <w:p w:rsidR="003F04E1" w:rsidRDefault="00A4795E">
      <w:pPr>
        <w:pStyle w:val="PURBody-Indented"/>
      </w:pPr>
      <w:r>
        <w:t>Ohjelmisto toimitetaan Microsoft SharePoint Foundation 2013</w:t>
      </w:r>
      <w:proofErr w:type="gramStart"/>
      <w:r>
        <w:t>:n</w:t>
      </w:r>
      <w:proofErr w:type="gramEnd"/>
      <w:r>
        <w:t xml:space="preserve"> mukana, jonka käyttöoikeus myönnetään asiakkaalle kyseisen ohjelmiston käyttöoikeuden ehtojen mukaisesti. Kyseisten erillisten käyttöoikeusehtojen kopio sijaitsee </w:t>
      </w:r>
      <w:proofErr w:type="gramStart"/>
      <w:r>
        <w:t>kansiossa ”</w:t>
      </w:r>
      <w:proofErr w:type="gramEnd"/>
      <w:r>
        <w:t>Licenses”.</w:t>
      </w:r>
    </w:p>
    <w:p w:rsidR="003F04E1" w:rsidRDefault="00A4795E">
      <w:pPr>
        <w:pStyle w:val="PURBlueStrong-Indented"/>
      </w:pPr>
      <w:r>
        <w:t>Kolmannen osapuolen ohjelmisto</w:t>
      </w:r>
    </w:p>
    <w:p w:rsidR="003F04E1" w:rsidRDefault="00A4795E">
      <w:pPr>
        <w:pStyle w:val="PURBody-Indented"/>
      </w:pPr>
      <w:r>
        <w:t xml:space="preserve">Muut oikeudelliset huomautukset </w:t>
      </w:r>
      <w:proofErr w:type="gramStart"/>
      <w:r>
        <w:t>ja</w:t>
      </w:r>
      <w:proofErr w:type="gramEnd"/>
      <w:r>
        <w:t xml:space="preserve"> ohjelmiston osiin sovellettavat käyttöoikeusehdot on kuvattu ohjelmiston mukana toimitettavassa ThirdPartyNotices-tiedostossa. Asiakkaan Volyymikäyttöoikeussopimuksen takuu- </w:t>
      </w:r>
      <w:proofErr w:type="gramStart"/>
      <w:r>
        <w:t>ja</w:t>
      </w:r>
      <w:proofErr w:type="gramEnd"/>
      <w:r>
        <w:t xml:space="preserve"> vahinkoehtojen rajoittamista ja poissulkemista koskevaa vastuuvapauslauseketta sovelletaan kaikkiin ohjelmistoihin ThirdPartyNotices-tiedostossa mainittujen kolmannen osapuolen käyttöoikeuksien ehtojen lisäksi.</w:t>
      </w:r>
    </w:p>
    <w:p w:rsidR="003F04E1" w:rsidRDefault="00A4795E">
      <w:pPr>
        <w:pStyle w:val="PURBlueStrong-Indented"/>
      </w:pPr>
      <w:r>
        <w:t>Tekniset rajoitukset</w:t>
      </w:r>
    </w:p>
    <w:p w:rsidR="003F04E1" w:rsidRDefault="00A4795E">
      <w:pPr>
        <w:pStyle w:val="PURBody-Indented"/>
      </w:pPr>
      <w:r>
        <w:t>Ohjelmiston valmistustapaa ei saa selvittää, ohjelmistoa ei saa purkaa eikä hajottaa eikä sen lähdekoodia saa yrittää selvittää, paitsi ainoastaan siltä osin kuin (i) sovellettava laki sen sallii tästä rajoituksesta huolimatta tai (ii) sitä vaaditaan muutosten tekemiseksi ohjelmistoon mahdollisesti sisältyviin tai siihen linkitettyihin, GNU Lesser General Public License -käyttöoikeuden alaisiin kirjastoihin.</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 xml:space="preserve">Asiakkaalla on oikeus siirtää palvelinkäyttöoikeuksia edelleen </w:t>
      </w:r>
      <w:proofErr w:type="gramStart"/>
      <w:r>
        <w:t>kohdassa ”</w:t>
      </w:r>
      <w:proofErr w:type="gramEnd"/>
      <w:r>
        <w:t>Käyttöoikeuksien Siirrettävyys – Palvelinkäyttöoikeuksien ja External Connector -käyttöoikeuksien määrittely ja Ohjelmiston käyttäminen Palvelinklustereissa sekä niiden välillä” kuvatulla tavalla vain sellaisten käyttöoikeuksien tapauksessa, joilla on voimassa oleva SA-ylläpito.</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5273"/>
      <w:bookmarkStart w:id="176" w:name="_Toc414965378"/>
      <w:r>
        <w:instrText>Windows MultiPoint Server 2012 Premium</w:instrText>
      </w:r>
      <w:bookmarkEnd w:id="175"/>
      <w:bookmarkEnd w:id="176"/>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18"/>
        <w:gridCol w:w="5382"/>
      </w:tblGrid>
      <w:tr w:rsidR="003F04E1">
        <w:tc>
          <w:tcPr>
            <w:tcW w:w="6120" w:type="dxa"/>
          </w:tcPr>
          <w:p w:rsidR="003F04E1" w:rsidRDefault="00A4795E">
            <w:pPr>
              <w:pStyle w:val="PURBody"/>
            </w:pPr>
            <w:r>
              <w:t xml:space="preserve">Itse isännöitävät sovellukset sallittu: </w:t>
            </w:r>
            <w:r>
              <w:rPr>
                <w:b/>
              </w:rPr>
              <w:t>Ei</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Ei</w:t>
            </w:r>
          </w:p>
        </w:tc>
        <w:tc>
          <w:tcPr>
            <w:tcW w:w="6120" w:type="dxa"/>
          </w:tcPr>
          <w:p w:rsidR="003F04E1" w:rsidRDefault="00A4795E">
            <w:pPr>
              <w:pStyle w:val="PURBody"/>
            </w:pPr>
            <w:r>
              <w:t xml:space="preserve">Katso ilmoitukset: </w:t>
            </w:r>
            <w:r>
              <w:rPr>
                <w:b/>
              </w:rPr>
              <w:t xml:space="preserve">Tiedonsiirto, MPEG-4, VC-1, Mahdolliset Ei-toivotut Ohjelmat </w:t>
            </w:r>
            <w:r>
              <w:t xml:space="preserve">(ilmoitus I) (ks. </w:t>
            </w:r>
            <w:hyperlink w:anchor="_Sec10">
              <w:r>
                <w:rPr>
                  <w:color w:val="00467F"/>
                  <w:u w:val="single"/>
                </w:rPr>
                <w:t>liite 1</w:t>
              </w:r>
            </w:hyperlink>
            <w:r>
              <w:t>)</w:t>
            </w:r>
          </w:p>
        </w:tc>
      </w:tr>
      <w:tr w:rsidR="003F04E1">
        <w:tc>
          <w:tcPr>
            <w:tcW w:w="6120" w:type="dxa"/>
          </w:tcPr>
          <w:p w:rsidR="003F04E1" w:rsidRDefault="003F04E1">
            <w:pPr>
              <w:pStyle w:val="PURBody"/>
            </w:pPr>
          </w:p>
        </w:tc>
        <w:tc>
          <w:tcPr>
            <w:tcW w:w="6120" w:type="dxa"/>
          </w:tcPr>
          <w:p w:rsidR="003F04E1" w:rsidRDefault="00A4795E">
            <w:pPr>
              <w:pStyle w:val="PURBody"/>
            </w:pPr>
            <w:r>
              <w:t xml:space="preserve">Ulkopuolisten käyttäjien käyttöoikeus : </w:t>
            </w:r>
            <w:r>
              <w:rPr>
                <w:b/>
              </w:rPr>
              <w:t>CAL-käyttöoikeudet</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4624"/>
        <w:gridCol w:w="5902"/>
      </w:tblGrid>
      <w:tr w:rsidR="003F04E1">
        <w:trPr>
          <w:cnfStyle w:val="100000000000" w:firstRow="1" w:lastRow="0" w:firstColumn="0" w:lastColumn="0" w:oddVBand="0" w:evenVBand="0" w:oddHBand="0" w:evenHBand="0" w:firstRowFirstColumn="0" w:firstRowLastColumn="0" w:lastRowFirstColumn="0" w:lastRowLastColumn="0"/>
        </w:trPr>
        <w:tc>
          <w:tcPr>
            <w:tcW w:w="6240" w:type="dxa"/>
          </w:tcPr>
          <w:p w:rsidR="003F04E1" w:rsidRDefault="00A4795E">
            <w:pPr>
              <w:pStyle w:val="PURBody"/>
            </w:pPr>
            <w:r>
              <w:rPr>
                <w:b/>
                <w:i/>
              </w:rPr>
              <w:t>Asiakas tarvitsee seuraavat:</w:t>
            </w:r>
          </w:p>
          <w:p w:rsidR="003F04E1" w:rsidRDefault="00A4795E" w:rsidP="00A4795E">
            <w:pPr>
              <w:pStyle w:val="PURBullet"/>
              <w:numPr>
                <w:ilvl w:val="0"/>
                <w:numId w:val="99"/>
              </w:numPr>
            </w:pPr>
            <w:r>
              <w:t xml:space="preserve">Windows MultiPoint Server 2012 CAL </w:t>
            </w:r>
          </w:p>
          <w:p w:rsidR="003F04E1" w:rsidRDefault="00A4795E">
            <w:pPr>
              <w:pStyle w:val="PURBody"/>
            </w:pPr>
            <w:r>
              <w:rPr>
                <w:b/>
                <w:i/>
              </w:rPr>
              <w:t>ja:</w:t>
            </w:r>
          </w:p>
          <w:p w:rsidR="003F04E1" w:rsidRDefault="00A4795E" w:rsidP="00A4795E">
            <w:pPr>
              <w:pStyle w:val="PURBullet"/>
              <w:numPr>
                <w:ilvl w:val="0"/>
                <w:numId w:val="100"/>
              </w:numPr>
            </w:pPr>
            <w:r>
              <w:t>Windows Server 2012 CAL,</w:t>
            </w:r>
            <w:r>
              <w:rPr>
                <w:b/>
              </w:rPr>
              <w:t xml:space="preserve"> tai</w:t>
            </w:r>
          </w:p>
          <w:p w:rsidR="003F04E1" w:rsidRDefault="00A4795E" w:rsidP="00A4795E">
            <w:pPr>
              <w:pStyle w:val="PURBullet"/>
              <w:numPr>
                <w:ilvl w:val="0"/>
                <w:numId w:val="100"/>
              </w:numPr>
            </w:pPr>
            <w:r>
              <w:t>Core CAL Suite</w:t>
            </w:r>
            <w:r>
              <w:rPr>
                <w:vertAlign w:val="superscript"/>
              </w:rPr>
              <w:t>1</w:t>
            </w:r>
            <w:r>
              <w:rPr>
                <w:b/>
              </w:rPr>
              <w:t>tai</w:t>
            </w:r>
          </w:p>
          <w:p w:rsidR="003F04E1" w:rsidRDefault="00A4795E" w:rsidP="00A4795E">
            <w:pPr>
              <w:pStyle w:val="PURBullet"/>
              <w:numPr>
                <w:ilvl w:val="0"/>
                <w:numId w:val="100"/>
              </w:numPr>
            </w:pPr>
            <w:r>
              <w:t>Core CAL Bridge for Microsoft Intune</w:t>
            </w:r>
            <w:r>
              <w:rPr>
                <w:vertAlign w:val="superscript"/>
              </w:rPr>
              <w:t>1</w:t>
            </w:r>
            <w:r>
              <w:rPr>
                <w:b/>
              </w:rPr>
              <w:t>tai</w:t>
            </w:r>
          </w:p>
          <w:p w:rsidR="003F04E1" w:rsidRDefault="00A4795E" w:rsidP="00A4795E">
            <w:pPr>
              <w:pStyle w:val="PURBullet"/>
              <w:numPr>
                <w:ilvl w:val="0"/>
                <w:numId w:val="100"/>
              </w:numPr>
            </w:pPr>
            <w:r>
              <w:t>Core CAL Bridge for Office 365</w:t>
            </w:r>
            <w:r>
              <w:rPr>
                <w:vertAlign w:val="superscript"/>
              </w:rPr>
              <w:t>1</w:t>
            </w:r>
            <w:r>
              <w:rPr>
                <w:b/>
              </w:rPr>
              <w:t>tai</w:t>
            </w:r>
          </w:p>
          <w:p w:rsidR="003F04E1" w:rsidRDefault="00A4795E" w:rsidP="00A4795E">
            <w:pPr>
              <w:pStyle w:val="PURBullet"/>
              <w:numPr>
                <w:ilvl w:val="0"/>
                <w:numId w:val="100"/>
              </w:numPr>
            </w:pPr>
            <w:r>
              <w:t xml:space="preserve">Core CAL Bridge for Office 365:n käyttäjäkohtainen tilauskäyttöoikeus </w:t>
            </w:r>
            <w:r>
              <w:rPr>
                <w:b/>
              </w:rPr>
              <w:t>tai</w:t>
            </w:r>
          </w:p>
          <w:p w:rsidR="003F04E1" w:rsidRDefault="00A4795E" w:rsidP="00A4795E">
            <w:pPr>
              <w:pStyle w:val="PURBullet"/>
              <w:numPr>
                <w:ilvl w:val="0"/>
                <w:numId w:val="100"/>
              </w:numPr>
            </w:pPr>
            <w:r>
              <w:t>Core CAL Bridge for Office 365 ja Microsoft Intune</w:t>
            </w:r>
            <w:r>
              <w:rPr>
                <w:vertAlign w:val="superscript"/>
              </w:rPr>
              <w:t>1</w:t>
            </w:r>
            <w:r>
              <w:rPr>
                <w:b/>
              </w:rPr>
              <w:t>tai</w:t>
            </w:r>
          </w:p>
          <w:p w:rsidR="003F04E1" w:rsidRDefault="00A4795E" w:rsidP="00A4795E">
            <w:pPr>
              <w:pStyle w:val="PURBullet"/>
              <w:numPr>
                <w:ilvl w:val="0"/>
                <w:numId w:val="100"/>
              </w:numPr>
            </w:pPr>
            <w:r>
              <w:t>Enterprise CAL Suite</w:t>
            </w:r>
            <w:r>
              <w:rPr>
                <w:vertAlign w:val="superscript"/>
              </w:rPr>
              <w:t>1</w:t>
            </w:r>
            <w:r>
              <w:rPr>
                <w:b/>
              </w:rPr>
              <w:t>tai</w:t>
            </w:r>
          </w:p>
          <w:p w:rsidR="003F04E1" w:rsidRDefault="00A4795E" w:rsidP="00A4795E">
            <w:pPr>
              <w:pStyle w:val="PURBullet"/>
              <w:numPr>
                <w:ilvl w:val="0"/>
                <w:numId w:val="100"/>
              </w:numPr>
            </w:pPr>
            <w:r>
              <w:t>Enterprise CAL Bridge for Office 365</w:t>
            </w:r>
            <w:r>
              <w:rPr>
                <w:vertAlign w:val="superscript"/>
              </w:rPr>
              <w:t>1</w:t>
            </w:r>
            <w:r>
              <w:rPr>
                <w:b/>
              </w:rPr>
              <w:t>tai</w:t>
            </w:r>
          </w:p>
          <w:p w:rsidR="003F04E1" w:rsidRDefault="00A4795E" w:rsidP="00A4795E">
            <w:pPr>
              <w:pStyle w:val="PURBullet"/>
              <w:numPr>
                <w:ilvl w:val="0"/>
                <w:numId w:val="100"/>
              </w:numPr>
            </w:pPr>
            <w:r>
              <w:t xml:space="preserve">Enterprise CAL Bridge for Office 365:n käyttäjäkohtainen tilauskäyttöoikeus </w:t>
            </w:r>
            <w:r>
              <w:rPr>
                <w:b/>
              </w:rPr>
              <w:t>tai</w:t>
            </w:r>
          </w:p>
          <w:p w:rsidR="003F04E1" w:rsidRDefault="00A4795E" w:rsidP="00A4795E">
            <w:pPr>
              <w:pStyle w:val="PURBullet"/>
              <w:numPr>
                <w:ilvl w:val="0"/>
                <w:numId w:val="100"/>
              </w:numPr>
            </w:pPr>
            <w:r>
              <w:t>Enterprise CAL Bridge for Microsoft Intune</w:t>
            </w:r>
            <w:r>
              <w:rPr>
                <w:vertAlign w:val="superscript"/>
              </w:rPr>
              <w:t>1</w:t>
            </w:r>
            <w:r>
              <w:rPr>
                <w:b/>
              </w:rPr>
              <w:t>tai</w:t>
            </w:r>
          </w:p>
          <w:p w:rsidR="003F04E1" w:rsidRDefault="00A4795E" w:rsidP="00A4795E">
            <w:pPr>
              <w:pStyle w:val="PURBullet"/>
              <w:numPr>
                <w:ilvl w:val="0"/>
                <w:numId w:val="100"/>
              </w:numPr>
            </w:pPr>
            <w:r>
              <w:t>Enterprise CAL Bridge for Office 365 ja Microsoft Intune</w:t>
            </w:r>
            <w:r>
              <w:rPr>
                <w:vertAlign w:val="superscript"/>
              </w:rPr>
              <w:t>1</w:t>
            </w:r>
            <w:r>
              <w:rPr>
                <w:b/>
              </w:rPr>
              <w:t>tai</w:t>
            </w:r>
          </w:p>
          <w:p w:rsidR="003F04E1" w:rsidRDefault="00A4795E" w:rsidP="00A4795E">
            <w:pPr>
              <w:pStyle w:val="PURBullet"/>
              <w:numPr>
                <w:ilvl w:val="0"/>
                <w:numId w:val="100"/>
              </w:numPr>
            </w:pPr>
            <w:r>
              <w:t>Enterprise Mobility Suite User SL</w:t>
            </w:r>
            <w:r>
              <w:rPr>
                <w:vertAlign w:val="superscript"/>
              </w:rPr>
              <w:t>2</w:t>
            </w:r>
          </w:p>
          <w:p w:rsidR="003F04E1" w:rsidRDefault="003F04E1">
            <w:pPr>
              <w:pStyle w:val="PURBody"/>
            </w:pPr>
          </w:p>
        </w:tc>
        <w:tc>
          <w:tcPr>
            <w:tcW w:w="7900" w:type="dxa"/>
          </w:tcPr>
          <w:p w:rsidR="003F04E1" w:rsidRDefault="00A4795E">
            <w:pPr>
              <w:pStyle w:val="PURBody"/>
            </w:pPr>
            <w:r>
              <w:rPr>
                <w:vertAlign w:val="superscript"/>
              </w:rPr>
              <w:t xml:space="preserve">1 </w:t>
            </w:r>
            <w:r>
              <w:t>voimassa olevalla SA-ylläpidolla sinä päivänä tai sen päivän jälkeen, jolloin Windows Server 2012 tulee ensimmäisen kerran saataville ja on ladattavissa Volyymikäyttöoikeussopimuksen nojalla</w:t>
            </w:r>
          </w:p>
          <w:p w:rsidR="003F04E1" w:rsidRDefault="00A4795E">
            <w:pPr>
              <w:pStyle w:val="PURBody"/>
            </w:pPr>
            <w:r>
              <w:rPr>
                <w:vertAlign w:val="superscript"/>
              </w:rPr>
              <w:t xml:space="preserve">2 </w:t>
            </w:r>
            <w:r>
              <w:t>Vain täysi User SL täyttää käyttöoikeusvaatimuksen</w:t>
            </w:r>
          </w:p>
        </w:tc>
      </w:tr>
    </w:tbl>
    <w:p w:rsidR="003F04E1" w:rsidRDefault="00A4795E">
      <w:pPr>
        <w:pStyle w:val="PURBlueBGHeader"/>
      </w:pPr>
      <w:r>
        <w:t>CAL-LISÄKÄYTTÖOIKEUDET</w:t>
      </w:r>
    </w:p>
    <w:tbl>
      <w:tblPr>
        <w:tblStyle w:val="PURTableNoVertical"/>
        <w:tblW w:w="0" w:type="auto"/>
        <w:tblLook w:val="04A0" w:firstRow="1" w:lastRow="0" w:firstColumn="1" w:lastColumn="0" w:noHBand="0" w:noVBand="1"/>
      </w:tblPr>
      <w:tblGrid>
        <w:gridCol w:w="4546"/>
        <w:gridCol w:w="5980"/>
      </w:tblGrid>
      <w:tr w:rsidR="003F04E1">
        <w:trPr>
          <w:cnfStyle w:val="100000000000" w:firstRow="1" w:lastRow="0" w:firstColumn="0" w:lastColumn="0" w:oddVBand="0" w:evenVBand="0" w:oddHBand="0" w:evenHBand="0" w:firstRowFirstColumn="0" w:firstRowLastColumn="0" w:lastRowFirstColumn="0" w:lastRowLastColumn="0"/>
        </w:trPr>
        <w:tc>
          <w:tcPr>
            <w:tcW w:w="6280" w:type="dxa"/>
          </w:tcPr>
          <w:p w:rsidR="003F04E1" w:rsidRDefault="00A4795E">
            <w:pPr>
              <w:pStyle w:val="PURBody"/>
            </w:pPr>
            <w:r>
              <w:rPr>
                <w:b/>
                <w:i/>
              </w:rPr>
              <w:t>Tuote tai toiminto:</w:t>
            </w:r>
          </w:p>
          <w:p w:rsidR="003F04E1" w:rsidRDefault="00A4795E">
            <w:pPr>
              <w:pStyle w:val="PURBody"/>
            </w:pPr>
            <w:r>
              <w:t>Windows Server 2012 Rights Management Service</w:t>
            </w:r>
          </w:p>
        </w:tc>
        <w:tc>
          <w:tcPr>
            <w:tcW w:w="8000" w:type="dxa"/>
          </w:tcPr>
          <w:p w:rsidR="003F04E1" w:rsidRDefault="00A4795E">
            <w:pPr>
              <w:pStyle w:val="PURBody"/>
            </w:pPr>
            <w:r>
              <w:rPr>
                <w:b/>
                <w:i/>
              </w:rPr>
              <w:t>CAL-käyttöoikeuksien luettelo:</w:t>
            </w:r>
          </w:p>
          <w:p w:rsidR="003F04E1" w:rsidRDefault="00A4795E" w:rsidP="00A4795E">
            <w:pPr>
              <w:pStyle w:val="PURBullet"/>
              <w:numPr>
                <w:ilvl w:val="0"/>
                <w:numId w:val="101"/>
              </w:numPr>
            </w:pPr>
            <w:r>
              <w:t xml:space="preserve">Windows Server 2012 Active Directory Rights Management Services CAL </w:t>
            </w:r>
            <w:r>
              <w:rPr>
                <w:b/>
              </w:rPr>
              <w:t>tai</w:t>
            </w:r>
          </w:p>
          <w:p w:rsidR="003F04E1" w:rsidRDefault="00A4795E" w:rsidP="00A4795E">
            <w:pPr>
              <w:pStyle w:val="PURBullet"/>
              <w:numPr>
                <w:ilvl w:val="0"/>
                <w:numId w:val="101"/>
              </w:numPr>
            </w:pPr>
            <w:r>
              <w:t>Enterprise CAL Suite</w:t>
            </w:r>
            <w:r>
              <w:rPr>
                <w:vertAlign w:val="superscript"/>
              </w:rPr>
              <w:t>1</w:t>
            </w:r>
            <w:r>
              <w:rPr>
                <w:b/>
              </w:rPr>
              <w:t>tai</w:t>
            </w:r>
          </w:p>
          <w:p w:rsidR="003F04E1" w:rsidRDefault="00A4795E" w:rsidP="00A4795E">
            <w:pPr>
              <w:pStyle w:val="PURBullet"/>
              <w:numPr>
                <w:ilvl w:val="0"/>
                <w:numId w:val="101"/>
              </w:numPr>
            </w:pPr>
            <w:r>
              <w:t>Enterprise CAL Bridge for Office 365</w:t>
            </w:r>
            <w:r>
              <w:rPr>
                <w:vertAlign w:val="superscript"/>
              </w:rPr>
              <w:t>1</w:t>
            </w:r>
            <w:r>
              <w:rPr>
                <w:b/>
              </w:rPr>
              <w:t>tai</w:t>
            </w:r>
          </w:p>
          <w:p w:rsidR="003F04E1" w:rsidRDefault="00A4795E" w:rsidP="00A4795E">
            <w:pPr>
              <w:pStyle w:val="PURBullet"/>
              <w:numPr>
                <w:ilvl w:val="0"/>
                <w:numId w:val="101"/>
              </w:numPr>
            </w:pPr>
            <w:r>
              <w:t xml:space="preserve">Enterprise CAL Bridge for Office 365:n käyttäjäkohtainen tilauskäyttöoikeus </w:t>
            </w:r>
            <w:r>
              <w:rPr>
                <w:b/>
              </w:rPr>
              <w:t>tai</w:t>
            </w:r>
          </w:p>
          <w:p w:rsidR="003F04E1" w:rsidRDefault="00A4795E" w:rsidP="00A4795E">
            <w:pPr>
              <w:pStyle w:val="PURBullet"/>
              <w:numPr>
                <w:ilvl w:val="0"/>
                <w:numId w:val="101"/>
              </w:numPr>
            </w:pPr>
            <w:r>
              <w:t>Enterprise CAL Bridge for Microsoft Intune</w:t>
            </w:r>
            <w:r>
              <w:rPr>
                <w:vertAlign w:val="superscript"/>
              </w:rPr>
              <w:t>1</w:t>
            </w:r>
            <w:r>
              <w:rPr>
                <w:b/>
              </w:rPr>
              <w:t>tai</w:t>
            </w:r>
          </w:p>
          <w:p w:rsidR="003F04E1" w:rsidRDefault="00A4795E" w:rsidP="00A4795E">
            <w:pPr>
              <w:pStyle w:val="PURBullet"/>
              <w:numPr>
                <w:ilvl w:val="0"/>
                <w:numId w:val="101"/>
              </w:numPr>
            </w:pPr>
            <w:r>
              <w:t>Enterprise CAL Bridge for Office 365 ja Microsoft Intune</w:t>
            </w:r>
            <w:r>
              <w:rPr>
                <w:vertAlign w:val="superscript"/>
              </w:rPr>
              <w:t>1</w:t>
            </w:r>
            <w:r>
              <w:rPr>
                <w:b/>
              </w:rPr>
              <w:t>tai</w:t>
            </w:r>
          </w:p>
          <w:p w:rsidR="003F04E1" w:rsidRDefault="00A4795E" w:rsidP="00A4795E">
            <w:pPr>
              <w:pStyle w:val="PURBullet"/>
              <w:numPr>
                <w:ilvl w:val="0"/>
                <w:numId w:val="101"/>
              </w:numPr>
            </w:pPr>
            <w:r>
              <w:t>Enterprise Mobility Suite User SL</w:t>
            </w:r>
          </w:p>
          <w:p w:rsidR="003F04E1" w:rsidRDefault="00A4795E">
            <w:pPr>
              <w:pStyle w:val="PURBody"/>
            </w:pPr>
            <w:r>
              <w:rPr>
                <w:vertAlign w:val="superscript"/>
              </w:rPr>
              <w:t xml:space="preserve">1 </w:t>
            </w:r>
            <w:r>
              <w:t>voimassa olevalla SA-ylläpidolla 1.9.2012 tai sen jälkeen</w:t>
            </w:r>
          </w:p>
        </w:tc>
      </w:tr>
    </w:tbl>
    <w:p w:rsidR="003F04E1" w:rsidRDefault="00A4795E">
      <w:pPr>
        <w:pStyle w:val="PURBlueBGHeader"/>
      </w:pPr>
      <w:r>
        <w:t>Lisäehdot:</w:t>
      </w:r>
    </w:p>
    <w:p w:rsidR="003F04E1" w:rsidRDefault="00A4795E">
      <w:pPr>
        <w:pStyle w:val="PURBlueStrong-Indented"/>
      </w:pPr>
      <w:r>
        <w:t>Ohjelmiston kopioiden käyttäminen</w:t>
      </w:r>
    </w:p>
    <w:p w:rsidR="003F04E1" w:rsidRDefault="00A4795E">
      <w:pPr>
        <w:pStyle w:val="PURBody-Indented"/>
      </w:pPr>
      <w:r>
        <w:t xml:space="preserve">Jokaiseen asiakkaan hankkimaan </w:t>
      </w:r>
      <w:proofErr w:type="gramStart"/>
      <w:r>
        <w:t>ja</w:t>
      </w:r>
      <w:proofErr w:type="gramEnd"/>
      <w:r>
        <w:t xml:space="preserve"> määrittelemään palvelimen käyttöoikeuteen kuuluvat alla kuvatut oikeudet. Asiakas saa käyttää kerrallaan käyttöoikeuden alaisessa palvelimessa seuraavia:</w:t>
      </w:r>
    </w:p>
    <w:p w:rsidR="003F04E1" w:rsidRDefault="00A4795E" w:rsidP="00A4795E">
      <w:pPr>
        <w:pStyle w:val="PURBullet-Indented"/>
        <w:numPr>
          <w:ilvl w:val="0"/>
          <w:numId w:val="102"/>
        </w:numPr>
      </w:pPr>
      <w:r>
        <w:t>Yksi palvelinohjelmiston kopio yhdessä fyysisessä käyttöjärjestelmäympäristössä</w:t>
      </w:r>
      <w:r>
        <w:rPr>
          <w:vertAlign w:val="superscript"/>
        </w:rPr>
        <w:t>1</w:t>
      </w:r>
      <w:r>
        <w:t xml:space="preserve"> ja</w:t>
      </w:r>
    </w:p>
    <w:p w:rsidR="003F04E1" w:rsidRDefault="00A4795E" w:rsidP="00A4795E">
      <w:pPr>
        <w:pStyle w:val="PURBullet-Indented"/>
        <w:numPr>
          <w:ilvl w:val="0"/>
          <w:numId w:val="102"/>
        </w:numPr>
      </w:pPr>
      <w:r>
        <w:t>Yksi palvelinohjelmiston kopio yhdessä näennäiskäyttöjärjestelmäympäristössä.</w:t>
      </w:r>
    </w:p>
    <w:p w:rsidR="003F04E1" w:rsidRDefault="00A4795E">
      <w:pPr>
        <w:pStyle w:val="PURBody-Indented"/>
      </w:pPr>
      <w:r>
        <w:rPr>
          <w:vertAlign w:val="superscript"/>
        </w:rPr>
        <w:t>1</w:t>
      </w:r>
      <w:r>
        <w:t xml:space="preserve"> Jos suurinta sallittua määrää (fyysisiä </w:t>
      </w:r>
      <w:proofErr w:type="gramStart"/>
      <w:r>
        <w:t>ja</w:t>
      </w:r>
      <w:proofErr w:type="gramEnd"/>
      <w:r>
        <w:t xml:space="preserve"> näennäisiä) Kopioita käytetään, Fyysisessä Käyttöjärjestelmäympäristössä käytettävää palvelinohjelmiston Kopiota saa käyttää ainoastaan Näennäiskäyttöjärjestelmäympäristöjen ylläpitoon ja hallinnointiin.</w:t>
      </w:r>
    </w:p>
    <w:p w:rsidR="003F04E1" w:rsidRDefault="00A4795E">
      <w:pPr>
        <w:pStyle w:val="PURBlueStrong-Indented"/>
      </w:pPr>
      <w:r>
        <w:t>Access-käyttöoikeudet</w:t>
      </w:r>
    </w:p>
    <w:p w:rsidR="003F04E1" w:rsidRDefault="00A4795E" w:rsidP="00A4795E">
      <w:pPr>
        <w:pStyle w:val="PURBullet-Indented"/>
        <w:numPr>
          <w:ilvl w:val="0"/>
          <w:numId w:val="103"/>
        </w:numPr>
      </w:pPr>
      <w:r>
        <w:t xml:space="preserve">CAL-käyttöoikeuksia ei tarvita käyttämään palvelinohjelmiston Web- </w:t>
      </w:r>
      <w:proofErr w:type="gramStart"/>
      <w:r>
        <w:t>tai</w:t>
      </w:r>
      <w:proofErr w:type="gramEnd"/>
      <w:r>
        <w:t xml:space="preserve"> HPC-perustoimintoja. </w:t>
      </w:r>
    </w:p>
    <w:p w:rsidR="003F04E1" w:rsidRDefault="00A4795E" w:rsidP="00A4795E">
      <w:pPr>
        <w:pStyle w:val="PURBullet-Indented"/>
        <w:numPr>
          <w:ilvl w:val="0"/>
          <w:numId w:val="103"/>
        </w:numPr>
      </w:pPr>
      <w:r>
        <w:t xml:space="preserve">CAL-käyttöoikeuksia ei tarvita sellaisen Fyysisen Käyttöjärjestelmäympäristön käyttöön, jota käytetään ainoastaan Näennäiskäyttöjärjestelmäympäristöjen ylläpitämiseen </w:t>
      </w:r>
      <w:proofErr w:type="gramStart"/>
      <w:r>
        <w:t>ja</w:t>
      </w:r>
      <w:proofErr w:type="gramEnd"/>
      <w:r>
        <w:t xml:space="preserve"> hallintaan.</w:t>
      </w:r>
    </w:p>
    <w:p w:rsidR="003F04E1" w:rsidRDefault="00A4795E">
      <w:pPr>
        <w:pStyle w:val="PURBlueStrong-Indented"/>
      </w:pPr>
      <w:r>
        <w:t>Tarkistaminen</w:t>
      </w:r>
    </w:p>
    <w:p w:rsidR="003F04E1" w:rsidRDefault="00A4795E">
      <w:pPr>
        <w:pStyle w:val="PURBody-Indented"/>
      </w:pPr>
      <w:r>
        <w:t xml:space="preserve">Silloin tällöin ohjelmisto päivittyy </w:t>
      </w:r>
      <w:proofErr w:type="gramStart"/>
      <w:r>
        <w:t>tai</w:t>
      </w:r>
      <w:proofErr w:type="gramEnd"/>
      <w:r>
        <w:t xml:space="preserve"> vaatii ohjelmiston tarkistusominaisuuden lataamista. Tarkistaminen varmistaa sen, että ohjelmisto on aktivoitu </w:t>
      </w:r>
      <w:proofErr w:type="gramStart"/>
      <w:r>
        <w:t>ja</w:t>
      </w:r>
      <w:proofErr w:type="gramEnd"/>
      <w:r>
        <w:t xml:space="preserve"> siihen on voimassa oleva käyttöoikeus. Lisäksi tarkistamisen avulla asiakas voi käyttää tiettyjä ohjelmiston ominaisuuksia </w:t>
      </w:r>
      <w:proofErr w:type="gramStart"/>
      <w:r>
        <w:t>tai</w:t>
      </w:r>
      <w:proofErr w:type="gramEnd"/>
      <w:r>
        <w:t xml:space="preserve"> hankkia lisäetuja. Lisätietoja on osoitteessa </w:t>
      </w:r>
      <w:hyperlink r:id="rId65">
        <w:r>
          <w:rPr>
            <w:color w:val="00467F"/>
            <w:u w:val="single"/>
          </w:rPr>
          <w:t>http://go.microsoft.com/fwlink/?linkid=39157</w:t>
        </w:r>
      </w:hyperlink>
      <w:r>
        <w:t>.</w:t>
      </w:r>
    </w:p>
    <w:p w:rsidR="003F04E1" w:rsidRDefault="00A4795E">
      <w:pPr>
        <w:pStyle w:val="PURBody-Indented"/>
      </w:pPr>
      <w:r>
        <w:t xml:space="preserve">Tarkistuksen aikana ohjelmisto lähettää tietoja ohjelmistosta </w:t>
      </w:r>
      <w:proofErr w:type="gramStart"/>
      <w:r>
        <w:t>ja</w:t>
      </w:r>
      <w:proofErr w:type="gramEnd"/>
      <w:r>
        <w:t xml:space="preserve"> laitteesta Microsoftille. Näitä tietoja ovat ohjelmiston versio </w:t>
      </w:r>
      <w:proofErr w:type="gramStart"/>
      <w:r>
        <w:t>ja</w:t>
      </w:r>
      <w:proofErr w:type="gramEnd"/>
      <w:r>
        <w:t xml:space="preserve"> tuoteavain sekä laitteen Internet-protokollan mukainen osoite. Microsoft ei käytä näitä tietoja asiakkaan tunnistamiseen </w:t>
      </w:r>
      <w:proofErr w:type="gramStart"/>
      <w:r>
        <w:t>tai</w:t>
      </w:r>
      <w:proofErr w:type="gramEnd"/>
      <w:r>
        <w:t xml:space="preserve"> yhteydenottoihin lukuun ottamatta tilanteita, joissa Microsoft saattaa käyttää ja jakaa tietoja estääkseen ohjelmiston käytön ilman käyttöoikeutta. Käyttämällä näitä ominaisuuksia asiakas suostuu näiden tietojen lähettämiseen. Lisätietoja tarkistamisesta </w:t>
      </w:r>
      <w:proofErr w:type="gramStart"/>
      <w:r>
        <w:t>ja</w:t>
      </w:r>
      <w:proofErr w:type="gramEnd"/>
      <w:r>
        <w:t xml:space="preserve"> tarkistuksen aikana lähetettävistä tiedoista on osoitteessa </w:t>
      </w:r>
      <w:hyperlink r:id="rId66">
        <w:r>
          <w:rPr>
            <w:color w:val="00467F"/>
            <w:u w:val="single"/>
          </w:rPr>
          <w:t>http://go.microsoft.com/fwlink/?linkid=96551</w:t>
        </w:r>
      </w:hyperlink>
      <w:r>
        <w:t>. Jos ohjelmistolla ei ole voimassa olevaa käyttöoikeutta, se ei ehkä toimi oikein. Silloin asiakkaan tarvitsee mahdollisesti</w:t>
      </w:r>
    </w:p>
    <w:p w:rsidR="003F04E1" w:rsidRDefault="00A4795E" w:rsidP="00A4795E">
      <w:pPr>
        <w:pStyle w:val="PURBullet-Indented"/>
        <w:numPr>
          <w:ilvl w:val="0"/>
          <w:numId w:val="104"/>
        </w:numPr>
      </w:pPr>
      <w:r>
        <w:t xml:space="preserve">aktivoida ohjelmisto uudelleen tai </w:t>
      </w:r>
    </w:p>
    <w:p w:rsidR="003F04E1" w:rsidRDefault="00A4795E" w:rsidP="00A4795E">
      <w:pPr>
        <w:pStyle w:val="PURBullet-Indented"/>
        <w:numPr>
          <w:ilvl w:val="0"/>
          <w:numId w:val="104"/>
        </w:numPr>
      </w:pPr>
      <w:r>
        <w:t>ottaa vastaan muistutuksia voimassa olevan käyttöoikeuden alaisen ohjelmistokopion hankkimisesta,</w:t>
      </w:r>
    </w:p>
    <w:p w:rsidR="003F04E1" w:rsidRDefault="00A4795E">
      <w:pPr>
        <w:pStyle w:val="PURBody-Indented"/>
      </w:pPr>
      <w:proofErr w:type="gramStart"/>
      <w:r>
        <w:t>eikä</w:t>
      </w:r>
      <w:proofErr w:type="gramEnd"/>
      <w:r>
        <w:t xml:space="preserve"> asiakas ehkä voi hankkia tiettyjä päivityksiä Microsoftilta.</w:t>
      </w:r>
    </w:p>
    <w:p w:rsidR="003F04E1" w:rsidRDefault="00A4795E">
      <w:pPr>
        <w:pStyle w:val="PURBody-Indented"/>
      </w:pPr>
      <w:r>
        <w:t xml:space="preserve">Asiakas saa hankkia päivityksiä </w:t>
      </w:r>
      <w:proofErr w:type="gramStart"/>
      <w:r>
        <w:t>tai</w:t>
      </w:r>
      <w:proofErr w:type="gramEnd"/>
      <w:r>
        <w:t xml:space="preserve"> päivitettyjä versioita vain Microsoftilta tai Microsoftin hyväksymästä lähteestä. Lisätietoja päivitysten hankkimisesta hyväksytyistä lähteistä on osoitteessa </w:t>
      </w:r>
      <w:hyperlink r:id="rId67">
        <w:r>
          <w:rPr>
            <w:color w:val="00467F"/>
            <w:u w:val="single"/>
          </w:rPr>
          <w:t>http://go.microsoft.com/fwlink/?linkid=96552</w:t>
        </w:r>
      </w:hyperlink>
      <w:r>
        <w:t>.</w:t>
      </w:r>
    </w:p>
    <w:p w:rsidR="003F04E1" w:rsidRDefault="00A4795E">
      <w:pPr>
        <w:pStyle w:val="PURBlueStrong-Indented"/>
      </w:pPr>
      <w:r>
        <w:t>Windows MultiPoint Server 2012 Connector</w:t>
      </w:r>
    </w:p>
    <w:p w:rsidR="003F04E1" w:rsidRDefault="00A4795E">
      <w:pPr>
        <w:pStyle w:val="PURBody-Indented"/>
      </w:pPr>
      <w:r>
        <w:t>Asiakas saa asentaa ja käyttää Windows Server 2012 MultiPoint Connector -ohjelmistoa missä tahansa sellaisessa laitteessa, jossa on Windows Server 2012</w:t>
      </w:r>
      <w:proofErr w:type="gramStart"/>
      <w:r>
        <w:t>:n</w:t>
      </w:r>
      <w:proofErr w:type="gramEnd"/>
      <w:r>
        <w:t xml:space="preserve"> käyttöoikeus. Asiakas saa käyttää tätä ohjelmistoa ainoastaan MultiPoint Server -ohjelmiston käyttöön. Jos palvelinohjelmistoa käytetään tästä laitteesta ainoastaan MultiPoint Dashboardin käyttöön, MultiPoint Server CAL -käyttöoikeuksia ei tarvita.</w:t>
      </w:r>
    </w:p>
    <w:p w:rsidR="003F04E1" w:rsidRDefault="00A4795E">
      <w:pPr>
        <w:pStyle w:val="PURBlueStrong-Indented"/>
      </w:pPr>
      <w:r>
        <w:t>Tietojentallennusteknologia</w:t>
      </w:r>
    </w:p>
    <w:p w:rsidR="003F04E1" w:rsidRDefault="00A4795E">
      <w:pPr>
        <w:pStyle w:val="PURBody-Indented"/>
      </w:pPr>
      <w:r>
        <w:t xml:space="preserve">Palvelinohjelmisto voi sisältää Windows Internal Database- </w:t>
      </w:r>
      <w:proofErr w:type="gramStart"/>
      <w:r>
        <w:t>tai</w:t>
      </w:r>
      <w:proofErr w:type="gramEnd"/>
      <w:r>
        <w:t xml:space="preserve"> Microsoft SQL Server Desktop Engine for Windows –tietojentallennustekniikkaa. Palvelinohjelmiston osat tallentavat tietoja näiden tekniikoiden avulla. Nämä Tuotteen käyttöoikeudet kieltävät asiakasta käyttämästä kyseisiä teknologioita muuhun tarkoitukseen.</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5274"/>
      <w:bookmarkStart w:id="179" w:name="_Toc414965379"/>
      <w:r>
        <w:instrText>Windows MultiPoint Server 2012 Standard</w:instrText>
      </w:r>
      <w:bookmarkEnd w:id="178"/>
      <w:bookmarkEnd w:id="179"/>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18"/>
        <w:gridCol w:w="5382"/>
      </w:tblGrid>
      <w:tr w:rsidR="003F04E1">
        <w:tc>
          <w:tcPr>
            <w:tcW w:w="6120" w:type="dxa"/>
          </w:tcPr>
          <w:p w:rsidR="003F04E1" w:rsidRDefault="00A4795E">
            <w:pPr>
              <w:pStyle w:val="PURBody"/>
            </w:pPr>
            <w:r>
              <w:t xml:space="preserve">Itse isännöitävät sovellukset sallittu: </w:t>
            </w:r>
            <w:r>
              <w:rPr>
                <w:b/>
              </w:rPr>
              <w:t>Ei</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Ei</w:t>
            </w:r>
          </w:p>
        </w:tc>
        <w:tc>
          <w:tcPr>
            <w:tcW w:w="6120" w:type="dxa"/>
          </w:tcPr>
          <w:p w:rsidR="003F04E1" w:rsidRDefault="00A4795E">
            <w:pPr>
              <w:pStyle w:val="PURBody"/>
            </w:pPr>
            <w:r>
              <w:t xml:space="preserve">Katso ilmoitukset: </w:t>
            </w:r>
            <w:r>
              <w:rPr>
                <w:b/>
              </w:rPr>
              <w:t xml:space="preserve">Tiedonsiirto, MPEG-4, VC-1, Mahdolliset Ei-toivotut Ohjelmat </w:t>
            </w:r>
            <w:r>
              <w:t xml:space="preserve">(ilmoitus I) (ks. </w:t>
            </w:r>
            <w:hyperlink w:anchor="_Sec10">
              <w:r>
                <w:rPr>
                  <w:color w:val="00467F"/>
                  <w:u w:val="single"/>
                </w:rPr>
                <w:t>liite 1</w:t>
              </w:r>
            </w:hyperlink>
            <w:r>
              <w:t>)</w:t>
            </w:r>
          </w:p>
        </w:tc>
      </w:tr>
      <w:tr w:rsidR="003F04E1">
        <w:tc>
          <w:tcPr>
            <w:tcW w:w="6120" w:type="dxa"/>
          </w:tcPr>
          <w:p w:rsidR="003F04E1" w:rsidRDefault="003F04E1">
            <w:pPr>
              <w:pStyle w:val="PURBody"/>
            </w:pPr>
          </w:p>
        </w:tc>
        <w:tc>
          <w:tcPr>
            <w:tcW w:w="6120" w:type="dxa"/>
          </w:tcPr>
          <w:p w:rsidR="003F04E1" w:rsidRDefault="00A4795E">
            <w:pPr>
              <w:pStyle w:val="PURBody"/>
            </w:pPr>
            <w:r>
              <w:t xml:space="preserve">Ulkopuolisten käyttäjien käyttöoikeus : </w:t>
            </w:r>
            <w:r>
              <w:rPr>
                <w:b/>
              </w:rPr>
              <w:t>CAL-käyttöoikeudet</w:t>
            </w:r>
          </w:p>
        </w:tc>
      </w:tr>
    </w:tbl>
    <w:p w:rsidR="003F04E1" w:rsidRDefault="00A4795E">
      <w:pPr>
        <w:pStyle w:val="PURBlueBGHeader"/>
      </w:pPr>
      <w:r>
        <w:t>CAL-PERUSKÄYTTÖOIKEUDET</w:t>
      </w:r>
    </w:p>
    <w:tbl>
      <w:tblPr>
        <w:tblStyle w:val="PURTableNoVertical"/>
        <w:tblW w:w="0" w:type="auto"/>
        <w:tblLook w:val="04A0" w:firstRow="1" w:lastRow="0" w:firstColumn="1" w:lastColumn="0" w:noHBand="0" w:noVBand="1"/>
      </w:tblPr>
      <w:tblGrid>
        <w:gridCol w:w="5018"/>
        <w:gridCol w:w="5508"/>
      </w:tblGrid>
      <w:tr w:rsidR="003F04E1">
        <w:trPr>
          <w:cnfStyle w:val="100000000000" w:firstRow="1" w:lastRow="0" w:firstColumn="0" w:lastColumn="0" w:oddVBand="0" w:evenVBand="0" w:oddHBand="0" w:evenHBand="0" w:firstRowFirstColumn="0" w:firstRowLastColumn="0" w:lastRowFirstColumn="0" w:lastRowLastColumn="0"/>
        </w:trPr>
        <w:tc>
          <w:tcPr>
            <w:tcW w:w="6520" w:type="dxa"/>
          </w:tcPr>
          <w:p w:rsidR="003F04E1" w:rsidRDefault="00A4795E">
            <w:pPr>
              <w:pStyle w:val="PURBody"/>
            </w:pPr>
            <w:r>
              <w:rPr>
                <w:b/>
                <w:i/>
              </w:rPr>
              <w:t>Asiakas tarvitsee seuraavat:</w:t>
            </w:r>
          </w:p>
          <w:p w:rsidR="003F04E1" w:rsidRDefault="00A4795E" w:rsidP="00A4795E">
            <w:pPr>
              <w:pStyle w:val="PURBullet"/>
              <w:numPr>
                <w:ilvl w:val="0"/>
                <w:numId w:val="105"/>
              </w:numPr>
            </w:pPr>
            <w:r>
              <w:t xml:space="preserve">Windows MultiPoint Server 2012 CAL </w:t>
            </w:r>
          </w:p>
          <w:p w:rsidR="003F04E1" w:rsidRDefault="00A4795E">
            <w:pPr>
              <w:pStyle w:val="PURBody"/>
            </w:pPr>
            <w:r>
              <w:rPr>
                <w:b/>
                <w:i/>
              </w:rPr>
              <w:t>ja:</w:t>
            </w:r>
          </w:p>
          <w:p w:rsidR="003F04E1" w:rsidRDefault="00A4795E" w:rsidP="00A4795E">
            <w:pPr>
              <w:pStyle w:val="PURBullet"/>
              <w:numPr>
                <w:ilvl w:val="0"/>
                <w:numId w:val="106"/>
              </w:numPr>
            </w:pPr>
            <w:r>
              <w:t xml:space="preserve">Windows Server 2012 CAL </w:t>
            </w:r>
            <w:r>
              <w:rPr>
                <w:b/>
              </w:rPr>
              <w:t>tai</w:t>
            </w:r>
          </w:p>
          <w:p w:rsidR="003F04E1" w:rsidRDefault="00A4795E" w:rsidP="00A4795E">
            <w:pPr>
              <w:pStyle w:val="PURBullet"/>
              <w:numPr>
                <w:ilvl w:val="0"/>
                <w:numId w:val="106"/>
              </w:numPr>
            </w:pPr>
            <w:r>
              <w:t>Core CAL Suite</w:t>
            </w:r>
            <w:r>
              <w:rPr>
                <w:vertAlign w:val="superscript"/>
              </w:rPr>
              <w:t>1</w:t>
            </w:r>
            <w:r>
              <w:rPr>
                <w:b/>
              </w:rPr>
              <w:t>tai</w:t>
            </w:r>
          </w:p>
          <w:p w:rsidR="003F04E1" w:rsidRDefault="00A4795E" w:rsidP="00A4795E">
            <w:pPr>
              <w:pStyle w:val="PURBullet"/>
              <w:numPr>
                <w:ilvl w:val="0"/>
                <w:numId w:val="106"/>
              </w:numPr>
            </w:pPr>
            <w:r>
              <w:t>Core CAL Bridge for Microsoft Intune</w:t>
            </w:r>
            <w:r>
              <w:rPr>
                <w:vertAlign w:val="superscript"/>
              </w:rPr>
              <w:t>1</w:t>
            </w:r>
            <w:r>
              <w:rPr>
                <w:b/>
              </w:rPr>
              <w:t>tai</w:t>
            </w:r>
          </w:p>
          <w:p w:rsidR="003F04E1" w:rsidRDefault="00A4795E" w:rsidP="00A4795E">
            <w:pPr>
              <w:pStyle w:val="PURBullet"/>
              <w:numPr>
                <w:ilvl w:val="0"/>
                <w:numId w:val="106"/>
              </w:numPr>
            </w:pPr>
            <w:r>
              <w:t>Core CAL Bridge for Office 365</w:t>
            </w:r>
            <w:r>
              <w:rPr>
                <w:vertAlign w:val="superscript"/>
              </w:rPr>
              <w:t>1</w:t>
            </w:r>
            <w:r>
              <w:rPr>
                <w:b/>
              </w:rPr>
              <w:t>tai</w:t>
            </w:r>
          </w:p>
          <w:p w:rsidR="003F04E1" w:rsidRDefault="00A4795E" w:rsidP="00A4795E">
            <w:pPr>
              <w:pStyle w:val="PURBullet"/>
              <w:numPr>
                <w:ilvl w:val="0"/>
                <w:numId w:val="106"/>
              </w:numPr>
            </w:pPr>
            <w:r>
              <w:t xml:space="preserve">Core CAL Bridge for Office 365:n käyttäjäkohtainen tilauskäyttöoikeus </w:t>
            </w:r>
            <w:r>
              <w:rPr>
                <w:b/>
              </w:rPr>
              <w:t>tai</w:t>
            </w:r>
          </w:p>
          <w:p w:rsidR="003F04E1" w:rsidRDefault="00A4795E" w:rsidP="00A4795E">
            <w:pPr>
              <w:pStyle w:val="PURBullet"/>
              <w:numPr>
                <w:ilvl w:val="0"/>
                <w:numId w:val="106"/>
              </w:numPr>
            </w:pPr>
            <w:r>
              <w:t>Core CAL Bridge for Office 365 ja Microsoft Intune</w:t>
            </w:r>
            <w:r>
              <w:rPr>
                <w:vertAlign w:val="superscript"/>
              </w:rPr>
              <w:t>1</w:t>
            </w:r>
            <w:r>
              <w:rPr>
                <w:b/>
              </w:rPr>
              <w:t>tai</w:t>
            </w:r>
          </w:p>
          <w:p w:rsidR="003F04E1" w:rsidRDefault="00A4795E" w:rsidP="00A4795E">
            <w:pPr>
              <w:pStyle w:val="PURBullet"/>
              <w:numPr>
                <w:ilvl w:val="0"/>
                <w:numId w:val="106"/>
              </w:numPr>
            </w:pPr>
            <w:r>
              <w:t>Enterprise CAL Suite</w:t>
            </w:r>
            <w:r>
              <w:rPr>
                <w:vertAlign w:val="superscript"/>
              </w:rPr>
              <w:t>1</w:t>
            </w:r>
            <w:r>
              <w:rPr>
                <w:b/>
              </w:rPr>
              <w:t>tai</w:t>
            </w:r>
          </w:p>
          <w:p w:rsidR="003F04E1" w:rsidRDefault="00A4795E" w:rsidP="00A4795E">
            <w:pPr>
              <w:pStyle w:val="PURBullet"/>
              <w:numPr>
                <w:ilvl w:val="0"/>
                <w:numId w:val="106"/>
              </w:numPr>
            </w:pPr>
            <w:r>
              <w:t>Enterprise CAL Bridge for Office 365</w:t>
            </w:r>
            <w:r>
              <w:rPr>
                <w:vertAlign w:val="superscript"/>
              </w:rPr>
              <w:t>1</w:t>
            </w:r>
            <w:r>
              <w:rPr>
                <w:b/>
              </w:rPr>
              <w:t>tai</w:t>
            </w:r>
          </w:p>
          <w:p w:rsidR="003F04E1" w:rsidRDefault="00A4795E" w:rsidP="00A4795E">
            <w:pPr>
              <w:pStyle w:val="PURBullet"/>
              <w:numPr>
                <w:ilvl w:val="0"/>
                <w:numId w:val="106"/>
              </w:numPr>
            </w:pPr>
            <w:r>
              <w:t>Enterprise CAL Bridge for Microsoft Intune</w:t>
            </w:r>
            <w:r>
              <w:rPr>
                <w:vertAlign w:val="superscript"/>
              </w:rPr>
              <w:t>1</w:t>
            </w:r>
            <w:r>
              <w:rPr>
                <w:b/>
              </w:rPr>
              <w:t>tai</w:t>
            </w:r>
          </w:p>
          <w:p w:rsidR="003F04E1" w:rsidRDefault="00A4795E" w:rsidP="00A4795E">
            <w:pPr>
              <w:pStyle w:val="PURBullet"/>
              <w:numPr>
                <w:ilvl w:val="0"/>
                <w:numId w:val="106"/>
              </w:numPr>
            </w:pPr>
            <w:r>
              <w:t xml:space="preserve">Enterprise CAL Bridge for Office 365:n käyttäjäkohtainen tilauskäyttöoikeus </w:t>
            </w:r>
            <w:r>
              <w:rPr>
                <w:b/>
              </w:rPr>
              <w:t>tai</w:t>
            </w:r>
          </w:p>
          <w:p w:rsidR="003F04E1" w:rsidRDefault="00A4795E" w:rsidP="00A4795E">
            <w:pPr>
              <w:pStyle w:val="PURBullet"/>
              <w:numPr>
                <w:ilvl w:val="0"/>
                <w:numId w:val="106"/>
              </w:numPr>
            </w:pPr>
            <w:r>
              <w:t>Enterprise CAL Bridge for Office 365 ja Microsoft Intune</w:t>
            </w:r>
            <w:r>
              <w:rPr>
                <w:vertAlign w:val="superscript"/>
              </w:rPr>
              <w:t>1</w:t>
            </w:r>
            <w:r>
              <w:rPr>
                <w:b/>
              </w:rPr>
              <w:t>tai</w:t>
            </w:r>
          </w:p>
          <w:p w:rsidR="003F04E1" w:rsidRDefault="00A4795E" w:rsidP="00A4795E">
            <w:pPr>
              <w:pStyle w:val="PURBullet"/>
              <w:numPr>
                <w:ilvl w:val="0"/>
                <w:numId w:val="106"/>
              </w:numPr>
            </w:pPr>
            <w:r>
              <w:t>Enterprise Mobility Suite User SL</w:t>
            </w:r>
            <w:r>
              <w:rPr>
                <w:vertAlign w:val="superscript"/>
              </w:rPr>
              <w:t>2</w:t>
            </w:r>
          </w:p>
        </w:tc>
        <w:tc>
          <w:tcPr>
            <w:tcW w:w="6920" w:type="dxa"/>
          </w:tcPr>
          <w:p w:rsidR="003F04E1" w:rsidRDefault="00A4795E">
            <w:pPr>
              <w:pStyle w:val="PURBody"/>
            </w:pPr>
            <w:r>
              <w:rPr>
                <w:vertAlign w:val="superscript"/>
              </w:rPr>
              <w:t xml:space="preserve">1 </w:t>
            </w:r>
            <w:r>
              <w:t>voimassa olevalla SA-ylläpidolla sinä päivänä tai sen päivän jälkeen, jolloin Windows Server 2012 tulee ensimmäisen kerran saataville ja on ladattavissa Volyymikäyttöoikeussopimuksen nojalla</w:t>
            </w:r>
          </w:p>
          <w:p w:rsidR="003F04E1" w:rsidRDefault="00A4795E">
            <w:pPr>
              <w:pStyle w:val="PURBody"/>
            </w:pPr>
            <w:r>
              <w:rPr>
                <w:vertAlign w:val="superscript"/>
              </w:rPr>
              <w:t xml:space="preserve">2 </w:t>
            </w:r>
            <w:r>
              <w:t>Vain täysi User SL täyttää käyttöoikeusvaatimuksen</w:t>
            </w:r>
          </w:p>
        </w:tc>
      </w:tr>
    </w:tbl>
    <w:p w:rsidR="003F04E1" w:rsidRDefault="00A4795E">
      <w:pPr>
        <w:pStyle w:val="PURBlueBGHeader"/>
      </w:pPr>
      <w:r>
        <w:t>CAL-LISÄKÄYTTÖOIKEUDET</w:t>
      </w:r>
    </w:p>
    <w:tbl>
      <w:tblPr>
        <w:tblStyle w:val="PURTableNoVertical"/>
        <w:tblW w:w="0" w:type="auto"/>
        <w:tblLook w:val="04A0" w:firstRow="1" w:lastRow="0" w:firstColumn="1" w:lastColumn="0" w:noHBand="0" w:noVBand="1"/>
      </w:tblPr>
      <w:tblGrid>
        <w:gridCol w:w="5008"/>
        <w:gridCol w:w="5518"/>
      </w:tblGrid>
      <w:tr w:rsidR="003F04E1">
        <w:trPr>
          <w:cnfStyle w:val="100000000000" w:firstRow="1" w:lastRow="0" w:firstColumn="0" w:lastColumn="0" w:oddVBand="0" w:evenVBand="0" w:oddHBand="0" w:evenHBand="0" w:firstRowFirstColumn="0" w:firstRowLastColumn="0" w:lastRowFirstColumn="0" w:lastRowLastColumn="0"/>
        </w:trPr>
        <w:tc>
          <w:tcPr>
            <w:tcW w:w="6580" w:type="dxa"/>
          </w:tcPr>
          <w:p w:rsidR="003F04E1" w:rsidRDefault="00A4795E">
            <w:pPr>
              <w:pStyle w:val="PURBody"/>
            </w:pPr>
            <w:r>
              <w:rPr>
                <w:b/>
                <w:i/>
              </w:rPr>
              <w:t>Tuote tai toiminto:</w:t>
            </w:r>
          </w:p>
          <w:p w:rsidR="003F04E1" w:rsidRDefault="00A4795E">
            <w:pPr>
              <w:pStyle w:val="PURBody"/>
            </w:pPr>
            <w:r>
              <w:t>Windows Server 2012 Rights Management Service</w:t>
            </w:r>
          </w:p>
        </w:tc>
        <w:tc>
          <w:tcPr>
            <w:tcW w:w="6940" w:type="dxa"/>
          </w:tcPr>
          <w:p w:rsidR="003F04E1" w:rsidRDefault="00A4795E">
            <w:pPr>
              <w:pStyle w:val="PURBody"/>
            </w:pPr>
            <w:r>
              <w:rPr>
                <w:b/>
                <w:i/>
              </w:rPr>
              <w:t xml:space="preserve">CAL-käyttöoikeuksien luettelo: </w:t>
            </w:r>
          </w:p>
          <w:p w:rsidR="003F04E1" w:rsidRDefault="00A4795E" w:rsidP="00A4795E">
            <w:pPr>
              <w:pStyle w:val="PURBullet"/>
              <w:numPr>
                <w:ilvl w:val="0"/>
                <w:numId w:val="107"/>
              </w:numPr>
            </w:pPr>
            <w:r>
              <w:t xml:space="preserve">Windows Server 2012 Active Directory Rights Management Services CAL </w:t>
            </w:r>
            <w:r>
              <w:rPr>
                <w:b/>
              </w:rPr>
              <w:t>tai</w:t>
            </w:r>
          </w:p>
          <w:p w:rsidR="003F04E1" w:rsidRDefault="00A4795E" w:rsidP="00A4795E">
            <w:pPr>
              <w:pStyle w:val="PURBullet"/>
              <w:numPr>
                <w:ilvl w:val="0"/>
                <w:numId w:val="107"/>
              </w:numPr>
            </w:pPr>
            <w:r>
              <w:t>Enterprise CAL Suite</w:t>
            </w:r>
            <w:r>
              <w:rPr>
                <w:vertAlign w:val="superscript"/>
              </w:rPr>
              <w:t>1</w:t>
            </w:r>
            <w:r>
              <w:rPr>
                <w:b/>
              </w:rPr>
              <w:t>tai</w:t>
            </w:r>
          </w:p>
          <w:p w:rsidR="003F04E1" w:rsidRDefault="00A4795E" w:rsidP="00A4795E">
            <w:pPr>
              <w:pStyle w:val="PURBullet"/>
              <w:numPr>
                <w:ilvl w:val="0"/>
                <w:numId w:val="107"/>
              </w:numPr>
            </w:pPr>
            <w:r>
              <w:t>Enterprise CAL Bridge for Office 365</w:t>
            </w:r>
            <w:r>
              <w:rPr>
                <w:vertAlign w:val="superscript"/>
              </w:rPr>
              <w:t>1</w:t>
            </w:r>
            <w:r>
              <w:rPr>
                <w:b/>
              </w:rPr>
              <w:t>tai</w:t>
            </w:r>
          </w:p>
          <w:p w:rsidR="003F04E1" w:rsidRDefault="00A4795E" w:rsidP="00A4795E">
            <w:pPr>
              <w:pStyle w:val="PURBullet"/>
              <w:numPr>
                <w:ilvl w:val="0"/>
                <w:numId w:val="107"/>
              </w:numPr>
            </w:pPr>
            <w:r>
              <w:t xml:space="preserve">Enterprise CAL Bridge for Office 365:n käyttäjäkohtainen tilauskäyttöoikeus </w:t>
            </w:r>
            <w:r>
              <w:rPr>
                <w:b/>
              </w:rPr>
              <w:t>tai</w:t>
            </w:r>
          </w:p>
          <w:p w:rsidR="003F04E1" w:rsidRDefault="00A4795E" w:rsidP="00A4795E">
            <w:pPr>
              <w:pStyle w:val="PURBullet"/>
              <w:numPr>
                <w:ilvl w:val="0"/>
                <w:numId w:val="107"/>
              </w:numPr>
            </w:pPr>
            <w:r>
              <w:t>Enterprise CAL Bridge for Microsoft Intune</w:t>
            </w:r>
            <w:r>
              <w:rPr>
                <w:vertAlign w:val="superscript"/>
              </w:rPr>
              <w:t>1</w:t>
            </w:r>
            <w:r>
              <w:rPr>
                <w:b/>
              </w:rPr>
              <w:t>tai</w:t>
            </w:r>
          </w:p>
          <w:p w:rsidR="003F04E1" w:rsidRDefault="00A4795E" w:rsidP="00A4795E">
            <w:pPr>
              <w:pStyle w:val="PURBullet"/>
              <w:numPr>
                <w:ilvl w:val="0"/>
                <w:numId w:val="107"/>
              </w:numPr>
            </w:pPr>
            <w:r>
              <w:t>Enterprise CAL Bridge for Office 365 ja Microsoft Intune</w:t>
            </w:r>
            <w:r>
              <w:rPr>
                <w:vertAlign w:val="superscript"/>
              </w:rPr>
              <w:t>1</w:t>
            </w:r>
            <w:r>
              <w:rPr>
                <w:b/>
              </w:rPr>
              <w:t>tai</w:t>
            </w:r>
          </w:p>
          <w:p w:rsidR="003F04E1" w:rsidRDefault="00A4795E" w:rsidP="00A4795E">
            <w:pPr>
              <w:pStyle w:val="PURBullet"/>
              <w:numPr>
                <w:ilvl w:val="0"/>
                <w:numId w:val="107"/>
              </w:numPr>
            </w:pPr>
            <w:r>
              <w:t>Enterprise Mobility Suite User SL</w:t>
            </w:r>
          </w:p>
          <w:p w:rsidR="003F04E1" w:rsidRDefault="00A4795E">
            <w:pPr>
              <w:pStyle w:val="PURBody"/>
            </w:pPr>
            <w:r>
              <w:rPr>
                <w:vertAlign w:val="superscript"/>
              </w:rPr>
              <w:t xml:space="preserve">1 </w:t>
            </w:r>
            <w:r>
              <w:t>voimassa olevalla SA-ylläpidolla 1.9.2012 tai sen jälkeen</w:t>
            </w:r>
          </w:p>
        </w:tc>
      </w:tr>
    </w:tbl>
    <w:p w:rsidR="003F04E1" w:rsidRDefault="00A4795E">
      <w:pPr>
        <w:pStyle w:val="PURBlueBGHeader"/>
      </w:pPr>
      <w:r>
        <w:t>Lisäehdot:</w:t>
      </w:r>
    </w:p>
    <w:p w:rsidR="003F04E1" w:rsidRDefault="00A4795E">
      <w:pPr>
        <w:pStyle w:val="PURBlueStrong-Indented"/>
      </w:pPr>
      <w:r>
        <w:t>Ohjelmiston kopioiden käyttäminen</w:t>
      </w:r>
    </w:p>
    <w:p w:rsidR="003F04E1" w:rsidRDefault="00A4795E">
      <w:pPr>
        <w:pStyle w:val="PURBody-Indented"/>
      </w:pPr>
      <w:r>
        <w:t xml:space="preserve">Jokaiseen asiakkaan hankkimaan </w:t>
      </w:r>
      <w:proofErr w:type="gramStart"/>
      <w:r>
        <w:t>ja</w:t>
      </w:r>
      <w:proofErr w:type="gramEnd"/>
      <w:r>
        <w:t xml:space="preserve"> määrittelemään palvelimen käyttöoikeuteen kuuluvat alla kuvatut oikeudet. Asiakas saa käyttää kerrallaan käyttöoikeuden alaisessa palvelimessa seuraavia:</w:t>
      </w:r>
    </w:p>
    <w:p w:rsidR="003F04E1" w:rsidRDefault="00A4795E" w:rsidP="00A4795E">
      <w:pPr>
        <w:pStyle w:val="PURBullet-Indented"/>
        <w:numPr>
          <w:ilvl w:val="0"/>
          <w:numId w:val="108"/>
        </w:numPr>
      </w:pPr>
      <w:r>
        <w:t>yksi palvelinohjelmiston Kopio yhdessä Fyysisessä Käyttöjärjestelmäympäristössä</w:t>
      </w:r>
      <w:r>
        <w:rPr>
          <w:vertAlign w:val="superscript"/>
        </w:rPr>
        <w:t>1</w:t>
      </w:r>
      <w:r>
        <w:t xml:space="preserve"> ja</w:t>
      </w:r>
    </w:p>
    <w:p w:rsidR="003F04E1" w:rsidRDefault="00A4795E" w:rsidP="00A4795E">
      <w:pPr>
        <w:pStyle w:val="PURBullet-Indented"/>
        <w:numPr>
          <w:ilvl w:val="0"/>
          <w:numId w:val="108"/>
        </w:numPr>
      </w:pPr>
      <w:proofErr w:type="gramStart"/>
      <w:r>
        <w:t>yksi</w:t>
      </w:r>
      <w:proofErr w:type="gramEnd"/>
      <w:r>
        <w:t xml:space="preserve"> palvelinohjelmiston Kopio yhdessä Näennäiskäyttöjärjestelmäympäristössä.</w:t>
      </w:r>
    </w:p>
    <w:p w:rsidR="003F04E1" w:rsidRDefault="00A4795E">
      <w:pPr>
        <w:pStyle w:val="PURBody-Indented"/>
      </w:pPr>
      <w:r>
        <w:rPr>
          <w:vertAlign w:val="superscript"/>
        </w:rPr>
        <w:t>1</w:t>
      </w:r>
      <w:r>
        <w:t xml:space="preserve"> Jos suurinta sallittua määrää (fyysisiä </w:t>
      </w:r>
      <w:proofErr w:type="gramStart"/>
      <w:r>
        <w:t>ja</w:t>
      </w:r>
      <w:proofErr w:type="gramEnd"/>
      <w:r>
        <w:t xml:space="preserve"> näennäisiä) Kopioita käytetään, Fyysisessä Käyttöjärjestelmäympäristössä käytettävää palvelinohjelmiston Kopiota saa käyttää ainoastaan Näennäiskäyttöjärjestelmäympäristöjen ylläpitoon ja hallinnointiin.</w:t>
      </w:r>
    </w:p>
    <w:p w:rsidR="003F04E1" w:rsidRDefault="00A4795E">
      <w:pPr>
        <w:pStyle w:val="PURBlueStrong-Indented"/>
      </w:pPr>
      <w:r>
        <w:t>Access-käyttöoikeudet</w:t>
      </w:r>
    </w:p>
    <w:p w:rsidR="003F04E1" w:rsidRDefault="00A4795E" w:rsidP="00A4795E">
      <w:pPr>
        <w:pStyle w:val="PURBullet-Indented"/>
        <w:numPr>
          <w:ilvl w:val="0"/>
          <w:numId w:val="109"/>
        </w:numPr>
      </w:pPr>
      <w:r>
        <w:t xml:space="preserve">CAL-käyttöoikeuksia ei tarvita käyttämään palvelinohjelmiston Web- </w:t>
      </w:r>
      <w:proofErr w:type="gramStart"/>
      <w:r>
        <w:t>tai</w:t>
      </w:r>
      <w:proofErr w:type="gramEnd"/>
      <w:r>
        <w:t xml:space="preserve"> HPC-perustoimintoja.</w:t>
      </w:r>
    </w:p>
    <w:p w:rsidR="003F04E1" w:rsidRDefault="00A4795E" w:rsidP="00A4795E">
      <w:pPr>
        <w:pStyle w:val="PURBullet-Indented"/>
        <w:numPr>
          <w:ilvl w:val="0"/>
          <w:numId w:val="109"/>
        </w:numPr>
      </w:pPr>
      <w:r>
        <w:t xml:space="preserve">CAL-käyttöoikeuksia ei tarvita sellaisen Fyysisen Käyttöjärjestelmäympäristön käyttöön, jota käytetään ainoastaan Näennäiskäyttöjärjestelmäympäristöjen ylläpitämiseen </w:t>
      </w:r>
      <w:proofErr w:type="gramStart"/>
      <w:r>
        <w:t>ja</w:t>
      </w:r>
      <w:proofErr w:type="gramEnd"/>
      <w:r>
        <w:t xml:space="preserve"> hallintaan.</w:t>
      </w:r>
    </w:p>
    <w:p w:rsidR="003F04E1" w:rsidRDefault="00A4795E">
      <w:pPr>
        <w:pStyle w:val="PURBlueStrong-Indented"/>
      </w:pPr>
      <w:r>
        <w:t>Tarkistaminen</w:t>
      </w:r>
    </w:p>
    <w:p w:rsidR="003F04E1" w:rsidRDefault="00A4795E">
      <w:pPr>
        <w:pStyle w:val="PURBody-Indented"/>
      </w:pPr>
      <w:r>
        <w:t xml:space="preserve">Silloin tällöin ohjelmisto päivittyy </w:t>
      </w:r>
      <w:proofErr w:type="gramStart"/>
      <w:r>
        <w:t>tai</w:t>
      </w:r>
      <w:proofErr w:type="gramEnd"/>
      <w:r>
        <w:t xml:space="preserve"> vaatii ohjelmiston tarkistusominaisuuden lataamista. Tarkistaminen varmistaa sen, että ohjelmisto on aktivoitu </w:t>
      </w:r>
      <w:proofErr w:type="gramStart"/>
      <w:r>
        <w:t>ja</w:t>
      </w:r>
      <w:proofErr w:type="gramEnd"/>
      <w:r>
        <w:t xml:space="preserve"> siihen on voimassa oleva käyttöoikeus. Lisäksi tarkistamisen avulla asiakas voi käyttää tiettyjä ohjelmiston ominaisuuksia </w:t>
      </w:r>
      <w:proofErr w:type="gramStart"/>
      <w:r>
        <w:t>tai</w:t>
      </w:r>
      <w:proofErr w:type="gramEnd"/>
      <w:r>
        <w:t xml:space="preserve"> hankkia lisäetuja. Lisätietoja on osoitteessa </w:t>
      </w:r>
      <w:hyperlink r:id="rId68">
        <w:r>
          <w:rPr>
            <w:color w:val="00467F"/>
            <w:u w:val="single"/>
          </w:rPr>
          <w:t>http://go.microsoft.com/fwlink/?linkid=39157</w:t>
        </w:r>
      </w:hyperlink>
      <w:r>
        <w:t>.</w:t>
      </w:r>
    </w:p>
    <w:p w:rsidR="003F04E1" w:rsidRDefault="00A4795E">
      <w:pPr>
        <w:pStyle w:val="PURBody-Indented"/>
      </w:pPr>
      <w:r>
        <w:t xml:space="preserve">Tarkistuksen aikana ohjelmisto lähettää tietoja ohjelmistosta </w:t>
      </w:r>
      <w:proofErr w:type="gramStart"/>
      <w:r>
        <w:t>ja</w:t>
      </w:r>
      <w:proofErr w:type="gramEnd"/>
      <w:r>
        <w:t xml:space="preserve"> laitteesta Microsoftille. Näitä tietoja ovat ohjelmiston versio </w:t>
      </w:r>
      <w:proofErr w:type="gramStart"/>
      <w:r>
        <w:t>ja</w:t>
      </w:r>
      <w:proofErr w:type="gramEnd"/>
      <w:r>
        <w:t xml:space="preserve"> tuoteavain sekä laitteen Internet-protokollan mukainen osoite. Microsoft ei käytä näitä tietoja asiakkaan tunnistamiseen </w:t>
      </w:r>
      <w:proofErr w:type="gramStart"/>
      <w:r>
        <w:t>tai</w:t>
      </w:r>
      <w:proofErr w:type="gramEnd"/>
      <w:r>
        <w:t xml:space="preserve"> yhteydenottoihin lukuun ottamatta tilanteita, joissa Microsoft saattaa käyttää ja jakaa tietoja estääkseen ohjelmiston käytön ilman käyttöoikeutta. Käyttämällä näitä ominaisuuksia asiakas suostuu näiden tietojen lähettämiseen. Lisätietoja tarkistamisesta </w:t>
      </w:r>
      <w:proofErr w:type="gramStart"/>
      <w:r>
        <w:t>ja</w:t>
      </w:r>
      <w:proofErr w:type="gramEnd"/>
      <w:r>
        <w:t xml:space="preserve"> tarkistuksen aikana lähetettävistä tiedoista on osoitteessa </w:t>
      </w:r>
      <w:hyperlink r:id="rId69">
        <w:r>
          <w:rPr>
            <w:color w:val="00467F"/>
            <w:u w:val="single"/>
          </w:rPr>
          <w:t>http://go.microsoft.com/fwlink/?linkid=96551</w:t>
        </w:r>
      </w:hyperlink>
      <w:r>
        <w:t>. Jos ohjelmistolla ei ole voimassa olevaa käyttöoikeutta, se ei ehkä toimi oikein. Silloin asiakkaan tarvitsee mahdollisesti</w:t>
      </w:r>
    </w:p>
    <w:p w:rsidR="003F04E1" w:rsidRDefault="00A4795E" w:rsidP="00A4795E">
      <w:pPr>
        <w:pStyle w:val="PURBullet-Indented"/>
        <w:numPr>
          <w:ilvl w:val="0"/>
          <w:numId w:val="110"/>
        </w:numPr>
      </w:pPr>
      <w:r>
        <w:t>aktivoida ohjelmisto uudelleen tai</w:t>
      </w:r>
    </w:p>
    <w:p w:rsidR="003F04E1" w:rsidRDefault="00A4795E" w:rsidP="00A4795E">
      <w:pPr>
        <w:pStyle w:val="PURBullet-Indented"/>
        <w:numPr>
          <w:ilvl w:val="0"/>
          <w:numId w:val="110"/>
        </w:numPr>
      </w:pPr>
      <w:r>
        <w:t>ottaa vastaan muistutuksia voimassa olevan käyttöoikeuden alaisen ohjelmistokopion hankkimisesta,</w:t>
      </w:r>
    </w:p>
    <w:p w:rsidR="003F04E1" w:rsidRDefault="00A4795E">
      <w:pPr>
        <w:pStyle w:val="PURBody-Indented"/>
      </w:pPr>
      <w:proofErr w:type="gramStart"/>
      <w:r>
        <w:t>eikä</w:t>
      </w:r>
      <w:proofErr w:type="gramEnd"/>
      <w:r>
        <w:t xml:space="preserve"> asiakas ehkä voi hankkia tiettyjä päivityksiä Microsoftilta.</w:t>
      </w:r>
    </w:p>
    <w:p w:rsidR="003F04E1" w:rsidRDefault="00A4795E">
      <w:pPr>
        <w:pStyle w:val="PURBody-Indented"/>
      </w:pPr>
      <w:r>
        <w:t xml:space="preserve">Asiakas saa hankkia päivityksiä </w:t>
      </w:r>
      <w:proofErr w:type="gramStart"/>
      <w:r>
        <w:t>tai</w:t>
      </w:r>
      <w:proofErr w:type="gramEnd"/>
      <w:r>
        <w:t xml:space="preserve"> päivitettyjä versioita vain Microsoftilta tai Microsoftin hyväksymästä lähteestä. Lisätietoja päivitysten hankkimisesta hyväksytyistä lähteistä on osoitteessa </w:t>
      </w:r>
      <w:hyperlink r:id="rId70">
        <w:r>
          <w:rPr>
            <w:color w:val="00467F"/>
            <w:u w:val="single"/>
          </w:rPr>
          <w:t>http://go.microsoft.com/fwlink/?linkid=96552</w:t>
        </w:r>
      </w:hyperlink>
      <w:r>
        <w:t>.</w:t>
      </w:r>
    </w:p>
    <w:p w:rsidR="003F04E1" w:rsidRDefault="00A4795E">
      <w:pPr>
        <w:pStyle w:val="PURBlueStrong-Indented"/>
      </w:pPr>
      <w:r>
        <w:t>Windows MultiPoint Server 2012 Connector</w:t>
      </w:r>
    </w:p>
    <w:p w:rsidR="003F04E1" w:rsidRDefault="00A4795E">
      <w:pPr>
        <w:pStyle w:val="PURBody-Indented"/>
      </w:pPr>
      <w:r>
        <w:t>Asiakas saa asentaa ja käyttää Windows Server 2012 MultiPoint Connector -ohjelmistoa missä tahansa sellaisessa laitteessa, jossa on Windows Server 2012</w:t>
      </w:r>
      <w:proofErr w:type="gramStart"/>
      <w:r>
        <w:t>:n</w:t>
      </w:r>
      <w:proofErr w:type="gramEnd"/>
      <w:r>
        <w:t xml:space="preserve"> käyttöoikeus. Asiakas saa käyttää tätä ohjelmistoa ainoastaan MultiPoint Server -ohjelmiston käyttöön. Jos palvelinohjelmistoa käytetään tästä laitteesta ainoastaan MultiPoint Dashboardin käyttöön, MultiPoint Server CAL -käyttöoikeuksia ei tarvita.</w:t>
      </w:r>
    </w:p>
    <w:p w:rsidR="003F04E1" w:rsidRDefault="00A4795E">
      <w:pPr>
        <w:pStyle w:val="PURBlueStrong-Indented"/>
      </w:pPr>
      <w:r>
        <w:t>Tietojentallennusteknologia</w:t>
      </w:r>
    </w:p>
    <w:p w:rsidR="003F04E1" w:rsidRDefault="00A4795E">
      <w:pPr>
        <w:pStyle w:val="PURBody-Indented"/>
      </w:pPr>
      <w:r>
        <w:t xml:space="preserve">Palvelinohjelmisto voi sisältää Windows Internal Database- </w:t>
      </w:r>
      <w:proofErr w:type="gramStart"/>
      <w:r>
        <w:t>tai</w:t>
      </w:r>
      <w:proofErr w:type="gramEnd"/>
      <w:r>
        <w:t xml:space="preserve"> Microsoft SQL Server Desktop Engine for Windows –tietojentallennustekniikkaa. Palvelinohjelmiston osat tallentavat tietoja näiden tekniikoiden avulla. Nämä Tuotteen käyttöoikeudet kieltävät asiakasta käyttämästä kyseisiä teknologioita muuhun tarkoitukseen.</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3F04E1">
      <w:pPr>
        <w:sectPr w:rsidR="003F04E1">
          <w:headerReference w:type="default" r:id="rId71"/>
          <w:footerReference w:type="default" r:id="rId72"/>
          <w:type w:val="continuous"/>
          <w:pgSz w:w="12240" w:h="15840" w:code="1"/>
          <w:pgMar w:top="1170" w:right="720" w:bottom="720" w:left="720" w:header="432" w:footer="288" w:gutter="0"/>
          <w:cols w:space="360"/>
        </w:sectPr>
      </w:pPr>
    </w:p>
    <w:p w:rsidR="003F04E1" w:rsidRDefault="00A4795E">
      <w:pPr>
        <w:pStyle w:val="PURSectionHeading"/>
        <w:pageBreakBefore/>
      </w:pPr>
      <w:bookmarkStart w:id="180" w:name="_Sec412"/>
      <w:bookmarkEnd w:id="131"/>
      <w:r>
        <w:t>Palvelimet: Ydinkohtainen (Core-käyttöoikeus)</w:t>
      </w:r>
      <w:r>
        <w:fldChar w:fldCharType="begin"/>
      </w:r>
      <w:r>
        <w:instrText xml:space="preserve"> TC "</w:instrText>
      </w:r>
      <w:bookmarkStart w:id="181" w:name="_Toc414965380"/>
      <w:r>
        <w:instrText>Palvelimet: Ydinkohtainen (Core-käyttöoikeus)</w:instrText>
      </w:r>
      <w:bookmarkEnd w:id="181"/>
      <w:r>
        <w:instrText>" \l 1</w:instrText>
      </w:r>
      <w:r>
        <w:fldChar w:fldCharType="end"/>
      </w:r>
    </w:p>
    <w:p w:rsidR="003F04E1" w:rsidRDefault="003F04E1">
      <w:pPr>
        <w:pStyle w:val="PURBody-Indented"/>
      </w:pPr>
    </w:p>
    <w:p w:rsidR="003F04E1" w:rsidRDefault="003F04E1">
      <w:pPr>
        <w:sectPr w:rsidR="003F04E1">
          <w:headerReference w:type="default" r:id="rId73"/>
          <w:footerReference w:type="default" r:id="rId74"/>
          <w:type w:val="continuous"/>
          <w:pgSz w:w="12240" w:h="15840" w:code="1"/>
          <w:pgMar w:top="1170" w:right="720" w:bottom="720" w:left="720" w:header="432" w:footer="288" w:gutter="0"/>
          <w:cols w:space="360"/>
        </w:sectPr>
      </w:pPr>
    </w:p>
    <w:p w:rsidR="00A4795E" w:rsidRDefault="00A4795E">
      <w:pPr>
        <w:pStyle w:val="TOC2"/>
        <w:rPr>
          <w:rFonts w:eastAsiaTheme="minorEastAsia"/>
          <w:noProof/>
          <w:color w:val="auto"/>
          <w:sz w:val="22"/>
        </w:rPr>
      </w:pPr>
      <w:r>
        <w:fldChar w:fldCharType="begin"/>
      </w:r>
      <w:r>
        <w:instrText xml:space="preserve"> TOC \b _Sec412 \f \h \l 2-2 </w:instrText>
      </w:r>
      <w:r>
        <w:fldChar w:fldCharType="separate"/>
      </w:r>
      <w:hyperlink w:anchor="_Toc414965253" w:history="1">
        <w:r w:rsidRPr="00862486">
          <w:rPr>
            <w:rStyle w:val="Hyperlink"/>
            <w:noProof/>
          </w:rPr>
          <w:t>BizTalk Server 2013 R2 Branch</w:t>
        </w:r>
        <w:r>
          <w:rPr>
            <w:noProof/>
          </w:rPr>
          <w:tab/>
        </w:r>
        <w:r>
          <w:rPr>
            <w:noProof/>
          </w:rPr>
          <w:fldChar w:fldCharType="begin"/>
        </w:r>
        <w:r>
          <w:rPr>
            <w:noProof/>
          </w:rPr>
          <w:instrText xml:space="preserve"> PAGEREF _Toc414965253 \h </w:instrText>
        </w:r>
        <w:r>
          <w:rPr>
            <w:noProof/>
          </w:rPr>
        </w:r>
        <w:r>
          <w:rPr>
            <w:noProof/>
          </w:rPr>
          <w:fldChar w:fldCharType="separate"/>
        </w:r>
        <w:r>
          <w:rPr>
            <w:noProof/>
          </w:rPr>
          <w:t>44</w:t>
        </w:r>
        <w:r>
          <w:rPr>
            <w:noProof/>
          </w:rPr>
          <w:fldChar w:fldCharType="end"/>
        </w:r>
      </w:hyperlink>
    </w:p>
    <w:p w:rsidR="00A4795E" w:rsidRDefault="000D39FA">
      <w:pPr>
        <w:pStyle w:val="TOC2"/>
        <w:rPr>
          <w:rFonts w:eastAsiaTheme="minorEastAsia"/>
          <w:noProof/>
          <w:color w:val="auto"/>
          <w:sz w:val="22"/>
        </w:rPr>
      </w:pPr>
      <w:hyperlink w:anchor="_Toc414965254" w:history="1">
        <w:r w:rsidR="00A4795E" w:rsidRPr="00862486">
          <w:rPr>
            <w:rStyle w:val="Hyperlink"/>
            <w:noProof/>
          </w:rPr>
          <w:t>BizTalk Server 2013 R2 Enterprise</w:t>
        </w:r>
        <w:r w:rsidR="00A4795E">
          <w:rPr>
            <w:noProof/>
          </w:rPr>
          <w:tab/>
        </w:r>
        <w:r w:rsidR="00A4795E">
          <w:rPr>
            <w:noProof/>
          </w:rPr>
          <w:fldChar w:fldCharType="begin"/>
        </w:r>
        <w:r w:rsidR="00A4795E">
          <w:rPr>
            <w:noProof/>
          </w:rPr>
          <w:instrText xml:space="preserve"> PAGEREF _Toc414965254 \h </w:instrText>
        </w:r>
        <w:r w:rsidR="00A4795E">
          <w:rPr>
            <w:noProof/>
          </w:rPr>
        </w:r>
        <w:r w:rsidR="00A4795E">
          <w:rPr>
            <w:noProof/>
          </w:rPr>
          <w:fldChar w:fldCharType="separate"/>
        </w:r>
        <w:r w:rsidR="00A4795E">
          <w:rPr>
            <w:noProof/>
          </w:rPr>
          <w:t>44</w:t>
        </w:r>
        <w:r w:rsidR="00A4795E">
          <w:rPr>
            <w:noProof/>
          </w:rPr>
          <w:fldChar w:fldCharType="end"/>
        </w:r>
      </w:hyperlink>
    </w:p>
    <w:p w:rsidR="00A4795E" w:rsidRDefault="000D39FA">
      <w:pPr>
        <w:pStyle w:val="TOC2"/>
        <w:rPr>
          <w:rFonts w:eastAsiaTheme="minorEastAsia"/>
          <w:noProof/>
          <w:color w:val="auto"/>
          <w:sz w:val="22"/>
        </w:rPr>
      </w:pPr>
      <w:hyperlink w:anchor="_Toc414965255" w:history="1">
        <w:r w:rsidR="00A4795E" w:rsidRPr="00862486">
          <w:rPr>
            <w:rStyle w:val="Hyperlink"/>
            <w:noProof/>
          </w:rPr>
          <w:t>BizTalk Server 2013 R2 Standard</w:t>
        </w:r>
        <w:r w:rsidR="00A4795E">
          <w:rPr>
            <w:noProof/>
          </w:rPr>
          <w:tab/>
        </w:r>
        <w:r w:rsidR="00A4795E">
          <w:rPr>
            <w:noProof/>
          </w:rPr>
          <w:fldChar w:fldCharType="begin"/>
        </w:r>
        <w:r w:rsidR="00A4795E">
          <w:rPr>
            <w:noProof/>
          </w:rPr>
          <w:instrText xml:space="preserve"> PAGEREF _Toc414965255 \h </w:instrText>
        </w:r>
        <w:r w:rsidR="00A4795E">
          <w:rPr>
            <w:noProof/>
          </w:rPr>
        </w:r>
        <w:r w:rsidR="00A4795E">
          <w:rPr>
            <w:noProof/>
          </w:rPr>
          <w:fldChar w:fldCharType="separate"/>
        </w:r>
        <w:r w:rsidR="00A4795E">
          <w:rPr>
            <w:noProof/>
          </w:rPr>
          <w:t>44</w:t>
        </w:r>
        <w:r w:rsidR="00A4795E">
          <w:rPr>
            <w:noProof/>
          </w:rPr>
          <w:fldChar w:fldCharType="end"/>
        </w:r>
      </w:hyperlink>
    </w:p>
    <w:p w:rsidR="00A4795E" w:rsidRDefault="000D39FA">
      <w:pPr>
        <w:pStyle w:val="TOC2"/>
        <w:rPr>
          <w:rFonts w:eastAsiaTheme="minorEastAsia"/>
          <w:noProof/>
          <w:color w:val="auto"/>
          <w:sz w:val="22"/>
        </w:rPr>
      </w:pPr>
      <w:hyperlink w:anchor="_Toc414965256" w:history="1">
        <w:r w:rsidR="00A4795E" w:rsidRPr="00862486">
          <w:rPr>
            <w:rStyle w:val="Hyperlink"/>
            <w:noProof/>
          </w:rPr>
          <w:t>Microsoft Dynamics AX 2012 R3 Standard Commerce Server Core</w:t>
        </w:r>
        <w:r w:rsidR="00A4795E">
          <w:rPr>
            <w:noProof/>
          </w:rPr>
          <w:tab/>
        </w:r>
        <w:r w:rsidR="00A4795E">
          <w:rPr>
            <w:noProof/>
          </w:rPr>
          <w:fldChar w:fldCharType="begin"/>
        </w:r>
        <w:r w:rsidR="00A4795E">
          <w:rPr>
            <w:noProof/>
          </w:rPr>
          <w:instrText xml:space="preserve"> PAGEREF _Toc414965256 \h </w:instrText>
        </w:r>
        <w:r w:rsidR="00A4795E">
          <w:rPr>
            <w:noProof/>
          </w:rPr>
        </w:r>
        <w:r w:rsidR="00A4795E">
          <w:rPr>
            <w:noProof/>
          </w:rPr>
          <w:fldChar w:fldCharType="separate"/>
        </w:r>
        <w:r w:rsidR="00A4795E">
          <w:rPr>
            <w:noProof/>
          </w:rPr>
          <w:t>45</w:t>
        </w:r>
        <w:r w:rsidR="00A4795E">
          <w:rPr>
            <w:noProof/>
          </w:rPr>
          <w:fldChar w:fldCharType="end"/>
        </w:r>
      </w:hyperlink>
    </w:p>
    <w:p w:rsidR="00A4795E" w:rsidRDefault="000D39FA">
      <w:pPr>
        <w:pStyle w:val="TOC2"/>
        <w:rPr>
          <w:rFonts w:eastAsiaTheme="minorEastAsia"/>
          <w:noProof/>
          <w:color w:val="auto"/>
          <w:sz w:val="22"/>
        </w:rPr>
      </w:pPr>
      <w:hyperlink w:anchor="_Toc414965257" w:history="1">
        <w:r w:rsidR="00A4795E" w:rsidRPr="00862486">
          <w:rPr>
            <w:rStyle w:val="Hyperlink"/>
            <w:noProof/>
          </w:rPr>
          <w:t>SQL Server 2012 Parallel Data Warehouse Core</w:t>
        </w:r>
        <w:r w:rsidR="00A4795E">
          <w:rPr>
            <w:noProof/>
          </w:rPr>
          <w:tab/>
        </w:r>
        <w:r w:rsidR="00A4795E">
          <w:rPr>
            <w:noProof/>
          </w:rPr>
          <w:fldChar w:fldCharType="begin"/>
        </w:r>
        <w:r w:rsidR="00A4795E">
          <w:rPr>
            <w:noProof/>
          </w:rPr>
          <w:instrText xml:space="preserve"> PAGEREF _Toc414965257 \h </w:instrText>
        </w:r>
        <w:r w:rsidR="00A4795E">
          <w:rPr>
            <w:noProof/>
          </w:rPr>
        </w:r>
        <w:r w:rsidR="00A4795E">
          <w:rPr>
            <w:noProof/>
          </w:rPr>
          <w:fldChar w:fldCharType="separate"/>
        </w:r>
        <w:r w:rsidR="00A4795E">
          <w:rPr>
            <w:noProof/>
          </w:rPr>
          <w:t>45</w:t>
        </w:r>
        <w:r w:rsidR="00A4795E">
          <w:rPr>
            <w:noProof/>
          </w:rPr>
          <w:fldChar w:fldCharType="end"/>
        </w:r>
      </w:hyperlink>
    </w:p>
    <w:p w:rsidR="00A4795E" w:rsidRDefault="000D39FA">
      <w:pPr>
        <w:pStyle w:val="TOC2"/>
        <w:rPr>
          <w:rFonts w:eastAsiaTheme="minorEastAsia"/>
          <w:noProof/>
          <w:color w:val="auto"/>
          <w:sz w:val="22"/>
        </w:rPr>
      </w:pPr>
      <w:hyperlink w:anchor="_Toc414965258" w:history="1">
        <w:r w:rsidR="00A4795E" w:rsidRPr="00862486">
          <w:rPr>
            <w:rStyle w:val="Hyperlink"/>
            <w:noProof/>
          </w:rPr>
          <w:t>SQL Server 2014 Enterprise Core</w:t>
        </w:r>
        <w:r w:rsidR="00A4795E">
          <w:rPr>
            <w:noProof/>
          </w:rPr>
          <w:tab/>
        </w:r>
        <w:r w:rsidR="00A4795E">
          <w:rPr>
            <w:noProof/>
          </w:rPr>
          <w:fldChar w:fldCharType="begin"/>
        </w:r>
        <w:r w:rsidR="00A4795E">
          <w:rPr>
            <w:noProof/>
          </w:rPr>
          <w:instrText xml:space="preserve"> PAGEREF _Toc414965258 \h </w:instrText>
        </w:r>
        <w:r w:rsidR="00A4795E">
          <w:rPr>
            <w:noProof/>
          </w:rPr>
        </w:r>
        <w:r w:rsidR="00A4795E">
          <w:rPr>
            <w:noProof/>
          </w:rPr>
          <w:fldChar w:fldCharType="separate"/>
        </w:r>
        <w:r w:rsidR="00A4795E">
          <w:rPr>
            <w:noProof/>
          </w:rPr>
          <w:t>45</w:t>
        </w:r>
        <w:r w:rsidR="00A4795E">
          <w:rPr>
            <w:noProof/>
          </w:rPr>
          <w:fldChar w:fldCharType="end"/>
        </w:r>
      </w:hyperlink>
    </w:p>
    <w:p w:rsidR="00A4795E" w:rsidRDefault="000D39FA">
      <w:pPr>
        <w:pStyle w:val="TOC2"/>
        <w:rPr>
          <w:rFonts w:eastAsiaTheme="minorEastAsia"/>
          <w:noProof/>
          <w:color w:val="auto"/>
          <w:sz w:val="22"/>
        </w:rPr>
      </w:pPr>
      <w:hyperlink w:anchor="_Toc414965259" w:history="1">
        <w:r w:rsidR="00A4795E" w:rsidRPr="00862486">
          <w:rPr>
            <w:rStyle w:val="Hyperlink"/>
            <w:noProof/>
          </w:rPr>
          <w:t>SQL Server 2014 Standard Core</w:t>
        </w:r>
        <w:r w:rsidR="00A4795E">
          <w:rPr>
            <w:noProof/>
          </w:rPr>
          <w:tab/>
        </w:r>
        <w:r w:rsidR="00A4795E">
          <w:rPr>
            <w:noProof/>
          </w:rPr>
          <w:fldChar w:fldCharType="begin"/>
        </w:r>
        <w:r w:rsidR="00A4795E">
          <w:rPr>
            <w:noProof/>
          </w:rPr>
          <w:instrText xml:space="preserve"> PAGEREF _Toc414965259 \h </w:instrText>
        </w:r>
        <w:r w:rsidR="00A4795E">
          <w:rPr>
            <w:noProof/>
          </w:rPr>
        </w:r>
        <w:r w:rsidR="00A4795E">
          <w:rPr>
            <w:noProof/>
          </w:rPr>
          <w:fldChar w:fldCharType="separate"/>
        </w:r>
        <w:r w:rsidR="00A4795E">
          <w:rPr>
            <w:noProof/>
          </w:rPr>
          <w:t>46</w:t>
        </w:r>
        <w:r w:rsidR="00A4795E">
          <w:rPr>
            <w:noProof/>
          </w:rPr>
          <w:fldChar w:fldCharType="end"/>
        </w:r>
      </w:hyperlink>
    </w:p>
    <w:p w:rsidR="003F04E1" w:rsidRDefault="00A4795E">
      <w:pPr>
        <w:pStyle w:val="PURBody-Indented"/>
        <w:sectPr w:rsidR="003F04E1">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3F04E1" w:rsidRDefault="003F04E1">
      <w:pPr>
        <w:pStyle w:val="PURBody-Indented"/>
      </w:pP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182" w:name="_Sec413"/>
      <w:r>
        <w:t>Käyttöoikeuden yleiset ehdot</w:t>
      </w:r>
      <w:bookmarkEnd w:id="182"/>
    </w:p>
    <w:p w:rsidR="003F04E1" w:rsidRDefault="00A4795E">
      <w:pPr>
        <w:pStyle w:val="PURBlueStrong-Indented"/>
      </w:pPr>
      <w:r>
        <w:t>Tämän käyttöoikeusmallin termien määrittelyt (ks. Käyttöoikeuden yleispätevät ehdot)</w:t>
      </w:r>
    </w:p>
    <w:p w:rsidR="003F04E1" w:rsidRDefault="00A4795E">
      <w:pPr>
        <w:pStyle w:val="PURBody-Indented"/>
      </w:pPr>
      <w:r>
        <w:t xml:space="preserve">Ydinkerroin, Laitteistosäie, Kopio, Käyttöoikeuden alainen Palvelin, Käyttöjärjestelmäympäristö, Fyysinen ydin, Fyysinen Käyttöjärjestelmäympäristö, Fyysinen Suoritin, Käytössä oleva Kopio, Palvelin, Palvelinklusteri, Näennäisydin ja Näennäiskäyttöjärjestelmäympäristö </w:t>
      </w:r>
    </w:p>
    <w:p w:rsidR="003F04E1" w:rsidRDefault="00A4795E">
      <w:pPr>
        <w:pStyle w:val="PURBody-Indented"/>
      </w:pPr>
      <w:r>
        <w:t>Jokaiseen asiakkaan palvelimeen, johon on asianmukaisesti hankittu käyttöoikeus, kuuluvat seuraavat oikeudet.</w:t>
      </w:r>
    </w:p>
    <w:p w:rsidR="003F04E1" w:rsidRDefault="00A4795E">
      <w:pPr>
        <w:pStyle w:val="PURHeading2"/>
      </w:pPr>
      <w:r>
        <w:t>Palvelimen käyttöoikeudet</w:t>
      </w:r>
    </w:p>
    <w:p w:rsidR="003F04E1" w:rsidRDefault="00A4795E" w:rsidP="00A4795E">
      <w:pPr>
        <w:pStyle w:val="PURBullet-Indented"/>
        <w:numPr>
          <w:ilvl w:val="0"/>
          <w:numId w:val="111"/>
        </w:numPr>
      </w:pPr>
      <w:r>
        <w:t xml:space="preserve">Asiakkaan on siirrettävä kukin käyttöoikeus yhteen Palvelimeen. </w:t>
      </w:r>
    </w:p>
    <w:p w:rsidR="003F04E1" w:rsidRDefault="00A4795E" w:rsidP="00A4795E">
      <w:pPr>
        <w:pStyle w:val="PURBullet-Indented"/>
        <w:numPr>
          <w:ilvl w:val="0"/>
          <w:numId w:val="111"/>
        </w:numPr>
      </w:pPr>
      <w:r>
        <w:t xml:space="preserve">Asiakas saa hankkia käyttöoikeuden Palvelimen Fyysisten Ydinten </w:t>
      </w:r>
      <w:proofErr w:type="gramStart"/>
      <w:r>
        <w:t>tai</w:t>
      </w:r>
      <w:proofErr w:type="gramEnd"/>
      <w:r>
        <w:t xml:space="preserve"> yksittäisten Näennäiskäyttöjärjestelmäympäristöjen perusteella. </w:t>
      </w:r>
    </w:p>
    <w:p w:rsidR="003F04E1" w:rsidRDefault="00A4795E" w:rsidP="00A4795E">
      <w:pPr>
        <w:pStyle w:val="PURBullet-Indented"/>
        <w:numPr>
          <w:ilvl w:val="0"/>
          <w:numId w:val="111"/>
        </w:numPr>
      </w:pPr>
      <w:r>
        <w:t xml:space="preserve">Asiakas saa käyttää </w:t>
      </w:r>
      <w:hyperlink w:anchor="_Sec37">
        <w:r>
          <w:rPr>
            <w:color w:val="00467F"/>
            <w:u w:val="single"/>
          </w:rPr>
          <w:t>liitteessä 3</w:t>
        </w:r>
      </w:hyperlink>
      <w:r>
        <w:t xml:space="preserve"> lueteltuja lisäohjelmistoja palvelinohjelmiston käytön yhteydessä.</w:t>
      </w:r>
    </w:p>
    <w:p w:rsidR="003F04E1" w:rsidRDefault="00A4795E">
      <w:pPr>
        <w:pStyle w:val="PURBlueStrong-Indented"/>
      </w:pPr>
      <w:r>
        <w:t>Palvelimen Fyysisten Ydinten mukaiset käyttöoikeudet</w:t>
      </w:r>
    </w:p>
    <w:p w:rsidR="003F04E1" w:rsidRDefault="00A4795E" w:rsidP="00A4795E">
      <w:pPr>
        <w:pStyle w:val="PURBullet-Indented"/>
        <w:numPr>
          <w:ilvl w:val="0"/>
          <w:numId w:val="112"/>
        </w:numPr>
      </w:pPr>
      <w:r>
        <w:t xml:space="preserve">Vaadittujen käyttöoikeuksien määrä on </w:t>
      </w:r>
      <w:proofErr w:type="gramStart"/>
      <w:r>
        <w:t>sama</w:t>
      </w:r>
      <w:proofErr w:type="gramEnd"/>
      <w:r>
        <w:t xml:space="preserve"> kuin Käyttöoikeuden alaisen Palvelimen Fyysisten Ytimien määrä kerrottuna sovellettavalla, osoitteessa </w:t>
      </w:r>
      <w:hyperlink r:id="rId77">
        <w:r>
          <w:rPr>
            <w:color w:val="00467F"/>
            <w:u w:val="single"/>
          </w:rPr>
          <w:t>http://go.microsoft.com/fwlink/?LinkID=229882</w:t>
        </w:r>
      </w:hyperlink>
      <w:r>
        <w:rPr>
          <w:u w:val="single"/>
        </w:rPr>
        <w:t xml:space="preserve"> kuvatulla ydinkertoimella.</w:t>
      </w:r>
    </w:p>
    <w:p w:rsidR="003F04E1" w:rsidRDefault="00A4795E" w:rsidP="00A4795E">
      <w:pPr>
        <w:pStyle w:val="PURBullet-Indented"/>
        <w:numPr>
          <w:ilvl w:val="0"/>
          <w:numId w:val="112"/>
        </w:numPr>
      </w:pPr>
      <w:r>
        <w:t xml:space="preserve">Asiakas saa käyttää kerrallaan rajoittamatonta määrää palvelinohjelmiston Käytössä olevia Kopioita Käyttöoikeuden alaisen Palvelimen Fyysisessä Käyttöjärjestelmäympäristössä. </w:t>
      </w:r>
    </w:p>
    <w:p w:rsidR="003F04E1" w:rsidRDefault="00A4795E" w:rsidP="00A4795E">
      <w:pPr>
        <w:pStyle w:val="PURBullet-Indented"/>
        <w:numPr>
          <w:ilvl w:val="0"/>
          <w:numId w:val="112"/>
        </w:numPr>
      </w:pPr>
      <w:r>
        <w:t xml:space="preserve">Enterprise- </w:t>
      </w:r>
      <w:proofErr w:type="gramStart"/>
      <w:r>
        <w:t>ja</w:t>
      </w:r>
      <w:proofErr w:type="gramEnd"/>
      <w:r>
        <w:t xml:space="preserve"> Parallel Data Warehouse -versioiden tapauksessa asiakas saa käyttää haluamaansa määrää palvelinohjelmiston Käytössä olevia Kopioita Käyttöoikeuden alaisessa Palvelimessa käyttöoikeuksien määrää vastaavaa määrää Fyysisiä ja/tai Näennäiskäyttöjärjestelmäympäristöjä. </w:t>
      </w:r>
    </w:p>
    <w:p w:rsidR="003F04E1" w:rsidRDefault="00A4795E" w:rsidP="00A4795E">
      <w:pPr>
        <w:pStyle w:val="PURBullet-Indented"/>
        <w:numPr>
          <w:ilvl w:val="0"/>
          <w:numId w:val="112"/>
        </w:numPr>
      </w:pPr>
      <w:r>
        <w:t>Jokaista siirtämäänsä ylimääräistä Enterprise-version käyttöoikeutta kohden asiakas saa käyttää palvelinohjelmiston Käytössä olevia Kopioita yhdessä ylimääräisessä, Käyttöoikeuden alaisessa Palvelimessa sijaitsevassa Käyttöjärjestelmäympäristössä.</w:t>
      </w:r>
    </w:p>
    <w:p w:rsidR="003F04E1" w:rsidRDefault="00A4795E">
      <w:pPr>
        <w:pStyle w:val="PURBlueStrong-Indented"/>
      </w:pPr>
      <w:r>
        <w:t>Yksittäisten Näennäiskäyttöjärjestelmäympäristöjen mukaiset käyttöoikeudet</w:t>
      </w:r>
    </w:p>
    <w:p w:rsidR="003F04E1" w:rsidRDefault="00A4795E" w:rsidP="00A4795E">
      <w:pPr>
        <w:pStyle w:val="PURBullet-Indented"/>
        <w:numPr>
          <w:ilvl w:val="0"/>
          <w:numId w:val="113"/>
        </w:numPr>
      </w:pPr>
      <w:r>
        <w:t xml:space="preserve">Vaadittavien käyttöoikeuksien määrä on </w:t>
      </w:r>
      <w:proofErr w:type="gramStart"/>
      <w:r>
        <w:t>sama</w:t>
      </w:r>
      <w:proofErr w:type="gramEnd"/>
      <w:r>
        <w:t xml:space="preserve"> kuin Virtuaalisten Ydinten määrä kussakin sellaisessa Näennäiskäyttöjärjestelmäympäristössä, jossa asiakas suorittaa palvelinohjelmistoa. Käyttöoikeuksien vähimmäismäärä on kuitenkin neljä käyttöoikeutta Näennäiskäyttöjärjestelmäympäristöä kohden.</w:t>
      </w:r>
    </w:p>
    <w:p w:rsidR="003F04E1" w:rsidRDefault="00A4795E" w:rsidP="00A4795E">
      <w:pPr>
        <w:pStyle w:val="PURBullet-Indented"/>
        <w:numPr>
          <w:ilvl w:val="0"/>
          <w:numId w:val="113"/>
        </w:numPr>
      </w:pPr>
      <w:r>
        <w:t xml:space="preserve">Jos mikä tahansa kyseisistä Näennäisytimistä on joskus yhdistetty useampaan kuin yhteen laitteistosäikeeseen, asiakkaalla tulee olla käyttöoikeus kullekin sellaiselle ylimääräiselle laitteistosäikeelle, joka on yhdistetty kyseiseen Näennäisytimeen. </w:t>
      </w:r>
    </w:p>
    <w:p w:rsidR="003F04E1" w:rsidRDefault="00A4795E" w:rsidP="00A4795E">
      <w:pPr>
        <w:pStyle w:val="PURBullet-Indented"/>
        <w:numPr>
          <w:ilvl w:val="0"/>
          <w:numId w:val="113"/>
        </w:numPr>
      </w:pPr>
      <w:r>
        <w:t>Asiakas saa käyttää haluamaansa määrää ohjelmiston Käytössä olevia Kopioita missä tahansa sellaisessa Näennäiskäyttöjärjestelmäympäristössä, johon asiakas on siirtänyt vaadittavan määrän käyttöoikeuksia.</w:t>
      </w:r>
    </w:p>
    <w:p w:rsidR="003F04E1" w:rsidRDefault="00A4795E">
      <w:pPr>
        <w:pStyle w:val="PURHeading2"/>
      </w:pPr>
      <w:r>
        <w:t>Käyttöoikeuden lisävaatimukset ja/tai käyttöoikeudet</w:t>
      </w:r>
    </w:p>
    <w:p w:rsidR="003F04E1" w:rsidRDefault="00A4795E">
      <w:pPr>
        <w:pStyle w:val="PURBlueStrong-Indented"/>
      </w:pPr>
      <w:r>
        <w:t>Käyttöoikeuksien siirrettävyys -- Core-käyttöoikeuksien siirtäminen ja ohjelmiston käyttäminen palvelinklustereissa sekä niiden välillä</w:t>
      </w:r>
    </w:p>
    <w:p w:rsidR="003F04E1" w:rsidRDefault="00A4795E">
      <w:pPr>
        <w:pStyle w:val="PURBody-Indented"/>
      </w:pPr>
      <w:r>
        <w:t xml:space="preserve">Asiakas saa siirtää edelleen mihin tahansa samassa Palvelinklusterissa sijaitsevaan omaan Palvelimeensa sellaisia käyttöoikeuksia, joihin asiakkaalla on voimassa oleva SA-ylläpito, </w:t>
      </w:r>
      <w:proofErr w:type="gramStart"/>
      <w:r>
        <w:t>ja</w:t>
      </w:r>
      <w:proofErr w:type="gramEnd"/>
      <w:r>
        <w:t xml:space="preserve"> tämän saa tehdä niin usein kuin se on tarpeen. Asiakas saa siirtää käyttöoikeudet palvelinklusterista toiseen vasta tietyn ajan kuluttua (aikaisintaan 90 päivän kuluttua viimeisimmästä siirrosta).</w:t>
      </w:r>
    </w:p>
    <w:p w:rsidR="003F04E1" w:rsidRDefault="00A4795E">
      <w:pPr>
        <w:pStyle w:val="PURHeading1"/>
      </w:pPr>
      <w:bookmarkStart w:id="183" w:name="_Sec414"/>
      <w:r>
        <w:t>Tuotekohtaiset käyttöoikeusehdot</w:t>
      </w:r>
      <w:bookmarkEnd w:id="183"/>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5253"/>
      <w:bookmarkStart w:id="186" w:name="_Toc414965381"/>
      <w:r>
        <w:instrText>BizTalk Server 2013 R2 Branch</w:instrText>
      </w:r>
      <w:bookmarkEnd w:id="185"/>
      <w:bookmarkEnd w:id="186"/>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2"/>
        <w:gridCol w:w="5428"/>
      </w:tblGrid>
      <w:tr w:rsidR="003F04E1">
        <w:tc>
          <w:tcPr>
            <w:tcW w:w="6120" w:type="dxa"/>
          </w:tcPr>
          <w:p w:rsidR="003F04E1" w:rsidRDefault="00A4795E">
            <w:pPr>
              <w:pStyle w:val="PURBody"/>
            </w:pPr>
            <w:r>
              <w:t xml:space="preserve">Itse isännöitävät sovellukset sallittu: </w:t>
            </w:r>
            <w:r>
              <w:rPr>
                <w:b/>
              </w:rPr>
              <w:t>Ei</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Oikeuksiin sisältyvät teknologiat: </w:t>
            </w:r>
            <w:r>
              <w:rPr>
                <w:b/>
              </w:rPr>
              <w:t xml:space="preserve">Windows-ohjelmistokomponentit </w:t>
            </w:r>
            <w:r>
              <w:t xml:space="preserve">(ks. </w:t>
            </w:r>
            <w:hyperlink w:anchor="_Sec6">
              <w:r>
                <w:rPr>
                  <w:color w:val="00467F"/>
                  <w:u w:val="single"/>
                </w:rPr>
                <w:t>Käyttöoikeuden yleispätevät ehdot</w:t>
              </w:r>
            </w:hyperlink>
            <w:r>
              <w:t>)</w:t>
            </w:r>
          </w:p>
        </w:tc>
      </w:tr>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A4795E">
      <w:pPr>
        <w:pStyle w:val="PURBlueBGHeader"/>
      </w:pPr>
      <w:r>
        <w:t>Lisäehdot:</w:t>
      </w:r>
    </w:p>
    <w:p w:rsidR="003F04E1" w:rsidRDefault="00A4795E">
      <w:pPr>
        <w:pStyle w:val="PURBlueStrong-Indented"/>
      </w:pPr>
      <w:r>
        <w:t>Office-verkkokomponentti</w:t>
      </w:r>
    </w:p>
    <w:p w:rsidR="003F04E1" w:rsidRDefault="00A4795E">
      <w:pPr>
        <w:pStyle w:val="PURBody-Indented"/>
      </w:pPr>
      <w:r>
        <w:t xml:space="preserve">Asiakas saa käyttää komponenttia ainoastaan ohjelmistolla luotujen staattisten asiakirjojen, tekstin </w:t>
      </w:r>
      <w:proofErr w:type="gramStart"/>
      <w:r>
        <w:t>ja</w:t>
      </w:r>
      <w:proofErr w:type="gramEnd"/>
      <w:r>
        <w:t xml:space="preserve"> kuvien tarkastelemiseen ja tulostamiseen, eikä asiakas tarvitse komponenttien kopioille erillisiä käyttöoikeuksia.</w:t>
      </w:r>
    </w:p>
    <w:p w:rsidR="003F04E1" w:rsidRDefault="00A4795E">
      <w:pPr>
        <w:pStyle w:val="PURBlueStrong-Indented"/>
      </w:pPr>
      <w:r>
        <w:t>Käyttörajoitukset</w:t>
      </w:r>
    </w:p>
    <w:p w:rsidR="003F04E1" w:rsidRDefault="00A4795E">
      <w:pPr>
        <w:pStyle w:val="PURBody-Indented"/>
      </w:pPr>
      <w:r>
        <w:t>Asiakas saa käyttää ohjelmiston Kopioita Käyttöoikeuden alaisissa palvelimissa vain sisäisen verkkonsa päätepisteessä (</w:t>
      </w:r>
      <w:proofErr w:type="gramStart"/>
      <w:r>
        <w:t>tai</w:t>
      </w:r>
      <w:proofErr w:type="gramEnd"/>
      <w:r>
        <w:t xml:space="preserve"> organisaationsa reunalla) yhdistääkseen liiketoimintatapahtumia tai tiedonsiirtotoimia kyseisessä päätepisteessä käsiteltäviin toimintoihin. Käyttöoikeuden alainen palvelin ei saa</w:t>
      </w:r>
    </w:p>
    <w:p w:rsidR="003F04E1" w:rsidRDefault="00A4795E" w:rsidP="00A4795E">
      <w:pPr>
        <w:pStyle w:val="PURBullet-Indented"/>
        <w:numPr>
          <w:ilvl w:val="0"/>
          <w:numId w:val="114"/>
        </w:numPr>
      </w:pPr>
      <w:r>
        <w:t xml:space="preserve">toimia pääsolmuna tähtimallin verkkomallissa </w:t>
      </w:r>
    </w:p>
    <w:p w:rsidR="003F04E1" w:rsidRDefault="00A4795E" w:rsidP="00A4795E">
      <w:pPr>
        <w:pStyle w:val="PURBullet-Indented"/>
        <w:numPr>
          <w:ilvl w:val="0"/>
          <w:numId w:val="114"/>
        </w:numPr>
      </w:pPr>
      <w:r>
        <w:t xml:space="preserve">keskittää yrityksen laajuista tiedonsiirtoa muiden palvelinten tai laitteiden kanssa tai </w:t>
      </w:r>
    </w:p>
    <w:p w:rsidR="003F04E1" w:rsidRDefault="00A4795E" w:rsidP="00A4795E">
      <w:pPr>
        <w:pStyle w:val="PURBullet-Indented"/>
        <w:numPr>
          <w:ilvl w:val="0"/>
          <w:numId w:val="114"/>
        </w:numPr>
      </w:pPr>
      <w:proofErr w:type="gramStart"/>
      <w:r>
        <w:t>automatisoida</w:t>
      </w:r>
      <w:proofErr w:type="gramEnd"/>
      <w:r>
        <w:t xml:space="preserve"> liiketoimintaprosesseja eri osastojen, liiketoimintayksikköjen tai sivukonttoreiden välillä.</w:t>
      </w:r>
    </w:p>
    <w:p w:rsidR="003F04E1" w:rsidRDefault="00A4795E">
      <w:pPr>
        <w:pStyle w:val="PURBody-Indented"/>
      </w:pPr>
      <w:r>
        <w:t xml:space="preserve">Asiakas ei saa käyttää palvelinohjelmistoa eikä Master Secret Server -ohjelmistoa verkkoklusteriin kuuluvassa palvelimessa eikä sellaisessa käyttöjärjestelmäympäristössä, joka on samassa palvelimessa olevien käyttöjärjestelmäympäristöjen verkkoklusterin </w:t>
      </w:r>
      <w:proofErr w:type="gramStart"/>
      <w:r>
        <w:t>osa</w:t>
      </w:r>
      <w:proofErr w:type="gramEnd"/>
      <w:r>
        <w:t>.</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5254"/>
      <w:bookmarkStart w:id="189" w:name="_Toc414965382"/>
      <w:r>
        <w:instrText>BizTalk Server 2013 R2 Enterprise</w:instrText>
      </w:r>
      <w:bookmarkEnd w:id="188"/>
      <w:bookmarkEnd w:id="189"/>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2"/>
        <w:gridCol w:w="5428"/>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Oikeuksiin sisältyvät teknologiat: </w:t>
            </w:r>
            <w:r>
              <w:rPr>
                <w:b/>
              </w:rPr>
              <w:t xml:space="preserve">Windows-ohjelmistokomponentit </w:t>
            </w:r>
            <w:r>
              <w:t xml:space="preserve">(ks. </w:t>
            </w:r>
            <w:hyperlink w:anchor="_Sec6">
              <w:r>
                <w:rPr>
                  <w:color w:val="00467F"/>
                  <w:u w:val="single"/>
                </w:rPr>
                <w:t>Käyttöoikeuden yleispätevät ehdot</w:t>
              </w:r>
            </w:hyperlink>
            <w:r>
              <w:t>)</w:t>
            </w:r>
          </w:p>
        </w:tc>
      </w:tr>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A4795E">
      <w:pPr>
        <w:pStyle w:val="PURBlueBGHeader"/>
      </w:pPr>
      <w:r>
        <w:t>Lisäehdot:</w:t>
      </w:r>
    </w:p>
    <w:p w:rsidR="003F04E1" w:rsidRDefault="00A4795E">
      <w:pPr>
        <w:pStyle w:val="PURBlueStrong-Indented"/>
      </w:pPr>
      <w:r>
        <w:t>Office-verkkokomponentti</w:t>
      </w:r>
    </w:p>
    <w:p w:rsidR="003F04E1" w:rsidRDefault="00A4795E">
      <w:pPr>
        <w:pStyle w:val="PURBody-Indented"/>
      </w:pPr>
      <w:r>
        <w:t xml:space="preserve">Asiakas saa käyttää komponenttia ainoastaan ohjelmistolla luotujen staattisten asiakirjojen, tekstin </w:t>
      </w:r>
      <w:proofErr w:type="gramStart"/>
      <w:r>
        <w:t>ja</w:t>
      </w:r>
      <w:proofErr w:type="gramEnd"/>
      <w:r>
        <w:t xml:space="preserve"> kuvien tarkastelemiseen ja tulostamiseen, eikä asiakas tarvitse komponenttien kopioille erillisiä käyttöoikeuksia.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5255"/>
      <w:bookmarkStart w:id="192" w:name="_Toc414965383"/>
      <w:r>
        <w:instrText>BizTalk Server 2013 R2 Standard</w:instrText>
      </w:r>
      <w:bookmarkEnd w:id="191"/>
      <w:bookmarkEnd w:id="192"/>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2"/>
        <w:gridCol w:w="5428"/>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Oikeuksiin sisältyvät teknologiat: </w:t>
            </w:r>
            <w:r>
              <w:rPr>
                <w:b/>
              </w:rPr>
              <w:t xml:space="preserve">Windows-ohjelmistokomponentit </w:t>
            </w:r>
            <w:r>
              <w:t xml:space="preserve">(ks. </w:t>
            </w:r>
            <w:hyperlink w:anchor="_Sec6">
              <w:r>
                <w:rPr>
                  <w:color w:val="00467F"/>
                  <w:u w:val="single"/>
                </w:rPr>
                <w:t>Käyttöoikeuden yleispätevät ehdot</w:t>
              </w:r>
            </w:hyperlink>
            <w:r>
              <w:t>)</w:t>
            </w:r>
          </w:p>
        </w:tc>
      </w:tr>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A4795E">
      <w:pPr>
        <w:pStyle w:val="PURBlueBGHeader"/>
      </w:pPr>
      <w:r>
        <w:t>Lisäehdot:</w:t>
      </w:r>
    </w:p>
    <w:p w:rsidR="003F04E1" w:rsidRDefault="00A4795E">
      <w:pPr>
        <w:pStyle w:val="PURBlueStrong-Indented"/>
      </w:pPr>
      <w:r>
        <w:t>Office-verkkokomponentti</w:t>
      </w:r>
    </w:p>
    <w:p w:rsidR="003F04E1" w:rsidRDefault="00A4795E">
      <w:pPr>
        <w:pStyle w:val="PURBody-Indented"/>
      </w:pPr>
      <w:r>
        <w:t xml:space="preserve">Asiakas saa käyttää komponenttia ainoastaan ohjelmistolla luotujen staattisten asiakirjojen, tekstin </w:t>
      </w:r>
      <w:proofErr w:type="gramStart"/>
      <w:r>
        <w:t>ja</w:t>
      </w:r>
      <w:proofErr w:type="gramEnd"/>
      <w:r>
        <w:t xml:space="preserve"> kuvien tarkastelemiseen ja tulostamiseen, eikä asiakas tarvitse komponenttien kopioille erillisiä käyttöoikeuksia.</w:t>
      </w:r>
    </w:p>
    <w:p w:rsidR="003F04E1" w:rsidRDefault="00A4795E">
      <w:pPr>
        <w:pStyle w:val="PURBlueStrong-Indented"/>
      </w:pPr>
      <w:r>
        <w:t>Käyttörajoitukset</w:t>
      </w:r>
    </w:p>
    <w:p w:rsidR="003F04E1" w:rsidRDefault="00A4795E">
      <w:pPr>
        <w:pStyle w:val="PURBody-Indented"/>
      </w:pPr>
      <w:r>
        <w:t xml:space="preserve">Asiakas ei saa käyttää palvelinohjelmistoa eikä Master Secret Server -ohjelmistoa verkkoklusteriin kuuluvassa palvelimessa eikä sellaisessa käyttöjärjestelmäympäristössä, joka on samassa palvelimessa olevien käyttöjärjestelmäympäristöjen verkkoklusterin </w:t>
      </w:r>
      <w:proofErr w:type="gramStart"/>
      <w:r>
        <w:t>osa</w:t>
      </w:r>
      <w:proofErr w:type="gramEnd"/>
      <w:r>
        <w:t>.</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5256"/>
      <w:bookmarkStart w:id="195" w:name="_Toc414965384"/>
      <w:r>
        <w:instrText>Microsoft Dynamics AX 2012 R3 Standard Commerce Server Core</w:instrText>
      </w:r>
      <w:bookmarkEnd w:id="194"/>
      <w:bookmarkEnd w:id="195"/>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23"/>
        <w:gridCol w:w="5377"/>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3F04E1">
            <w:pPr>
              <w:pStyle w:val="PURBody"/>
            </w:pPr>
          </w:p>
        </w:tc>
      </w:tr>
    </w:tbl>
    <w:p w:rsidR="003F04E1" w:rsidRDefault="00A4795E">
      <w:pPr>
        <w:pStyle w:val="PURBlueBGHeader"/>
      </w:pPr>
      <w:r>
        <w:t>Lisäehdot:</w:t>
      </w:r>
    </w:p>
    <w:p w:rsidR="003F04E1" w:rsidRDefault="00A4795E">
      <w:pPr>
        <w:pStyle w:val="PURBlueStrong-Indented"/>
      </w:pPr>
      <w:r>
        <w:t>Muokkausoikeus</w:t>
      </w:r>
    </w:p>
    <w:p w:rsidR="003F04E1" w:rsidRDefault="00A4795E">
      <w:pPr>
        <w:pStyle w:val="PURBody-Indented"/>
      </w:pPr>
      <w:r>
        <w:t xml:space="preserve">Ohjelmisto voi sisältää laajennuksia </w:t>
      </w:r>
      <w:proofErr w:type="gramStart"/>
      <w:r>
        <w:t>ja</w:t>
      </w:r>
      <w:proofErr w:type="gramEnd"/>
      <w:r>
        <w:t xml:space="preserve"> käytönaikaisia ja muita komponentteja, jotka on nimetty painetussa tai verkossa olevassa dokumentaatiossa ja joiden avulla ohjelmiston toimintoja voi laajentaa. Asiakas saa muokata </w:t>
      </w:r>
      <w:proofErr w:type="gramStart"/>
      <w:r>
        <w:t>tai</w:t>
      </w:r>
      <w:proofErr w:type="gramEnd"/>
      <w:r>
        <w:t xml:space="preserve"> luoda johdannaisteoksia näistä komponenteista ja käyttää näitä johdannaisteoksia, mutta vain ohjelmiston sisäiseen käyttöön.</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5257"/>
      <w:bookmarkStart w:id="198" w:name="_Toc414965385"/>
      <w:r>
        <w:instrText>SQL Server 2012 Parallel Data Warehouse Core</w:instrText>
      </w:r>
      <w:bookmarkEnd w:id="197"/>
      <w:bookmarkEnd w:id="198"/>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2"/>
        <w:gridCol w:w="5428"/>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Ei</w:t>
            </w:r>
          </w:p>
        </w:tc>
        <w:tc>
          <w:tcPr>
            <w:tcW w:w="6120" w:type="dxa"/>
          </w:tcPr>
          <w:p w:rsidR="003F04E1" w:rsidRDefault="00A4795E">
            <w:pPr>
              <w:pStyle w:val="PURBody"/>
            </w:pPr>
            <w:r>
              <w:t xml:space="preserve">Oikeuksiin sisältyvät teknologiat: </w:t>
            </w:r>
            <w:r>
              <w:rPr>
                <w:b/>
              </w:rPr>
              <w:t xml:space="preserve">Windows-ohjelmistokomponentit </w:t>
            </w:r>
            <w:r>
              <w:t xml:space="preserve">(ks. </w:t>
            </w:r>
            <w:hyperlink w:anchor="_Sec6">
              <w:r>
                <w:rPr>
                  <w:color w:val="00467F"/>
                  <w:u w:val="single"/>
                </w:rPr>
                <w:t>Käyttöoikeuden yleispätevät ehdot</w:t>
              </w:r>
            </w:hyperlink>
            <w:r>
              <w:t>)</w:t>
            </w:r>
          </w:p>
        </w:tc>
      </w:tr>
    </w:tbl>
    <w:p w:rsidR="003F04E1" w:rsidRDefault="00A4795E">
      <w:pPr>
        <w:pStyle w:val="PURBlueBGHeader"/>
      </w:pPr>
      <w:r>
        <w:t>Lisäehdot:</w:t>
      </w:r>
    </w:p>
    <w:p w:rsidR="003F04E1" w:rsidRDefault="00A4795E">
      <w:pPr>
        <w:pStyle w:val="PURBlueStrong-Indented"/>
      </w:pPr>
      <w:r>
        <w:t>Kolmannen osapuolen ohjelmisto</w:t>
      </w:r>
    </w:p>
    <w:p w:rsidR="003F04E1" w:rsidRDefault="00A4795E">
      <w:pPr>
        <w:pStyle w:val="PURBody-Indented"/>
      </w:pPr>
      <w:r>
        <w:t xml:space="preserve">Muut oikeudelliset huomautukset </w:t>
      </w:r>
      <w:proofErr w:type="gramStart"/>
      <w:r>
        <w:t>ja</w:t>
      </w:r>
      <w:proofErr w:type="gramEnd"/>
      <w:r>
        <w:t xml:space="preserve"> ohjelmiston osiin sovellettavat käyttöoikeusehdot on kuvattu ohjelmiston mukana toimitettavassa ThirdPartyNotices-tiedostossa. Asiakkaan Volyymikäyttöoikeussopimuksen takuu- </w:t>
      </w:r>
      <w:proofErr w:type="gramStart"/>
      <w:r>
        <w:t>ja</w:t>
      </w:r>
      <w:proofErr w:type="gramEnd"/>
      <w:r>
        <w:t xml:space="preserve"> vahinkoehtojen rajoittamista ja poissulkemista koskevaa vastuuvapauslauseketta sovelletaan kaikkiin ohjelmistoihin ThirdPartyNotices-tiedostossa mainittujen kolmannen osapuolen käyttöoikeuksien ehtojen lisäksi.</w:t>
      </w:r>
    </w:p>
    <w:p w:rsidR="003F04E1" w:rsidRDefault="00A4795E">
      <w:pPr>
        <w:pStyle w:val="PURBlueStrong-Indented"/>
      </w:pPr>
      <w:r>
        <w:t>Korvaavat palvelimet</w:t>
      </w:r>
    </w:p>
    <w:p w:rsidR="003F04E1" w:rsidRDefault="00A4795E">
      <w:pPr>
        <w:pStyle w:val="PURBody-Indented"/>
      </w:pPr>
      <w:r>
        <w:t xml:space="preserve">Parallel Data Warehouse (PDW) Appliance on yksittäinen yksikkö, joka koostuu kahdesta </w:t>
      </w:r>
      <w:proofErr w:type="gramStart"/>
      <w:r>
        <w:t>tai</w:t>
      </w:r>
      <w:proofErr w:type="gramEnd"/>
      <w:r>
        <w:t xml:space="preserve"> useammasta tietokonenoodista (Käyttöoikeuden alaisista palvelimista), joita kaikkia ohjaa yksi PDW -virtuaaliohjauskone (Näennäiskäyttöjärjestelmäympäristö). Teknologia on rakennettu laitteeseen, mikä mahdollistaa ohjelmiston siirtymisen laitteessa korvaavalle tietokonenoodille. Asiakas ei tarvitse lisäkäyttöoikeuksia sille ohjelmistolle, jota käytetään korvaavissa käyttöjärjestelmäympäristöissä, </w:t>
      </w:r>
      <w:proofErr w:type="gramStart"/>
      <w:r>
        <w:t>kun</w:t>
      </w:r>
      <w:proofErr w:type="gramEnd"/>
      <w:r>
        <w:t xml:space="preserve"> käytetään PDW Appliance -teknologiaa.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5258"/>
      <w:bookmarkStart w:id="201" w:name="_Toc414965386"/>
      <w:r>
        <w:instrText>SQL Server 2014 Enterprise Core</w:instrText>
      </w:r>
      <w:bookmarkEnd w:id="200"/>
      <w:bookmarkEnd w:id="201"/>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2"/>
        <w:gridCol w:w="5428"/>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Oikeuksiin sisältyvät teknologiat: </w:t>
            </w:r>
            <w:r>
              <w:rPr>
                <w:b/>
              </w:rPr>
              <w:t xml:space="preserve">Windows-ohjelmistokomponentit </w:t>
            </w:r>
            <w:r>
              <w:t xml:space="preserve">(ks. </w:t>
            </w:r>
            <w:hyperlink w:anchor="_Sec6">
              <w:r>
                <w:rPr>
                  <w:color w:val="00467F"/>
                  <w:u w:val="single"/>
                </w:rPr>
                <w:t>Käyttöoikeuden yleispätevät ehdot</w:t>
              </w:r>
            </w:hyperlink>
            <w:r>
              <w:t>)</w:t>
            </w:r>
          </w:p>
        </w:tc>
      </w:tr>
      <w:tr w:rsidR="003F04E1">
        <w:tc>
          <w:tcPr>
            <w:tcW w:w="6120" w:type="dxa"/>
          </w:tcPr>
          <w:p w:rsidR="003F04E1" w:rsidRDefault="00A4795E">
            <w:pPr>
              <w:pStyle w:val="PURBody"/>
            </w:pPr>
            <w:r>
              <w:t xml:space="preserve">Katso ilmoitukset: </w:t>
            </w:r>
            <w:r>
              <w:rPr>
                <w:b/>
              </w:rPr>
              <w:t xml:space="preserve">Automaattiset päivitykset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A4795E">
      <w:pPr>
        <w:pStyle w:val="PURBlueBGHeader"/>
      </w:pPr>
      <w:r>
        <w:t>Lisäehdot:</w:t>
      </w:r>
    </w:p>
    <w:p w:rsidR="003F04E1" w:rsidRDefault="00A4795E">
      <w:pPr>
        <w:pStyle w:val="PURBlueStrong-Indented"/>
      </w:pPr>
      <w:r>
        <w:t>Aiempien versioiden käyttöoikeudet</w:t>
      </w:r>
    </w:p>
    <w:p w:rsidR="003F04E1" w:rsidRDefault="00A4795E">
      <w:pPr>
        <w:pStyle w:val="PURBody-Indented"/>
      </w:pPr>
      <w:r>
        <w:t>Sallittujen Kopioiden sijaan asiakas saa käyttää yhtä Datacenterin 2008 R2 -version tai Enterprisen 2008 R2 -version tai minkä tahansa sitä edeltävän version kopiota tai vuoden 2014 tai sitä edeltävän Business Intelligence-, Standard-, Workgroup- tai Small Business -version Kopiota.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5259"/>
      <w:bookmarkStart w:id="204" w:name="_Toc414965387"/>
      <w:r>
        <w:instrText>SQL Server 2014 Standard Core</w:instrText>
      </w:r>
      <w:bookmarkEnd w:id="203"/>
      <w:bookmarkEnd w:id="204"/>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2"/>
        <w:gridCol w:w="5428"/>
      </w:tblGrid>
      <w:tr w:rsidR="003F04E1">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Käyttöoikeuksien siirrettävyys palvelinklustereissa (License Mobility -oikeudet): </w:t>
            </w:r>
            <w:r>
              <w:rPr>
                <w:b/>
              </w:rPr>
              <w:t xml:space="preserve">Kyllä </w:t>
            </w:r>
            <w:r>
              <w:t>(ks. Käyttöoikeuden yleiset ehdot)</w:t>
            </w:r>
          </w:p>
        </w:tc>
        <w:tc>
          <w:tcPr>
            <w:tcW w:w="6120" w:type="dxa"/>
          </w:tcPr>
          <w:p w:rsidR="003F04E1" w:rsidRDefault="00A4795E">
            <w:pPr>
              <w:pStyle w:val="PURBody"/>
            </w:pPr>
            <w:r>
              <w:t xml:space="preserve">Oikeuksiin sisältyvät teknologiat: </w:t>
            </w:r>
            <w:r>
              <w:rPr>
                <w:b/>
              </w:rPr>
              <w:t xml:space="preserve">Windows-ohjelmistokomponentit </w:t>
            </w:r>
            <w:r>
              <w:t xml:space="preserve">(ks. </w:t>
            </w:r>
            <w:hyperlink w:anchor="_Sec6">
              <w:r>
                <w:rPr>
                  <w:color w:val="00467F"/>
                  <w:u w:val="single"/>
                </w:rPr>
                <w:t>Käyttöoikeuden yleispätevät ehdot</w:t>
              </w:r>
            </w:hyperlink>
            <w:r>
              <w:t>)</w:t>
            </w:r>
          </w:p>
        </w:tc>
      </w:tr>
      <w:tr w:rsidR="003F04E1">
        <w:tc>
          <w:tcPr>
            <w:tcW w:w="6120" w:type="dxa"/>
          </w:tcPr>
          <w:p w:rsidR="003F04E1" w:rsidRDefault="00A4795E">
            <w:pPr>
              <w:pStyle w:val="PURBody"/>
            </w:pPr>
            <w:r>
              <w:t xml:space="preserve">Katso ilmoitukset: </w:t>
            </w:r>
            <w:r>
              <w:rPr>
                <w:b/>
              </w:rPr>
              <w:t xml:space="preserve">Automaattiset päivitykset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A4795E">
      <w:pPr>
        <w:pStyle w:val="PURBlueBGHeader"/>
      </w:pPr>
      <w:r>
        <w:t>Lisäehdot:</w:t>
      </w:r>
    </w:p>
    <w:p w:rsidR="003F04E1" w:rsidRDefault="00A4795E">
      <w:pPr>
        <w:pStyle w:val="PURBlueStrong-Indented"/>
      </w:pPr>
      <w:r>
        <w:t>Aiempien versioiden käyttöoikeudet</w:t>
      </w:r>
    </w:p>
    <w:p w:rsidR="003F04E1" w:rsidRDefault="00A4795E">
      <w:pPr>
        <w:pStyle w:val="PURBody-Indented"/>
      </w:pPr>
      <w:r>
        <w:t xml:space="preserve">Sallittujen kopioiden sijaan asiakas saa käyttää yhtä joko vuoden 2012- </w:t>
      </w:r>
      <w:proofErr w:type="gramStart"/>
      <w:r>
        <w:t>tai</w:t>
      </w:r>
      <w:proofErr w:type="gramEnd"/>
      <w:r>
        <w:t xml:space="preserve"> sitä edeltävän Standard-version kopiota tai minkä tahansa Workgroup- tai Small Business -version kopiota.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3F04E1">
      <w:pPr>
        <w:sectPr w:rsidR="003F04E1">
          <w:headerReference w:type="default" r:id="rId78"/>
          <w:footerReference w:type="default" r:id="rId79"/>
          <w:type w:val="continuous"/>
          <w:pgSz w:w="12240" w:h="15840" w:code="1"/>
          <w:pgMar w:top="1170" w:right="720" w:bottom="720" w:left="720" w:header="432" w:footer="288" w:gutter="0"/>
          <w:cols w:space="360"/>
        </w:sectPr>
      </w:pPr>
    </w:p>
    <w:p w:rsidR="003F04E1" w:rsidRDefault="00A4795E">
      <w:pPr>
        <w:pStyle w:val="PURSectionHeading"/>
        <w:pageBreakBefore/>
      </w:pPr>
      <w:bookmarkStart w:id="205" w:name="_Sec40"/>
      <w:bookmarkEnd w:id="180"/>
      <w:r>
        <w:t xml:space="preserve">Hallintapalvelimet (hallintakäyttöoikeus [palvelin </w:t>
      </w:r>
      <w:proofErr w:type="gramStart"/>
      <w:r>
        <w:t>tai</w:t>
      </w:r>
      <w:proofErr w:type="gramEnd"/>
      <w:r>
        <w:t xml:space="preserve"> työasema])</w:t>
      </w:r>
      <w:r>
        <w:fldChar w:fldCharType="begin"/>
      </w:r>
      <w:r>
        <w:instrText xml:space="preserve"> TC "</w:instrText>
      </w:r>
      <w:bookmarkStart w:id="206" w:name="_Toc414965388"/>
      <w:r>
        <w:instrText>Hallintapalvelimet (hallintakäyttöoikeus [palvelin tai työasema])</w:instrText>
      </w:r>
      <w:bookmarkEnd w:id="206"/>
      <w:r>
        <w:instrText>" \l 1</w:instrText>
      </w:r>
      <w:r>
        <w:fldChar w:fldCharType="end"/>
      </w:r>
    </w:p>
    <w:p w:rsidR="003F04E1" w:rsidRDefault="003F04E1">
      <w:pPr>
        <w:pStyle w:val="PURBody-Indented"/>
      </w:pPr>
    </w:p>
    <w:p w:rsidR="003F04E1" w:rsidRDefault="003F04E1">
      <w:pPr>
        <w:sectPr w:rsidR="003F04E1">
          <w:headerReference w:type="default" r:id="rId80"/>
          <w:footerReference w:type="default" r:id="rId81"/>
          <w:type w:val="continuous"/>
          <w:pgSz w:w="12240" w:h="15840" w:code="1"/>
          <w:pgMar w:top="1170" w:right="720" w:bottom="720" w:left="720" w:header="432" w:footer="288" w:gutter="0"/>
          <w:cols w:space="360"/>
        </w:sectPr>
      </w:pPr>
    </w:p>
    <w:p w:rsidR="00A4795E" w:rsidRDefault="00A4795E">
      <w:pPr>
        <w:pStyle w:val="TOC2"/>
        <w:rPr>
          <w:rFonts w:eastAsiaTheme="minorEastAsia"/>
          <w:noProof/>
          <w:color w:val="auto"/>
          <w:sz w:val="22"/>
        </w:rPr>
      </w:pPr>
      <w:r>
        <w:fldChar w:fldCharType="begin"/>
      </w:r>
      <w:r>
        <w:instrText xml:space="preserve"> TOC \b _Sec40 \f \h \l 2-2 </w:instrText>
      </w:r>
      <w:r>
        <w:fldChar w:fldCharType="separate"/>
      </w:r>
      <w:hyperlink w:anchor="_Toc414965249" w:history="1">
        <w:r w:rsidRPr="00671EB1">
          <w:rPr>
            <w:rStyle w:val="Hyperlink"/>
            <w:noProof/>
          </w:rPr>
          <w:t>System Center 2012 R2 Client Management Suite</w:t>
        </w:r>
        <w:r>
          <w:rPr>
            <w:noProof/>
          </w:rPr>
          <w:tab/>
        </w:r>
        <w:r>
          <w:rPr>
            <w:noProof/>
          </w:rPr>
          <w:fldChar w:fldCharType="begin"/>
        </w:r>
        <w:r>
          <w:rPr>
            <w:noProof/>
          </w:rPr>
          <w:instrText xml:space="preserve"> PAGEREF _Toc414965249 \h </w:instrText>
        </w:r>
        <w:r>
          <w:rPr>
            <w:noProof/>
          </w:rPr>
        </w:r>
        <w:r>
          <w:rPr>
            <w:noProof/>
          </w:rPr>
          <w:fldChar w:fldCharType="separate"/>
        </w:r>
        <w:r>
          <w:rPr>
            <w:noProof/>
          </w:rPr>
          <w:t>48</w:t>
        </w:r>
        <w:r>
          <w:rPr>
            <w:noProof/>
          </w:rPr>
          <w:fldChar w:fldCharType="end"/>
        </w:r>
      </w:hyperlink>
    </w:p>
    <w:p w:rsidR="00A4795E" w:rsidRDefault="000D39FA">
      <w:pPr>
        <w:pStyle w:val="TOC2"/>
        <w:rPr>
          <w:rFonts w:eastAsiaTheme="minorEastAsia"/>
          <w:noProof/>
          <w:color w:val="auto"/>
          <w:sz w:val="22"/>
        </w:rPr>
      </w:pPr>
      <w:hyperlink w:anchor="_Toc414965250" w:history="1">
        <w:r w:rsidR="00A4795E" w:rsidRPr="00671EB1">
          <w:rPr>
            <w:rStyle w:val="Hyperlink"/>
            <w:noProof/>
          </w:rPr>
          <w:t>System Center 2012 R2 Configuration Manager</w:t>
        </w:r>
        <w:r w:rsidR="00A4795E">
          <w:rPr>
            <w:noProof/>
          </w:rPr>
          <w:tab/>
        </w:r>
        <w:r w:rsidR="00A4795E">
          <w:rPr>
            <w:noProof/>
          </w:rPr>
          <w:fldChar w:fldCharType="begin"/>
        </w:r>
        <w:r w:rsidR="00A4795E">
          <w:rPr>
            <w:noProof/>
          </w:rPr>
          <w:instrText xml:space="preserve"> PAGEREF _Toc414965250 \h </w:instrText>
        </w:r>
        <w:r w:rsidR="00A4795E">
          <w:rPr>
            <w:noProof/>
          </w:rPr>
        </w:r>
        <w:r w:rsidR="00A4795E">
          <w:rPr>
            <w:noProof/>
          </w:rPr>
          <w:fldChar w:fldCharType="separate"/>
        </w:r>
        <w:r w:rsidR="00A4795E">
          <w:rPr>
            <w:noProof/>
          </w:rPr>
          <w:t>48</w:t>
        </w:r>
        <w:r w:rsidR="00A4795E">
          <w:rPr>
            <w:noProof/>
          </w:rPr>
          <w:fldChar w:fldCharType="end"/>
        </w:r>
      </w:hyperlink>
    </w:p>
    <w:p w:rsidR="00A4795E" w:rsidRDefault="000D39FA">
      <w:pPr>
        <w:pStyle w:val="TOC2"/>
        <w:rPr>
          <w:rFonts w:eastAsiaTheme="minorEastAsia"/>
          <w:noProof/>
          <w:color w:val="auto"/>
          <w:sz w:val="22"/>
        </w:rPr>
      </w:pPr>
      <w:hyperlink w:anchor="_Toc414965251" w:history="1">
        <w:r w:rsidR="00A4795E" w:rsidRPr="00671EB1">
          <w:rPr>
            <w:rStyle w:val="Hyperlink"/>
            <w:noProof/>
          </w:rPr>
          <w:t>System Center 2012 R2 Datacenter</w:t>
        </w:r>
        <w:r w:rsidR="00A4795E">
          <w:rPr>
            <w:noProof/>
          </w:rPr>
          <w:tab/>
        </w:r>
        <w:r w:rsidR="00A4795E">
          <w:rPr>
            <w:noProof/>
          </w:rPr>
          <w:fldChar w:fldCharType="begin"/>
        </w:r>
        <w:r w:rsidR="00A4795E">
          <w:rPr>
            <w:noProof/>
          </w:rPr>
          <w:instrText xml:space="preserve"> PAGEREF _Toc414965251 \h </w:instrText>
        </w:r>
        <w:r w:rsidR="00A4795E">
          <w:rPr>
            <w:noProof/>
          </w:rPr>
        </w:r>
        <w:r w:rsidR="00A4795E">
          <w:rPr>
            <w:noProof/>
          </w:rPr>
          <w:fldChar w:fldCharType="separate"/>
        </w:r>
        <w:r w:rsidR="00A4795E">
          <w:rPr>
            <w:noProof/>
          </w:rPr>
          <w:t>49</w:t>
        </w:r>
        <w:r w:rsidR="00A4795E">
          <w:rPr>
            <w:noProof/>
          </w:rPr>
          <w:fldChar w:fldCharType="end"/>
        </w:r>
      </w:hyperlink>
    </w:p>
    <w:p w:rsidR="00A4795E" w:rsidRDefault="000D39FA">
      <w:pPr>
        <w:pStyle w:val="TOC2"/>
        <w:rPr>
          <w:rFonts w:eastAsiaTheme="minorEastAsia"/>
          <w:noProof/>
          <w:color w:val="auto"/>
          <w:sz w:val="22"/>
        </w:rPr>
      </w:pPr>
      <w:hyperlink w:anchor="_Toc414965252" w:history="1">
        <w:r w:rsidR="00A4795E" w:rsidRPr="00671EB1">
          <w:rPr>
            <w:rStyle w:val="Hyperlink"/>
            <w:noProof/>
          </w:rPr>
          <w:t>System Center 2012 R2 Standard</w:t>
        </w:r>
        <w:r w:rsidR="00A4795E">
          <w:rPr>
            <w:noProof/>
          </w:rPr>
          <w:tab/>
        </w:r>
        <w:r w:rsidR="00A4795E">
          <w:rPr>
            <w:noProof/>
          </w:rPr>
          <w:fldChar w:fldCharType="begin"/>
        </w:r>
        <w:r w:rsidR="00A4795E">
          <w:rPr>
            <w:noProof/>
          </w:rPr>
          <w:instrText xml:space="preserve"> PAGEREF _Toc414965252 \h </w:instrText>
        </w:r>
        <w:r w:rsidR="00A4795E">
          <w:rPr>
            <w:noProof/>
          </w:rPr>
        </w:r>
        <w:r w:rsidR="00A4795E">
          <w:rPr>
            <w:noProof/>
          </w:rPr>
          <w:fldChar w:fldCharType="separate"/>
        </w:r>
        <w:r w:rsidR="00A4795E">
          <w:rPr>
            <w:noProof/>
          </w:rPr>
          <w:t>49</w:t>
        </w:r>
        <w:r w:rsidR="00A4795E">
          <w:rPr>
            <w:noProof/>
          </w:rPr>
          <w:fldChar w:fldCharType="end"/>
        </w:r>
      </w:hyperlink>
    </w:p>
    <w:p w:rsidR="003F04E1" w:rsidRDefault="00A4795E">
      <w:pPr>
        <w:pStyle w:val="PURBody-Indented"/>
        <w:sectPr w:rsidR="003F04E1">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3F04E1" w:rsidRDefault="003F04E1">
      <w:pPr>
        <w:pStyle w:val="PURBody-Indented"/>
      </w:pP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207" w:name="_Sec49"/>
      <w:r>
        <w:t>Käyttöoikeuden yleiset ehdot</w:t>
      </w:r>
      <w:bookmarkEnd w:id="207"/>
    </w:p>
    <w:p w:rsidR="003F04E1" w:rsidRDefault="00A4795E">
      <w:pPr>
        <w:pStyle w:val="PURBlueStrong-Indented"/>
      </w:pPr>
      <w:r>
        <w:t>Tämän Käyttöoikeusmallin termien määrittelyt (ks. Käyttöoikeuden yleispätevät ehdot)</w:t>
      </w:r>
    </w:p>
    <w:p w:rsidR="003F04E1" w:rsidRDefault="00A4795E">
      <w:pPr>
        <w:pStyle w:val="PURBody-Indented"/>
      </w:pPr>
      <w:r>
        <w:t xml:space="preserve">Kopio, Käyttöoikeuden alainen Palvelin, Käyttöjärjestelmäympäristön hallinta, Fyysinen Käyttöjärjestelmäympäristö, Käytössä oleva Kopio, Palvelinklusteri </w:t>
      </w:r>
      <w:proofErr w:type="gramStart"/>
      <w:r>
        <w:t>ja</w:t>
      </w:r>
      <w:proofErr w:type="gramEnd"/>
      <w:r>
        <w:t xml:space="preserve"> Näennäiskäyttöjärjestelmäympäristö</w:t>
      </w:r>
    </w:p>
    <w:p w:rsidR="003F04E1" w:rsidRDefault="00A4795E">
      <w:pPr>
        <w:pStyle w:val="PURBody-Indented"/>
      </w:pPr>
      <w:r>
        <w:t xml:space="preserve">Hallintakäyttöoikeuksissa sallitaan Käyttöjärjestelmäympäristöjen hallinta vastaavalla ohjelmistoversiolla </w:t>
      </w:r>
      <w:proofErr w:type="gramStart"/>
      <w:r>
        <w:t>tai</w:t>
      </w:r>
      <w:proofErr w:type="gramEnd"/>
      <w:r>
        <w:t xml:space="preserve"> ohjelmiston aiemmilla versioilla. Sovellettavat käyttöoikeusehdot määräytyvät Hallintakäyttöoikeuden version mukaisesti (tähän sisältyy myös aiemman version käyttöönotto-oikeuden nojalla tapahtuva käyttö, mahdollisista ristiriitaisista ehdoista huolimatta).</w:t>
      </w:r>
    </w:p>
    <w:p w:rsidR="003F04E1" w:rsidRDefault="00A4795E">
      <w:pPr>
        <w:pStyle w:val="PURBlueStrong-Indented"/>
      </w:pPr>
      <w:r>
        <w:t>Palvelimen Hallintakäyttöoikeudet:</w:t>
      </w:r>
    </w:p>
    <w:p w:rsidR="003F04E1" w:rsidRDefault="00A4795E">
      <w:pPr>
        <w:pStyle w:val="PURBody-Indented"/>
      </w:pPr>
      <w:r>
        <w:t>Jokaiseen sellaiseen asiakkaan Palvelimeen, johon on hankittu tarvittava käyttöoikeus, kuuluvat alla kuvatut oikeudet.</w:t>
      </w:r>
    </w:p>
    <w:p w:rsidR="003F04E1" w:rsidRDefault="00A4795E" w:rsidP="00A4795E">
      <w:pPr>
        <w:pStyle w:val="PURBullet-Indented"/>
        <w:numPr>
          <w:ilvl w:val="0"/>
          <w:numId w:val="115"/>
        </w:numPr>
      </w:pPr>
      <w:r>
        <w:t xml:space="preserve">Palvelimen Hallintaoikeudet vaaditaan niille Käyttöjärjestelmäympäristöille, joissa suoritetaan palvelinkäyttöjärjestelmiä. </w:t>
      </w:r>
    </w:p>
    <w:p w:rsidR="003F04E1" w:rsidRDefault="00A4795E" w:rsidP="00A4795E">
      <w:pPr>
        <w:pStyle w:val="PURBullet-Indented"/>
        <w:numPr>
          <w:ilvl w:val="0"/>
          <w:numId w:val="115"/>
        </w:numPr>
      </w:pPr>
      <w:r>
        <w:t xml:space="preserve">Asiakkaalla on oltava yksi käyttöoikeus kutakin kahta hallinnoidussa Palvelimessa sijaitsevaa suoritinta kohden. </w:t>
      </w:r>
    </w:p>
    <w:p w:rsidR="003F04E1" w:rsidRDefault="00A4795E" w:rsidP="00A4795E">
      <w:pPr>
        <w:pStyle w:val="PURBullet-Indented"/>
        <w:numPr>
          <w:ilvl w:val="0"/>
          <w:numId w:val="115"/>
        </w:numPr>
      </w:pPr>
      <w:r>
        <w:t xml:space="preserve">Hallinnoituun Palvelimeen siirrettyjen käyttöoikeuksien on oltava samaa versiota. </w:t>
      </w:r>
    </w:p>
    <w:p w:rsidR="003F04E1" w:rsidRDefault="00A4795E" w:rsidP="00A4795E">
      <w:pPr>
        <w:pStyle w:val="PURBullet-Indented"/>
        <w:numPr>
          <w:ilvl w:val="0"/>
          <w:numId w:val="115"/>
        </w:numPr>
      </w:pPr>
      <w:r>
        <w:t>Käyttöoikeuksien Standard-versioiden tapauksessa asiakas saa käyttää ohjelmistoa enintään kahden Käyttöjärjestelmäympäristön hallinnoimiseen hallinnoidussa Palvelimessa olevaa käyttöoikeutta kohden.</w:t>
      </w:r>
    </w:p>
    <w:p w:rsidR="003F04E1" w:rsidRDefault="00A4795E" w:rsidP="00A4795E">
      <w:pPr>
        <w:pStyle w:val="PURBullet-Indented"/>
        <w:numPr>
          <w:ilvl w:val="0"/>
          <w:numId w:val="115"/>
        </w:numPr>
      </w:pPr>
      <w:r>
        <w:t xml:space="preserve">Käyttöoikeuksien Standard-versioiden tapauksessa asiakas saa lisäksi hallinnoida hallinnoidun Palvelimen Fyysistä Käyttöjärjestelmäympäristöä, </w:t>
      </w:r>
      <w:proofErr w:type="gramStart"/>
      <w:r>
        <w:t>jos</w:t>
      </w:r>
      <w:proofErr w:type="gramEnd"/>
      <w:r>
        <w:t xml:space="preserve"> sitä käytetään yksinomaan Näennäiskäyttöjärjestelmäympäristön hallinnoimiseen ja ylläpitämiseen. </w:t>
      </w:r>
    </w:p>
    <w:p w:rsidR="003F04E1" w:rsidRDefault="00A4795E" w:rsidP="00A4795E">
      <w:pPr>
        <w:pStyle w:val="PURBullet-Indented"/>
        <w:numPr>
          <w:ilvl w:val="0"/>
          <w:numId w:val="115"/>
        </w:numPr>
      </w:pPr>
      <w:r>
        <w:t xml:space="preserve">Käyttöoikeuksien Standard-versioiden tapauksessa asiakas saa siirtää ylimääräisiä Standard-käyttöoikeuksia hallinnoituun Palvelimeen </w:t>
      </w:r>
      <w:proofErr w:type="gramStart"/>
      <w:r>
        <w:t>ja</w:t>
      </w:r>
      <w:proofErr w:type="gramEnd"/>
      <w:r>
        <w:t xml:space="preserve"> hallinnoida kahta ylimääräistä Käyttöjärjestelmäympäristöä käyttöoikeutta kohden. </w:t>
      </w:r>
    </w:p>
    <w:p w:rsidR="003F04E1" w:rsidRDefault="00A4795E" w:rsidP="00A4795E">
      <w:pPr>
        <w:pStyle w:val="PURBullet-Indented"/>
        <w:numPr>
          <w:ilvl w:val="0"/>
          <w:numId w:val="115"/>
        </w:numPr>
      </w:pPr>
      <w:r>
        <w:t xml:space="preserve">Käyttöoikeuksien Datacenter-versioiden tapauksessa asiakas saa hallinnoida rajoittamatonta määrää Käyttöjärjestelmäympäristöjä hallinnoidussa Palvelimessa. </w:t>
      </w:r>
    </w:p>
    <w:p w:rsidR="003F04E1" w:rsidRDefault="00A4795E">
      <w:pPr>
        <w:pStyle w:val="PURBlueStrong-Indented"/>
      </w:pPr>
      <w:r>
        <w:t>Työaseman Hallintakäyttöoikeudet:</w:t>
      </w:r>
    </w:p>
    <w:p w:rsidR="003F04E1" w:rsidRDefault="00A4795E" w:rsidP="00A4795E">
      <w:pPr>
        <w:pStyle w:val="PURBullet-Indented"/>
        <w:numPr>
          <w:ilvl w:val="0"/>
          <w:numId w:val="116"/>
        </w:numPr>
      </w:pPr>
      <w:r>
        <w:t xml:space="preserve">Kaikki muut Käyttöjärjestelmäympäristöt edellyttävät Työaseman Hallintakäyttöoikeuksia. </w:t>
      </w:r>
    </w:p>
    <w:p w:rsidR="003F04E1" w:rsidRDefault="00A4795E" w:rsidP="00A4795E">
      <w:pPr>
        <w:pStyle w:val="PURBullet-Indented"/>
        <w:numPr>
          <w:ilvl w:val="0"/>
          <w:numId w:val="116"/>
        </w:numPr>
      </w:pPr>
      <w:r>
        <w:t xml:space="preserve">Asiakas saa käyttää ohjelmistoa Käyttöjärjestelmäympäristöjensä hallintaan (sallittu määrä </w:t>
      </w:r>
      <w:proofErr w:type="gramStart"/>
      <w:r>
        <w:t>ja</w:t>
      </w:r>
      <w:proofErr w:type="gramEnd"/>
      <w:r>
        <w:t xml:space="preserve"> käyttöoikeuden kattamien käyttäjien ja laitteiden määrä riippuvat käyttöoikeustyypistä). </w:t>
      </w:r>
    </w:p>
    <w:p w:rsidR="003F04E1" w:rsidRDefault="00A4795E" w:rsidP="00A4795E">
      <w:pPr>
        <w:pStyle w:val="PURBullet-Indented"/>
        <w:numPr>
          <w:ilvl w:val="0"/>
          <w:numId w:val="116"/>
        </w:numPr>
      </w:pPr>
      <w:r>
        <w:t xml:space="preserve">Jos useampi kuin yksi käyttäjä hallinnoi Käyttöjärjestelmäympäristöä, Käyttöjärjestelmäympäristön Työaseman Hallintakäyttöoikeudet </w:t>
      </w:r>
      <w:proofErr w:type="gramStart"/>
      <w:r>
        <w:t>tai</w:t>
      </w:r>
      <w:proofErr w:type="gramEnd"/>
      <w:r>
        <w:t xml:space="preserve"> Käyttäjäkohtaiset Työaseman Hallintakäyttöoikeudet vaaditaan kullekin käyttäjälle.</w:t>
      </w:r>
    </w:p>
    <w:p w:rsidR="003F04E1" w:rsidRDefault="00A4795E">
      <w:pPr>
        <w:pStyle w:val="PURBlueStrong-Indented"/>
      </w:pPr>
      <w:r>
        <w:t>Hallintakäyttöoikeuksia ei vaadita seuraaville:</w:t>
      </w:r>
    </w:p>
    <w:p w:rsidR="003F04E1" w:rsidRDefault="00A4795E" w:rsidP="00A4795E">
      <w:pPr>
        <w:pStyle w:val="PURBullet-Indented"/>
        <w:numPr>
          <w:ilvl w:val="0"/>
          <w:numId w:val="117"/>
        </w:numPr>
      </w:pPr>
      <w:r>
        <w:t xml:space="preserve">Sellaiset Käyttöjärjestelmäympäristöt, joissa ei ole ohjelmiston Käytössä olevia Kopioita. </w:t>
      </w:r>
    </w:p>
    <w:p w:rsidR="003F04E1" w:rsidRDefault="00A4795E" w:rsidP="00A4795E">
      <w:pPr>
        <w:pStyle w:val="PURBullet-Indented"/>
        <w:numPr>
          <w:ilvl w:val="0"/>
          <w:numId w:val="117"/>
        </w:numPr>
      </w:pPr>
      <w:r>
        <w:t xml:space="preserve">Asiakkaan verkkoinfrastruktuurilaitteet, joita käytetään ainoastaan verkossa tapahtuvaan tiedonsiirtoon </w:t>
      </w:r>
      <w:proofErr w:type="gramStart"/>
      <w:r>
        <w:t>ja</w:t>
      </w:r>
      <w:proofErr w:type="gramEnd"/>
      <w:r>
        <w:t xml:space="preserve"> joissa ei suoriteta Windows Server -ohjelmistoa. </w:t>
      </w:r>
    </w:p>
    <w:p w:rsidR="003F04E1" w:rsidRDefault="00A4795E" w:rsidP="00A4795E">
      <w:pPr>
        <w:pStyle w:val="PURBullet-Indented"/>
        <w:numPr>
          <w:ilvl w:val="0"/>
          <w:numId w:val="117"/>
        </w:numPr>
      </w:pPr>
      <w:r>
        <w:t xml:space="preserve">Siirtyminen Fyysisestä Käyttöjärjestelmäympäristöstä Näennäiskäyttöjärjestelmäympäristöön </w:t>
      </w:r>
    </w:p>
    <w:p w:rsidR="003F04E1" w:rsidRDefault="00A4795E" w:rsidP="00A4795E">
      <w:pPr>
        <w:pStyle w:val="PURBullet-Indented"/>
        <w:numPr>
          <w:ilvl w:val="0"/>
          <w:numId w:val="117"/>
        </w:numPr>
      </w:pPr>
      <w:r>
        <w:t xml:space="preserve">Mikä tahansa sellainen laite, jota valvotaan </w:t>
      </w:r>
      <w:proofErr w:type="gramStart"/>
      <w:r>
        <w:t>tai</w:t>
      </w:r>
      <w:proofErr w:type="gramEnd"/>
      <w:r>
        <w:t xml:space="preserve"> hallinnoidaan yksinomaan laitteistokomponenttien tilan vuoksi eli lämpötilan, tuulettimen nopeuden, käynnistymisen tai sammumisen, järjestelmän palauttamisen tai suorittimen käytettävyyden tarkkailemiseksi. </w:t>
      </w:r>
    </w:p>
    <w:p w:rsidR="003F04E1" w:rsidRDefault="00A4795E" w:rsidP="00A4795E">
      <w:pPr>
        <w:pStyle w:val="PURBullet-Indented"/>
        <w:numPr>
          <w:ilvl w:val="0"/>
          <w:numId w:val="117"/>
        </w:numPr>
      </w:pPr>
      <w:r>
        <w:t xml:space="preserve">Fyysinen käyttöjärjestelmäympäristö, </w:t>
      </w:r>
      <w:proofErr w:type="gramStart"/>
      <w:r>
        <w:t>kun</w:t>
      </w:r>
      <w:proofErr w:type="gramEnd"/>
      <w:r>
        <w:t xml:space="preserve"> sitä käytetään ainoastaan laitteiston virtualisointiohjelmiston käyttämiseen, laitteiston virtualisointipalveluiden tuottamiseen ja sellaisten ohjelmistojen käyttämiseen, joilla hallitaan ja tuetaan kyseisessä laitteessa olevia käyttöjärjestelmäympäristöjä.</w:t>
      </w:r>
    </w:p>
    <w:p w:rsidR="003F04E1" w:rsidRDefault="00A4795E">
      <w:pPr>
        <w:pStyle w:val="PURBlueStrong-Indented"/>
      </w:pPr>
      <w:r>
        <w:t>Tietokokonaisuuksien kopiointi- ja jakelukielto</w:t>
      </w:r>
    </w:p>
    <w:p w:rsidR="003F04E1" w:rsidRDefault="00A4795E">
      <w:pPr>
        <w:pStyle w:val="PURBody-Indented"/>
      </w:pPr>
      <w:r>
        <w:t xml:space="preserve">Asiakas ei saa kopioida </w:t>
      </w:r>
      <w:proofErr w:type="gramStart"/>
      <w:r>
        <w:t>tai</w:t>
      </w:r>
      <w:proofErr w:type="gramEnd"/>
      <w:r>
        <w:t xml:space="preserve"> jakaa mitään ohjelmistoon sisältyvää tietokokonaisuutta (tai mitään tietokokonaisuuden osaa).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208" w:name="_Sec60"/>
      <w:r>
        <w:t>Tuotekohtaiset käyttöoikeusehdot</w:t>
      </w:r>
      <w:bookmarkEnd w:id="208"/>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5249"/>
      <w:bookmarkStart w:id="211" w:name="_Toc414965389"/>
      <w:r>
        <w:instrText>System Center 2012 R2 Client Management Suite</w:instrText>
      </w:r>
      <w:bookmarkEnd w:id="210"/>
      <w:bookmarkEnd w:id="211"/>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2"/>
        <w:gridCol w:w="5428"/>
      </w:tblGrid>
      <w:tr w:rsidR="003F04E1">
        <w:tc>
          <w:tcPr>
            <w:tcW w:w="6120" w:type="dxa"/>
          </w:tcPr>
          <w:p w:rsidR="003F04E1" w:rsidRDefault="00A4795E">
            <w:pPr>
              <w:pStyle w:val="PURBody"/>
            </w:pPr>
            <w:r>
              <w:t xml:space="preserve">Käyttöoikeuksien siirrettävyys palvelinklustereissa (License Mobility -oikeudet): </w:t>
            </w:r>
            <w:r>
              <w:rPr>
                <w:b/>
              </w:rPr>
              <w:t>Ei</w:t>
            </w:r>
          </w:p>
        </w:tc>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r>
      <w:tr w:rsidR="003F04E1">
        <w:tc>
          <w:tcPr>
            <w:tcW w:w="6120" w:type="dxa"/>
          </w:tcPr>
          <w:p w:rsidR="003F04E1" w:rsidRDefault="00A4795E">
            <w:pPr>
              <w:pStyle w:val="PURBody"/>
            </w:pPr>
            <w:r>
              <w:t xml:space="preserve">Katso ilmoitukset: </w:t>
            </w:r>
            <w:r>
              <w:rPr>
                <w:b/>
              </w:rPr>
              <w:t xml:space="preserve">Tiedonsiirto, Bing Maps </w:t>
            </w:r>
            <w:r>
              <w:t xml:space="preserve">(ks. </w:t>
            </w:r>
            <w:hyperlink w:anchor="_Sec10">
              <w:r>
                <w:rPr>
                  <w:color w:val="00467F"/>
                  <w:u w:val="single"/>
                </w:rPr>
                <w:t>liite 1</w:t>
              </w:r>
            </w:hyperlink>
            <w:r>
              <w:t>)</w:t>
            </w:r>
          </w:p>
        </w:tc>
        <w:tc>
          <w:tcPr>
            <w:tcW w:w="6120" w:type="dxa"/>
          </w:tcPr>
          <w:p w:rsidR="003F04E1" w:rsidRDefault="00A4795E">
            <w:pPr>
              <w:pStyle w:val="PURBody"/>
            </w:pPr>
            <w:r>
              <w:t xml:space="preserve">Oikeuksiin sisältyvät teknologiat: </w:t>
            </w:r>
            <w:r>
              <w:rPr>
                <w:b/>
              </w:rPr>
              <w:t xml:space="preserve">SQL-palvelinteknologia, Windows-ohjelmistokomponentit </w:t>
            </w:r>
            <w:r>
              <w:t xml:space="preserve">(ks. </w:t>
            </w:r>
            <w:hyperlink w:anchor="_Sec6">
              <w:r>
                <w:rPr>
                  <w:color w:val="00467F"/>
                  <w:u w:val="single"/>
                </w:rPr>
                <w:t>Käyttöoikeuden yleispätevät ehdot</w:t>
              </w:r>
            </w:hyperlink>
            <w:r>
              <w:t>)</w:t>
            </w:r>
          </w:p>
        </w:tc>
      </w:tr>
    </w:tbl>
    <w:p w:rsidR="003F04E1" w:rsidRDefault="00A4795E">
      <w:pPr>
        <w:pStyle w:val="PURBlueBGHeader"/>
      </w:pPr>
      <w:r>
        <w:t>TYÖASEMAHALLINTAKÄYTTÖOIKEUDET</w:t>
      </w:r>
    </w:p>
    <w:p w:rsidR="003F04E1" w:rsidRDefault="00A4795E">
      <w:pPr>
        <w:pStyle w:val="PURBody-Indented"/>
      </w:pPr>
      <w:r>
        <w:rPr>
          <w:b/>
          <w:i/>
        </w:rPr>
        <w:t>Asiakas tarvitsee seuraavat:</w:t>
      </w:r>
    </w:p>
    <w:p w:rsidR="003F04E1" w:rsidRDefault="00A4795E" w:rsidP="00A4795E">
      <w:pPr>
        <w:pStyle w:val="PURBullet-Indented"/>
        <w:numPr>
          <w:ilvl w:val="0"/>
          <w:numId w:val="118"/>
        </w:numPr>
      </w:pPr>
      <w:r>
        <w:t>Enterprise CAL Suite</w:t>
      </w:r>
      <w:r>
        <w:rPr>
          <w:vertAlign w:val="superscript"/>
        </w:rPr>
        <w:t>1</w:t>
      </w:r>
      <w:r>
        <w:rPr>
          <w:b/>
        </w:rPr>
        <w:t>tai</w:t>
      </w:r>
    </w:p>
    <w:p w:rsidR="003F04E1" w:rsidRDefault="00A4795E" w:rsidP="00A4795E">
      <w:pPr>
        <w:pStyle w:val="PURBullet-Indented"/>
        <w:numPr>
          <w:ilvl w:val="0"/>
          <w:numId w:val="118"/>
        </w:numPr>
      </w:pPr>
      <w:r>
        <w:t>Enterprise CAL Bridge for Office 365</w:t>
      </w:r>
      <w:r>
        <w:rPr>
          <w:vertAlign w:val="superscript"/>
        </w:rPr>
        <w:t>1</w:t>
      </w:r>
      <w:r>
        <w:rPr>
          <w:b/>
        </w:rPr>
        <w:t>tai</w:t>
      </w:r>
    </w:p>
    <w:p w:rsidR="003F04E1" w:rsidRDefault="00A4795E" w:rsidP="00A4795E">
      <w:pPr>
        <w:pStyle w:val="PURBullet-Indented"/>
        <w:numPr>
          <w:ilvl w:val="0"/>
          <w:numId w:val="118"/>
        </w:numPr>
      </w:pPr>
      <w:r>
        <w:t xml:space="preserve">Enterprise CAL Bridge for Office 365:n käyttäjäkohtainen tilauskäyttöoikeus </w:t>
      </w:r>
      <w:r>
        <w:rPr>
          <w:b/>
        </w:rPr>
        <w:t>tai</w:t>
      </w:r>
    </w:p>
    <w:p w:rsidR="003F04E1" w:rsidRDefault="00A4795E" w:rsidP="00A4795E">
      <w:pPr>
        <w:pStyle w:val="PURBullet-Indented"/>
        <w:numPr>
          <w:ilvl w:val="0"/>
          <w:numId w:val="118"/>
        </w:numPr>
      </w:pPr>
      <w:r>
        <w:t>Enterprise CAL Bridge for Office 365 ja Microsoft Intune</w:t>
      </w:r>
      <w:r>
        <w:rPr>
          <w:vertAlign w:val="superscript"/>
        </w:rPr>
        <w:t>1</w:t>
      </w:r>
      <w:r>
        <w:rPr>
          <w:b/>
        </w:rPr>
        <w:t>tai</w:t>
      </w:r>
    </w:p>
    <w:p w:rsidR="003F04E1" w:rsidRDefault="00A4795E" w:rsidP="00A4795E">
      <w:pPr>
        <w:pStyle w:val="PURBullet-Indented"/>
        <w:numPr>
          <w:ilvl w:val="0"/>
          <w:numId w:val="118"/>
        </w:numPr>
      </w:pPr>
      <w:r>
        <w:t>Enterprise CAL Bridge for Microsoft Intune</w:t>
      </w:r>
      <w:r>
        <w:rPr>
          <w:vertAlign w:val="superscript"/>
        </w:rPr>
        <w:t>1</w:t>
      </w:r>
      <w:r>
        <w:rPr>
          <w:b/>
        </w:rPr>
        <w:t>tai</w:t>
      </w:r>
    </w:p>
    <w:p w:rsidR="003F04E1" w:rsidRDefault="00A4795E" w:rsidP="00A4795E">
      <w:pPr>
        <w:pStyle w:val="PURBullet-Indented"/>
        <w:numPr>
          <w:ilvl w:val="0"/>
          <w:numId w:val="118"/>
        </w:numPr>
      </w:pPr>
      <w:r>
        <w:t>Enterprise CAL Bridge for Enterprise Mobility Suite</w:t>
      </w:r>
      <w:r>
        <w:rPr>
          <w:vertAlign w:val="superscript"/>
        </w:rPr>
        <w:t>1</w:t>
      </w:r>
      <w:r>
        <w:rPr>
          <w:b/>
        </w:rPr>
        <w:t>tai</w:t>
      </w:r>
    </w:p>
    <w:p w:rsidR="003F04E1" w:rsidRDefault="00A4795E" w:rsidP="00A4795E">
      <w:pPr>
        <w:pStyle w:val="PURBullet-Indented"/>
        <w:numPr>
          <w:ilvl w:val="0"/>
          <w:numId w:val="118"/>
        </w:numPr>
      </w:pPr>
      <w:r>
        <w:t xml:space="preserve">Enterprise CAL Bridge for Enterprise Mobility Suiten käyttäjäkohtainen tilauskäyttöoikeus </w:t>
      </w:r>
      <w:r>
        <w:rPr>
          <w:b/>
        </w:rPr>
        <w:t>tai</w:t>
      </w:r>
    </w:p>
    <w:p w:rsidR="003F04E1" w:rsidRDefault="00A4795E" w:rsidP="00A4795E">
      <w:pPr>
        <w:pStyle w:val="PURBullet-Indented"/>
        <w:numPr>
          <w:ilvl w:val="0"/>
          <w:numId w:val="118"/>
        </w:numPr>
      </w:pPr>
      <w:r>
        <w:t>System Center 2012 R2 Client Management Suite (käyttäjä- tai käyttöjärjestelmäympäristökohtainen työaseman hallintakäyttöoikeus)</w:t>
      </w:r>
    </w:p>
    <w:p w:rsidR="003F04E1" w:rsidRDefault="00A4795E">
      <w:pPr>
        <w:pStyle w:val="PURBody-Indented"/>
      </w:pPr>
      <w:r>
        <w:rPr>
          <w:vertAlign w:val="superscript"/>
        </w:rPr>
        <w:t xml:space="preserve">1 </w:t>
      </w:r>
      <w:r>
        <w:t xml:space="preserve">voimassa olevalla SA-ylläpidolla sinä päivänä </w:t>
      </w:r>
      <w:proofErr w:type="gramStart"/>
      <w:r>
        <w:t>tai</w:t>
      </w:r>
      <w:proofErr w:type="gramEnd"/>
      <w:r>
        <w:t xml:space="preserve"> sen päivän jälkeen, jolloin ohjelmisto tulee ensimmäisen kerran saataville ladattavaksi Volyymikäyttöoikeussopimuksen nojalla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5250"/>
      <w:bookmarkStart w:id="214" w:name="_Toc414965390"/>
      <w:r>
        <w:instrText>System Center 2012 R2 Configuration Manager</w:instrText>
      </w:r>
      <w:bookmarkEnd w:id="213"/>
      <w:bookmarkEnd w:id="214"/>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2"/>
        <w:gridCol w:w="5428"/>
      </w:tblGrid>
      <w:tr w:rsidR="003F04E1">
        <w:tc>
          <w:tcPr>
            <w:tcW w:w="6120" w:type="dxa"/>
          </w:tcPr>
          <w:p w:rsidR="003F04E1" w:rsidRDefault="00A4795E">
            <w:pPr>
              <w:pStyle w:val="PURBody"/>
            </w:pPr>
            <w:r>
              <w:t xml:space="preserve">Käyttöoikeuksien siirrettävyys palvelinklustereissa (License Mobility -oikeudet): </w:t>
            </w:r>
            <w:r>
              <w:rPr>
                <w:b/>
              </w:rPr>
              <w:t>Ei</w:t>
            </w:r>
          </w:p>
        </w:tc>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r>
      <w:tr w:rsidR="003F04E1">
        <w:tc>
          <w:tcPr>
            <w:tcW w:w="6120" w:type="dxa"/>
          </w:tcPr>
          <w:p w:rsidR="003F04E1" w:rsidRDefault="00A4795E">
            <w:pPr>
              <w:pStyle w:val="PURBody"/>
            </w:pPr>
            <w:r>
              <w:t xml:space="preserve">Katso ilmoitukset: </w:t>
            </w:r>
            <w:r>
              <w:rPr>
                <w:b/>
              </w:rPr>
              <w:t xml:space="preserve">Tiedonsiirto, Bing Maps </w:t>
            </w:r>
            <w:r>
              <w:t xml:space="preserve">(ks. </w:t>
            </w:r>
            <w:hyperlink w:anchor="_Sec10">
              <w:r>
                <w:rPr>
                  <w:color w:val="00467F"/>
                  <w:u w:val="single"/>
                </w:rPr>
                <w:t>liite 1</w:t>
              </w:r>
            </w:hyperlink>
            <w:r>
              <w:t>)</w:t>
            </w:r>
          </w:p>
        </w:tc>
        <w:tc>
          <w:tcPr>
            <w:tcW w:w="6120" w:type="dxa"/>
          </w:tcPr>
          <w:p w:rsidR="003F04E1" w:rsidRDefault="00A4795E">
            <w:pPr>
              <w:pStyle w:val="PURBody"/>
            </w:pPr>
            <w:r>
              <w:t xml:space="preserve">Oikeuksiin sisältyvät teknologiat: </w:t>
            </w:r>
            <w:r>
              <w:rPr>
                <w:b/>
              </w:rPr>
              <w:t xml:space="preserve">SQL-palvelinteknologia, Windows-ohjelmistokomponentit </w:t>
            </w:r>
            <w:r>
              <w:t xml:space="preserve">(ks. </w:t>
            </w:r>
            <w:hyperlink w:anchor="_Sec6">
              <w:r>
                <w:rPr>
                  <w:color w:val="00467F"/>
                  <w:u w:val="single"/>
                </w:rPr>
                <w:t>Käyttöoikeuden yleispätevät ehdot</w:t>
              </w:r>
            </w:hyperlink>
            <w:r>
              <w:t>)</w:t>
            </w:r>
          </w:p>
        </w:tc>
      </w:tr>
    </w:tbl>
    <w:p w:rsidR="003F04E1" w:rsidRDefault="00A4795E">
      <w:pPr>
        <w:pStyle w:val="PURBlueBGHeader"/>
      </w:pPr>
      <w:r>
        <w:t>TYÖASEMAHALLINTAKÄYTTÖOIKEUDET</w:t>
      </w:r>
    </w:p>
    <w:p w:rsidR="003F04E1" w:rsidRDefault="00A4795E">
      <w:pPr>
        <w:pStyle w:val="PURBody-Indented"/>
      </w:pPr>
      <w:r>
        <w:rPr>
          <w:b/>
          <w:i/>
        </w:rPr>
        <w:t>Asiakas tarvitsee seuraavat:</w:t>
      </w:r>
    </w:p>
    <w:p w:rsidR="003F04E1" w:rsidRDefault="00A4795E" w:rsidP="00A4795E">
      <w:pPr>
        <w:pStyle w:val="PURBullet-Indented"/>
        <w:numPr>
          <w:ilvl w:val="0"/>
          <w:numId w:val="119"/>
        </w:numPr>
      </w:pPr>
      <w:r>
        <w:t>Core CAL Suite</w:t>
      </w:r>
      <w:r>
        <w:rPr>
          <w:vertAlign w:val="superscript"/>
        </w:rPr>
        <w:t>1</w:t>
      </w:r>
      <w:r>
        <w:rPr>
          <w:b/>
        </w:rPr>
        <w:t>tai</w:t>
      </w:r>
    </w:p>
    <w:p w:rsidR="003F04E1" w:rsidRDefault="00A4795E" w:rsidP="00A4795E">
      <w:pPr>
        <w:pStyle w:val="PURBullet-Indented"/>
        <w:numPr>
          <w:ilvl w:val="0"/>
          <w:numId w:val="119"/>
        </w:numPr>
      </w:pPr>
      <w:r>
        <w:t>Core CAL Bridge for Office 365</w:t>
      </w:r>
      <w:r>
        <w:rPr>
          <w:vertAlign w:val="superscript"/>
        </w:rPr>
        <w:t>1</w:t>
      </w:r>
      <w:r>
        <w:rPr>
          <w:b/>
        </w:rPr>
        <w:t>tai</w:t>
      </w:r>
    </w:p>
    <w:p w:rsidR="003F04E1" w:rsidRDefault="00A4795E" w:rsidP="00A4795E">
      <w:pPr>
        <w:pStyle w:val="PURBullet-Indented"/>
        <w:numPr>
          <w:ilvl w:val="0"/>
          <w:numId w:val="119"/>
        </w:numPr>
      </w:pPr>
      <w:r>
        <w:t xml:space="preserve">Core CAL Bridge for Office 365:n käyttäjäkohtainen tilauskäyttöoikeus </w:t>
      </w:r>
      <w:r>
        <w:rPr>
          <w:b/>
        </w:rPr>
        <w:t>tai</w:t>
      </w:r>
    </w:p>
    <w:p w:rsidR="003F04E1" w:rsidRDefault="00A4795E" w:rsidP="00A4795E">
      <w:pPr>
        <w:pStyle w:val="PURBullet-Indented"/>
        <w:numPr>
          <w:ilvl w:val="0"/>
          <w:numId w:val="119"/>
        </w:numPr>
      </w:pPr>
      <w:r>
        <w:t>Enterprise CAL Suite</w:t>
      </w:r>
      <w:r>
        <w:rPr>
          <w:vertAlign w:val="superscript"/>
        </w:rPr>
        <w:t>1</w:t>
      </w:r>
      <w:r>
        <w:rPr>
          <w:b/>
        </w:rPr>
        <w:t>tai</w:t>
      </w:r>
    </w:p>
    <w:p w:rsidR="003F04E1" w:rsidRDefault="00A4795E" w:rsidP="00A4795E">
      <w:pPr>
        <w:pStyle w:val="PURBullet-Indented"/>
        <w:numPr>
          <w:ilvl w:val="0"/>
          <w:numId w:val="119"/>
        </w:numPr>
      </w:pPr>
      <w:r>
        <w:t>Enterprise CAL Bridge for Office 365</w:t>
      </w:r>
      <w:r>
        <w:rPr>
          <w:vertAlign w:val="superscript"/>
        </w:rPr>
        <w:t>1</w:t>
      </w:r>
      <w:r>
        <w:rPr>
          <w:b/>
        </w:rPr>
        <w:t>tai</w:t>
      </w:r>
    </w:p>
    <w:p w:rsidR="003F04E1" w:rsidRDefault="00A4795E" w:rsidP="00A4795E">
      <w:pPr>
        <w:pStyle w:val="PURBullet-Indented"/>
        <w:numPr>
          <w:ilvl w:val="0"/>
          <w:numId w:val="119"/>
        </w:numPr>
      </w:pPr>
      <w:r>
        <w:t xml:space="preserve">Enterprise CAL Bridge for Office 365:n käyttäjäkohtainen tilauskäyttöoikeus </w:t>
      </w:r>
      <w:r>
        <w:rPr>
          <w:b/>
        </w:rPr>
        <w:t>tai</w:t>
      </w:r>
    </w:p>
    <w:p w:rsidR="003F04E1" w:rsidRDefault="00A4795E" w:rsidP="00A4795E">
      <w:pPr>
        <w:pStyle w:val="PURBullet-Indented"/>
        <w:numPr>
          <w:ilvl w:val="0"/>
          <w:numId w:val="119"/>
        </w:numPr>
      </w:pPr>
      <w:r>
        <w:t xml:space="preserve">Microsoft Intunen käyttäjäkohtainen tilauskäyttöoikeus </w:t>
      </w:r>
      <w:r>
        <w:rPr>
          <w:b/>
        </w:rPr>
        <w:t>tai</w:t>
      </w:r>
    </w:p>
    <w:p w:rsidR="003F04E1" w:rsidRDefault="00A4795E" w:rsidP="00A4795E">
      <w:pPr>
        <w:pStyle w:val="PURBullet-Indented"/>
        <w:numPr>
          <w:ilvl w:val="0"/>
          <w:numId w:val="119"/>
        </w:numPr>
      </w:pPr>
      <w:r>
        <w:t>Enterprise Mobility Suite User SL</w:t>
      </w:r>
      <w:r>
        <w:rPr>
          <w:vertAlign w:val="superscript"/>
        </w:rPr>
        <w:t>2</w:t>
      </w:r>
    </w:p>
    <w:p w:rsidR="003F04E1" w:rsidRDefault="00A4795E" w:rsidP="00A4795E">
      <w:pPr>
        <w:pStyle w:val="PURBullet-Indented"/>
        <w:numPr>
          <w:ilvl w:val="0"/>
          <w:numId w:val="119"/>
        </w:numPr>
      </w:pPr>
      <w:r>
        <w:t>System Center 2012 R2 Configuration Manager (käyttäjä- tai käyttöjärjestelmäympäristökohtainen työaseman hallintakäyttöoikeus)</w:t>
      </w:r>
    </w:p>
    <w:p w:rsidR="003F04E1" w:rsidRDefault="00A4795E">
      <w:pPr>
        <w:pStyle w:val="PURBody-Indented"/>
      </w:pPr>
      <w:r>
        <w:rPr>
          <w:vertAlign w:val="superscript"/>
        </w:rPr>
        <w:t xml:space="preserve">1 </w:t>
      </w:r>
      <w:r>
        <w:t xml:space="preserve">voimassa olevalla SA-ylläpidolla sinä päivänä </w:t>
      </w:r>
      <w:proofErr w:type="gramStart"/>
      <w:r>
        <w:t>tai</w:t>
      </w:r>
      <w:proofErr w:type="gramEnd"/>
      <w:r>
        <w:t xml:space="preserve"> sen päivän jälkeen, jolloin ohjelmisto tulee ensimmäisen kerran saataville ladattavaksi Volyymikäyttöoikeussopimuksen nojalla</w:t>
      </w:r>
    </w:p>
    <w:p w:rsidR="003F04E1" w:rsidRDefault="00A4795E">
      <w:pPr>
        <w:pStyle w:val="PURBody-Indented"/>
      </w:pPr>
      <w:r>
        <w:rPr>
          <w:vertAlign w:val="superscript"/>
        </w:rPr>
        <w:t xml:space="preserve">2 </w:t>
      </w:r>
      <w:r>
        <w:t>Vain täysi User SL täyttää käyttöoikeusvaatimuksen</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5251"/>
      <w:bookmarkStart w:id="217" w:name="_Toc414965391"/>
      <w:r>
        <w:instrText>System Center 2012 R2 Datacenter</w:instrText>
      </w:r>
      <w:bookmarkEnd w:id="216"/>
      <w:bookmarkEnd w:id="217"/>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2"/>
        <w:gridCol w:w="5428"/>
      </w:tblGrid>
      <w:tr w:rsidR="003F04E1">
        <w:tc>
          <w:tcPr>
            <w:tcW w:w="6120" w:type="dxa"/>
          </w:tcPr>
          <w:p w:rsidR="003F04E1" w:rsidRDefault="00A4795E">
            <w:pPr>
              <w:pStyle w:val="PURBody"/>
            </w:pPr>
            <w:r>
              <w:t xml:space="preserve">Käyttöoikeuksien siirrettävyys palvelinklustereissa (License Mobility -oikeudet): </w:t>
            </w:r>
            <w:r>
              <w:rPr>
                <w:b/>
              </w:rPr>
              <w:t>Ei</w:t>
            </w:r>
          </w:p>
        </w:tc>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r>
      <w:tr w:rsidR="003F04E1">
        <w:tc>
          <w:tcPr>
            <w:tcW w:w="6120" w:type="dxa"/>
          </w:tcPr>
          <w:p w:rsidR="003F04E1" w:rsidRDefault="00A4795E">
            <w:pPr>
              <w:pStyle w:val="PURBody"/>
            </w:pPr>
            <w:r>
              <w:t xml:space="preserve">Katso ilmoitukset: </w:t>
            </w:r>
            <w:r>
              <w:rPr>
                <w:b/>
              </w:rPr>
              <w:t xml:space="preserve">Tiedonsiirto, Bing Maps </w:t>
            </w:r>
            <w:r>
              <w:t xml:space="preserve">(ks. </w:t>
            </w:r>
            <w:hyperlink w:anchor="_Sec10">
              <w:r>
                <w:rPr>
                  <w:color w:val="00467F"/>
                  <w:u w:val="single"/>
                </w:rPr>
                <w:t>liite 1</w:t>
              </w:r>
            </w:hyperlink>
            <w:r>
              <w:t>)</w:t>
            </w:r>
          </w:p>
        </w:tc>
        <w:tc>
          <w:tcPr>
            <w:tcW w:w="6120" w:type="dxa"/>
          </w:tcPr>
          <w:p w:rsidR="003F04E1" w:rsidRDefault="00A4795E">
            <w:pPr>
              <w:pStyle w:val="PURBody"/>
            </w:pPr>
            <w:r>
              <w:t xml:space="preserve">Oikeuksiin sisältyvät teknologiat: </w:t>
            </w:r>
            <w:r>
              <w:rPr>
                <w:b/>
              </w:rPr>
              <w:t xml:space="preserve">SQL-palvelinteknologia, Windows-ohjelmistokomponentit </w:t>
            </w:r>
            <w:r>
              <w:t xml:space="preserve">(ks. </w:t>
            </w:r>
            <w:hyperlink w:anchor="_Sec6">
              <w:r>
                <w:rPr>
                  <w:color w:val="00467F"/>
                  <w:u w:val="single"/>
                </w:rPr>
                <w:t>Käyttöoikeuden yleispätevät ehdot</w:t>
              </w:r>
            </w:hyperlink>
            <w:r>
              <w:t>)</w:t>
            </w:r>
          </w:p>
        </w:tc>
      </w:tr>
    </w:tbl>
    <w:p w:rsidR="003F04E1" w:rsidRDefault="00A4795E">
      <w:pPr>
        <w:pStyle w:val="PURBlueBGHeader"/>
      </w:pPr>
      <w:r>
        <w:t>PALVELINHALLINTAKÄYTTÖOIKEUDET</w:t>
      </w:r>
    </w:p>
    <w:p w:rsidR="003F04E1" w:rsidRDefault="00A4795E">
      <w:pPr>
        <w:pStyle w:val="PURBody-Indented"/>
      </w:pPr>
      <w:r>
        <w:rPr>
          <w:b/>
          <w:i/>
        </w:rPr>
        <w:t>Pakolliset palvelinhallintakäyttöoikeudet:</w:t>
      </w:r>
    </w:p>
    <w:p w:rsidR="003F04E1" w:rsidRDefault="00A4795E" w:rsidP="00A4795E">
      <w:pPr>
        <w:pStyle w:val="PURBullet-Indented"/>
        <w:numPr>
          <w:ilvl w:val="0"/>
          <w:numId w:val="120"/>
        </w:numPr>
      </w:pPr>
      <w:r>
        <w:t>System Center 2012 R2 Datacenter</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5252"/>
      <w:bookmarkStart w:id="220" w:name="_Toc414965392"/>
      <w:r>
        <w:instrText>System Center 2012 R2 Standard</w:instrText>
      </w:r>
      <w:bookmarkEnd w:id="219"/>
      <w:bookmarkEnd w:id="220"/>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2"/>
        <w:gridCol w:w="5428"/>
      </w:tblGrid>
      <w:tr w:rsidR="003F04E1">
        <w:tc>
          <w:tcPr>
            <w:tcW w:w="6120" w:type="dxa"/>
          </w:tcPr>
          <w:p w:rsidR="003F04E1" w:rsidRDefault="00A4795E">
            <w:pPr>
              <w:pStyle w:val="PURBody"/>
            </w:pPr>
            <w:r>
              <w:t xml:space="preserve">Käyttöoikeuksien siirrettävyys palvelinklustereissa (License Mobility -oikeudet): </w:t>
            </w:r>
            <w:r>
              <w:rPr>
                <w:b/>
              </w:rPr>
              <w:t>Ei</w:t>
            </w:r>
          </w:p>
        </w:tc>
        <w:tc>
          <w:tcPr>
            <w:tcW w:w="6120" w:type="dxa"/>
          </w:tcPr>
          <w:p w:rsidR="003F04E1" w:rsidRDefault="00A4795E">
            <w:pPr>
              <w:pStyle w:val="PURBody"/>
            </w:pPr>
            <w:r>
              <w:t xml:space="preserve">Itse isännöitävät sovellukset sallittu: </w:t>
            </w:r>
            <w:r>
              <w:rPr>
                <w:b/>
              </w:rPr>
              <w:t xml:space="preserve">Kyllä </w:t>
            </w:r>
            <w:r>
              <w:t xml:space="preserve">(ks. </w:t>
            </w:r>
            <w:hyperlink w:anchor="_Sec11">
              <w:r>
                <w:rPr>
                  <w:color w:val="00467F"/>
                  <w:u w:val="single"/>
                </w:rPr>
                <w:t>liite 2</w:t>
              </w:r>
            </w:hyperlink>
            <w:r>
              <w:t>)</w:t>
            </w:r>
          </w:p>
        </w:tc>
      </w:tr>
      <w:tr w:rsidR="003F04E1">
        <w:tc>
          <w:tcPr>
            <w:tcW w:w="6120" w:type="dxa"/>
          </w:tcPr>
          <w:p w:rsidR="003F04E1" w:rsidRDefault="00A4795E">
            <w:pPr>
              <w:pStyle w:val="PURBody"/>
            </w:pPr>
            <w:r>
              <w:t xml:space="preserve">Katso ilmoitukset: </w:t>
            </w:r>
            <w:r>
              <w:rPr>
                <w:b/>
              </w:rPr>
              <w:t xml:space="preserve">Tiedonsiirto, Bing Maps </w:t>
            </w:r>
            <w:r>
              <w:t xml:space="preserve">(ks. </w:t>
            </w:r>
            <w:hyperlink w:anchor="_Sec10">
              <w:r>
                <w:rPr>
                  <w:color w:val="00467F"/>
                  <w:u w:val="single"/>
                </w:rPr>
                <w:t>liite 1</w:t>
              </w:r>
            </w:hyperlink>
            <w:r>
              <w:t>)</w:t>
            </w:r>
          </w:p>
        </w:tc>
        <w:tc>
          <w:tcPr>
            <w:tcW w:w="6120" w:type="dxa"/>
          </w:tcPr>
          <w:p w:rsidR="003F04E1" w:rsidRDefault="00A4795E">
            <w:pPr>
              <w:pStyle w:val="PURBody"/>
            </w:pPr>
            <w:r>
              <w:t xml:space="preserve">Oikeuksiin sisältyvät teknologiat: </w:t>
            </w:r>
            <w:r>
              <w:rPr>
                <w:b/>
              </w:rPr>
              <w:t xml:space="preserve">SQL-palvelinteknologia, Windows-ohjelmistokomponentit </w:t>
            </w:r>
            <w:r>
              <w:t xml:space="preserve">(ks. </w:t>
            </w:r>
            <w:hyperlink w:anchor="_Sec6">
              <w:r>
                <w:rPr>
                  <w:color w:val="00467F"/>
                  <w:u w:val="single"/>
                </w:rPr>
                <w:t>Käyttöoikeuden yleispätevät ehdot</w:t>
              </w:r>
            </w:hyperlink>
            <w:r>
              <w:t>)</w:t>
            </w:r>
          </w:p>
        </w:tc>
      </w:tr>
    </w:tbl>
    <w:p w:rsidR="003F04E1" w:rsidRDefault="00A4795E">
      <w:pPr>
        <w:pStyle w:val="PURBlueBGHeader"/>
      </w:pPr>
      <w:r>
        <w:t>PALVELINHALLINTAKÄYTTÖOIKEUDET</w:t>
      </w:r>
    </w:p>
    <w:p w:rsidR="003F04E1" w:rsidRDefault="00A4795E">
      <w:pPr>
        <w:pStyle w:val="PURBody-Indented"/>
      </w:pPr>
      <w:r>
        <w:rPr>
          <w:b/>
          <w:i/>
        </w:rPr>
        <w:t>Pakolliset palvelinhallintakäyttöoikeudet:</w:t>
      </w:r>
    </w:p>
    <w:p w:rsidR="003F04E1" w:rsidRDefault="00A4795E" w:rsidP="00A4795E">
      <w:pPr>
        <w:pStyle w:val="PURBullet-Indented"/>
        <w:numPr>
          <w:ilvl w:val="0"/>
          <w:numId w:val="121"/>
        </w:numPr>
      </w:pPr>
      <w:r>
        <w:t>System Center 2012 R2 Standard</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3F04E1">
      <w:pPr>
        <w:sectPr w:rsidR="003F04E1">
          <w:headerReference w:type="default" r:id="rId84"/>
          <w:footerReference w:type="default" r:id="rId85"/>
          <w:type w:val="continuous"/>
          <w:pgSz w:w="12240" w:h="15840" w:code="1"/>
          <w:pgMar w:top="1170" w:right="720" w:bottom="720" w:left="720" w:header="432" w:footer="288" w:gutter="0"/>
          <w:cols w:space="360"/>
        </w:sectPr>
      </w:pPr>
    </w:p>
    <w:p w:rsidR="003F04E1" w:rsidRDefault="00A4795E">
      <w:pPr>
        <w:pStyle w:val="PURSectionHeading"/>
        <w:pageBreakBefore/>
      </w:pPr>
      <w:bookmarkStart w:id="221" w:name="_Sec41"/>
      <w:bookmarkEnd w:id="205"/>
      <w:r>
        <w:t>Erikoispalvelimet (palvelinkäyttöoikeus)</w:t>
      </w:r>
      <w:r>
        <w:fldChar w:fldCharType="begin"/>
      </w:r>
      <w:r>
        <w:instrText xml:space="preserve"> TC "</w:instrText>
      </w:r>
      <w:bookmarkStart w:id="222" w:name="_Toc414965393"/>
      <w:r>
        <w:instrText>Erikoispalvelimet (palvelinkäyttöoikeus)</w:instrText>
      </w:r>
      <w:bookmarkEnd w:id="222"/>
      <w:r>
        <w:instrText>" \l 1</w:instrText>
      </w:r>
      <w:r>
        <w:fldChar w:fldCharType="end"/>
      </w:r>
    </w:p>
    <w:p w:rsidR="003F04E1" w:rsidRDefault="003F04E1">
      <w:pPr>
        <w:pStyle w:val="PURBody-Indented"/>
      </w:pPr>
    </w:p>
    <w:p w:rsidR="003F04E1" w:rsidRDefault="003F04E1">
      <w:pPr>
        <w:sectPr w:rsidR="003F04E1">
          <w:headerReference w:type="default" r:id="rId86"/>
          <w:footerReference w:type="default" r:id="rId87"/>
          <w:type w:val="continuous"/>
          <w:pgSz w:w="12240" w:h="15840" w:code="1"/>
          <w:pgMar w:top="1170" w:right="720" w:bottom="720" w:left="720" w:header="432" w:footer="288" w:gutter="0"/>
          <w:cols w:space="360"/>
        </w:sectPr>
      </w:pPr>
    </w:p>
    <w:p w:rsidR="00A4795E" w:rsidRDefault="00A4795E">
      <w:pPr>
        <w:pStyle w:val="TOC2"/>
        <w:rPr>
          <w:rFonts w:eastAsiaTheme="minorEastAsia"/>
          <w:noProof/>
          <w:color w:val="auto"/>
          <w:sz w:val="22"/>
        </w:rPr>
      </w:pPr>
      <w:r>
        <w:fldChar w:fldCharType="begin"/>
      </w:r>
      <w:r>
        <w:instrText xml:space="preserve"> TOC \b _Sec41 \f \h \l 2-2 </w:instrText>
      </w:r>
      <w:r>
        <w:fldChar w:fldCharType="separate"/>
      </w:r>
      <w:hyperlink w:anchor="_Toc414965245" w:history="1">
        <w:r w:rsidRPr="004B19A8">
          <w:rPr>
            <w:rStyle w:val="Hyperlink"/>
            <w:noProof/>
          </w:rPr>
          <w:t>Forefront Identity Manager 2010 - Windows Live -versio</w:t>
        </w:r>
        <w:r>
          <w:rPr>
            <w:noProof/>
          </w:rPr>
          <w:tab/>
        </w:r>
        <w:r>
          <w:rPr>
            <w:noProof/>
          </w:rPr>
          <w:fldChar w:fldCharType="begin"/>
        </w:r>
        <w:r>
          <w:rPr>
            <w:noProof/>
          </w:rPr>
          <w:instrText xml:space="preserve"> PAGEREF _Toc414965245 \h </w:instrText>
        </w:r>
        <w:r>
          <w:rPr>
            <w:noProof/>
          </w:rPr>
        </w:r>
        <w:r>
          <w:rPr>
            <w:noProof/>
          </w:rPr>
          <w:fldChar w:fldCharType="separate"/>
        </w:r>
        <w:r>
          <w:rPr>
            <w:noProof/>
          </w:rPr>
          <w:t>50</w:t>
        </w:r>
        <w:r>
          <w:rPr>
            <w:noProof/>
          </w:rPr>
          <w:fldChar w:fldCharType="end"/>
        </w:r>
      </w:hyperlink>
    </w:p>
    <w:p w:rsidR="00A4795E" w:rsidRDefault="000D39FA">
      <w:pPr>
        <w:pStyle w:val="TOC2"/>
        <w:rPr>
          <w:rFonts w:eastAsiaTheme="minorEastAsia"/>
          <w:noProof/>
          <w:color w:val="auto"/>
          <w:sz w:val="22"/>
        </w:rPr>
      </w:pPr>
      <w:hyperlink w:anchor="_Toc414965246" w:history="1">
        <w:r w:rsidR="00A4795E" w:rsidRPr="004B19A8">
          <w:rPr>
            <w:rStyle w:val="Hyperlink"/>
            <w:noProof/>
          </w:rPr>
          <w:t>Microsoft Dynamics CRM Workgroup Server 2015</w:t>
        </w:r>
        <w:r w:rsidR="00A4795E">
          <w:rPr>
            <w:noProof/>
          </w:rPr>
          <w:tab/>
        </w:r>
        <w:r w:rsidR="00A4795E">
          <w:rPr>
            <w:noProof/>
          </w:rPr>
          <w:fldChar w:fldCharType="begin"/>
        </w:r>
        <w:r w:rsidR="00A4795E">
          <w:rPr>
            <w:noProof/>
          </w:rPr>
          <w:instrText xml:space="preserve"> PAGEREF _Toc414965246 \h </w:instrText>
        </w:r>
        <w:r w:rsidR="00A4795E">
          <w:rPr>
            <w:noProof/>
          </w:rPr>
        </w:r>
        <w:r w:rsidR="00A4795E">
          <w:rPr>
            <w:noProof/>
          </w:rPr>
          <w:fldChar w:fldCharType="separate"/>
        </w:r>
        <w:r w:rsidR="00A4795E">
          <w:rPr>
            <w:noProof/>
          </w:rPr>
          <w:t>50</w:t>
        </w:r>
        <w:r w:rsidR="00A4795E">
          <w:rPr>
            <w:noProof/>
          </w:rPr>
          <w:fldChar w:fldCharType="end"/>
        </w:r>
      </w:hyperlink>
    </w:p>
    <w:p w:rsidR="00A4795E" w:rsidRDefault="000D39FA">
      <w:pPr>
        <w:pStyle w:val="TOC2"/>
        <w:rPr>
          <w:rFonts w:eastAsiaTheme="minorEastAsia"/>
          <w:noProof/>
          <w:color w:val="auto"/>
          <w:sz w:val="22"/>
        </w:rPr>
      </w:pPr>
      <w:hyperlink w:anchor="_Toc414965247" w:history="1">
        <w:r w:rsidR="00A4795E" w:rsidRPr="004B19A8">
          <w:rPr>
            <w:rStyle w:val="Hyperlink"/>
            <w:noProof/>
          </w:rPr>
          <w:t>System Center Virtual Machine Manager 2008 R2 Workgroup -versio</w:t>
        </w:r>
        <w:r w:rsidR="00A4795E">
          <w:rPr>
            <w:noProof/>
          </w:rPr>
          <w:tab/>
        </w:r>
        <w:r w:rsidR="00A4795E">
          <w:rPr>
            <w:noProof/>
          </w:rPr>
          <w:fldChar w:fldCharType="begin"/>
        </w:r>
        <w:r w:rsidR="00A4795E">
          <w:rPr>
            <w:noProof/>
          </w:rPr>
          <w:instrText xml:space="preserve"> PAGEREF _Toc414965247 \h </w:instrText>
        </w:r>
        <w:r w:rsidR="00A4795E">
          <w:rPr>
            <w:noProof/>
          </w:rPr>
        </w:r>
        <w:r w:rsidR="00A4795E">
          <w:rPr>
            <w:noProof/>
          </w:rPr>
          <w:fldChar w:fldCharType="separate"/>
        </w:r>
        <w:r w:rsidR="00A4795E">
          <w:rPr>
            <w:noProof/>
          </w:rPr>
          <w:t>51</w:t>
        </w:r>
        <w:r w:rsidR="00A4795E">
          <w:rPr>
            <w:noProof/>
          </w:rPr>
          <w:fldChar w:fldCharType="end"/>
        </w:r>
      </w:hyperlink>
    </w:p>
    <w:p w:rsidR="00A4795E" w:rsidRDefault="000D39FA">
      <w:pPr>
        <w:pStyle w:val="TOC2"/>
        <w:rPr>
          <w:rFonts w:eastAsiaTheme="minorEastAsia"/>
          <w:noProof/>
          <w:color w:val="auto"/>
          <w:sz w:val="22"/>
        </w:rPr>
      </w:pPr>
      <w:hyperlink w:anchor="_Toc414965248" w:history="1">
        <w:r w:rsidR="00A4795E" w:rsidRPr="004B19A8">
          <w:rPr>
            <w:rStyle w:val="Hyperlink"/>
            <w:noProof/>
          </w:rPr>
          <w:t>Windows Server 2012 R2 Essentials</w:t>
        </w:r>
        <w:r w:rsidR="00A4795E">
          <w:rPr>
            <w:noProof/>
          </w:rPr>
          <w:tab/>
        </w:r>
        <w:r w:rsidR="00A4795E">
          <w:rPr>
            <w:noProof/>
          </w:rPr>
          <w:fldChar w:fldCharType="begin"/>
        </w:r>
        <w:r w:rsidR="00A4795E">
          <w:rPr>
            <w:noProof/>
          </w:rPr>
          <w:instrText xml:space="preserve"> PAGEREF _Toc414965248 \h </w:instrText>
        </w:r>
        <w:r w:rsidR="00A4795E">
          <w:rPr>
            <w:noProof/>
          </w:rPr>
        </w:r>
        <w:r w:rsidR="00A4795E">
          <w:rPr>
            <w:noProof/>
          </w:rPr>
          <w:fldChar w:fldCharType="separate"/>
        </w:r>
        <w:r w:rsidR="00A4795E">
          <w:rPr>
            <w:noProof/>
          </w:rPr>
          <w:t>51</w:t>
        </w:r>
        <w:r w:rsidR="00A4795E">
          <w:rPr>
            <w:noProof/>
          </w:rPr>
          <w:fldChar w:fldCharType="end"/>
        </w:r>
      </w:hyperlink>
    </w:p>
    <w:p w:rsidR="003F04E1" w:rsidRDefault="00A4795E">
      <w:pPr>
        <w:pStyle w:val="PURBody-Indented"/>
        <w:sectPr w:rsidR="003F04E1">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3F04E1" w:rsidRDefault="003F04E1">
      <w:pPr>
        <w:pStyle w:val="PURBody-Indented"/>
      </w:pP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223" w:name="_Sec52"/>
      <w:r>
        <w:t>Käyttöoikeuden yleiset ehdot</w:t>
      </w:r>
      <w:bookmarkEnd w:id="223"/>
    </w:p>
    <w:p w:rsidR="003F04E1" w:rsidRDefault="00A4795E">
      <w:pPr>
        <w:pStyle w:val="PURBlueStrong-Indented"/>
      </w:pPr>
      <w:r>
        <w:t>Tämän käyttöoikeusmallin Termien Määrittelyt (ks. Käyttöoikeuden Yleispätevät Ehdot))</w:t>
      </w:r>
    </w:p>
    <w:p w:rsidR="003F04E1" w:rsidRDefault="00A4795E">
      <w:pPr>
        <w:pStyle w:val="PURBody-Indented"/>
      </w:pPr>
      <w:r>
        <w:t xml:space="preserve">Kopio, Käyttöoikeuden alainen Palvelin, Käyttöjärjestelmäympäristö, Fyysinen Käyttöjärjestelmäympäristö, Käytössä oleva Kopio, Palvelinklusteri </w:t>
      </w:r>
      <w:proofErr w:type="gramStart"/>
      <w:r>
        <w:t>ja</w:t>
      </w:r>
      <w:proofErr w:type="gramEnd"/>
      <w:r>
        <w:t xml:space="preserve"> Näennäiskäyttöjärjestelmäympäristö.</w:t>
      </w:r>
    </w:p>
    <w:p w:rsidR="003F04E1" w:rsidRDefault="00A4795E">
      <w:pPr>
        <w:pStyle w:val="PURBody-Indented"/>
      </w:pPr>
      <w:r>
        <w:t>Jokaiseen hankittuun palvelinkäyttöoikeuteen kuuluvat seuraavat oikeudet.</w:t>
      </w:r>
    </w:p>
    <w:p w:rsidR="003F04E1" w:rsidRDefault="00A4795E">
      <w:pPr>
        <w:pStyle w:val="PURBlueStrong-Indented"/>
      </w:pPr>
      <w:r>
        <w:t>Palvelimen käyttöoikeudet</w:t>
      </w:r>
    </w:p>
    <w:p w:rsidR="003F04E1" w:rsidRDefault="00A4795E" w:rsidP="00A4795E">
      <w:pPr>
        <w:pStyle w:val="PURBullet-Indented"/>
        <w:numPr>
          <w:ilvl w:val="0"/>
          <w:numId w:val="122"/>
        </w:numPr>
      </w:pPr>
      <w:r>
        <w:t>Asiakkaan on siirrettävä kukin käyttöoikeus yhteen Palvelimeen.</w:t>
      </w:r>
    </w:p>
    <w:p w:rsidR="003F04E1" w:rsidRDefault="00A4795E" w:rsidP="00A4795E">
      <w:pPr>
        <w:pStyle w:val="PURBullet-Indented"/>
        <w:numPr>
          <w:ilvl w:val="0"/>
          <w:numId w:val="122"/>
        </w:numPr>
      </w:pPr>
      <w:r>
        <w:t xml:space="preserve">Asiakas saa kutakin käyttöoikeutta kohden käyttää yhtä Käytössä olevaa Kopiota palvelinohjelmistosta Käyttöoikeuden alaisessa Palvelimessa joko Fyysisessä </w:t>
      </w:r>
      <w:proofErr w:type="gramStart"/>
      <w:r>
        <w:t>tai</w:t>
      </w:r>
      <w:proofErr w:type="gramEnd"/>
      <w:r>
        <w:t xml:space="preserve"> Näennäiskäyttöjärjestelmäympäristössä.</w:t>
      </w:r>
    </w:p>
    <w:p w:rsidR="003F04E1" w:rsidRDefault="00A4795E" w:rsidP="00A4795E">
      <w:pPr>
        <w:pStyle w:val="PURBullet-Indented"/>
        <w:numPr>
          <w:ilvl w:val="0"/>
          <w:numId w:val="122"/>
        </w:numPr>
      </w:pPr>
      <w:r>
        <w:t xml:space="preserve">Asiakas saa käyttää </w:t>
      </w:r>
      <w:hyperlink w:anchor="_Sec37">
        <w:r>
          <w:rPr>
            <w:color w:val="00467F"/>
            <w:u w:val="single"/>
          </w:rPr>
          <w:t>liitteessä 3</w:t>
        </w:r>
      </w:hyperlink>
      <w:r>
        <w:t xml:space="preserve"> lueteltuja lisäohjelmistoja palvelinohjelmistoja käyttäessään.</w:t>
      </w:r>
    </w:p>
    <w:p w:rsidR="003F04E1" w:rsidRDefault="00A4795E">
      <w:pPr>
        <w:pStyle w:val="PURHeading2"/>
      </w:pPr>
      <w:r>
        <w:t>Käyttöoikeuden lisävaatimukset ja/tai käyttöoikeudet</w:t>
      </w:r>
    </w:p>
    <w:p w:rsidR="003F04E1" w:rsidRDefault="00A4795E">
      <w:pPr>
        <w:pStyle w:val="PURBlueStrong-Indented"/>
      </w:pPr>
      <w:r>
        <w:t>Käyttöoikeuksien Siirrettävyys -- Palvelinkäyttöoikeuksien siirtäminen ja ohjelmiston käyttäminen Palvelinklustereissa sekä niiden välillä</w:t>
      </w:r>
    </w:p>
    <w:p w:rsidR="003F04E1" w:rsidRDefault="00A4795E">
      <w:pPr>
        <w:pStyle w:val="PURBody-Indented"/>
      </w:pPr>
      <w:r>
        <w:t>Jos Käyttöoikeuksien Siirrettävyyden ilmoitetaan koskevan jotakin tuotetta, asiakas saa siirtää käyttöoikeudet mihin tahansa samassa Palvelinklusterissa sijaitsevaan Palvelimeen niin monta kertaa kuin on tarpeen. Joidenkin tuotteiden kohdalla oikeudet voivat edellyttää SA-ylläpitoa. Asiakas saa siirtää käyttöoikeudet palvelinklusterista toiseen vasta tietyn ajan kuluttua (aikaisintaan 90 päivän kuluttua viimeisimmästä siirrosta).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224" w:name="_Sec59"/>
      <w:r>
        <w:t>Tuotekohtaiset käyttöoikeusehdot</w:t>
      </w:r>
      <w:bookmarkEnd w:id="224"/>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25" w:name="_Sec81"/>
      <w:r>
        <w:t>Forefront Identity Manager 2010 - Windows Live -versio</w:t>
      </w:r>
      <w:bookmarkEnd w:id="225"/>
      <w:r>
        <w:fldChar w:fldCharType="begin"/>
      </w:r>
      <w:r>
        <w:instrText xml:space="preserve"> XE "Forefront Identity Manager 2010 - Windows Live -versio" </w:instrText>
      </w:r>
      <w:r>
        <w:fldChar w:fldCharType="end"/>
      </w:r>
      <w:r>
        <w:fldChar w:fldCharType="begin"/>
      </w:r>
      <w:r>
        <w:instrText xml:space="preserve"> TC "</w:instrText>
      </w:r>
      <w:bookmarkStart w:id="226" w:name="_Toc414965245"/>
      <w:bookmarkStart w:id="227" w:name="_Toc414965394"/>
      <w:r>
        <w:instrText>Forefront Identity Manager 2010 - Windows Live -versio</w:instrText>
      </w:r>
      <w:bookmarkEnd w:id="226"/>
      <w:bookmarkEnd w:id="227"/>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64"/>
        <w:gridCol w:w="5436"/>
      </w:tblGrid>
      <w:tr w:rsidR="003F04E1">
        <w:tc>
          <w:tcPr>
            <w:tcW w:w="6120" w:type="dxa"/>
          </w:tcPr>
          <w:p w:rsidR="003F04E1" w:rsidRDefault="00A4795E">
            <w:pPr>
              <w:pStyle w:val="PURBody"/>
            </w:pPr>
            <w:r>
              <w:t xml:space="preserve">Itse isännöitävät sovellukset sallittu: </w:t>
            </w:r>
            <w:r>
              <w:rPr>
                <w:b/>
              </w:rPr>
              <w:t>Ei</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Katso ilmoitukset: </w:t>
            </w:r>
            <w:r>
              <w:rPr>
                <w:b/>
              </w:rPr>
              <w:t>Ei</w:t>
            </w:r>
          </w:p>
        </w:tc>
        <w:tc>
          <w:tcPr>
            <w:tcW w:w="6120" w:type="dxa"/>
          </w:tcPr>
          <w:p w:rsidR="003F04E1" w:rsidRDefault="00A4795E">
            <w:pPr>
              <w:pStyle w:val="PURBody"/>
            </w:pPr>
            <w:r>
              <w:t xml:space="preserve">Käyttöoikeuksien siirrettävyys palvelinklustereissa (License Mobility -oikeudet): </w:t>
            </w:r>
            <w:r>
              <w:rPr>
                <w:b/>
              </w:rPr>
              <w:t>Ei</w:t>
            </w:r>
          </w:p>
        </w:tc>
      </w:tr>
    </w:tbl>
    <w:p w:rsidR="003F04E1" w:rsidRDefault="00A4795E">
      <w:pPr>
        <w:pStyle w:val="PURBlueBGHeader"/>
      </w:pPr>
      <w:r>
        <w:t>Lisäehdot:</w:t>
      </w:r>
    </w:p>
    <w:p w:rsidR="003F04E1" w:rsidRDefault="00A4795E">
      <w:pPr>
        <w:pStyle w:val="PURBody-Indented"/>
      </w:pPr>
      <w:r>
        <w:t xml:space="preserve">Asiakas saa käyttää ohjelmistoa henkilöllisyystietojen tuontiin yhdestä </w:t>
      </w:r>
      <w:proofErr w:type="gramStart"/>
      <w:r>
        <w:t>tai</w:t>
      </w:r>
      <w:proofErr w:type="gramEnd"/>
      <w:r>
        <w:t xml:space="preserve"> useammasta yhdistetystä tietolähteestä sekä näiden tietojen muuttamiseen, synkronointiin ja siirtoon yhdistettyjen tietolähteiden ja Microsoft Passport Network -verkon / Windows Live ID -palvelun (”palvelu”) välillä. Asiakas ei saa käyttää ohjelmistoa mihinkään muuhun tarkoitukseen. Asiakas ei esimerkiksi saa käyttää ohjelmistoa tiedon synkronointiin </w:t>
      </w:r>
      <w:proofErr w:type="gramStart"/>
      <w:r>
        <w:t>tai</w:t>
      </w:r>
      <w:proofErr w:type="gramEnd"/>
      <w:r>
        <w:t xml:space="preserve"> tiedonsiirron helpottamiseen omien tietolähteidensä välillä. Asiakkaan palvelun käyttö on kaikkien siihen sovellettavien käyttöehtojen alaista eivätkä nämä oikeudet muuta </w:t>
      </w:r>
      <w:proofErr w:type="gramStart"/>
      <w:r>
        <w:t>tai</w:t>
      </w:r>
      <w:proofErr w:type="gramEnd"/>
      <w:r>
        <w:t xml:space="preserve"> korvaa tuollaisia käyttöehtoja.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5246"/>
      <w:bookmarkStart w:id="230" w:name="_Toc414965395"/>
      <w:r>
        <w:instrText>Microsoft Dynamics CRM Workgroup Server 2015</w:instrText>
      </w:r>
      <w:bookmarkEnd w:id="229"/>
      <w:bookmarkEnd w:id="230"/>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0"/>
        <w:gridCol w:w="5430"/>
      </w:tblGrid>
      <w:tr w:rsidR="003F04E1">
        <w:tc>
          <w:tcPr>
            <w:tcW w:w="6120" w:type="dxa"/>
          </w:tcPr>
          <w:p w:rsidR="003F04E1" w:rsidRDefault="00A4795E">
            <w:pPr>
              <w:pStyle w:val="PURBody"/>
            </w:pPr>
            <w:r>
              <w:t xml:space="preserve">Itse isännöitävät sovellukset sallittu: </w:t>
            </w:r>
            <w:r>
              <w:rPr>
                <w:b/>
              </w:rPr>
              <w:t>Ei</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Katso ilmoitukset: </w:t>
            </w:r>
            <w:r>
              <w:rPr>
                <w:b/>
              </w:rPr>
              <w:t xml:space="preserve">Tiedonsiirto, Bing Maps ja Yammer </w:t>
            </w:r>
            <w:r>
              <w:t xml:space="preserve">(ks. </w:t>
            </w:r>
            <w:hyperlink w:anchor="_Sec10">
              <w:r>
                <w:rPr>
                  <w:color w:val="00467F"/>
                  <w:u w:val="single"/>
                </w:rPr>
                <w:t>liite 1</w:t>
              </w:r>
            </w:hyperlink>
            <w:r>
              <w:t>)</w:t>
            </w:r>
          </w:p>
        </w:tc>
        <w:tc>
          <w:tcPr>
            <w:tcW w:w="6120" w:type="dxa"/>
          </w:tcPr>
          <w:p w:rsidR="003F04E1" w:rsidRDefault="00A4795E">
            <w:pPr>
              <w:pStyle w:val="PURBody"/>
            </w:pPr>
            <w:r>
              <w:t xml:space="preserve">Käyttöoikeuksien siirrettävyys palvelinklustereissa (License Mobility -oikeudet): </w:t>
            </w:r>
            <w:r>
              <w:rPr>
                <w:b/>
              </w:rPr>
              <w:t>Ei</w:t>
            </w: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31" w:name="_Sec86"/>
      <w:r>
        <w:t>System Center Virtual Machine Manager 2008 R2 Workgroup -versio</w:t>
      </w:r>
      <w:bookmarkEnd w:id="231"/>
      <w:r>
        <w:fldChar w:fldCharType="begin"/>
      </w:r>
      <w:r>
        <w:instrText xml:space="preserve"> XE "System Center Virtual Machine Manager 2008 R2 Workgroup -versio" </w:instrText>
      </w:r>
      <w:r>
        <w:fldChar w:fldCharType="end"/>
      </w:r>
      <w:r>
        <w:fldChar w:fldCharType="begin"/>
      </w:r>
      <w:r>
        <w:instrText xml:space="preserve"> TC "</w:instrText>
      </w:r>
      <w:bookmarkStart w:id="232" w:name="_Toc414965247"/>
      <w:bookmarkStart w:id="233" w:name="_Toc414965396"/>
      <w:r>
        <w:instrText>System Center Virtual Machine Manager 2008 R2 Workgroup -versio</w:instrText>
      </w:r>
      <w:bookmarkEnd w:id="232"/>
      <w:bookmarkEnd w:id="233"/>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36"/>
        <w:gridCol w:w="5364"/>
      </w:tblGrid>
      <w:tr w:rsidR="003F04E1">
        <w:tc>
          <w:tcPr>
            <w:tcW w:w="6120" w:type="dxa"/>
          </w:tcPr>
          <w:p w:rsidR="003F04E1" w:rsidRDefault="00A4795E">
            <w:pPr>
              <w:pStyle w:val="PURBody"/>
            </w:pPr>
            <w:r>
              <w:t xml:space="preserve">Käyttöoikeuksien siirrettävyys palvelinklustereissa (License Mobility -oikeudet): </w:t>
            </w:r>
            <w:r>
              <w:rPr>
                <w:b/>
              </w:rPr>
              <w:t>Ei</w:t>
            </w:r>
          </w:p>
        </w:tc>
        <w:tc>
          <w:tcPr>
            <w:tcW w:w="6120" w:type="dxa"/>
          </w:tcPr>
          <w:p w:rsidR="003F04E1" w:rsidRDefault="00A4795E">
            <w:pPr>
              <w:pStyle w:val="PURBody"/>
            </w:pPr>
            <w:r>
              <w:t xml:space="preserve">Itse isännöitävät sovellukset sallittu: </w:t>
            </w:r>
            <w:r>
              <w:rPr>
                <w:b/>
              </w:rPr>
              <w:t>Ei</w:t>
            </w:r>
          </w:p>
        </w:tc>
      </w:tr>
      <w:tr w:rsidR="003F04E1">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5248"/>
      <w:bookmarkStart w:id="236" w:name="_Toc414965397"/>
      <w:r>
        <w:instrText>Windows Server 2012 R2 Essentials</w:instrText>
      </w:r>
      <w:bookmarkEnd w:id="235"/>
      <w:bookmarkEnd w:id="236"/>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70"/>
        <w:gridCol w:w="5430"/>
      </w:tblGrid>
      <w:tr w:rsidR="003F04E1">
        <w:tc>
          <w:tcPr>
            <w:tcW w:w="6120" w:type="dxa"/>
          </w:tcPr>
          <w:p w:rsidR="003F04E1" w:rsidRDefault="00A4795E">
            <w:pPr>
              <w:pStyle w:val="PURBody"/>
            </w:pPr>
            <w:r>
              <w:t xml:space="preserve">Itse isännöitävät sovellukset sallittu: </w:t>
            </w:r>
            <w:r>
              <w:rPr>
                <w:b/>
              </w:rPr>
              <w:t>Ei</w:t>
            </w:r>
          </w:p>
        </w:tc>
        <w:tc>
          <w:tcPr>
            <w:tcW w:w="6120" w:type="dxa"/>
          </w:tcPr>
          <w:p w:rsidR="003F04E1" w:rsidRDefault="00A4795E">
            <w:pPr>
              <w:pStyle w:val="PURBody"/>
            </w:pPr>
            <w:r>
              <w:t xml:space="preserve">Lisäohjelmisto: </w:t>
            </w:r>
            <w:r>
              <w:rPr>
                <w:b/>
              </w:rPr>
              <w:t xml:space="preserve">Kyllä </w:t>
            </w:r>
            <w:r>
              <w:t xml:space="preserve">(ks. </w:t>
            </w:r>
            <w:hyperlink w:anchor="_Sec37">
              <w:r>
                <w:rPr>
                  <w:color w:val="00467F"/>
                  <w:u w:val="single"/>
                </w:rPr>
                <w:t>liite 3</w:t>
              </w:r>
            </w:hyperlink>
            <w:r>
              <w:t>)</w:t>
            </w:r>
          </w:p>
        </w:tc>
      </w:tr>
      <w:tr w:rsidR="003F04E1">
        <w:tc>
          <w:tcPr>
            <w:tcW w:w="6120" w:type="dxa"/>
          </w:tcPr>
          <w:p w:rsidR="003F04E1" w:rsidRDefault="00A4795E">
            <w:pPr>
              <w:pStyle w:val="PURBody"/>
            </w:pPr>
            <w:r>
              <w:t xml:space="preserve">Katso ilmoitukset: </w:t>
            </w:r>
            <w:r>
              <w:rPr>
                <w:b/>
              </w:rPr>
              <w:t xml:space="preserve">Tiedonsiirto, MPEG-4, VC-1, Mahdolliset Ei-toivotut Ohjelmat </w:t>
            </w:r>
            <w:r>
              <w:t xml:space="preserve">(ilmoitus I) (ks. </w:t>
            </w:r>
            <w:hyperlink w:anchor="_Sec10">
              <w:r>
                <w:rPr>
                  <w:color w:val="00467F"/>
                  <w:u w:val="single"/>
                </w:rPr>
                <w:t>liite 1</w:t>
              </w:r>
            </w:hyperlink>
            <w:r>
              <w:t>)</w:t>
            </w:r>
          </w:p>
        </w:tc>
        <w:tc>
          <w:tcPr>
            <w:tcW w:w="6120" w:type="dxa"/>
          </w:tcPr>
          <w:p w:rsidR="003F04E1" w:rsidRDefault="00A4795E">
            <w:pPr>
              <w:pStyle w:val="PURBody"/>
            </w:pPr>
            <w:r>
              <w:t xml:space="preserve">Käyttöoikeuksien siirrettävyys palvelinklustereissa (License Mobility -oikeudet): </w:t>
            </w:r>
            <w:r>
              <w:rPr>
                <w:b/>
              </w:rPr>
              <w:t>Ei</w:t>
            </w:r>
          </w:p>
        </w:tc>
      </w:tr>
    </w:tbl>
    <w:p w:rsidR="003F04E1" w:rsidRDefault="00A4795E">
      <w:pPr>
        <w:pStyle w:val="PURBlueBGHeader"/>
      </w:pPr>
      <w:r>
        <w:t>Lisäehdot:</w:t>
      </w:r>
    </w:p>
    <w:p w:rsidR="003F04E1" w:rsidRDefault="00A4795E">
      <w:pPr>
        <w:pStyle w:val="PURBlueStrong-Indented"/>
      </w:pPr>
      <w:r>
        <w:t>Käyttörajoitukset</w:t>
      </w:r>
    </w:p>
    <w:p w:rsidR="003F04E1" w:rsidRDefault="00A4795E" w:rsidP="00A4795E">
      <w:pPr>
        <w:pStyle w:val="PURBullet-Indented"/>
        <w:numPr>
          <w:ilvl w:val="0"/>
          <w:numId w:val="123"/>
        </w:numPr>
      </w:pPr>
      <w:r>
        <w:t>Asiakas saa käyttää palvelinohjelmistosta kerrallaan yhtä kopiota</w:t>
      </w:r>
    </w:p>
    <w:p w:rsidR="003F04E1" w:rsidRDefault="00A4795E" w:rsidP="00A4795E">
      <w:pPr>
        <w:pStyle w:val="PURBullet-Indented"/>
        <w:numPr>
          <w:ilvl w:val="1"/>
          <w:numId w:val="123"/>
        </w:numPr>
      </w:pPr>
      <w:r>
        <w:t>yhdessä fyysisessä käyttöjärjestelmäympäristössä ja</w:t>
      </w:r>
    </w:p>
    <w:p w:rsidR="003F04E1" w:rsidRDefault="00A4795E" w:rsidP="00A4795E">
      <w:pPr>
        <w:pStyle w:val="PURBullet-Indented"/>
        <w:numPr>
          <w:ilvl w:val="1"/>
          <w:numId w:val="123"/>
        </w:numPr>
      </w:pPr>
      <w:proofErr w:type="gramStart"/>
      <w:r>
        <w:t>yhdessä</w:t>
      </w:r>
      <w:proofErr w:type="gramEnd"/>
      <w:r>
        <w:t xml:space="preserve"> näennäiskäyttöjärjestelmäympäristössä.</w:t>
      </w:r>
    </w:p>
    <w:p w:rsidR="003F04E1" w:rsidRDefault="00A4795E" w:rsidP="00A4795E">
      <w:pPr>
        <w:pStyle w:val="PURBullet-Indented"/>
        <w:numPr>
          <w:ilvl w:val="0"/>
          <w:numId w:val="123"/>
        </w:numPr>
      </w:pPr>
      <w:r>
        <w:t>Palvelinohjelmistoa on käytettävä toimialueella, jonka Palvelimen Active Directory on määritetty seuraavasti:</w:t>
      </w:r>
    </w:p>
    <w:p w:rsidR="003F04E1" w:rsidRDefault="00A4795E" w:rsidP="00A4795E">
      <w:pPr>
        <w:pStyle w:val="PURBullet-Indented"/>
        <w:numPr>
          <w:ilvl w:val="1"/>
          <w:numId w:val="123"/>
        </w:numPr>
      </w:pPr>
      <w:r>
        <w:t xml:space="preserve">Toimialueen ohjauskoneena (yksittäinen palvelin, joka sisältää kaikki FSMO (Flexible Single Master Operations) -roolit), </w:t>
      </w:r>
    </w:p>
    <w:p w:rsidR="003F04E1" w:rsidRDefault="00A4795E" w:rsidP="00A4795E">
      <w:pPr>
        <w:pStyle w:val="PURBullet-Indented"/>
        <w:numPr>
          <w:ilvl w:val="1"/>
          <w:numId w:val="123"/>
        </w:numPr>
      </w:pPr>
      <w:r>
        <w:t>Toimialuepuuryhmän päätoimialueena,</w:t>
      </w:r>
    </w:p>
    <w:p w:rsidR="003F04E1" w:rsidRDefault="00A4795E" w:rsidP="00A4795E">
      <w:pPr>
        <w:pStyle w:val="PURBullet-Indented"/>
        <w:numPr>
          <w:ilvl w:val="1"/>
          <w:numId w:val="123"/>
        </w:numPr>
      </w:pPr>
      <w:r>
        <w:t>Ei alitoimialueena ja</w:t>
      </w:r>
    </w:p>
    <w:p w:rsidR="003F04E1" w:rsidRDefault="00A4795E" w:rsidP="00A4795E">
      <w:pPr>
        <w:pStyle w:val="PURBullet-Indented"/>
        <w:numPr>
          <w:ilvl w:val="1"/>
          <w:numId w:val="123"/>
        </w:numPr>
      </w:pPr>
      <w:r>
        <w:t>Ei luottamussuhteessa toisiin toimialueisiin.</w:t>
      </w:r>
    </w:p>
    <w:p w:rsidR="003F04E1" w:rsidRDefault="00A4795E" w:rsidP="00A4795E">
      <w:pPr>
        <w:pStyle w:val="PURBullet-Indented"/>
        <w:numPr>
          <w:ilvl w:val="0"/>
          <w:numId w:val="123"/>
        </w:numPr>
      </w:pPr>
      <w:r>
        <w:t xml:space="preserve">Jos molemmat sallitut kopiot ovat käytössä, Fyysisen käyttöjärjestelmäympäristön kopiota voidaan käyttää ainoastaan laitteiston virtualisointiohjelmiston käyttämiseen, laitteiston virtualisointipalveluiden tuottamiseen </w:t>
      </w:r>
      <w:proofErr w:type="gramStart"/>
      <w:r>
        <w:t>tai</w:t>
      </w:r>
      <w:proofErr w:type="gramEnd"/>
      <w:r>
        <w:t xml:space="preserve"> sellaisten ohjelmistojen käyttämiseen, joilla hallitaan ja tuetaan käyttöoikeuden alaisella palvelimella olevia käyttöjärjestelmäympäristöjä. Kyseisen kopion ei tarvitse vastata yllä kohdassa (2) asetettuja vaatimuksia. Se on ainoa kokoonpano, jossa kopion ei tarvitse olla toimialueen ohjauskone.</w:t>
      </w:r>
    </w:p>
    <w:p w:rsidR="003F04E1" w:rsidRDefault="00A4795E">
      <w:pPr>
        <w:pStyle w:val="PURBody-Indented"/>
      </w:pPr>
      <w:r>
        <w:t>Ohjelmisto varmistaa aika ajoin alkaen 30 päivää palvelinohjelmiston asennuksen jälkeen, että Active Directory on määritetty edellä mainitulla tavalla. Jos määrityksen varmistaminen epäonnistuu, ohjelmisto toimii seuraavasti:</w:t>
      </w:r>
    </w:p>
    <w:p w:rsidR="003F04E1" w:rsidRDefault="00A4795E" w:rsidP="00A4795E">
      <w:pPr>
        <w:pStyle w:val="PURBullet-Indented"/>
        <w:numPr>
          <w:ilvl w:val="0"/>
          <w:numId w:val="124"/>
        </w:numPr>
      </w:pPr>
      <w:r>
        <w:t>Palvelimen järjestelmänvalvojalle lähetetään varoituksia epäonnistumisesta. Epäonnistumisvaroitukset ovat näkyvissä myös Windows Server 2012 R2 Essentials Dashboardin kuntovaroitusosiossa.</w:t>
      </w:r>
    </w:p>
    <w:p w:rsidR="003F04E1" w:rsidRDefault="00A4795E" w:rsidP="00A4795E">
      <w:pPr>
        <w:pStyle w:val="PURBullet-Indented"/>
        <w:numPr>
          <w:ilvl w:val="0"/>
          <w:numId w:val="124"/>
        </w:numPr>
      </w:pPr>
      <w:r>
        <w:t xml:space="preserve">Vaatimustenvastaisen käytön jatkumisen 22. </w:t>
      </w:r>
      <w:proofErr w:type="gramStart"/>
      <w:r>
        <w:t>päivänä</w:t>
      </w:r>
      <w:proofErr w:type="gramEnd"/>
      <w:r>
        <w:t xml:space="preserve"> palvelin sulkeutuu, ja vain järjestelmänvalvoja voi käynnistää sen uudelleen.</w:t>
      </w:r>
    </w:p>
    <w:p w:rsidR="003F04E1" w:rsidRDefault="00A4795E" w:rsidP="00A4795E">
      <w:pPr>
        <w:pStyle w:val="PURBullet-Indented"/>
        <w:numPr>
          <w:ilvl w:val="0"/>
          <w:numId w:val="124"/>
        </w:numPr>
      </w:pPr>
      <w:r>
        <w:t xml:space="preserve">Kun palvelin on käynnistetty uudelleen, se pysyy käynnissä 21 päivää </w:t>
      </w:r>
      <w:proofErr w:type="gramStart"/>
      <w:r>
        <w:t>ja</w:t>
      </w:r>
      <w:proofErr w:type="gramEnd"/>
      <w:r>
        <w:t xml:space="preserve"> sulkeutuu jälleen. Tämä toistuu, kunnes kokoonpanon määritys korjataan. Asiakas voi tehdä tarvittavat korjaukset määrityksiin milloin tahansa 21 päivän aikana </w:t>
      </w:r>
      <w:proofErr w:type="gramStart"/>
      <w:r>
        <w:t>ja</w:t>
      </w:r>
      <w:proofErr w:type="gramEnd"/>
      <w:r>
        <w:t xml:space="preserve"> näin palauttaa kokoonpanon näiden käyttöoikeusehtojen mukaiseksi.</w:t>
      </w:r>
    </w:p>
    <w:p w:rsidR="003F04E1" w:rsidRDefault="00A4795E">
      <w:pPr>
        <w:pStyle w:val="PURBody-Indented"/>
      </w:pPr>
      <w:r>
        <w:t xml:space="preserve">Varoitukset </w:t>
      </w:r>
      <w:proofErr w:type="gramStart"/>
      <w:r>
        <w:t>ja</w:t>
      </w:r>
      <w:proofErr w:type="gramEnd"/>
      <w:r>
        <w:t xml:space="preserve"> automaattiset sammutukset loppuvat, kun kokoonpanon määritys on korjattu.</w:t>
      </w:r>
    </w:p>
    <w:p w:rsidR="003F04E1" w:rsidRDefault="00A4795E">
      <w:pPr>
        <w:pStyle w:val="PURBlueStrong-Indented"/>
      </w:pPr>
      <w:r>
        <w:t>Palvelinohjelmiston käyttäminen</w:t>
      </w:r>
    </w:p>
    <w:p w:rsidR="003F04E1" w:rsidRDefault="00A4795E">
      <w:pPr>
        <w:pStyle w:val="PURBody-Indented"/>
      </w:pPr>
      <w:r>
        <w:t xml:space="preserve">Käyttäjätili muodostuu Windows Server 2012 R2 Essentials Consolen kautta luodusta yksilöllisestä käyttäjänimestä </w:t>
      </w:r>
      <w:proofErr w:type="gramStart"/>
      <w:r>
        <w:t>ja</w:t>
      </w:r>
      <w:proofErr w:type="gramEnd"/>
      <w:r>
        <w:t xml:space="preserve"> siihen liittyvästä salasanasta. Enintään 25 käyttäjätiliä saa käyttää.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3F04E1" w:rsidRDefault="00A4795E">
      <w:pPr>
        <w:pStyle w:val="PURBlueStrong-Indented"/>
      </w:pPr>
      <w:r>
        <w:t>Windows Server 2012 R2 Essentials Connector</w:t>
      </w:r>
    </w:p>
    <w:p w:rsidR="003F04E1" w:rsidRDefault="00A4795E">
      <w:pPr>
        <w:pStyle w:val="PURBody-Indented"/>
      </w:pPr>
      <w:r>
        <w:t xml:space="preserve">Asiakas saa asentaa </w:t>
      </w:r>
      <w:proofErr w:type="gramStart"/>
      <w:r>
        <w:t>ja</w:t>
      </w:r>
      <w:proofErr w:type="gramEnd"/>
      <w:r>
        <w:t xml:space="preserve"> käyttää Windows Server 2012 R2 Essentials Connector -ohjelmistoa enintään 50 laitteessa kerrallaan. Asiakas voi käyttää tätä ohjelmistoa vain yhdessä palvelinohjelmiston kanssa.</w:t>
      </w:r>
    </w:p>
    <w:p w:rsidR="003F04E1" w:rsidRDefault="00A4795E">
      <w:pPr>
        <w:pStyle w:val="PURBlueStrong-Indented"/>
      </w:pPr>
      <w:r>
        <w:t>Windows Server 2012 R2 Active Directory Rights Management Services Access</w:t>
      </w:r>
    </w:p>
    <w:p w:rsidR="003F04E1" w:rsidRDefault="00A4795E">
      <w:pPr>
        <w:pStyle w:val="PUR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3F04E1" w:rsidRDefault="00A4795E">
      <w:pPr>
        <w:pStyle w:val="PURBlueStrong-Indented"/>
      </w:pPr>
      <w:r>
        <w:t>Tarkistaminen</w:t>
      </w:r>
    </w:p>
    <w:p w:rsidR="003F04E1" w:rsidRDefault="00A4795E">
      <w:pPr>
        <w:pStyle w:val="PURBody-Indented"/>
      </w:pPr>
      <w:r>
        <w:t xml:space="preserve">Silloin tällöin ohjelmisto päivittyy </w:t>
      </w:r>
      <w:proofErr w:type="gramStart"/>
      <w:r>
        <w:t>tai</w:t>
      </w:r>
      <w:proofErr w:type="gramEnd"/>
      <w:r>
        <w:t xml:space="preserve"> vaatii ohjelmiston tarkistusominaisuuden lataamista. Tarkistaminen varmistaa sen, että ohjelmisto on aktivoitu </w:t>
      </w:r>
      <w:proofErr w:type="gramStart"/>
      <w:r>
        <w:t>ja</w:t>
      </w:r>
      <w:proofErr w:type="gramEnd"/>
      <w:r>
        <w:t xml:space="preserve"> siihen on voimassa oleva käyttöoikeus. Lisäksi tarkistamisen avulla asiakas voi käyttää tiettyjä ohjelmiston ominaisuuksia </w:t>
      </w:r>
      <w:proofErr w:type="gramStart"/>
      <w:r>
        <w:t>tai</w:t>
      </w:r>
      <w:proofErr w:type="gramEnd"/>
      <w:r>
        <w:t xml:space="preserve"> hankkia lisäetuja. Lisätietoja on osoitteessa </w:t>
      </w:r>
      <w:hyperlink r:id="rId90">
        <w:r>
          <w:rPr>
            <w:color w:val="00467F"/>
            <w:u w:val="single"/>
          </w:rPr>
          <w:t>http://go.microsoft.com/fwlink/?linkid=39157</w:t>
        </w:r>
      </w:hyperlink>
      <w:r>
        <w:t>.</w:t>
      </w:r>
    </w:p>
    <w:p w:rsidR="003F04E1" w:rsidRDefault="00A4795E">
      <w:pPr>
        <w:pStyle w:val="PURBody-Indented"/>
      </w:pPr>
      <w:r>
        <w:t xml:space="preserve">Tarkistuksen aikana ohjelmisto lähettää tietoja ohjelmistosta </w:t>
      </w:r>
      <w:proofErr w:type="gramStart"/>
      <w:r>
        <w:t>ja</w:t>
      </w:r>
      <w:proofErr w:type="gramEnd"/>
      <w:r>
        <w:t xml:space="preserve"> laitteesta Microsoftille. Näitä tietoja ovat ohjelmiston versio </w:t>
      </w:r>
      <w:proofErr w:type="gramStart"/>
      <w:r>
        <w:t>ja</w:t>
      </w:r>
      <w:proofErr w:type="gramEnd"/>
      <w:r>
        <w:t xml:space="preserve"> tuoteavain sekä laitteen Internet-protokollan mukainen osoite. Microsoft ei käytä näitä tietoja asiakkaan tunnistamiseen </w:t>
      </w:r>
      <w:proofErr w:type="gramStart"/>
      <w:r>
        <w:t>tai</w:t>
      </w:r>
      <w:proofErr w:type="gramEnd"/>
      <w:r>
        <w:t xml:space="preserve"> yhteydenottoihin lukuun ottamatta tilanteita, joissa Microsoft saattaa käyttää ja jakaa tietoja estääkseen ohjelmiston käytön ilman käyttöoikeutta. Käyttämällä näitä ominaisuuksia asiakas suostuu näiden tietojen lähettämiseen. Lisätietoja tarkistamisesta </w:t>
      </w:r>
      <w:proofErr w:type="gramStart"/>
      <w:r>
        <w:t>ja</w:t>
      </w:r>
      <w:proofErr w:type="gramEnd"/>
      <w:r>
        <w:t xml:space="preserve"> tarkistuksen aikana lähetettävistä tiedoista on osoitteessa </w:t>
      </w:r>
      <w:hyperlink r:id="rId91">
        <w:r>
          <w:rPr>
            <w:color w:val="00467F"/>
            <w:u w:val="single"/>
          </w:rPr>
          <w:t>http://go.microsoft.com/fwlink/?linkid=96551</w:t>
        </w:r>
      </w:hyperlink>
      <w:r>
        <w:t>.</w:t>
      </w:r>
    </w:p>
    <w:p w:rsidR="003F04E1" w:rsidRDefault="00A4795E">
      <w:pPr>
        <w:pStyle w:val="PURBody-Indented"/>
      </w:pPr>
      <w:r>
        <w:t>Jos ohjelmistolle ei ole voimassa olevaa käyttöoikeutta, ohjelmisto ei ehkä toimi oikein. Silloin asiakkaan tarvitsee mahdollisesti</w:t>
      </w:r>
    </w:p>
    <w:p w:rsidR="003F04E1" w:rsidRDefault="00A4795E" w:rsidP="00A4795E">
      <w:pPr>
        <w:pStyle w:val="PURBullet-Indented"/>
        <w:numPr>
          <w:ilvl w:val="0"/>
          <w:numId w:val="125"/>
        </w:numPr>
      </w:pPr>
      <w:r>
        <w:t>aktivoida ohjelmisto uudelleen tai</w:t>
      </w:r>
    </w:p>
    <w:p w:rsidR="003F04E1" w:rsidRDefault="00A4795E" w:rsidP="00A4795E">
      <w:pPr>
        <w:pStyle w:val="PURBullet-Indented"/>
        <w:numPr>
          <w:ilvl w:val="0"/>
          <w:numId w:val="125"/>
        </w:numPr>
      </w:pPr>
      <w:r>
        <w:t>ottaa vastaan muistutuksia voimassa olevan käyttöoikeuden alaisen ohjelmistokopion hankkimisesta,</w:t>
      </w:r>
    </w:p>
    <w:p w:rsidR="003F04E1" w:rsidRDefault="00A4795E">
      <w:pPr>
        <w:pStyle w:val="PURBody-Indented"/>
      </w:pPr>
      <w:proofErr w:type="gramStart"/>
      <w:r>
        <w:t>eikä</w:t>
      </w:r>
      <w:proofErr w:type="gramEnd"/>
      <w:r>
        <w:t xml:space="preserve"> asiakas ehkä voi hankkia tiettyjä päivityksiä Microsoftilta.</w:t>
      </w:r>
    </w:p>
    <w:p w:rsidR="003F04E1" w:rsidRDefault="00A4795E">
      <w:pPr>
        <w:pStyle w:val="PURBody-Indented"/>
      </w:pPr>
      <w:r>
        <w:t xml:space="preserve">Asiakas saa hankkia päivityksiä </w:t>
      </w:r>
      <w:proofErr w:type="gramStart"/>
      <w:r>
        <w:t>tai</w:t>
      </w:r>
      <w:proofErr w:type="gramEnd"/>
      <w:r>
        <w:t xml:space="preserve"> päivitettyjä versioita vain Microsoftilta tai Microsoftin hyväksymästä lähteestä. Lisätietoja päivitysten hankkimisesta hyväksytyistä lähteistä on osoitteessa </w:t>
      </w:r>
      <w:hyperlink r:id="rId92">
        <w:r>
          <w:rPr>
            <w:color w:val="00467F"/>
            <w:u w:val="single"/>
          </w:rPr>
          <w:t>http://go.microsoft.com/fwlink/?linkid=96552</w:t>
        </w:r>
      </w:hyperlink>
      <w:r>
        <w:t>.</w:t>
      </w:r>
    </w:p>
    <w:p w:rsidR="003F04E1" w:rsidRDefault="00A4795E">
      <w:pPr>
        <w:pStyle w:val="PURBlueStrong-Indented"/>
      </w:pPr>
      <w:r>
        <w:t>Tietojentallennusteknologia</w:t>
      </w:r>
    </w:p>
    <w:p w:rsidR="003F04E1" w:rsidRDefault="00A4795E">
      <w:pPr>
        <w:pStyle w:val="PURBody-Indented"/>
      </w:pPr>
      <w:r>
        <w:t xml:space="preserve">Palvelinohjelmisto voi sisältää Windows Internal Database- </w:t>
      </w:r>
      <w:proofErr w:type="gramStart"/>
      <w:r>
        <w:t>tai</w:t>
      </w:r>
      <w:proofErr w:type="gramEnd"/>
      <w:r>
        <w:t xml:space="preserve"> Microsoft SQL Server Desktop Engine for Windows –tietojentallennustekniikkaa. Palvelinohjelmiston osat tallentavat tietoja näiden tekniikoiden avulla. Nämä Tuotteen käyttöoikeudet kieltävät asiakasta käyttämästä kyseisiä teknologioita muuhun tarkoitukseen.</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3F04E1">
      <w:pPr>
        <w:sectPr w:rsidR="003F04E1">
          <w:headerReference w:type="default" r:id="rId93"/>
          <w:footerReference w:type="default" r:id="rId94"/>
          <w:type w:val="continuous"/>
          <w:pgSz w:w="12240" w:h="15840" w:code="1"/>
          <w:pgMar w:top="1170" w:right="720" w:bottom="720" w:left="720" w:header="432" w:footer="288" w:gutter="0"/>
          <w:cols w:space="360"/>
        </w:sectPr>
      </w:pPr>
    </w:p>
    <w:p w:rsidR="003F04E1" w:rsidRDefault="00A4795E">
      <w:pPr>
        <w:pStyle w:val="PURSectionHeading"/>
        <w:pageBreakBefore/>
      </w:pPr>
      <w:bookmarkStart w:id="237" w:name="_Sec42"/>
      <w:bookmarkEnd w:id="221"/>
      <w:r>
        <w:t>Kehitystyökalut (käyttäjän käyttöoikeus)</w:t>
      </w:r>
      <w:r>
        <w:fldChar w:fldCharType="begin"/>
      </w:r>
      <w:r>
        <w:instrText xml:space="preserve"> TC "</w:instrText>
      </w:r>
      <w:bookmarkStart w:id="238" w:name="_Toc414965398"/>
      <w:r>
        <w:instrText>Kehitystyökalut (käyttäjän käyttöoikeus)</w:instrText>
      </w:r>
      <w:bookmarkEnd w:id="238"/>
      <w:r>
        <w:instrText>" \l 1</w:instrText>
      </w:r>
      <w:r>
        <w:fldChar w:fldCharType="end"/>
      </w:r>
    </w:p>
    <w:p w:rsidR="003F04E1" w:rsidRDefault="003F04E1">
      <w:pPr>
        <w:pStyle w:val="PURBody-Indented"/>
      </w:pPr>
    </w:p>
    <w:p w:rsidR="003F04E1" w:rsidRDefault="003F04E1">
      <w:pPr>
        <w:sectPr w:rsidR="003F04E1">
          <w:headerReference w:type="default" r:id="rId95"/>
          <w:footerReference w:type="default" r:id="rId96"/>
          <w:type w:val="continuous"/>
          <w:pgSz w:w="12240" w:h="15840" w:code="1"/>
          <w:pgMar w:top="1170" w:right="720" w:bottom="720" w:left="720" w:header="432" w:footer="288" w:gutter="0"/>
          <w:cols w:space="360"/>
        </w:sectPr>
      </w:pPr>
    </w:p>
    <w:p w:rsidR="00A4795E" w:rsidRDefault="00A4795E">
      <w:pPr>
        <w:pStyle w:val="TOC2"/>
        <w:rPr>
          <w:rFonts w:eastAsiaTheme="minorEastAsia"/>
          <w:noProof/>
          <w:color w:val="auto"/>
          <w:sz w:val="22"/>
        </w:rPr>
      </w:pPr>
      <w:r>
        <w:fldChar w:fldCharType="begin"/>
      </w:r>
      <w:r>
        <w:instrText xml:space="preserve"> TOC \b _Sec42 \f \h \l 2-2 </w:instrText>
      </w:r>
      <w:r>
        <w:fldChar w:fldCharType="separate"/>
      </w:r>
      <w:hyperlink w:anchor="_Toc414965235" w:history="1">
        <w:r w:rsidRPr="00213F29">
          <w:rPr>
            <w:rStyle w:val="Hyperlink"/>
            <w:noProof/>
          </w:rPr>
          <w:t>BizTalk Server 2013 R2 Developer</w:t>
        </w:r>
        <w:r>
          <w:rPr>
            <w:noProof/>
          </w:rPr>
          <w:tab/>
        </w:r>
        <w:r>
          <w:rPr>
            <w:noProof/>
          </w:rPr>
          <w:fldChar w:fldCharType="begin"/>
        </w:r>
        <w:r>
          <w:rPr>
            <w:noProof/>
          </w:rPr>
          <w:instrText xml:space="preserve"> PAGEREF _Toc414965235 \h </w:instrText>
        </w:r>
        <w:r>
          <w:rPr>
            <w:noProof/>
          </w:rPr>
        </w:r>
        <w:r>
          <w:rPr>
            <w:noProof/>
          </w:rPr>
          <w:fldChar w:fldCharType="separate"/>
        </w:r>
        <w:r>
          <w:rPr>
            <w:noProof/>
          </w:rPr>
          <w:t>54</w:t>
        </w:r>
        <w:r>
          <w:rPr>
            <w:noProof/>
          </w:rPr>
          <w:fldChar w:fldCharType="end"/>
        </w:r>
      </w:hyperlink>
    </w:p>
    <w:p w:rsidR="00A4795E" w:rsidRDefault="000D39FA">
      <w:pPr>
        <w:pStyle w:val="TOC2"/>
        <w:rPr>
          <w:rFonts w:eastAsiaTheme="minorEastAsia"/>
          <w:noProof/>
          <w:color w:val="auto"/>
          <w:sz w:val="22"/>
        </w:rPr>
      </w:pPr>
      <w:hyperlink w:anchor="_Toc414965236" w:history="1">
        <w:r w:rsidR="00A4795E" w:rsidRPr="00213F29">
          <w:rPr>
            <w:rStyle w:val="Hyperlink"/>
            <w:noProof/>
          </w:rPr>
          <w:t>MSDN-käyttöjärjestelmät</w:t>
        </w:r>
        <w:r w:rsidR="00A4795E">
          <w:rPr>
            <w:noProof/>
          </w:rPr>
          <w:tab/>
        </w:r>
        <w:r w:rsidR="00A4795E">
          <w:rPr>
            <w:noProof/>
          </w:rPr>
          <w:fldChar w:fldCharType="begin"/>
        </w:r>
        <w:r w:rsidR="00A4795E">
          <w:rPr>
            <w:noProof/>
          </w:rPr>
          <w:instrText xml:space="preserve"> PAGEREF _Toc414965236 \h </w:instrText>
        </w:r>
        <w:r w:rsidR="00A4795E">
          <w:rPr>
            <w:noProof/>
          </w:rPr>
        </w:r>
        <w:r w:rsidR="00A4795E">
          <w:rPr>
            <w:noProof/>
          </w:rPr>
          <w:fldChar w:fldCharType="separate"/>
        </w:r>
        <w:r w:rsidR="00A4795E">
          <w:rPr>
            <w:noProof/>
          </w:rPr>
          <w:t>54</w:t>
        </w:r>
        <w:r w:rsidR="00A4795E">
          <w:rPr>
            <w:noProof/>
          </w:rPr>
          <w:fldChar w:fldCharType="end"/>
        </w:r>
      </w:hyperlink>
    </w:p>
    <w:p w:rsidR="00A4795E" w:rsidRDefault="000D39FA">
      <w:pPr>
        <w:pStyle w:val="TOC2"/>
        <w:rPr>
          <w:rFonts w:eastAsiaTheme="minorEastAsia"/>
          <w:noProof/>
          <w:color w:val="auto"/>
          <w:sz w:val="22"/>
        </w:rPr>
      </w:pPr>
      <w:hyperlink w:anchor="_Toc414965237" w:history="1">
        <w:r w:rsidR="00A4795E" w:rsidRPr="00213F29">
          <w:rPr>
            <w:rStyle w:val="Hyperlink"/>
            <w:noProof/>
          </w:rPr>
          <w:t>MSDN-ohjelmistoalustat</w:t>
        </w:r>
        <w:r w:rsidR="00A4795E">
          <w:rPr>
            <w:noProof/>
          </w:rPr>
          <w:tab/>
        </w:r>
        <w:r w:rsidR="00A4795E">
          <w:rPr>
            <w:noProof/>
          </w:rPr>
          <w:fldChar w:fldCharType="begin"/>
        </w:r>
        <w:r w:rsidR="00A4795E">
          <w:rPr>
            <w:noProof/>
          </w:rPr>
          <w:instrText xml:space="preserve"> PAGEREF _Toc414965237 \h </w:instrText>
        </w:r>
        <w:r w:rsidR="00A4795E">
          <w:rPr>
            <w:noProof/>
          </w:rPr>
        </w:r>
        <w:r w:rsidR="00A4795E">
          <w:rPr>
            <w:noProof/>
          </w:rPr>
          <w:fldChar w:fldCharType="separate"/>
        </w:r>
        <w:r w:rsidR="00A4795E">
          <w:rPr>
            <w:noProof/>
          </w:rPr>
          <w:t>54</w:t>
        </w:r>
        <w:r w:rsidR="00A4795E">
          <w:rPr>
            <w:noProof/>
          </w:rPr>
          <w:fldChar w:fldCharType="end"/>
        </w:r>
      </w:hyperlink>
    </w:p>
    <w:p w:rsidR="00A4795E" w:rsidRDefault="000D39FA">
      <w:pPr>
        <w:pStyle w:val="TOC2"/>
        <w:rPr>
          <w:rFonts w:eastAsiaTheme="minorEastAsia"/>
          <w:noProof/>
          <w:color w:val="auto"/>
          <w:sz w:val="22"/>
        </w:rPr>
      </w:pPr>
      <w:hyperlink w:anchor="_Toc414965238" w:history="1">
        <w:r w:rsidR="00A4795E" w:rsidRPr="00213F29">
          <w:rPr>
            <w:rStyle w:val="Hyperlink"/>
            <w:noProof/>
          </w:rPr>
          <w:t>SQL Server 2014 Developer</w:t>
        </w:r>
        <w:r w:rsidR="00A4795E">
          <w:rPr>
            <w:noProof/>
          </w:rPr>
          <w:tab/>
        </w:r>
        <w:r w:rsidR="00A4795E">
          <w:rPr>
            <w:noProof/>
          </w:rPr>
          <w:fldChar w:fldCharType="begin"/>
        </w:r>
        <w:r w:rsidR="00A4795E">
          <w:rPr>
            <w:noProof/>
          </w:rPr>
          <w:instrText xml:space="preserve"> PAGEREF _Toc414965238 \h </w:instrText>
        </w:r>
        <w:r w:rsidR="00A4795E">
          <w:rPr>
            <w:noProof/>
          </w:rPr>
        </w:r>
        <w:r w:rsidR="00A4795E">
          <w:rPr>
            <w:noProof/>
          </w:rPr>
          <w:fldChar w:fldCharType="separate"/>
        </w:r>
        <w:r w:rsidR="00A4795E">
          <w:rPr>
            <w:noProof/>
          </w:rPr>
          <w:t>54</w:t>
        </w:r>
        <w:r w:rsidR="00A4795E">
          <w:rPr>
            <w:noProof/>
          </w:rPr>
          <w:fldChar w:fldCharType="end"/>
        </w:r>
      </w:hyperlink>
    </w:p>
    <w:p w:rsidR="00A4795E" w:rsidRDefault="000D39FA">
      <w:pPr>
        <w:pStyle w:val="TOC2"/>
        <w:rPr>
          <w:rFonts w:eastAsiaTheme="minorEastAsia"/>
          <w:noProof/>
          <w:color w:val="auto"/>
          <w:sz w:val="22"/>
        </w:rPr>
      </w:pPr>
      <w:hyperlink w:anchor="_Toc414965239" w:history="1">
        <w:r w:rsidR="00A4795E" w:rsidRPr="00213F29">
          <w:rPr>
            <w:rStyle w:val="Hyperlink"/>
            <w:noProof/>
          </w:rPr>
          <w:t>SQL Server 2012 Parallel Data Warehouse Developer</w:t>
        </w:r>
        <w:r w:rsidR="00A4795E">
          <w:rPr>
            <w:noProof/>
          </w:rPr>
          <w:tab/>
        </w:r>
        <w:r w:rsidR="00A4795E">
          <w:rPr>
            <w:noProof/>
          </w:rPr>
          <w:fldChar w:fldCharType="begin"/>
        </w:r>
        <w:r w:rsidR="00A4795E">
          <w:rPr>
            <w:noProof/>
          </w:rPr>
          <w:instrText xml:space="preserve"> PAGEREF _Toc414965239 \h </w:instrText>
        </w:r>
        <w:r w:rsidR="00A4795E">
          <w:rPr>
            <w:noProof/>
          </w:rPr>
        </w:r>
        <w:r w:rsidR="00A4795E">
          <w:rPr>
            <w:noProof/>
          </w:rPr>
          <w:fldChar w:fldCharType="separate"/>
        </w:r>
        <w:r w:rsidR="00A4795E">
          <w:rPr>
            <w:noProof/>
          </w:rPr>
          <w:t>55</w:t>
        </w:r>
        <w:r w:rsidR="00A4795E">
          <w:rPr>
            <w:noProof/>
          </w:rPr>
          <w:fldChar w:fldCharType="end"/>
        </w:r>
      </w:hyperlink>
    </w:p>
    <w:p w:rsidR="00A4795E" w:rsidRDefault="000D39FA">
      <w:pPr>
        <w:pStyle w:val="TOC2"/>
        <w:rPr>
          <w:rFonts w:eastAsiaTheme="minorEastAsia"/>
          <w:noProof/>
          <w:color w:val="auto"/>
          <w:sz w:val="22"/>
        </w:rPr>
      </w:pPr>
      <w:hyperlink w:anchor="_Toc414965240" w:history="1">
        <w:r w:rsidR="00A4795E" w:rsidRPr="00213F29">
          <w:rPr>
            <w:rStyle w:val="Hyperlink"/>
            <w:noProof/>
          </w:rPr>
          <w:t>Visual Studio Premium 2013 ja MSDN</w:t>
        </w:r>
        <w:r w:rsidR="00A4795E">
          <w:rPr>
            <w:noProof/>
          </w:rPr>
          <w:tab/>
        </w:r>
        <w:r w:rsidR="00A4795E">
          <w:rPr>
            <w:noProof/>
          </w:rPr>
          <w:fldChar w:fldCharType="begin"/>
        </w:r>
        <w:r w:rsidR="00A4795E">
          <w:rPr>
            <w:noProof/>
          </w:rPr>
          <w:instrText xml:space="preserve"> PAGEREF _Toc414965240 \h </w:instrText>
        </w:r>
        <w:r w:rsidR="00A4795E">
          <w:rPr>
            <w:noProof/>
          </w:rPr>
        </w:r>
        <w:r w:rsidR="00A4795E">
          <w:rPr>
            <w:noProof/>
          </w:rPr>
          <w:fldChar w:fldCharType="separate"/>
        </w:r>
        <w:r w:rsidR="00A4795E">
          <w:rPr>
            <w:noProof/>
          </w:rPr>
          <w:t>55</w:t>
        </w:r>
        <w:r w:rsidR="00A4795E">
          <w:rPr>
            <w:noProof/>
          </w:rPr>
          <w:fldChar w:fldCharType="end"/>
        </w:r>
      </w:hyperlink>
    </w:p>
    <w:p w:rsidR="00A4795E" w:rsidRDefault="000D39FA">
      <w:pPr>
        <w:pStyle w:val="TOC2"/>
        <w:rPr>
          <w:rFonts w:eastAsiaTheme="minorEastAsia"/>
          <w:noProof/>
          <w:color w:val="auto"/>
          <w:sz w:val="22"/>
        </w:rPr>
      </w:pPr>
      <w:hyperlink w:anchor="_Toc414965241" w:history="1">
        <w:r w:rsidR="00A4795E" w:rsidRPr="00213F29">
          <w:rPr>
            <w:rStyle w:val="Hyperlink"/>
            <w:noProof/>
          </w:rPr>
          <w:t>Visual Studio Professional 2013</w:t>
        </w:r>
        <w:r w:rsidR="00A4795E">
          <w:rPr>
            <w:noProof/>
          </w:rPr>
          <w:tab/>
        </w:r>
        <w:r w:rsidR="00A4795E">
          <w:rPr>
            <w:noProof/>
          </w:rPr>
          <w:fldChar w:fldCharType="begin"/>
        </w:r>
        <w:r w:rsidR="00A4795E">
          <w:rPr>
            <w:noProof/>
          </w:rPr>
          <w:instrText xml:space="preserve"> PAGEREF _Toc414965241 \h </w:instrText>
        </w:r>
        <w:r w:rsidR="00A4795E">
          <w:rPr>
            <w:noProof/>
          </w:rPr>
        </w:r>
        <w:r w:rsidR="00A4795E">
          <w:rPr>
            <w:noProof/>
          </w:rPr>
          <w:fldChar w:fldCharType="separate"/>
        </w:r>
        <w:r w:rsidR="00A4795E">
          <w:rPr>
            <w:noProof/>
          </w:rPr>
          <w:t>56</w:t>
        </w:r>
        <w:r w:rsidR="00A4795E">
          <w:rPr>
            <w:noProof/>
          </w:rPr>
          <w:fldChar w:fldCharType="end"/>
        </w:r>
      </w:hyperlink>
    </w:p>
    <w:p w:rsidR="00A4795E" w:rsidRDefault="000D39FA">
      <w:pPr>
        <w:pStyle w:val="TOC2"/>
        <w:rPr>
          <w:rFonts w:eastAsiaTheme="minorEastAsia"/>
          <w:noProof/>
          <w:color w:val="auto"/>
          <w:sz w:val="22"/>
        </w:rPr>
      </w:pPr>
      <w:hyperlink w:anchor="_Toc414965242" w:history="1">
        <w:r w:rsidR="00A4795E" w:rsidRPr="00213F29">
          <w:rPr>
            <w:rStyle w:val="Hyperlink"/>
            <w:noProof/>
          </w:rPr>
          <w:t>Visual Studio Professional 2013 MSDN:n kanssa</w:t>
        </w:r>
        <w:r w:rsidR="00A4795E">
          <w:rPr>
            <w:noProof/>
          </w:rPr>
          <w:tab/>
        </w:r>
        <w:r w:rsidR="00A4795E">
          <w:rPr>
            <w:noProof/>
          </w:rPr>
          <w:fldChar w:fldCharType="begin"/>
        </w:r>
        <w:r w:rsidR="00A4795E">
          <w:rPr>
            <w:noProof/>
          </w:rPr>
          <w:instrText xml:space="preserve"> PAGEREF _Toc414965242 \h </w:instrText>
        </w:r>
        <w:r w:rsidR="00A4795E">
          <w:rPr>
            <w:noProof/>
          </w:rPr>
        </w:r>
        <w:r w:rsidR="00A4795E">
          <w:rPr>
            <w:noProof/>
          </w:rPr>
          <w:fldChar w:fldCharType="separate"/>
        </w:r>
        <w:r w:rsidR="00A4795E">
          <w:rPr>
            <w:noProof/>
          </w:rPr>
          <w:t>57</w:t>
        </w:r>
        <w:r w:rsidR="00A4795E">
          <w:rPr>
            <w:noProof/>
          </w:rPr>
          <w:fldChar w:fldCharType="end"/>
        </w:r>
      </w:hyperlink>
    </w:p>
    <w:p w:rsidR="00A4795E" w:rsidRDefault="000D39FA">
      <w:pPr>
        <w:pStyle w:val="TOC2"/>
        <w:rPr>
          <w:rFonts w:eastAsiaTheme="minorEastAsia"/>
          <w:noProof/>
          <w:color w:val="auto"/>
          <w:sz w:val="22"/>
        </w:rPr>
      </w:pPr>
      <w:hyperlink w:anchor="_Toc414965243" w:history="1">
        <w:r w:rsidR="00A4795E" w:rsidRPr="00213F29">
          <w:rPr>
            <w:rStyle w:val="Hyperlink"/>
            <w:noProof/>
          </w:rPr>
          <w:t>Visual Studio Test Professional 2013 ja MSDN</w:t>
        </w:r>
        <w:r w:rsidR="00A4795E">
          <w:rPr>
            <w:noProof/>
          </w:rPr>
          <w:tab/>
        </w:r>
        <w:r w:rsidR="00A4795E">
          <w:rPr>
            <w:noProof/>
          </w:rPr>
          <w:fldChar w:fldCharType="begin"/>
        </w:r>
        <w:r w:rsidR="00A4795E">
          <w:rPr>
            <w:noProof/>
          </w:rPr>
          <w:instrText xml:space="preserve"> PAGEREF _Toc414965243 \h </w:instrText>
        </w:r>
        <w:r w:rsidR="00A4795E">
          <w:rPr>
            <w:noProof/>
          </w:rPr>
        </w:r>
        <w:r w:rsidR="00A4795E">
          <w:rPr>
            <w:noProof/>
          </w:rPr>
          <w:fldChar w:fldCharType="separate"/>
        </w:r>
        <w:r w:rsidR="00A4795E">
          <w:rPr>
            <w:noProof/>
          </w:rPr>
          <w:t>58</w:t>
        </w:r>
        <w:r w:rsidR="00A4795E">
          <w:rPr>
            <w:noProof/>
          </w:rPr>
          <w:fldChar w:fldCharType="end"/>
        </w:r>
      </w:hyperlink>
    </w:p>
    <w:p w:rsidR="00A4795E" w:rsidRDefault="000D39FA">
      <w:pPr>
        <w:pStyle w:val="TOC2"/>
        <w:rPr>
          <w:rFonts w:eastAsiaTheme="minorEastAsia"/>
          <w:noProof/>
          <w:color w:val="auto"/>
          <w:sz w:val="22"/>
        </w:rPr>
      </w:pPr>
      <w:hyperlink w:anchor="_Toc414965244" w:history="1">
        <w:r w:rsidR="00A4795E" w:rsidRPr="00213F29">
          <w:rPr>
            <w:rStyle w:val="Hyperlink"/>
            <w:noProof/>
          </w:rPr>
          <w:t>Visual Studio Ultimate 2013 ja MSDN</w:t>
        </w:r>
        <w:r w:rsidR="00A4795E">
          <w:rPr>
            <w:noProof/>
          </w:rPr>
          <w:tab/>
        </w:r>
        <w:r w:rsidR="00A4795E">
          <w:rPr>
            <w:noProof/>
          </w:rPr>
          <w:fldChar w:fldCharType="begin"/>
        </w:r>
        <w:r w:rsidR="00A4795E">
          <w:rPr>
            <w:noProof/>
          </w:rPr>
          <w:instrText xml:space="preserve"> PAGEREF _Toc414965244 \h </w:instrText>
        </w:r>
        <w:r w:rsidR="00A4795E">
          <w:rPr>
            <w:noProof/>
          </w:rPr>
        </w:r>
        <w:r w:rsidR="00A4795E">
          <w:rPr>
            <w:noProof/>
          </w:rPr>
          <w:fldChar w:fldCharType="separate"/>
        </w:r>
        <w:r w:rsidR="00A4795E">
          <w:rPr>
            <w:noProof/>
          </w:rPr>
          <w:t>59</w:t>
        </w:r>
        <w:r w:rsidR="00A4795E">
          <w:rPr>
            <w:noProof/>
          </w:rPr>
          <w:fldChar w:fldCharType="end"/>
        </w:r>
      </w:hyperlink>
    </w:p>
    <w:p w:rsidR="003F04E1" w:rsidRDefault="00A4795E">
      <w:pPr>
        <w:pStyle w:val="PURBody-Indented"/>
        <w:sectPr w:rsidR="003F04E1">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3F04E1" w:rsidRDefault="003F04E1">
      <w:pPr>
        <w:pStyle w:val="PURBody-Indented"/>
      </w:pP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239" w:name="_Sec50"/>
      <w:r>
        <w:t>Käyttöoikeuden yleiset ehdot</w:t>
      </w:r>
      <w:bookmarkEnd w:id="239"/>
    </w:p>
    <w:p w:rsidR="003F04E1" w:rsidRDefault="00A4795E">
      <w:pPr>
        <w:pStyle w:val="PURBlueStrong-Indented"/>
      </w:pPr>
      <w:r>
        <w:t>Tämän Käyttöoikeusmallin termien määrittelyt (katso Käyttöoikeuden yleispätevät ehdot: Määritelmät)</w:t>
      </w:r>
    </w:p>
    <w:p w:rsidR="003F04E1" w:rsidRDefault="00A4795E">
      <w:pPr>
        <w:pStyle w:val="PURBody-Indented"/>
      </w:pPr>
      <w:r>
        <w:t>Käyttöoikeuden haltija, käyttöjärjestelmäympäristö, fyysinen käyttöjärjestelmäympäristö, tuotantoympäristö, näennäiskäyttöjärjestelmäympäristö</w:t>
      </w:r>
    </w:p>
    <w:p w:rsidR="003F04E1" w:rsidRDefault="00A4795E">
      <w:pPr>
        <w:pStyle w:val="PURBody-Indented"/>
      </w:pPr>
      <w:r>
        <w:t>Jokaiseen asiakkaan hankkimaan käyttöoikeuteen kuuluvat seuraavat oikeudet.</w:t>
      </w:r>
    </w:p>
    <w:p w:rsidR="003F04E1" w:rsidRDefault="00A4795E" w:rsidP="00A4795E">
      <w:pPr>
        <w:pStyle w:val="PURBullet-Indented"/>
        <w:numPr>
          <w:ilvl w:val="0"/>
          <w:numId w:val="126"/>
        </w:numPr>
      </w:pPr>
      <w:r>
        <w:t>Asiakkaan on siirrettävä jokainen käyttöoikeus yhdelle käyttäjälle.</w:t>
      </w:r>
    </w:p>
    <w:p w:rsidR="003F04E1" w:rsidRDefault="00A4795E" w:rsidP="00A4795E">
      <w:pPr>
        <w:pStyle w:val="PURBullet-Indented"/>
        <w:numPr>
          <w:ilvl w:val="0"/>
          <w:numId w:val="126"/>
        </w:numPr>
      </w:pPr>
      <w:r>
        <w:t xml:space="preserve">Kukin Käyttöoikeuden haltija saa suorittaa haluamaansa määrää Ohjelmistokehittäjän työkalun </w:t>
      </w:r>
      <w:proofErr w:type="gramStart"/>
      <w:r>
        <w:t>ja</w:t>
      </w:r>
      <w:proofErr w:type="gramEnd"/>
      <w:r>
        <w:t xml:space="preserve"> sen aiempien versioiden kopioita missä tahansa laitteessa.</w:t>
      </w:r>
    </w:p>
    <w:p w:rsidR="003F04E1" w:rsidRDefault="00A4795E" w:rsidP="00A4795E">
      <w:pPr>
        <w:pStyle w:val="PURBullet-Indented"/>
        <w:numPr>
          <w:ilvl w:val="0"/>
          <w:numId w:val="126"/>
        </w:numPr>
      </w:pPr>
      <w:r>
        <w:t xml:space="preserve">Käyttöoikeuden Haltija käyttää ohjelmistoa arviointitarkoituksiin </w:t>
      </w:r>
      <w:proofErr w:type="gramStart"/>
      <w:r>
        <w:t>ja</w:t>
      </w:r>
      <w:proofErr w:type="gramEnd"/>
      <w:r>
        <w:t xml:space="preserve"> asiakkaan ohjelmien suunnitteluun, kehittämiseen, testaamiseen ja esittelyyn. Näihin oikeuksiin kuuluu ohjelmiston käyttö simuloimaan loppukäyttäjän ympäristö diagnosoimaan asiakkaan ohjelmistoihin liittyvä ongelmia.</w:t>
      </w:r>
    </w:p>
    <w:p w:rsidR="003F04E1" w:rsidRDefault="00A4795E" w:rsidP="00A4795E">
      <w:pPr>
        <w:pStyle w:val="PURBullet-Indented"/>
        <w:numPr>
          <w:ilvl w:val="0"/>
          <w:numId w:val="126"/>
        </w:numPr>
      </w:pPr>
      <w:r>
        <w:t>Ohjelmiston käyttöoikeudessa ei sallita käyttöä Tuotantoympäristössä.</w:t>
      </w:r>
    </w:p>
    <w:p w:rsidR="003F04E1" w:rsidRDefault="00A4795E" w:rsidP="00A4795E">
      <w:pPr>
        <w:pStyle w:val="PURBullet-Indented"/>
        <w:numPr>
          <w:ilvl w:val="0"/>
          <w:numId w:val="126"/>
        </w:numPr>
      </w:pPr>
      <w:r>
        <w:t xml:space="preserve">Ohjelmiston mukana toimitettujen käyttöoikeusehtojen lisäoikeudet täydentävät näitä tuotteen käyttöoikeuksia siltä osin kuin ne eivät ole ristiriidassa näiden tuotteen käyttöoikeuksien kanssa </w:t>
      </w:r>
      <w:proofErr w:type="gramStart"/>
      <w:r>
        <w:t>ja</w:t>
      </w:r>
      <w:proofErr w:type="gramEnd"/>
      <w:r>
        <w:t xml:space="preserve"> alla olevia korvaavia käyttöehtoja lukuun ottamatta.</w:t>
      </w:r>
    </w:p>
    <w:p w:rsidR="003F04E1" w:rsidRDefault="00A4795E">
      <w:pPr>
        <w:pStyle w:val="PURHeading2"/>
      </w:pPr>
      <w:r>
        <w:t>MSDN-tilausten lisäkäyttöoikeusehdot</w:t>
      </w:r>
    </w:p>
    <w:p w:rsidR="003F04E1" w:rsidRDefault="00A4795E">
      <w:pPr>
        <w:pStyle w:val="PURBody-Indented"/>
      </w:pPr>
      <w:r>
        <w:t xml:space="preserve">Käyttöoikeuden yleisten ehtojen myöntämien oikeuksien lisäksi asiakas voi varata MSDN-tilauksen kullekin hankkimalleen käyttöoikeudelle. MSDN-tilausten </w:t>
      </w:r>
      <w:proofErr w:type="gramStart"/>
      <w:r>
        <w:t>tapauksessa ”</w:t>
      </w:r>
      <w:proofErr w:type="gramEnd"/>
      <w:r>
        <w:t>ohjelmisto” tarkoittaa asiakkaan tilaustasolle MSDN-tilaajien latausten kautta saataville tuotuja kohteita.</w:t>
      </w:r>
    </w:p>
    <w:p w:rsidR="003F04E1" w:rsidRDefault="00A4795E">
      <w:pPr>
        <w:pStyle w:val="PURBlueStrong-Indented"/>
      </w:pPr>
      <w:r>
        <w:t>Ohjelmiston suorittaminen Microsoft Azure -käyttöympäristön palveluissa</w:t>
      </w:r>
    </w:p>
    <w:p w:rsidR="003F04E1" w:rsidRDefault="00A4795E" w:rsidP="00A4795E">
      <w:pPr>
        <w:pStyle w:val="PURBullet-Indented"/>
        <w:numPr>
          <w:ilvl w:val="0"/>
          <w:numId w:val="127"/>
        </w:numPr>
      </w:pPr>
      <w:r>
        <w:t xml:space="preserve">Käyttöoikeuden haltija saa suorittaa ohjelmistoa Microsoft Azure -käyttöympäristön palveluissa </w:t>
      </w:r>
    </w:p>
    <w:p w:rsidR="003F04E1" w:rsidRDefault="00A4795E" w:rsidP="00A4795E">
      <w:pPr>
        <w:pStyle w:val="PURBullet-Indented"/>
        <w:numPr>
          <w:ilvl w:val="0"/>
          <w:numId w:val="127"/>
        </w:numPr>
      </w:pPr>
      <w:r>
        <w:t>Ohjelmiston käyttöön sovelletaan volyymikäyttöoikeutta koskevan sopimuksen ehtoja.</w:t>
      </w:r>
    </w:p>
    <w:p w:rsidR="003F04E1" w:rsidRDefault="00A4795E" w:rsidP="00A4795E">
      <w:pPr>
        <w:pStyle w:val="PURBullet-Indented"/>
        <w:numPr>
          <w:ilvl w:val="0"/>
          <w:numId w:val="127"/>
        </w:numPr>
      </w:pPr>
      <w:r>
        <w:t>Näiden tuotteen käyttöoikeuksien Kehitystyökalujen Käyttöoikeusmallin yleiset käyttöoikeusehdot soveltuvat ohjelmiston käyttöön tässä mainittuja poikkeuksia lukuun ottamatta. Edellä myönnetyistä oikeuksista huolimatta käyttöoikeuden haltija saa käyttää Office Professional Plus- tai System Center Virtual Machine Manager -ohjelmistoja tuotantokäyttöön, mutta ei saa käyttää Windows Server- tai Windows-työasemakäyttöjärjestelmää mihinkään tarkoitukseen kolmannen osapuolen jaetuilla palvelimilla.</w:t>
      </w:r>
    </w:p>
    <w:p w:rsidR="003F04E1" w:rsidRDefault="00A4795E" w:rsidP="00A4795E">
      <w:pPr>
        <w:pStyle w:val="PURBullet-Indented"/>
        <w:numPr>
          <w:ilvl w:val="0"/>
          <w:numId w:val="127"/>
        </w:numPr>
      </w:pPr>
      <w:r>
        <w:t>Ohjelmiston käyttöoikeus Microsoft Azure -käyttöympäristön palveluissa päättyy MSDN-tilauksen päättyessä.</w:t>
      </w:r>
    </w:p>
    <w:p w:rsidR="003F04E1" w:rsidRDefault="00A4795E">
      <w:pPr>
        <w:pStyle w:val="PURBlueStrong-Indented"/>
      </w:pPr>
      <w:r>
        <w:t>Lisävaatimukset</w:t>
      </w:r>
    </w:p>
    <w:p w:rsidR="003F04E1" w:rsidRDefault="00A4795E">
      <w:pPr>
        <w:pStyle w:val="PURBody-Indented"/>
      </w:pPr>
      <w:r>
        <w:t>Jotta asiakas saa suorittaa ohjelmistoa Microsoft Azure -käyttöympäristön palveluissa, hänen on</w:t>
      </w:r>
    </w:p>
    <w:p w:rsidR="003F04E1" w:rsidRDefault="00A4795E" w:rsidP="00A4795E">
      <w:pPr>
        <w:pStyle w:val="PURBullet-Indented"/>
        <w:numPr>
          <w:ilvl w:val="0"/>
          <w:numId w:val="128"/>
        </w:numPr>
      </w:pPr>
      <w:r>
        <w:t>aktivoitava MSDN-tilaus yhdistämällä Microsoft-tilinsä MSDN-tilaukseen</w:t>
      </w:r>
    </w:p>
    <w:p w:rsidR="003F04E1" w:rsidRDefault="00A4795E" w:rsidP="00A4795E">
      <w:pPr>
        <w:pStyle w:val="PURBullet-Indented"/>
        <w:numPr>
          <w:ilvl w:val="0"/>
          <w:numId w:val="128"/>
        </w:numPr>
      </w:pPr>
      <w:r>
        <w:t xml:space="preserve">hyödynnettävä käyttöoikeuksia vain Microsoft Azure -käyttöympäristön palveluiden kautta </w:t>
      </w:r>
    </w:p>
    <w:p w:rsidR="003F04E1" w:rsidRDefault="00A4795E" w:rsidP="00A4795E">
      <w:pPr>
        <w:pStyle w:val="PURBullet-Indented"/>
        <w:numPr>
          <w:ilvl w:val="0"/>
          <w:numId w:val="128"/>
        </w:numPr>
      </w:pPr>
      <w:proofErr w:type="gramStart"/>
      <w:r>
        <w:t>hyväksyttävä</w:t>
      </w:r>
      <w:proofErr w:type="gramEnd"/>
      <w:r>
        <w:t xml:space="preserve"> olevansa edelleen vastuussa volyymikäyttöoikeussopimuksen velvoitteista, kun on kysymys ohjelmiston hyödyntämisestä ja hallinnasta asiakkaan puolesta Microsoft Azure -käyttöympäristön palveluissa.</w:t>
      </w:r>
    </w:p>
    <w:p w:rsidR="003F04E1" w:rsidRDefault="00A4795E">
      <w:pPr>
        <w:pStyle w:val="PURBlueStrong-Indented"/>
      </w:pPr>
      <w:r>
        <w:t>Hyväksymistestaus ja palaute</w:t>
      </w:r>
    </w:p>
    <w:p w:rsidR="003F04E1" w:rsidRDefault="00A4795E">
      <w:pPr>
        <w:pStyle w:val="PURBody-Indented"/>
      </w:pPr>
      <w:r>
        <w:t xml:space="preserve">Asiakkaan loppukäyttäjät saavat käyttää ohjelmistoa asiakkaan ohjelmien hyväksyntätestaukseen </w:t>
      </w:r>
      <w:proofErr w:type="gramStart"/>
      <w:r>
        <w:t>tai</w:t>
      </w:r>
      <w:proofErr w:type="gramEnd"/>
      <w:r>
        <w:t xml:space="preserve"> antaakseen palautetta asiakkaan ohjelmista.</w:t>
      </w:r>
    </w:p>
    <w:p w:rsidR="003F04E1" w:rsidRDefault="00A4795E">
      <w:pPr>
        <w:pStyle w:val="PURBlueStrong-Indented"/>
      </w:pPr>
      <w:r>
        <w:t>Korvaavat käyttöehdot</w:t>
      </w:r>
    </w:p>
    <w:p w:rsidR="003F04E1" w:rsidRDefault="00A4795E">
      <w:pPr>
        <w:pStyle w:val="PURBody-Indented"/>
      </w:pPr>
      <w:r>
        <w:t>Erillisillä käyttöoikeusehdoilla varustettujen ohjelmistojen kehityspakettien (SDK</w:t>
      </w:r>
      <w:proofErr w:type="gramStart"/>
      <w:r>
        <w:t>:t</w:t>
      </w:r>
      <w:proofErr w:type="gramEnd"/>
      <w:r>
        <w:t>), ohjainten kehityspakettien (DDK:t), toimintopakettien, agenttien, etätyökalujen ja patterns and practices -julkaisujen käyttö on kyseisten erillisten käyttöoikeusehtojen alaista.</w:t>
      </w:r>
    </w:p>
    <w:p w:rsidR="003F04E1" w:rsidRDefault="00A4795E">
      <w:pPr>
        <w:pStyle w:val="PURBlueStrong-Indented"/>
      </w:pPr>
      <w:r>
        <w:t>Windows Server 2012 R2 Remote Desktop Services</w:t>
      </w:r>
    </w:p>
    <w:p w:rsidR="003F04E1" w:rsidRDefault="00A4795E">
      <w:pPr>
        <w:pStyle w:val="PURBody-Indented"/>
      </w:pPr>
      <w:r>
        <w:t>Enintään 200 samanaikaista anonyymikäyttäjää saa käyttää Windows Server -ohjelmiston etätyöpöytäpalveluja asiakkaan ohjelmien esittelyjen seuraamiseen verkossa.</w:t>
      </w:r>
    </w:p>
    <w:p w:rsidR="003F04E1" w:rsidRDefault="00A4795E">
      <w:pPr>
        <w:pStyle w:val="PURBlueStrong-Indented"/>
      </w:pPr>
      <w:r>
        <w:t>Windows-työasemakäyttöjärjestelmä</w:t>
      </w:r>
    </w:p>
    <w:p w:rsidR="003F04E1" w:rsidRDefault="00A4795E">
      <w:pPr>
        <w:pStyle w:val="PURBody-Indented"/>
      </w:pPr>
      <w:r>
        <w:t xml:space="preserve">Windows-käyttöjärjestelmän alueellisia versioita koskevia, Työaseman käyttöjärjestelmien käyttöoikeusmallin alaisia ilmoituksia, vahvistuksia </w:t>
      </w:r>
      <w:proofErr w:type="gramStart"/>
      <w:r>
        <w:t>ja</w:t>
      </w:r>
      <w:proofErr w:type="gramEnd"/>
      <w:r>
        <w:t xml:space="preserve"> ehtoja sovelletaan Windows-työasemakäyttöjärjestelmään, kun sitä käytetään MSDN-tilauksen yhteydessä.</w:t>
      </w:r>
    </w:p>
    <w:p w:rsidR="003F04E1" w:rsidRDefault="00A4795E">
      <w:pPr>
        <w:pStyle w:val="PURBlueStrong-Indented"/>
      </w:pPr>
      <w:r>
        <w:t>Windowsin sulautettu tuote</w:t>
      </w:r>
    </w:p>
    <w:p w:rsidR="003F04E1" w:rsidRDefault="00A4795E">
      <w:pPr>
        <w:pStyle w:val="PURBody-Indented"/>
      </w:pPr>
      <w:r>
        <w:t xml:space="preserve">Windows Embedded -tuotteisiin sovelletaan niiden mukana tulevia käyttöoikeusehtoja, mukaan lukien Microsoftin mahdolliset oikeudenloukkauksia </w:t>
      </w:r>
      <w:proofErr w:type="gramStart"/>
      <w:r>
        <w:t>ja</w:t>
      </w:r>
      <w:proofErr w:type="gramEnd"/>
      <w:r>
        <w:t xml:space="preserve"> väärinkäytöksiä koskeviin vaatimuksiin liittyvät velvoitteet. Kukin Käyttöoikeuden Haltija saa kuitenkin asentaa </w:t>
      </w:r>
      <w:proofErr w:type="gramStart"/>
      <w:r>
        <w:t>ja</w:t>
      </w:r>
      <w:proofErr w:type="gramEnd"/>
      <w:r>
        <w:t xml:space="preserve"> käyttää rajoittamatonta määrää tuotteen kopioita.</w:t>
      </w:r>
    </w:p>
    <w:p w:rsidR="003F04E1" w:rsidRDefault="00A4795E">
      <w:pPr>
        <w:pStyle w:val="PURBlueStrong-Indented"/>
      </w:pPr>
      <w:r>
        <w:t>.NET Framework -ohjelmisto</w:t>
      </w:r>
    </w:p>
    <w:p w:rsidR="003F04E1" w:rsidRDefault="00A4795E">
      <w:pPr>
        <w:pStyle w:val="PURBody-Indented"/>
      </w:pPr>
      <w:r>
        <w:t xml:space="preserve">Tuotteen ohjelmisto sisältää Microsoft .NET Framework -ohjelmiston </w:t>
      </w:r>
      <w:proofErr w:type="gramStart"/>
      <w:r>
        <w:t>ja</w:t>
      </w:r>
      <w:proofErr w:type="gramEnd"/>
      <w:r>
        <w:t xml:space="preserve"> voi sisältää PowerShell-ohjelmiston. Ks. Käyttöoikeuden yleispätevistä ehdoista Windows-ohjelmistokomponenttien käyttöoikeusehdot.</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240" w:name="_Sec65"/>
      <w:r>
        <w:t>Tuotekohtaiset käyttöoikeusehdot</w:t>
      </w:r>
      <w:bookmarkEnd w:id="240"/>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5235"/>
      <w:bookmarkStart w:id="243" w:name="_Toc414965399"/>
      <w:r>
        <w:instrText>BizTalk Server 2013 R2 Developer</w:instrText>
      </w:r>
      <w:bookmarkEnd w:id="242"/>
      <w:bookmarkEnd w:id="243"/>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44" w:name="_Sec122"/>
      <w:r>
        <w:t>MSDN-käyttöjärjestelmät</w:t>
      </w:r>
      <w:bookmarkEnd w:id="244"/>
      <w:r>
        <w:fldChar w:fldCharType="begin"/>
      </w:r>
      <w:r>
        <w:instrText xml:space="preserve"> XE "MSDN-käyttöjärjestelmät " </w:instrText>
      </w:r>
      <w:r>
        <w:fldChar w:fldCharType="end"/>
      </w:r>
      <w:r>
        <w:fldChar w:fldCharType="begin"/>
      </w:r>
      <w:r>
        <w:instrText xml:space="preserve"> TC "</w:instrText>
      </w:r>
      <w:bookmarkStart w:id="245" w:name="_Toc414965236"/>
      <w:bookmarkStart w:id="246" w:name="_Toc414965400"/>
      <w:r>
        <w:instrText>MSDN-käyttöjärjestelmät</w:instrText>
      </w:r>
      <w:bookmarkEnd w:id="245"/>
      <w:bookmarkEnd w:id="246"/>
      <w:r>
        <w:instrText xml:space="preserve"> "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47" w:name="_Sec516"/>
      <w:r>
        <w:t>MSDN-ohjelmistoalustat</w:t>
      </w:r>
      <w:bookmarkEnd w:id="247"/>
      <w:r>
        <w:fldChar w:fldCharType="begin"/>
      </w:r>
      <w:r>
        <w:instrText xml:space="preserve"> XE "MSDN-ohjelmistoalustat" </w:instrText>
      </w:r>
      <w:r>
        <w:fldChar w:fldCharType="end"/>
      </w:r>
      <w:r>
        <w:fldChar w:fldCharType="begin"/>
      </w:r>
      <w:r>
        <w:instrText xml:space="preserve"> TC "</w:instrText>
      </w:r>
      <w:bookmarkStart w:id="248" w:name="_Toc414965237"/>
      <w:bookmarkStart w:id="249" w:name="_Toc414965401"/>
      <w:r>
        <w:instrText>MSDN-ohjelmistoalustat</w:instrText>
      </w:r>
      <w:bookmarkEnd w:id="248"/>
      <w:bookmarkEnd w:id="249"/>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455"/>
        <w:gridCol w:w="5345"/>
      </w:tblGrid>
      <w:tr w:rsidR="003F04E1">
        <w:tc>
          <w:tcPr>
            <w:tcW w:w="6120" w:type="dxa"/>
          </w:tcPr>
          <w:p w:rsidR="003F04E1" w:rsidRDefault="00A4795E">
            <w:pPr>
              <w:pStyle w:val="PURBody"/>
            </w:pPr>
            <w:r>
              <w:t xml:space="preserve">Katso ilmoitukset: </w:t>
            </w:r>
            <w:r>
              <w:rPr>
                <w:b/>
              </w:rPr>
              <w:t xml:space="preserve">Tiedonsiirto </w:t>
            </w:r>
            <w:r>
              <w:t xml:space="preserve">(ks. </w:t>
            </w:r>
            <w:hyperlink w:anchor="_Sec10">
              <w:r>
                <w:rPr>
                  <w:color w:val="00467F"/>
                  <w:u w:val="single"/>
                </w:rPr>
                <w:t>liite 1</w:t>
              </w:r>
            </w:hyperlink>
            <w:r>
              <w:t>)</w:t>
            </w:r>
          </w:p>
        </w:tc>
        <w:tc>
          <w:tcPr>
            <w:tcW w:w="612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5238"/>
      <w:bookmarkStart w:id="252" w:name="_Toc414965402"/>
      <w:r>
        <w:instrText>SQL Server 2014 Developer</w:instrText>
      </w:r>
      <w:bookmarkEnd w:id="251"/>
      <w:bookmarkEnd w:id="252"/>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p w:rsidR="003F04E1" w:rsidRDefault="00A4795E">
      <w:pPr>
        <w:pStyle w:val="PURBlueBGHeader"/>
      </w:pPr>
      <w:r>
        <w:t>Lisäehdot:</w:t>
      </w:r>
    </w:p>
    <w:p w:rsidR="003F04E1" w:rsidRDefault="00A4795E">
      <w:pPr>
        <w:pStyle w:val="PURBlueStrong-Indented"/>
      </w:pPr>
      <w:r>
        <w:t>Esittely</w:t>
      </w:r>
    </w:p>
    <w:p w:rsidR="003F04E1" w:rsidRDefault="00A4795E">
      <w:pPr>
        <w:pStyle w:val="PURBody-Indented"/>
      </w:pPr>
      <w:r>
        <w:t xml:space="preserve">Käyttöoikeuden haltijan lisäksi jokainen henkilö, jolla on pääsy asiakkaan sisäiseen verkkoon, saa asentaa ohjelmiston kopioita </w:t>
      </w:r>
      <w:proofErr w:type="gramStart"/>
      <w:r>
        <w:t>ja</w:t>
      </w:r>
      <w:proofErr w:type="gramEnd"/>
      <w:r>
        <w:t xml:space="preserve"> käyttää niitä esitelläkseen asiakkaan ohjelmien käyttöä ohjelmistolla.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5239"/>
      <w:bookmarkStart w:id="255" w:name="_Toc414965403"/>
      <w:r>
        <w:instrText>SQL Server 2012 Parallel Data Warehouse Developer</w:instrText>
      </w:r>
      <w:bookmarkEnd w:id="254"/>
      <w:bookmarkEnd w:id="255"/>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56" w:name="_Sec452"/>
      <w:r>
        <w:t xml:space="preserve">Visual Studio Premium 2013 </w:t>
      </w:r>
      <w:proofErr w:type="gramStart"/>
      <w:r>
        <w:t>ja</w:t>
      </w:r>
      <w:proofErr w:type="gramEnd"/>
      <w:r>
        <w:t xml:space="preserve"> MSDN</w:t>
      </w:r>
      <w:bookmarkEnd w:id="256"/>
      <w:r>
        <w:fldChar w:fldCharType="begin"/>
      </w:r>
      <w:r>
        <w:instrText xml:space="preserve"> XE "Visual Studio Premium 2013 ja MSDN" </w:instrText>
      </w:r>
      <w:r>
        <w:fldChar w:fldCharType="end"/>
      </w:r>
      <w:r>
        <w:fldChar w:fldCharType="begin"/>
      </w:r>
      <w:r>
        <w:instrText xml:space="preserve"> TC "</w:instrText>
      </w:r>
      <w:bookmarkStart w:id="257" w:name="_Toc414965240"/>
      <w:bookmarkStart w:id="258" w:name="_Toc414965404"/>
      <w:r>
        <w:instrText>Visual Studio Premium 2013 ja MSDN</w:instrText>
      </w:r>
      <w:bookmarkEnd w:id="257"/>
      <w:bookmarkEnd w:id="258"/>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66"/>
        <w:gridCol w:w="5434"/>
      </w:tblGrid>
      <w:tr w:rsidR="003F04E1">
        <w:tc>
          <w:tcPr>
            <w:tcW w:w="6120" w:type="dxa"/>
          </w:tcPr>
          <w:p w:rsidR="003F04E1" w:rsidRDefault="00A4795E">
            <w:pPr>
              <w:pStyle w:val="PURBody"/>
            </w:pPr>
            <w:r>
              <w:t xml:space="preserve">Katso ilmoitukset: </w:t>
            </w:r>
            <w:r>
              <w:rPr>
                <w:b/>
              </w:rPr>
              <w:t xml:space="preserve">Tiedonsiirto, Bing Maps, Sijaintitietojen ohjelmistokehys, Mapping API -rajapinnat, Microsoft-tilit Visual Studiossa, H.264/MPEG-4 AVC ja/tai VC-1 </w:t>
            </w:r>
            <w:r>
              <w:t xml:space="preserve">(ks. </w:t>
            </w:r>
            <w:hyperlink w:anchor="_Sec10">
              <w:r>
                <w:rPr>
                  <w:color w:val="00467F"/>
                  <w:u w:val="single"/>
                </w:rPr>
                <w:t>liite 1</w:t>
              </w:r>
            </w:hyperlink>
            <w:r>
              <w:t>)</w:t>
            </w:r>
          </w:p>
        </w:tc>
        <w:tc>
          <w:tcPr>
            <w:tcW w:w="6120" w:type="dxa"/>
          </w:tcPr>
          <w:p w:rsidR="003F04E1" w:rsidRDefault="00A4795E">
            <w:pPr>
              <w:pStyle w:val="PURBody"/>
            </w:pPr>
            <w:r>
              <w:t xml:space="preserve">Oikeuksiin sisältyvät teknologiat: </w:t>
            </w:r>
            <w:r>
              <w:rPr>
                <w:b/>
              </w:rPr>
              <w:t xml:space="preserve">Windows-ohjelmistokomponentit ja SQL-palvelinteknologia </w:t>
            </w:r>
            <w:r>
              <w:t xml:space="preserve">(ks. </w:t>
            </w:r>
            <w:hyperlink w:anchor="_Sec6">
              <w:r>
                <w:rPr>
                  <w:color w:val="00467F"/>
                  <w:u w:val="single"/>
                </w:rPr>
                <w:t>Käyttöoikeuden yleispätevät ehdot</w:t>
              </w:r>
            </w:hyperlink>
            <w:r>
              <w:t>)</w:t>
            </w:r>
          </w:p>
        </w:tc>
      </w:tr>
    </w:tbl>
    <w:p w:rsidR="003F04E1" w:rsidRDefault="00A4795E">
      <w:pPr>
        <w:pStyle w:val="PURBlueBGHeader"/>
      </w:pPr>
      <w:r>
        <w:t>Lisäehdot:</w:t>
      </w:r>
    </w:p>
    <w:p w:rsidR="003F04E1" w:rsidRDefault="00A4795E">
      <w:pPr>
        <w:pStyle w:val="PURBlueStrong-Indented"/>
      </w:pPr>
      <w:r>
        <w:t>Kolmannen osapuolen ohjelmisto</w:t>
      </w:r>
    </w:p>
    <w:p w:rsidR="003F04E1" w:rsidRDefault="00A4795E">
      <w:pPr>
        <w:pStyle w:val="PURBody-Indented"/>
      </w:pPr>
      <w:r>
        <w:t xml:space="preserve">Muut oikeudelliset huomautukset </w:t>
      </w:r>
      <w:proofErr w:type="gramStart"/>
      <w:r>
        <w:t>ja</w:t>
      </w:r>
      <w:proofErr w:type="gramEnd"/>
      <w:r>
        <w:t xml:space="preserve"> ohjelmiston osiin sovellettavat käyttöoikeusehdot on kuvattu ohjelmiston mukana toimitettavassa ThirdPartyNotices-tiedostossa. Asiakkaan Volyymikäyttöoikeussopimuksen takuu- </w:t>
      </w:r>
      <w:proofErr w:type="gramStart"/>
      <w:r>
        <w:t>ja</w:t>
      </w:r>
      <w:proofErr w:type="gramEnd"/>
      <w:r>
        <w:t xml:space="preserve"> vahinkoehtojen rajoittamista ja poissulkemista koskevaa vastuuvapauslauseketta sovelletaan kaikkiin ohjelmistoihin ThirdPartyNotices-tiedostossa mainittujen kolmannen osapuolen käyttöoikeuksien ehtojen lisäksi.</w:t>
      </w:r>
    </w:p>
    <w:p w:rsidR="003F04E1" w:rsidRDefault="00A4795E">
      <w:pPr>
        <w:pStyle w:val="PURBlueStrong-Indented"/>
      </w:pPr>
      <w:r>
        <w:t>BUILDSERVER.TXT-tiedosto</w:t>
      </w:r>
    </w:p>
    <w:p w:rsidR="003F04E1" w:rsidRDefault="00A4795E">
      <w:pPr>
        <w:pStyle w:val="PURBody-Indented"/>
      </w:pPr>
      <w:r>
        <w:t xml:space="preserve">BuildServer-luettelot ovat osoitteessa </w:t>
      </w:r>
      <w:hyperlink r:id="rId99">
        <w:r>
          <w:rPr>
            <w:color w:val="00467F"/>
            <w:u w:val="single"/>
          </w:rPr>
          <w:t>http://go.microsoft.com/fwlink/?LinkId=286955</w:t>
        </w:r>
      </w:hyperlink>
      <w:r>
        <w:t xml:space="preserve">. Asiakas saa asentaa tiedostossa lueteltujen tiedostojen kopioita ohjelmistojen koostamiseen käytettäville tietokoneilleen. Asiakas saa suorittaa kyseisen asennuksen yksinomaan omien ohjelmiensa laatimista </w:t>
      </w:r>
      <w:proofErr w:type="gramStart"/>
      <w:r>
        <w:t>ja</w:t>
      </w:r>
      <w:proofErr w:type="gramEnd"/>
      <w:r>
        <w:t xml:space="preserve"> koostamista varten tai suorittamaan laatu- tai suorituskykytestejä osana koostamisprosessia ohjelmistojen koostamiseen käytettävissä tietokoneissa. Microsoft voi luetella useampia samaan tarkoitukseen käytettäviä tiedostoja osoitteessa </w:t>
      </w:r>
      <w:hyperlink r:id="rId100">
        <w:r>
          <w:rPr>
            <w:color w:val="00467F"/>
            <w:u w:val="single"/>
          </w:rPr>
          <w:t>http://go.microsoft.com/fwlink/?LinkId=286955</w:t>
        </w:r>
      </w:hyperlink>
      <w:r>
        <w:t>.</w:t>
      </w:r>
    </w:p>
    <w:p w:rsidR="003F04E1" w:rsidRDefault="00A4795E">
      <w:pPr>
        <w:pStyle w:val="PURBlueStrong-Indented"/>
      </w:pPr>
      <w:r>
        <w:t>Apuohjelmat</w:t>
      </w:r>
    </w:p>
    <w:p w:rsidR="003F04E1" w:rsidRDefault="00A4795E">
      <w:pPr>
        <w:pStyle w:val="PURBody-Indented"/>
      </w:pPr>
      <w:r>
        <w:t xml:space="preserve">Luettelo Apuohjelmista on osoitteessa </w:t>
      </w:r>
      <w:hyperlink r:id="rId101">
        <w:r>
          <w:rPr>
            <w:color w:val="00467F"/>
            <w:u w:val="single"/>
          </w:rPr>
          <w:t>http://go.microsoft.com/fwlink/?LinkId=286955</w:t>
        </w:r>
      </w:hyperlink>
      <w:r>
        <w:t xml:space="preserve">. Ohjelmistossa on tiettyjä luettelossa mainittuja osia. Ohjelmiston sisältämät osat vaihtelevat versiosta toiseen. Asiakas voi kopioida </w:t>
      </w:r>
      <w:proofErr w:type="gramStart"/>
      <w:r>
        <w:t>ja</w:t>
      </w:r>
      <w:proofErr w:type="gramEnd"/>
      <w:r>
        <w:t xml:space="preserve"> asentaa ohjelmiston mukana toimitettavat apuohjelmat muille kolmannen osapuolen tietokoneille. Asiakas saa käyttää apuohjelmia vain ohjelmiston avulla kehittämiensä ohjelmien </w:t>
      </w:r>
      <w:proofErr w:type="gramStart"/>
      <w:r>
        <w:t>ja</w:t>
      </w:r>
      <w:proofErr w:type="gramEnd"/>
      <w:r>
        <w:t xml:space="preserve"> tietokantojen testaukseen ja virheiden poistoon ja hyödyntämiseen. Asiakkaan on poistettava kaikki laitteelle asennetut apuohjelmat ohjelman testauksen </w:t>
      </w:r>
      <w:proofErr w:type="gramStart"/>
      <w:r>
        <w:t>ja</w:t>
      </w:r>
      <w:proofErr w:type="gramEnd"/>
      <w:r>
        <w:t xml:space="preserve"> virheiden poiston jälkeen, kuitenkin viimeistään 30 päivän kuluttua apuohjelmien asentamisesta laitteeseen.</w:t>
      </w:r>
    </w:p>
    <w:p w:rsidR="003F04E1" w:rsidRDefault="00A4795E">
      <w:pPr>
        <w:pStyle w:val="PURBlueStrong-Indented"/>
      </w:pPr>
      <w:r>
        <w:t>Tekniset rajoitukset</w:t>
      </w:r>
    </w:p>
    <w:p w:rsidR="003F04E1" w:rsidRDefault="00A4795E">
      <w:pPr>
        <w:pStyle w:val="PURBody-Indented"/>
      </w:pPr>
      <w:r>
        <w:t>Ohjelmiston valmistustapaa ei saa selvittää, ohjelmistoa ei saa purkaa eikä hajottaa eikä sen lähdekoodia saa yrittää selvittää, paitsi ainoastaan siltä osin kuin (i) sovellettava laki sen sallii tästä rajoituksesta huolimatta tai (ii) sitä vaaditaan muutosten tekemiseksi ohjelmistoon mahdollisesti sisältyviin tai siihen linkitettyihin, GNU Lesser General Public License -käyttöoikeuden alaisiin kirjastoihin.</w:t>
      </w:r>
    </w:p>
    <w:p w:rsidR="003F04E1" w:rsidRDefault="00A4795E">
      <w:pPr>
        <w:pStyle w:val="PURBlueStrong-Indented"/>
      </w:pPr>
      <w:r>
        <w:t>Microsoft SharePoint, Windows Software Development Kit (Windows SDK) ja Microsoft Office -komponentit</w:t>
      </w:r>
    </w:p>
    <w:p w:rsidR="003F04E1" w:rsidRDefault="00A4795E">
      <w:pPr>
        <w:pStyle w:val="PURBody-Indented"/>
      </w:pPr>
      <w:r>
        <w:t xml:space="preserve">Ohjelmiston mukana seuraa Microsoft SharePoint -ohjelmisto (mukaan lukien SharePoint Windows Identity Foundation Extensions), Microsoft Office -ohjelmisto (mukaan lukien Office Primary Interop Assemblies -paketti) </w:t>
      </w:r>
      <w:proofErr w:type="gramStart"/>
      <w:r>
        <w:t>ja</w:t>
      </w:r>
      <w:proofErr w:type="gramEnd"/>
      <w:r>
        <w:t xml:space="preserve"> Windows SDK, joiden kunkin käyttöoikeus myönnetään niiden omilla ehdoilla. Näiden ohjelmistokomponenttien käyttöoikeusehdot sijaitsevat ohjelmiston asennushakemiston </w:t>
      </w:r>
      <w:proofErr w:type="gramStart"/>
      <w:r>
        <w:t>kansiossa ”</w:t>
      </w:r>
      <w:proofErr w:type="gramEnd"/>
      <w:r>
        <w:t>Licenses”. Jos asiakas ei hyväksy näiden ohjelmistokomponenttien käyttöoikeusehtoja, asiakas ei saa käyttää niitä.</w:t>
      </w:r>
    </w:p>
    <w:p w:rsidR="003F04E1" w:rsidRDefault="00A4795E">
      <w:pPr>
        <w:pStyle w:val="PURBlueStrong-Indented"/>
      </w:pPr>
      <w:r>
        <w:t>Microsoft Advertising SDK</w:t>
      </w:r>
    </w:p>
    <w:p w:rsidR="003F04E1" w:rsidRDefault="00A4795E">
      <w:pPr>
        <w:pStyle w:val="PURBody-Indented"/>
      </w:pPr>
      <w:r>
        <w:t xml:space="preserve">Jos käyttäjän tarkkoja sijaintitietoja tai muita tietoja (esim. käyttäjän tunniste, profiilitiedot, käyttäjän käyttäytymistä koskevat seurantatiedot jne.) siirretään Windows-puhelimen Microsoft Advertising SDK -ohjelmistoon, asiakkaan ohjelman täytyy (a) ilmoittaa käyttäjille, että se tulee keräämään ja käyttämään käyttäjään liittyviä tietoja ja välittämään kyseisiä tietoja Microsoftille mainoskäyttöön, ja (b) pyytää käyttäjältä tähän erillinen suostumus (esim. käyttäjän täytyy napsauttaa ”Hyväksy”- tai ”Asenna”-painiketta), kun ohjelmisto ja/tai sovellus ladataan. Asiakas suostuu lisäksi (a) noudattamaan Windows Phonen sertifiointia ja muita vaatimuksia, (b) noudattamaan Microsoftin tietosuoja- ja muita käytäntöjä käyttäjän tietojen kokoamisessa ja käytössä, (c) olemaan keräämättä tai käyttämättä Microsoftin luomaa tai luovuttamaa käyttäjätunnusta mihinkään muuhun tarkoitukseen kuin tällaisen tunnisteen välittämiseen Microsoftin mainontapalvelulle osana palvelun käyttöä ja (d) antamaan omassa tietosuojakäytännössään ja/tai ehdoissaan linkin, joka antaa käyttäjille mahdollisuuden kieltäytyä osallistumasta Microsoftin mainontaan seuraavassa paikassa: </w:t>
      </w:r>
      <w:hyperlink r:id="rId102">
        <w:r>
          <w:rPr>
            <w:color w:val="00467F"/>
            <w:u w:val="single"/>
          </w:rPr>
          <w:t>https://choice.live.com/AdvertisementChoice/</w:t>
        </w:r>
      </w:hyperlink>
      <w:r>
        <w:t>.</w:t>
      </w:r>
    </w:p>
    <w:p w:rsidR="003F04E1" w:rsidRDefault="00A4795E">
      <w:pPr>
        <w:pStyle w:val="PURBlueStrong-Indented"/>
      </w:pPr>
      <w:r>
        <w:t>Extension ja Package Manager -ominaisuudet</w:t>
      </w:r>
    </w:p>
    <w:p w:rsidR="003F04E1" w:rsidRDefault="00A4795E">
      <w:pPr>
        <w:pStyle w:val="PURBody-Indented"/>
      </w:pPr>
      <w:r>
        <w:t xml:space="preserve">Ohjelmistoon sisältyvät Extension Manager, New Project Dialog, Web Platform Installer, Microsoft NuGet-Based Package Manager ja Microsoft ASP.NET Web Pages -paketin hallintaominaisuudet, ja näistä jokaisen avulla on mahdollista hankkia sovelluksia tai sovelluspaketteja muista lähteistä Internetin kautta. Näitä ohjelmistosovelluksia </w:t>
      </w:r>
      <w:proofErr w:type="gramStart"/>
      <w:r>
        <w:t>ja</w:t>
      </w:r>
      <w:proofErr w:type="gramEnd"/>
      <w:r>
        <w:t xml:space="preserve"> -paketteja tarjotaan ja jaetaan joissakin tapauksissa kolmannen osapuolen ja joissakin tapauksissa Microsoftin kautta, mutta jokaiseen kyseiseen sovellukseen tai pakettiin sovelletaan sen omia käyttöoikeussopimusehtoja. Microsoft ei levitä eikä myönnä asiakkaalle mitään käyttöoikeuksia kolmannen osapuolen sovelluksiin </w:t>
      </w:r>
      <w:proofErr w:type="gramStart"/>
      <w:r>
        <w:t>tai</w:t>
      </w:r>
      <w:proofErr w:type="gramEnd"/>
      <w:r>
        <w:t xml:space="preserve"> paketteihin. Asiakas hyväksyy sen ja suostuu siihen, että asiakas hankkii sovellukset tai paketit kyseisiltä kolmansilta osapuolilta ja erillisten käyttöoikeusehtojen mukaisesti, ja että kyseisiä ehtoja sovelletaan näihin sovelluksiin tai paketteihin – mukaan lukien kaikki sellaiset pakettiin mahdollisesti sisältyvät käyttöoikeusehdot tai upotetut ilmoitukset, jotka koskevat ohjelmistoriippuvuuksia – ja että Microsoft ei anna mitään vakuutuksia tai takuita millekään kyseisten kolmansien osapuolten sovellusten tai pakettien osille.</w:t>
      </w:r>
    </w:p>
    <w:p w:rsidR="003F04E1" w:rsidRDefault="00A4795E">
      <w:pPr>
        <w:pStyle w:val="PURBlueStrong-Indented"/>
      </w:pPr>
      <w:r>
        <w:t>Office Professional Plus 2013</w:t>
      </w:r>
    </w:p>
    <w:p w:rsidR="003F04E1" w:rsidRDefault="00A4795E">
      <w:pPr>
        <w:pStyle w:val="PURBody-Indented"/>
      </w:pPr>
      <w:r>
        <w:t>Käyttöoikeuden Haltija saa myös asentaa ja käyttää yhtä Office Professional Plus 2013</w:t>
      </w:r>
      <w:proofErr w:type="gramStart"/>
      <w:r>
        <w:t>:n</w:t>
      </w:r>
      <w:proofErr w:type="gramEnd"/>
      <w:r>
        <w:t xml:space="preserve"> kopiota yhdessä laitteessa tuotantokäyttöä varten. Tässä mainittuja poikkeuksia lukuun ottamatta näiden Tuotteen Käyttöoikeuksien </w:t>
      </w:r>
      <w:proofErr w:type="gramStart"/>
      <w:r>
        <w:t>kohtaa ”</w:t>
      </w:r>
      <w:proofErr w:type="gramEnd"/>
      <w:r>
        <w:t>Työaseman sovellustuotteet” sovelletaan, kun Käyttöoikeuden Haltija käyttää tätä ohjelmistoa.</w:t>
      </w:r>
    </w:p>
    <w:p w:rsidR="003F04E1" w:rsidRDefault="00A4795E">
      <w:pPr>
        <w:pStyle w:val="PURBlueStrong-Indented"/>
      </w:pPr>
      <w:r>
        <w:t>Microsoft System Center Virtual Machine Manager (SCVMM)</w:t>
      </w:r>
    </w:p>
    <w:p w:rsidR="003F04E1" w:rsidRDefault="00A4795E">
      <w:pPr>
        <w:pStyle w:val="PURBody-Indented"/>
      </w:pPr>
      <w:r>
        <w:t>Visual Studio Premiumia MSDN</w:t>
      </w:r>
      <w:proofErr w:type="gramStart"/>
      <w:r>
        <w:t>:n</w:t>
      </w:r>
      <w:proofErr w:type="gramEnd"/>
      <w:r>
        <w:t xml:space="preserve"> kanssa käyttävät asiakkaat saavat asentaa SCVMM:n ja käyttää sitä Visual Studio Premium -ohjelmiston kanssa testausympäristöjen luomiseen, käyttöön ja hallintaan. Testausympäristö on virtuaalinen toimintaympäristö, jota käytetään yksinomaan asiakkaan ohjelmien kehittämiseen </w:t>
      </w:r>
      <w:proofErr w:type="gramStart"/>
      <w:r>
        <w:t>ja</w:t>
      </w:r>
      <w:proofErr w:type="gramEnd"/>
      <w:r>
        <w:t xml:space="preserve"> testaamiseen. Asiakas ei tarvitse tällaiseen käyttöön hallintakäyttöoikeuksia. Tämän käyttöoikeuden nojalla ei myönnetä muita SCVMM</w:t>
      </w:r>
      <w:proofErr w:type="gramStart"/>
      <w:r>
        <w:t>:n</w:t>
      </w:r>
      <w:proofErr w:type="gramEnd"/>
      <w:r>
        <w:t xml:space="preserve"> tuotantokäyttöä koskevia oikeuksia, kuten virtualisoitujen tuotantopalvelinten hallintaoikeuksia.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5241"/>
      <w:bookmarkStart w:id="261" w:name="_Toc414965405"/>
      <w:r>
        <w:instrText>Visual Studio Professional 2013</w:instrText>
      </w:r>
      <w:bookmarkEnd w:id="260"/>
      <w:bookmarkEnd w:id="261"/>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66"/>
        <w:gridCol w:w="5434"/>
      </w:tblGrid>
      <w:tr w:rsidR="003F04E1">
        <w:tc>
          <w:tcPr>
            <w:tcW w:w="6120" w:type="dxa"/>
          </w:tcPr>
          <w:p w:rsidR="003F04E1" w:rsidRDefault="00A4795E">
            <w:pPr>
              <w:pStyle w:val="PURBody"/>
            </w:pPr>
            <w:r>
              <w:t xml:space="preserve">Katso ilmoitukset: </w:t>
            </w:r>
            <w:r>
              <w:rPr>
                <w:b/>
              </w:rPr>
              <w:t xml:space="preserve">Tiedonsiirto, Bing Maps, Sijaintitietojen ohjelmistokehys, Mapping API -rajapinnat, Microsoft-tilit Visual Studiossa, H.264/MPEG-4 AVC ja/tai VC-1 </w:t>
            </w:r>
            <w:r>
              <w:t xml:space="preserve">(ks. </w:t>
            </w:r>
            <w:hyperlink w:anchor="_Sec10">
              <w:r>
                <w:rPr>
                  <w:color w:val="00467F"/>
                  <w:u w:val="single"/>
                </w:rPr>
                <w:t>liite 1</w:t>
              </w:r>
            </w:hyperlink>
            <w:r>
              <w:t>)</w:t>
            </w:r>
          </w:p>
        </w:tc>
        <w:tc>
          <w:tcPr>
            <w:tcW w:w="6120" w:type="dxa"/>
          </w:tcPr>
          <w:p w:rsidR="003F04E1" w:rsidRDefault="00A4795E">
            <w:pPr>
              <w:pStyle w:val="PURBody"/>
            </w:pPr>
            <w:r>
              <w:t xml:space="preserve">Oikeuksiin sisältyvät teknologiat: </w:t>
            </w:r>
            <w:r>
              <w:rPr>
                <w:b/>
              </w:rPr>
              <w:t xml:space="preserve">Windows-ohjelmistokomponentit ja SQL-palvelinteknologia </w:t>
            </w:r>
            <w:r>
              <w:t xml:space="preserve">(ks. </w:t>
            </w:r>
            <w:hyperlink w:anchor="_Sec6">
              <w:r>
                <w:rPr>
                  <w:color w:val="00467F"/>
                  <w:u w:val="single"/>
                </w:rPr>
                <w:t>Käyttöoikeuden yleispätevät ehdot</w:t>
              </w:r>
            </w:hyperlink>
            <w:r>
              <w:t>)</w:t>
            </w:r>
          </w:p>
        </w:tc>
      </w:tr>
    </w:tbl>
    <w:p w:rsidR="003F04E1" w:rsidRDefault="00A4795E">
      <w:pPr>
        <w:pStyle w:val="PURBlueBGHeader"/>
      </w:pPr>
      <w:r>
        <w:t>Lisäehdot:</w:t>
      </w:r>
    </w:p>
    <w:p w:rsidR="003F04E1" w:rsidRDefault="00A4795E">
      <w:pPr>
        <w:pStyle w:val="PURBlueStrong-Indented"/>
      </w:pPr>
      <w:r>
        <w:t>Kolmannen osapuolen ohjelmisto</w:t>
      </w:r>
    </w:p>
    <w:p w:rsidR="003F04E1" w:rsidRDefault="00A4795E">
      <w:pPr>
        <w:pStyle w:val="PURBody-Indented"/>
      </w:pPr>
      <w:r>
        <w:t xml:space="preserve">Muut oikeudelliset huomautukset </w:t>
      </w:r>
      <w:proofErr w:type="gramStart"/>
      <w:r>
        <w:t>ja</w:t>
      </w:r>
      <w:proofErr w:type="gramEnd"/>
      <w:r>
        <w:t xml:space="preserve"> ohjelmiston osiin sovellettavat käyttöoikeusehdot on kuvattu ohjelmiston mukana toimitettavassa ThirdPartyNotices-tiedostossa. Asiakkaan Volyymikäyttöoikeussopimuksen takuu- </w:t>
      </w:r>
      <w:proofErr w:type="gramStart"/>
      <w:r>
        <w:t>ja</w:t>
      </w:r>
      <w:proofErr w:type="gramEnd"/>
      <w:r>
        <w:t xml:space="preserve"> vahinkoehtojen rajoittamista ja poissulkemista koskevaa vastuuvapauslauseketta sovelletaan kaikkiin ohjelmistoihin ThirdPartyNotices-tiedostossa mainittujen kolmannen osapuolen käyttöoikeuksien ehtojen lisäksi.</w:t>
      </w:r>
    </w:p>
    <w:p w:rsidR="003F04E1" w:rsidRDefault="00A4795E">
      <w:pPr>
        <w:pStyle w:val="PURBlueStrong-Indented"/>
      </w:pPr>
      <w:r>
        <w:t>BUILDSERVER.TXT-tiedosto</w:t>
      </w:r>
    </w:p>
    <w:p w:rsidR="003F04E1" w:rsidRDefault="00A4795E">
      <w:pPr>
        <w:pStyle w:val="PURBody-Indented"/>
      </w:pPr>
      <w:r>
        <w:t xml:space="preserve">BuildServer-luettelot ovat osoitteessa </w:t>
      </w:r>
      <w:hyperlink r:id="rId103">
        <w:r>
          <w:rPr>
            <w:color w:val="00467F"/>
            <w:u w:val="single"/>
          </w:rPr>
          <w:t>http://go.microsoft.com/fwlink/?LinkId=286955</w:t>
        </w:r>
      </w:hyperlink>
      <w:r>
        <w:t xml:space="preserve">. Asiakas saa asentaa tiedostossa lueteltujen tiedostojen kopioita ohjelmistojen koostamiseen käytettäville tietokoneilleen. Asiakas saa suorittaa kyseisen asennuksen yksinomaan omien ohjelmiensa laatimista </w:t>
      </w:r>
      <w:proofErr w:type="gramStart"/>
      <w:r>
        <w:t>ja</w:t>
      </w:r>
      <w:proofErr w:type="gramEnd"/>
      <w:r>
        <w:t xml:space="preserve"> koostamista varten tai suorittamaan laatu- tai suorituskykytestejä osana koostamisprosessia ohjelmistojen koostamiseen käytettävissä tietokoneissa. Microsoft voi luetella useampia samaan tarkoitukseen käytettäviä tiedostoja osoitteessa </w:t>
      </w:r>
      <w:hyperlink r:id="rId104">
        <w:r>
          <w:rPr>
            <w:color w:val="00467F"/>
            <w:u w:val="single"/>
          </w:rPr>
          <w:t>http://go.microsoft.com/fwlink/?LinkId=286955</w:t>
        </w:r>
      </w:hyperlink>
      <w:r>
        <w:t>.</w:t>
      </w:r>
    </w:p>
    <w:p w:rsidR="003F04E1" w:rsidRDefault="00A4795E">
      <w:pPr>
        <w:pStyle w:val="PURBlueStrong-Indented"/>
      </w:pPr>
      <w:r>
        <w:t>Apuohjelmat</w:t>
      </w:r>
    </w:p>
    <w:p w:rsidR="003F04E1" w:rsidRDefault="00A4795E">
      <w:pPr>
        <w:pStyle w:val="PURBody-Indented"/>
      </w:pPr>
      <w:r>
        <w:t xml:space="preserve">Luettelo Apuohjelmista on osoitteessa </w:t>
      </w:r>
      <w:hyperlink r:id="rId105">
        <w:r>
          <w:rPr>
            <w:color w:val="00467F"/>
            <w:u w:val="single"/>
          </w:rPr>
          <w:t>http://go.microsoft.com/fwlink/?LinkId=286955</w:t>
        </w:r>
      </w:hyperlink>
      <w:r>
        <w:t xml:space="preserve">. Ohjelmistossa on tiettyjä luettelossa mainittuja osia. Ohjelmiston sisältämät osat vaihtelevat versiosta toiseen. Asiakas voi kopioida </w:t>
      </w:r>
      <w:proofErr w:type="gramStart"/>
      <w:r>
        <w:t>ja</w:t>
      </w:r>
      <w:proofErr w:type="gramEnd"/>
      <w:r>
        <w:t xml:space="preserve"> asentaa ohjelmiston mukana toimitettavat apuohjelmat muille kolmannen osapuolen tietokoneille. Asiakas saa käyttää apuohjelmia vain ohjelmiston avulla kehittämiensä ohjelmien </w:t>
      </w:r>
      <w:proofErr w:type="gramStart"/>
      <w:r>
        <w:t>ja</w:t>
      </w:r>
      <w:proofErr w:type="gramEnd"/>
      <w:r>
        <w:t xml:space="preserve"> tietokantojen testaukseen ja virheiden poistoon ja hyödyntämiseen. Asiakkaan on poistettava kaikki laitteelle asennetut apuohjelmat ohjelman testauksen </w:t>
      </w:r>
      <w:proofErr w:type="gramStart"/>
      <w:r>
        <w:t>ja</w:t>
      </w:r>
      <w:proofErr w:type="gramEnd"/>
      <w:r>
        <w:t xml:space="preserve"> virheiden poiston jälkeen, kuitenkin viimeistään 30 päivän kuluttua apuohjelmien asentamisesta laitteeseen.</w:t>
      </w:r>
    </w:p>
    <w:p w:rsidR="003F04E1" w:rsidRDefault="00A4795E">
      <w:pPr>
        <w:pStyle w:val="PURBlueStrong-Indented"/>
      </w:pPr>
      <w:r>
        <w:t>Tekniset rajoitukset</w:t>
      </w:r>
    </w:p>
    <w:p w:rsidR="003F04E1" w:rsidRDefault="00A4795E">
      <w:pPr>
        <w:pStyle w:val="PURBody-Indented"/>
      </w:pPr>
      <w:r>
        <w:t>Ohjelmiston valmistustapaa ei saa selvittää, ohjelmistoa ei saa purkaa eikä hajottaa eikä sen lähdekoodia saa yrittää selvittää, paitsi ainoastaan siltä osin kuin (i) sovellettava laki sen sallii tästä rajoituksesta huolimatta tai (ii) sitä vaaditaan muutosten tekemiseksi ohjelmistoon mahdollisesti sisältyviin tai siihen linkitettyihin, GNU Lesser General Public License -käyttöoikeuden alaisiin kirjastoihin.</w:t>
      </w:r>
    </w:p>
    <w:p w:rsidR="003F04E1" w:rsidRDefault="00A4795E">
      <w:pPr>
        <w:pStyle w:val="PURBlueStrong-Indented"/>
      </w:pPr>
      <w:r>
        <w:t>Microsoft SharePoint-, Windows SDK- ja Microsoft Office -komponentit:</w:t>
      </w:r>
    </w:p>
    <w:p w:rsidR="003F04E1" w:rsidRDefault="00A4795E">
      <w:pPr>
        <w:pStyle w:val="PURBody-Indented"/>
      </w:pPr>
      <w:r>
        <w:t xml:space="preserve">Ohjelmiston mukana seuraa Microsoft SharePoint -ohjelmisto (mukaan lukien SharePoint Windows Identity Foundation Extensions), Microsoft Office -ohjelmisto (mukaan lukien Office Primary Interop Assemblies -paketti) </w:t>
      </w:r>
      <w:proofErr w:type="gramStart"/>
      <w:r>
        <w:t>ja</w:t>
      </w:r>
      <w:proofErr w:type="gramEnd"/>
      <w:r>
        <w:t xml:space="preserve"> Windows SDK, joiden kunkin käyttöoikeus myönnetään niiden omilla ehdoilla. Näiden ohjelmistokomponenttien käyttöoikeusehdot sijaitsevat ohjelmiston asennushakemiston </w:t>
      </w:r>
      <w:proofErr w:type="gramStart"/>
      <w:r>
        <w:t>kansiossa ”</w:t>
      </w:r>
      <w:proofErr w:type="gramEnd"/>
      <w:r>
        <w:t>Licenses”. Jos asiakas ei hyväksy näiden ohjelmistokomponenttien käyttöoikeusehtoja, asiakas ei saa käyttää niitä.</w:t>
      </w:r>
    </w:p>
    <w:p w:rsidR="003F04E1" w:rsidRDefault="00A4795E">
      <w:pPr>
        <w:pStyle w:val="PURBlueStrong-Indented"/>
      </w:pPr>
      <w:r>
        <w:t>Microsoft Advertising SDK</w:t>
      </w:r>
    </w:p>
    <w:p w:rsidR="003F04E1" w:rsidRDefault="00A4795E">
      <w:pPr>
        <w:pStyle w:val="PURBody-Indented"/>
      </w:pPr>
      <w:r>
        <w:t xml:space="preserve">Jos käyttäjän tarkkoja sijaintitietoja tai muita tietoja (esim. käyttäjän tunniste, profiilitiedot, käyttäjän käyttäytymistä koskevat seurantatiedot jne.) siirretään Windows-puhelimen Microsoft Advertising SDK -ohjelmistoon, asiakkaan ohjelman täytyy (a) ilmoittaa käyttäjille, että se tulee keräämään ja käyttämään käyttäjään liittyviä tietoja ja välittämään kyseisiä tietoja Microsoftille mainoskäyttöön, ja (b) pyytää käyttäjältä tähän erillinen suostumus (esim. käyttäjän täytyy napsauttaa ”Hyväksy”- tai ”Asenna”-painiketta), kun ohjelmisto ja/tai sovellus ladataan. Asiakas suostuu lisäksi (a) noudattamaan Windows Phonen sertifiointia ja muita vaatimuksia, (b) noudattamaan Microsoftin tietosuoja- ja muita käytäntöjä käyttäjän tietojen kokoamisessa ja käytössä, (c) olemaan keräämättä tai käyttämättä Microsoftin luomaa tai luovuttamaa käyttäjätunnusta mihinkään muuhun tarkoitukseen kuin tällaisen tunnisteen välittämiseen Microsoftin mainontapalvelulle osana palvelun käyttöä ja (d) antamaan omassa tietosuojakäytännössään ja/tai ehdoissaan linkin, joka antaa käyttäjille mahdollisuuden kieltäytyä osallistumasta Microsoftin mainontaan seuraavassa paikassa: </w:t>
      </w:r>
      <w:hyperlink r:id="rId106">
        <w:r>
          <w:rPr>
            <w:color w:val="00467F"/>
            <w:u w:val="single"/>
          </w:rPr>
          <w:t>https://choice.live.com/AdvertisementChoice/</w:t>
        </w:r>
      </w:hyperlink>
      <w:r>
        <w:t>.</w:t>
      </w:r>
    </w:p>
    <w:p w:rsidR="003F04E1" w:rsidRDefault="00A4795E">
      <w:pPr>
        <w:pStyle w:val="PURBlueStrong-Indented"/>
      </w:pPr>
      <w:r>
        <w:t>Extension ja Package Manager -ominaisuudet</w:t>
      </w:r>
    </w:p>
    <w:p w:rsidR="003F04E1" w:rsidRDefault="00A4795E">
      <w:pPr>
        <w:pStyle w:val="PURBody-Indented"/>
      </w:pPr>
      <w:r>
        <w:t xml:space="preserve">Ohjelmistoon sisältyvät Extension Manager, New Project Dialog, Web Platform Installer, Microsoft NuGet-Based Package Manager ja Microsoft ASP.NET Web Pages -paketin hallintaominaisuudet, ja näistä jokaisen avulla on mahdollista hankkia sovelluksia tai sovelluspaketteja muista lähteistä Internetin kautta. Näitä ohjelmistosovelluksia </w:t>
      </w:r>
      <w:proofErr w:type="gramStart"/>
      <w:r>
        <w:t>ja</w:t>
      </w:r>
      <w:proofErr w:type="gramEnd"/>
      <w:r>
        <w:t xml:space="preserve"> -paketteja tarjotaan ja jaetaan joissakin tapauksissa kolmannen osapuolen ja joissakin tapauksissa Microsoftin kautta, mutta jokaiseen kyseiseen sovellukseen tai pakettiin sovelletaan sen omia käyttöoikeussopimusehtoja. Microsoft ei levitä eikä myönnä asiakkaalle mitään käyttöoikeuksia kolmannen osapuolen sovelluksiin </w:t>
      </w:r>
      <w:proofErr w:type="gramStart"/>
      <w:r>
        <w:t>tai</w:t>
      </w:r>
      <w:proofErr w:type="gramEnd"/>
      <w:r>
        <w:t xml:space="preserve"> paketteihin. Asiakas hyväksyy sen ja suostuu siihen, että asiakas hankkii sovellukset tai paketit kyseisiltä kolmansilta osapuolilta ja erillisten käyttöoikeusehtojen mukaisesti, ja että kyseisiä ehtoja sovelletaan näihin sovelluksiin tai paketteihin – mukaan lukien kaikki sellaiset pakettiin mahdollisesti sisältyvät käyttöoikeusehdot tai upotetut ilmoitukset, jotka koskevat ohjelmistoriippuvuuksia – ja että Microsoft ei anna mitään vakuutuksia tai takuita millekään kyseisten kolmansien osapuolten sovellusten tai pakettien osille.</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62" w:name="_Sec454"/>
      <w:r>
        <w:t>Visual Studio Professional 2013 MSDN</w:t>
      </w:r>
      <w:proofErr w:type="gramStart"/>
      <w:r>
        <w:t>:n</w:t>
      </w:r>
      <w:proofErr w:type="gramEnd"/>
      <w:r>
        <w:t xml:space="preserve"> kanssa</w:t>
      </w:r>
      <w:bookmarkEnd w:id="262"/>
      <w:r>
        <w:fldChar w:fldCharType="begin"/>
      </w:r>
      <w:r>
        <w:instrText xml:space="preserve"> XE "Visual Studio Professional 2013 MSDN:n kanssa" </w:instrText>
      </w:r>
      <w:r>
        <w:fldChar w:fldCharType="end"/>
      </w:r>
      <w:r>
        <w:fldChar w:fldCharType="begin"/>
      </w:r>
      <w:r>
        <w:instrText xml:space="preserve"> TC "</w:instrText>
      </w:r>
      <w:bookmarkStart w:id="263" w:name="_Toc414965242"/>
      <w:bookmarkStart w:id="264" w:name="_Toc414965406"/>
      <w:r>
        <w:instrText>Visual Studio Professional 2013 MSDN:n kanssa</w:instrText>
      </w:r>
      <w:bookmarkEnd w:id="263"/>
      <w:bookmarkEnd w:id="264"/>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66"/>
        <w:gridCol w:w="5434"/>
      </w:tblGrid>
      <w:tr w:rsidR="003F04E1">
        <w:tc>
          <w:tcPr>
            <w:tcW w:w="6120" w:type="dxa"/>
          </w:tcPr>
          <w:p w:rsidR="003F04E1" w:rsidRDefault="00A4795E">
            <w:pPr>
              <w:pStyle w:val="PURBody"/>
            </w:pPr>
            <w:r>
              <w:t xml:space="preserve">Katso ilmoitukset: </w:t>
            </w:r>
            <w:r>
              <w:rPr>
                <w:b/>
              </w:rPr>
              <w:t xml:space="preserve">Tiedonsiirto, Bing Maps, Sijaintitietojen ohjelmistokehys, Mapping API -rajapinnat, Microsoft-tilit Visual Studiossa, H.264/MPEG-4 AVC ja/tai VC-1 </w:t>
            </w:r>
            <w:r>
              <w:t xml:space="preserve">(ks. </w:t>
            </w:r>
            <w:hyperlink w:anchor="_Sec10">
              <w:r>
                <w:rPr>
                  <w:color w:val="00467F"/>
                  <w:u w:val="single"/>
                </w:rPr>
                <w:t>liite 1</w:t>
              </w:r>
            </w:hyperlink>
            <w:r>
              <w:t>)</w:t>
            </w:r>
          </w:p>
        </w:tc>
        <w:tc>
          <w:tcPr>
            <w:tcW w:w="6120" w:type="dxa"/>
          </w:tcPr>
          <w:p w:rsidR="003F04E1" w:rsidRDefault="00A4795E">
            <w:pPr>
              <w:pStyle w:val="PURBody"/>
            </w:pPr>
            <w:r>
              <w:t xml:space="preserve">Oikeuksiin sisältyvät teknologiat: </w:t>
            </w:r>
            <w:r>
              <w:rPr>
                <w:b/>
              </w:rPr>
              <w:t xml:space="preserve">Windows-ohjelmistokomponentit ja SQL-palvelinteknologia </w:t>
            </w:r>
            <w:r>
              <w:t xml:space="preserve">(ks. </w:t>
            </w:r>
            <w:hyperlink w:anchor="_Sec6">
              <w:r>
                <w:rPr>
                  <w:color w:val="00467F"/>
                  <w:u w:val="single"/>
                </w:rPr>
                <w:t>Käyttöoikeuden yleispätevät ehdot</w:t>
              </w:r>
            </w:hyperlink>
            <w:r>
              <w:t>)</w:t>
            </w:r>
          </w:p>
        </w:tc>
      </w:tr>
    </w:tbl>
    <w:p w:rsidR="003F04E1" w:rsidRDefault="00A4795E">
      <w:pPr>
        <w:pStyle w:val="PURBlueBGHeader"/>
      </w:pPr>
      <w:r>
        <w:t>Lisäehdot:</w:t>
      </w:r>
    </w:p>
    <w:p w:rsidR="003F04E1" w:rsidRDefault="00A4795E">
      <w:pPr>
        <w:pStyle w:val="PURBlueStrong-Indented"/>
      </w:pPr>
      <w:r>
        <w:t>Kolmannen osapuolen ohjelmisto</w:t>
      </w:r>
    </w:p>
    <w:p w:rsidR="003F04E1" w:rsidRDefault="00A4795E">
      <w:pPr>
        <w:pStyle w:val="PURBody-Indented"/>
      </w:pPr>
      <w:r>
        <w:t xml:space="preserve">Muut oikeudelliset huomautukset </w:t>
      </w:r>
      <w:proofErr w:type="gramStart"/>
      <w:r>
        <w:t>ja</w:t>
      </w:r>
      <w:proofErr w:type="gramEnd"/>
      <w:r>
        <w:t xml:space="preserve"> ohjelmiston osiin sovellettavat käyttöoikeusehdot on kuvattu ohjelmiston mukana toimitettavassa ThirdPartyNotices-tiedostossa. Asiakkaan Volyymikäyttöoikeussopimuksen takuu- </w:t>
      </w:r>
      <w:proofErr w:type="gramStart"/>
      <w:r>
        <w:t>ja</w:t>
      </w:r>
      <w:proofErr w:type="gramEnd"/>
      <w:r>
        <w:t xml:space="preserve"> vahinkoehtojen rajoittamista ja poissulkemista koskevaa vastuuvapauslauseketta sovelletaan kaikkiin ohjelmistoihin ThirdPartyNotices-tiedostossa mainittujen kolmannen osapuolen käyttöoikeuksien ehtojen lisäksi.</w:t>
      </w:r>
    </w:p>
    <w:p w:rsidR="003F04E1" w:rsidRDefault="00A4795E">
      <w:pPr>
        <w:pStyle w:val="PURBlueStrong-Indented"/>
      </w:pPr>
      <w:r>
        <w:t>BUILDSERVER.TXT-tiedosto</w:t>
      </w:r>
    </w:p>
    <w:p w:rsidR="003F04E1" w:rsidRDefault="00A4795E">
      <w:pPr>
        <w:pStyle w:val="PURBody-Indented"/>
      </w:pPr>
      <w:r>
        <w:t xml:space="preserve">BuildServer-luettelot ovat osoitteessa </w:t>
      </w:r>
      <w:hyperlink r:id="rId107">
        <w:r>
          <w:rPr>
            <w:color w:val="00467F"/>
            <w:u w:val="single"/>
          </w:rPr>
          <w:t>http://go.microsoft.com/fwlink/?LinkId=286955</w:t>
        </w:r>
      </w:hyperlink>
      <w:r>
        <w:t xml:space="preserve">. Asiakas saa asentaa tiedostossa lueteltujen tiedostojen kopioita ohjelmistojen koostamiseen käytettäville tietokoneilleen. Asiakas saa suorittaa kyseisen asennuksen yksinomaan omien ohjelmiensa laatimista </w:t>
      </w:r>
      <w:proofErr w:type="gramStart"/>
      <w:r>
        <w:t>ja</w:t>
      </w:r>
      <w:proofErr w:type="gramEnd"/>
      <w:r>
        <w:t xml:space="preserve"> koostamista varten tai suorittamaan laatu- tai suorituskykytestejä osana koostamisprosessia ohjelmistojen koostamiseen käytettävissä tietokoneissa. Microsoft voi luetella useampia samaan tarkoitukseen käytettäviä tiedostoja osoitteessa </w:t>
      </w:r>
      <w:hyperlink r:id="rId108">
        <w:r>
          <w:rPr>
            <w:color w:val="00467F"/>
            <w:u w:val="single"/>
          </w:rPr>
          <w:t>http://go.microsoft.com/fwlink/?LinkId=286955</w:t>
        </w:r>
      </w:hyperlink>
      <w:r>
        <w:t>.</w:t>
      </w:r>
    </w:p>
    <w:p w:rsidR="003F04E1" w:rsidRDefault="00A4795E">
      <w:pPr>
        <w:pStyle w:val="PURBlueStrong-Indented"/>
      </w:pPr>
      <w:r>
        <w:t>Apuohjelmat</w:t>
      </w:r>
    </w:p>
    <w:p w:rsidR="003F04E1" w:rsidRDefault="00A4795E">
      <w:pPr>
        <w:pStyle w:val="PURBody-Indented"/>
      </w:pPr>
      <w:r>
        <w:t xml:space="preserve">Luettelo Apuohjelmista on osoitteessa </w:t>
      </w:r>
      <w:hyperlink r:id="rId109">
        <w:r>
          <w:rPr>
            <w:color w:val="00467F"/>
            <w:u w:val="single"/>
          </w:rPr>
          <w:t>http://go.microsoft.com/fwlink/?LinkId=286955</w:t>
        </w:r>
      </w:hyperlink>
      <w:r>
        <w:t xml:space="preserve">. Ohjelmistossa on tiettyjä luettelossa mainittuja osia. Ohjelmiston sisältämät osat vaihtelevat versiosta toiseen. Asiakas voi kopioida </w:t>
      </w:r>
      <w:proofErr w:type="gramStart"/>
      <w:r>
        <w:t>ja</w:t>
      </w:r>
      <w:proofErr w:type="gramEnd"/>
      <w:r>
        <w:t xml:space="preserve"> asentaa ohjelmiston mukana toimitettavat apuohjelmat muille kolmannen osapuolen tietokoneille. Asiakas saa käyttää apuohjelmia vain ohjelmiston avulla kehittämiensä ohjelmien </w:t>
      </w:r>
      <w:proofErr w:type="gramStart"/>
      <w:r>
        <w:t>ja</w:t>
      </w:r>
      <w:proofErr w:type="gramEnd"/>
      <w:r>
        <w:t xml:space="preserve"> tietokantojen testaukseen ja virheiden poistoon ja hyödyntämiseen. Asiakkaan on poistettava kaikki laitteelle asennetut apuohjelmat ohjelman testauksen </w:t>
      </w:r>
      <w:proofErr w:type="gramStart"/>
      <w:r>
        <w:t>ja</w:t>
      </w:r>
      <w:proofErr w:type="gramEnd"/>
      <w:r>
        <w:t xml:space="preserve"> virheiden poiston jälkeen, kuitenkin viimeistään 30 päivän kuluttua apuohjelmien asentamisesta laitteeseen.</w:t>
      </w:r>
    </w:p>
    <w:p w:rsidR="003F04E1" w:rsidRDefault="00A4795E">
      <w:pPr>
        <w:pStyle w:val="PURBlueStrong-Indented"/>
      </w:pPr>
      <w:r>
        <w:t>Tekniset rajoitukset</w:t>
      </w:r>
    </w:p>
    <w:p w:rsidR="003F04E1" w:rsidRDefault="00A4795E">
      <w:pPr>
        <w:pStyle w:val="PURBody-Indented"/>
      </w:pPr>
      <w:r>
        <w:t>Ohjelmiston valmistustapaa ei saa selvittää, ohjelmistoa ei saa purkaa eikä hajottaa eikä sen lähdekoodia saa yrittää selvittää, paitsi ainoastaan siltä osin kuin (i) sovellettava laki sen sallii tästä rajoituksesta huolimatta tai (ii) sitä vaaditaan muutosten tekemiseksi ohjelmistoon mahdollisesti sisältyviin tai siihen linkitettyihin, GNU Lesser General Public License -käyttöoikeuden alaisiin kirjastoihin.</w:t>
      </w:r>
    </w:p>
    <w:p w:rsidR="003F04E1" w:rsidRDefault="00A4795E">
      <w:pPr>
        <w:pStyle w:val="PURBlueStrong-Indented"/>
      </w:pPr>
      <w:r>
        <w:t>Microsoft SharePoint-, Windows SDK- ja Microsoft Office -komponentit:</w:t>
      </w:r>
    </w:p>
    <w:p w:rsidR="003F04E1" w:rsidRDefault="00A4795E">
      <w:pPr>
        <w:pStyle w:val="PURBody-Indented"/>
      </w:pPr>
      <w:r>
        <w:t xml:space="preserve">Ohjelmiston mukana seuraa Microsoft SharePoint -ohjelmisto (mukaan lukien SharePoint Windows Identity Foundation Extensions), Microsoft Office -ohjelmisto (mukaan lukien Office Primary Interop Assemblies -paketti) </w:t>
      </w:r>
      <w:proofErr w:type="gramStart"/>
      <w:r>
        <w:t>ja</w:t>
      </w:r>
      <w:proofErr w:type="gramEnd"/>
      <w:r>
        <w:t xml:space="preserve"> Windows SDK, joiden kunkin käyttöoikeus myönnetään niiden omilla ehdoilla. Näiden ohjelmistokomponenttien käyttöoikeusehdot sijaitsevat ohjelmiston asennushakemiston </w:t>
      </w:r>
      <w:proofErr w:type="gramStart"/>
      <w:r>
        <w:t>kansiossa ”</w:t>
      </w:r>
      <w:proofErr w:type="gramEnd"/>
      <w:r>
        <w:t>Licenses”. Jos asiakas ei hyväksy näiden ohjelmistokomponenttien käyttöoikeusehtoja, asiakas ei saa käyttää niitä.</w:t>
      </w:r>
    </w:p>
    <w:p w:rsidR="003F04E1" w:rsidRDefault="00A4795E">
      <w:pPr>
        <w:pStyle w:val="PURBlueStrong-Indented"/>
      </w:pPr>
      <w:r>
        <w:t>Microsoft Advertising SDK</w:t>
      </w:r>
    </w:p>
    <w:p w:rsidR="003F04E1" w:rsidRDefault="00A4795E">
      <w:pPr>
        <w:pStyle w:val="PURBody-Indented"/>
      </w:pPr>
      <w:r>
        <w:t xml:space="preserve">Jos käyttäjän tarkkoja sijaintitietoja tai muita tietoja (esim. käyttäjän tunniste, profiilitiedot, käyttäjän käyttäytymistä koskevat seurantatiedot jne.) siirretään Windows-puhelimen Microsoft Advertising SDK -ohjelmistoon, asiakkaan ohjelman täytyy (a) ilmoittaa käyttäjille, että se tulee keräämään ja käyttämään käyttäjään liittyviä tietoja ja välittämään kyseisiä tietoja Microsoftille mainoskäyttöön, ja (b) pyytää käyttäjältä tähän erillinen suostumus (esim. käyttäjän täytyy napsauttaa ”Hyväksy”- tai ”Asenna”-painiketta), kun ohjelmisto ja/tai sovellus ladataan. Asiakas suostuu lisäksi (a) noudattamaan Windows Phonen sertifiointia ja muita vaatimuksia, (b) noudattamaan Microsoftin tietosuoja- ja muita käytäntöjä käyttäjän tietojen kokoamisessa ja käytössä, (c) olemaan keräämättä tai käyttämättä Microsoftin luomaa tai luovuttamaa käyttäjätunnusta mihinkään muuhun tarkoitukseen kuin tällaisen tunnisteen välittämiseen Microsoftin mainontapalvelulle osana palvelun käyttöä ja (d) antamaan omassa tietosuojakäytännössään ja/tai ehdoissaan linkin, joka antaa käyttäjille mahdollisuuden kieltäytyä osallistumasta Microsoftin mainontaan seuraavassa paikassa: </w:t>
      </w:r>
      <w:hyperlink r:id="rId110">
        <w:r>
          <w:rPr>
            <w:color w:val="00467F"/>
            <w:u w:val="single"/>
          </w:rPr>
          <w:t>https://choice.live.com/AdvertisementChoice/</w:t>
        </w:r>
      </w:hyperlink>
      <w:r>
        <w:t>.</w:t>
      </w:r>
    </w:p>
    <w:p w:rsidR="003F04E1" w:rsidRDefault="00A4795E">
      <w:pPr>
        <w:pStyle w:val="PURBlueStrong-Indented"/>
      </w:pPr>
      <w:r>
        <w:t>Extension ja Package Manager -ominaisuudet</w:t>
      </w:r>
    </w:p>
    <w:p w:rsidR="003F04E1" w:rsidRDefault="00A4795E">
      <w:pPr>
        <w:pStyle w:val="PURBody-Indented"/>
      </w:pPr>
      <w:r>
        <w:t xml:space="preserve">Ohjelmistoon sisältyvät Extension Manager, New Project Dialog, Web Platform Installer, Microsoft NuGet-Based Package Manager ja Microsoft ASP.NET Web Pages -paketin hallintaominaisuudet, ja näistä jokaisen avulla on mahdollista hankkia sovelluksia tai sovelluspaketteja muista lähteistä Internetin kautta. Näitä ohjelmistosovelluksia </w:t>
      </w:r>
      <w:proofErr w:type="gramStart"/>
      <w:r>
        <w:t>ja</w:t>
      </w:r>
      <w:proofErr w:type="gramEnd"/>
      <w:r>
        <w:t xml:space="preserve"> -paketteja tarjotaan ja jaetaan joissakin tapauksissa kolmannen osapuolen ja joissakin tapauksissa Microsoftin kautta, mutta jokaiseen kyseiseen sovellukseen tai pakettiin sovelletaan sen omia käyttöoikeussopimusehtoja. Microsoft ei levitä eikä myönnä asiakkaalle mitään käyttöoikeuksia kolmannen osapuolen sovelluksiin </w:t>
      </w:r>
      <w:proofErr w:type="gramStart"/>
      <w:r>
        <w:t>tai</w:t>
      </w:r>
      <w:proofErr w:type="gramEnd"/>
      <w:r>
        <w:t xml:space="preserve"> paketteihin. Asiakas hyväksyy sen ja suostuu siihen, että asiakas hankkii sovellukset tai paketit kyseisiltä kolmansilta osapuolilta ja erillisten käyttöoikeusehtojen mukaisesti, ja että kyseisiä ehtoja sovelletaan näihin sovelluksiin tai paketteihin – mukaan lukien kaikki sellaiset pakettiin mahdollisesti sisältyvät käyttöoikeusehdot tai upotetut ilmoitukset, jotka koskevat ohjelmistoriippuvuuksia – ja että Microsoft ei anna mitään vakuutuksia tai takuita millekään kyseisten kolmansien osapuolten sovellusten tai pakettien osille.</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65" w:name="_Sec457"/>
      <w:r>
        <w:t xml:space="preserve">Visual Studio Test Professional 2013 </w:t>
      </w:r>
      <w:proofErr w:type="gramStart"/>
      <w:r>
        <w:t>ja</w:t>
      </w:r>
      <w:proofErr w:type="gramEnd"/>
      <w:r>
        <w:t xml:space="preserve"> MSDN</w:t>
      </w:r>
      <w:bookmarkEnd w:id="265"/>
      <w:r>
        <w:fldChar w:fldCharType="begin"/>
      </w:r>
      <w:r>
        <w:instrText xml:space="preserve"> XE "Visual Studio Test Professional 2013 ja MSDN" </w:instrText>
      </w:r>
      <w:r>
        <w:fldChar w:fldCharType="end"/>
      </w:r>
      <w:r>
        <w:fldChar w:fldCharType="begin"/>
      </w:r>
      <w:r>
        <w:instrText xml:space="preserve"> TC "</w:instrText>
      </w:r>
      <w:bookmarkStart w:id="266" w:name="_Toc414965243"/>
      <w:bookmarkStart w:id="267" w:name="_Toc414965407"/>
      <w:r>
        <w:instrText>Visual Studio Test Professional 2013 ja MSDN</w:instrText>
      </w:r>
      <w:bookmarkEnd w:id="266"/>
      <w:bookmarkEnd w:id="267"/>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66"/>
        <w:gridCol w:w="5434"/>
      </w:tblGrid>
      <w:tr w:rsidR="003F04E1">
        <w:tc>
          <w:tcPr>
            <w:tcW w:w="6120" w:type="dxa"/>
          </w:tcPr>
          <w:p w:rsidR="003F04E1" w:rsidRDefault="00A4795E">
            <w:pPr>
              <w:pStyle w:val="PURBody"/>
            </w:pPr>
            <w:r>
              <w:t xml:space="preserve">Katso ilmoitukset: </w:t>
            </w:r>
            <w:r>
              <w:rPr>
                <w:b/>
              </w:rPr>
              <w:t xml:space="preserve">Tiedonsiirto, Bing Maps, Sijaintitietojen ohjelmistokehys, Mapping API -rajapinnat, Microsoft-tilit Visual Studiossa, H.264/MPEG-4 AVC ja/tai VC-1 </w:t>
            </w:r>
            <w:r>
              <w:t xml:space="preserve">(ks. </w:t>
            </w:r>
            <w:hyperlink w:anchor="_Sec10">
              <w:r>
                <w:rPr>
                  <w:color w:val="00467F"/>
                  <w:u w:val="single"/>
                </w:rPr>
                <w:t>liite 1</w:t>
              </w:r>
            </w:hyperlink>
            <w:r>
              <w:t>)</w:t>
            </w:r>
          </w:p>
        </w:tc>
        <w:tc>
          <w:tcPr>
            <w:tcW w:w="6120" w:type="dxa"/>
          </w:tcPr>
          <w:p w:rsidR="003F04E1" w:rsidRDefault="00A4795E">
            <w:pPr>
              <w:pStyle w:val="PURBody"/>
            </w:pPr>
            <w:r>
              <w:t xml:space="preserve">Oikeuksiin sisältyvät teknologiat: </w:t>
            </w:r>
            <w:r>
              <w:rPr>
                <w:b/>
              </w:rPr>
              <w:t xml:space="preserve">Windows-ohjelmistokomponentit ja SQL-palvelinteknologia </w:t>
            </w:r>
            <w:r>
              <w:t xml:space="preserve">(ks. </w:t>
            </w:r>
            <w:hyperlink w:anchor="_Sec6">
              <w:r>
                <w:rPr>
                  <w:color w:val="00467F"/>
                  <w:u w:val="single"/>
                </w:rPr>
                <w:t>Käyttöoikeuden yleispätevät ehdot</w:t>
              </w:r>
            </w:hyperlink>
            <w:r>
              <w:t>)</w:t>
            </w:r>
          </w:p>
        </w:tc>
      </w:tr>
    </w:tbl>
    <w:p w:rsidR="003F04E1" w:rsidRDefault="00A4795E">
      <w:pPr>
        <w:pStyle w:val="PURBlueBGHeader"/>
      </w:pPr>
      <w:r>
        <w:t>Lisäehdot:</w:t>
      </w:r>
    </w:p>
    <w:p w:rsidR="003F04E1" w:rsidRDefault="00A4795E">
      <w:pPr>
        <w:pStyle w:val="PURBlueStrong-Indented"/>
      </w:pPr>
      <w:r>
        <w:t>Kolmannen osapuolen ohjelmisto</w:t>
      </w:r>
    </w:p>
    <w:p w:rsidR="003F04E1" w:rsidRDefault="00A4795E">
      <w:pPr>
        <w:pStyle w:val="PURBody-Indented"/>
      </w:pPr>
      <w:r>
        <w:t xml:space="preserve">Muut oikeudelliset huomautukset </w:t>
      </w:r>
      <w:proofErr w:type="gramStart"/>
      <w:r>
        <w:t>ja</w:t>
      </w:r>
      <w:proofErr w:type="gramEnd"/>
      <w:r>
        <w:t xml:space="preserve"> ohjelmiston osiin sovellettavat käyttöoikeusehdot on kuvattu ohjelmiston mukana toimitettavassa ThirdPartyNotices-tiedostossa. Asiakkaan Volyymikäyttöoikeussopimuksen takuu- </w:t>
      </w:r>
      <w:proofErr w:type="gramStart"/>
      <w:r>
        <w:t>ja</w:t>
      </w:r>
      <w:proofErr w:type="gramEnd"/>
      <w:r>
        <w:t xml:space="preserve"> vahinkoehtojen rajoittamista ja poissulkemista koskevaa vastuuvapauslauseketta sovelletaan kaikkiin ohjelmistoihin ThirdPartyNotices-tiedostossa mainittujen kolmannen osapuolen käyttöoikeuksien ehtojen lisäksi.</w:t>
      </w:r>
    </w:p>
    <w:p w:rsidR="003F04E1" w:rsidRDefault="00A4795E">
      <w:pPr>
        <w:pStyle w:val="PURBlueStrong-Indented"/>
      </w:pPr>
      <w:r>
        <w:t>BUILDSERVER.TXT-tiedosto</w:t>
      </w:r>
    </w:p>
    <w:p w:rsidR="003F04E1" w:rsidRDefault="00A4795E">
      <w:pPr>
        <w:pStyle w:val="PURBody-Indented"/>
      </w:pPr>
      <w:r>
        <w:t xml:space="preserve">BuildServer-luettelot ovat osoitteessa </w:t>
      </w:r>
      <w:hyperlink r:id="rId111">
        <w:r>
          <w:rPr>
            <w:color w:val="00467F"/>
            <w:u w:val="single"/>
          </w:rPr>
          <w:t>http://go.microsoft.com/fwlink/?LinkId=286955</w:t>
        </w:r>
      </w:hyperlink>
      <w:r>
        <w:t xml:space="preserve">. Asiakas saa asentaa tiedostossa lueteltujen tiedostojen kopioita ohjelmistojen koostamiseen käytettäville tietokoneilleen. Asiakas saa suorittaa kyseisen asennuksen yksinomaan omien ohjelmiensa laatimista </w:t>
      </w:r>
      <w:proofErr w:type="gramStart"/>
      <w:r>
        <w:t>ja</w:t>
      </w:r>
      <w:proofErr w:type="gramEnd"/>
      <w:r>
        <w:t xml:space="preserve"> koostamista varten tai suorittamaan laatu- tai suorituskykytestejä osana koostamisprosessia ohjelmistojen koostamiseen käytettävissä tietokoneissa. Microsoft voi luetella useampia samaan tarkoitukseen käytettäviä tiedostoja osoitteessa </w:t>
      </w:r>
      <w:hyperlink r:id="rId112">
        <w:r>
          <w:rPr>
            <w:color w:val="00467F"/>
            <w:u w:val="single"/>
          </w:rPr>
          <w:t>http://go.microsoft.com/fwlink/?LinkId=286955</w:t>
        </w:r>
      </w:hyperlink>
      <w:r>
        <w:t>.</w:t>
      </w:r>
    </w:p>
    <w:p w:rsidR="003F04E1" w:rsidRDefault="00A4795E">
      <w:pPr>
        <w:pStyle w:val="PURBlueStrong-Indented"/>
      </w:pPr>
      <w:r>
        <w:t>Apuohjelmat</w:t>
      </w:r>
    </w:p>
    <w:p w:rsidR="003F04E1" w:rsidRDefault="00A4795E">
      <w:pPr>
        <w:pStyle w:val="PURBody-Indented"/>
      </w:pPr>
      <w:r>
        <w:t xml:space="preserve">Luettelo Apuohjelmista on osoitteessa </w:t>
      </w:r>
      <w:hyperlink r:id="rId113">
        <w:r>
          <w:rPr>
            <w:color w:val="00467F"/>
            <w:u w:val="single"/>
          </w:rPr>
          <w:t>http://go.microsoft.com/fwlink/?LinkId=286955</w:t>
        </w:r>
      </w:hyperlink>
      <w:r>
        <w:t xml:space="preserve">. Ohjelmistossa on tiettyjä luettelossa mainittuja osia. Ohjelmiston sisältämät osat vaihtelevat versiosta toiseen. Asiakas voi kopioida </w:t>
      </w:r>
      <w:proofErr w:type="gramStart"/>
      <w:r>
        <w:t>ja</w:t>
      </w:r>
      <w:proofErr w:type="gramEnd"/>
      <w:r>
        <w:t xml:space="preserve"> asentaa ohjelmiston mukana toimitettavat apuohjelmat muille kolmannen osapuolen tietokoneille. Asiakas saa käyttää apuohjelmia vain ohjelmiston avulla kehittämiensä ohjelmien </w:t>
      </w:r>
      <w:proofErr w:type="gramStart"/>
      <w:r>
        <w:t>ja</w:t>
      </w:r>
      <w:proofErr w:type="gramEnd"/>
      <w:r>
        <w:t xml:space="preserve"> tietokantojen testaukseen ja virheiden poistoon ja hyödyntämiseen. Asiakkaan on poistettava kaikki laitteelle asennetut apuohjelmat ohjelman testauksen </w:t>
      </w:r>
      <w:proofErr w:type="gramStart"/>
      <w:r>
        <w:t>ja</w:t>
      </w:r>
      <w:proofErr w:type="gramEnd"/>
      <w:r>
        <w:t xml:space="preserve"> virheiden poiston jälkeen, kuitenkin viimeistään 30 päivän kuluttua apuohjelmien asentamisesta laitteeseen.</w:t>
      </w:r>
    </w:p>
    <w:p w:rsidR="003F04E1" w:rsidRDefault="00A4795E">
      <w:pPr>
        <w:pStyle w:val="PURBlueStrong-Indented"/>
      </w:pPr>
      <w:r>
        <w:t>Tekniset rajoitukset</w:t>
      </w:r>
    </w:p>
    <w:p w:rsidR="003F04E1" w:rsidRDefault="00A4795E">
      <w:pPr>
        <w:pStyle w:val="PURBody-Indented"/>
      </w:pPr>
      <w:r>
        <w:t>Ohjelmiston valmistustapaa ei saa selvittää, ohjelmistoa ei saa purkaa eikä hajottaa eikä sen lähdekoodia saa yrittää selvittää, paitsi ainoastaan siltä osin kuin (i) sovellettava laki sen sallii tästä rajoituksesta huolimatta tai (ii) sitä vaaditaan muutosten tekemiseksi ohjelmistoon mahdollisesti sisältyviin tai siihen linkitettyihin, GNU Lesser General Public License -käyttöoikeuden alaisiin kirjastoihin.</w:t>
      </w:r>
    </w:p>
    <w:p w:rsidR="003F04E1" w:rsidRDefault="00A4795E">
      <w:pPr>
        <w:pStyle w:val="PURBlueStrong-Indented"/>
      </w:pPr>
      <w:r>
        <w:t>Microsoft SharePoint-, Windows SDK- ja Microsoft Office -komponentit:</w:t>
      </w:r>
    </w:p>
    <w:p w:rsidR="003F04E1" w:rsidRDefault="00A4795E">
      <w:pPr>
        <w:pStyle w:val="PURBody-Indented"/>
      </w:pPr>
      <w:r>
        <w:t xml:space="preserve">Ohjelmiston mukana seuraa Microsoft SharePoint -ohjelmisto (mukaan lukien SharePoint Windows Identity Foundation Extensions), Microsoft Office -ohjelmisto (mukaan lukien Office Primary Interop Assemblies -paketti) </w:t>
      </w:r>
      <w:proofErr w:type="gramStart"/>
      <w:r>
        <w:t>ja</w:t>
      </w:r>
      <w:proofErr w:type="gramEnd"/>
      <w:r>
        <w:t xml:space="preserve"> Windows SDK, joiden kunkin käyttöoikeus myönnetään niiden omilla ehdoilla. Näiden ohjelmistokomponenttien käyttöoikeusehdot sijaitsevat ohjelmiston asennushakemiston </w:t>
      </w:r>
      <w:proofErr w:type="gramStart"/>
      <w:r>
        <w:t>kansiossa ”</w:t>
      </w:r>
      <w:proofErr w:type="gramEnd"/>
      <w:r>
        <w:t>Licenses”. Jos asiakas ei hyväksy näiden ohjelmistokomponenttien käyttöoikeusehtoja, asiakas ei saa käyttää niitä.</w:t>
      </w:r>
    </w:p>
    <w:p w:rsidR="003F04E1" w:rsidRDefault="00A4795E">
      <w:pPr>
        <w:pStyle w:val="PURBlueStrong-Indented"/>
      </w:pPr>
      <w:r>
        <w:t>Microsoft Advertising SDK</w:t>
      </w:r>
    </w:p>
    <w:p w:rsidR="003F04E1" w:rsidRDefault="00A4795E">
      <w:pPr>
        <w:pStyle w:val="PURBody-Indented"/>
      </w:pPr>
      <w:r>
        <w:t xml:space="preserve">Jos käyttäjän tarkkoja sijaintitietoja tai muita tietoja (esim. käyttäjän tunniste, profiilitiedot, käyttäjän käyttäytymistä koskevat seurantatiedot jne.) siirretään Windows-puhelimen Microsoft Advertising SDK -ohjelmistoon, asiakkaan ohjelman täytyy (a) ilmoittaa käyttäjille, että se tulee keräämään ja käyttämään käyttäjään liittyviä tietoja ja välittämään kyseisiä tietoja Microsoftille mainoskäyttöön, ja (b) pyytää käyttäjältä tähän erillinen suostumus (esim. käyttäjän täytyy napsauttaa ”Hyväksy”- tai ”Asenna”-painiketta), kun ohjelmisto ja/tai sovellus ladataan. Asiakas suostuu lisäksi (a) noudattamaan Windows Phonen sertifiointia ja muita vaatimuksia, (b) noudattamaan Microsoftin tietosuoja- ja muita käytäntöjä käyttäjän tietojen kokoamisessa ja käytössä, (c) olemaan keräämättä tai käyttämättä Microsoftin luomaa tai luovuttamaa käyttäjätunnusta mihinkään muuhun tarkoitukseen kuin tällaisen tunnisteen välittämiseen Microsoftin mainontapalvelulle osana palvelun käyttöä ja (d) antamaan omassa tietosuojakäytännössään ja/tai ehdoissaan linkin, joka antaa käyttäjille mahdollisuuden kieltäytyä osallistumasta Microsoftin mainontaan seuraavassa paikassa: </w:t>
      </w:r>
      <w:hyperlink r:id="rId114">
        <w:r>
          <w:rPr>
            <w:color w:val="00467F"/>
            <w:u w:val="single"/>
          </w:rPr>
          <w:t>https://choice.live.com/AdvertisementChoice/</w:t>
        </w:r>
      </w:hyperlink>
      <w:r>
        <w:t>.</w:t>
      </w:r>
    </w:p>
    <w:p w:rsidR="003F04E1" w:rsidRDefault="00A4795E">
      <w:pPr>
        <w:pStyle w:val="PURBlueStrong-Indented"/>
      </w:pPr>
      <w:r>
        <w:t>Extension ja Package Manager -ominaisuudet</w:t>
      </w:r>
    </w:p>
    <w:p w:rsidR="003F04E1" w:rsidRDefault="00A4795E">
      <w:pPr>
        <w:pStyle w:val="PURBody-Indented"/>
      </w:pPr>
      <w:r>
        <w:t xml:space="preserve">Ohjelmistoon sisältyvät Extension Manager, New Project Dialog, Web Platform Installer, Microsoft NuGet-Based Package Manager ja Microsoft ASP.NET Web Pages -paketin hallintaominaisuudet, ja näistä jokaisen avulla on mahdollista hankkia sovelluksia tai sovelluspaketteja muista lähteistä Internetin kautta. Näitä ohjelmistosovelluksia </w:t>
      </w:r>
      <w:proofErr w:type="gramStart"/>
      <w:r>
        <w:t>ja</w:t>
      </w:r>
      <w:proofErr w:type="gramEnd"/>
      <w:r>
        <w:t xml:space="preserve"> -paketteja tarjotaan ja jaetaan joissakin tapauksissa kolmannen osapuolen ja joissakin tapauksissa Microsoftin kautta, mutta jokaiseen kyseiseen sovellukseen tai pakettiin sovelletaan sen omia käyttöoikeussopimusehtoja. Microsoft ei levitä eikä myönnä asiakkaalle mitään käyttöoikeuksia kolmannen osapuolen sovelluksiin </w:t>
      </w:r>
      <w:proofErr w:type="gramStart"/>
      <w:r>
        <w:t>tai</w:t>
      </w:r>
      <w:proofErr w:type="gramEnd"/>
      <w:r>
        <w:t xml:space="preserve"> paketteihin. Asiakas hyväksyy sen ja suostuu siihen, että asiakas hankkii sovellukset tai paketit kyseisiltä kolmansilta osapuolilta ja erillisten käyttöoikeusehtojen mukaisesti, ja että kyseisiä ehtoja sovelletaan näihin sovelluksiin tai paketteihin – mukaan lukien kaikki sellaiset pakettiin mahdollisesti sisältyvät käyttöoikeusehdot tai upotetut ilmoitukset, jotka koskevat ohjelmistoriippuvuuksia – ja että Microsoft ei anna mitään vakuutuksia tai takuita millekään kyseisten kolmansien osapuolten sovellusten tai pakettien osille.</w:t>
      </w:r>
    </w:p>
    <w:p w:rsidR="003F04E1" w:rsidRDefault="00A4795E">
      <w:pPr>
        <w:pStyle w:val="PURBlueStrong-Indented"/>
      </w:pPr>
      <w:r>
        <w:t>System Center – Virtual Machine Manager (SCVMM)</w:t>
      </w:r>
    </w:p>
    <w:p w:rsidR="003F04E1" w:rsidRDefault="00A4795E">
      <w:pPr>
        <w:pStyle w:val="PURBody-Indented"/>
      </w:pPr>
      <w:r>
        <w:t>Visual Studio Test Professionalia MSDN</w:t>
      </w:r>
      <w:proofErr w:type="gramStart"/>
      <w:r>
        <w:t>:n</w:t>
      </w:r>
      <w:proofErr w:type="gramEnd"/>
      <w:r>
        <w:t xml:space="preserve"> kanssa käyttävät asiakkaat saavat asentaa SCVMM:n Visual Studio Test Professional -ohjelmiston kanssa ja käyttää sitä testausympäristöjen luomiseen, käyttöön ja hallintaan. Testausympäristö on virtuaalinen toimintaympäristö, jota käytetään yksinomaan asiakkaan ohjelmien kehittämiseen </w:t>
      </w:r>
      <w:proofErr w:type="gramStart"/>
      <w:r>
        <w:t>ja</w:t>
      </w:r>
      <w:proofErr w:type="gramEnd"/>
      <w:r>
        <w:t xml:space="preserve"> testaamiseen. Asiakas ei tarvitse tällaiseen käyttöön hallintakäyttöoikeuksia. Tämän käyttöoikeuden nojalla ei myönnetä muita SCVMM</w:t>
      </w:r>
      <w:proofErr w:type="gramStart"/>
      <w:r>
        <w:t>:n</w:t>
      </w:r>
      <w:proofErr w:type="gramEnd"/>
      <w:r>
        <w:t xml:space="preserve"> tuotantokäyttöä koskevia oikeuksia, kuten virtualisoitujen tuotantopalvelinten hallintaoikeuksia.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68" w:name="_Sec455"/>
      <w:r>
        <w:t xml:space="preserve">Visual Studio Ultimate 2013 </w:t>
      </w:r>
      <w:proofErr w:type="gramStart"/>
      <w:r>
        <w:t>ja</w:t>
      </w:r>
      <w:proofErr w:type="gramEnd"/>
      <w:r>
        <w:t xml:space="preserve"> MSDN</w:t>
      </w:r>
      <w:bookmarkEnd w:id="268"/>
      <w:r>
        <w:fldChar w:fldCharType="begin"/>
      </w:r>
      <w:r>
        <w:instrText xml:space="preserve"> XE "Visual Studio Ultimate 2013 ja MSDN" </w:instrText>
      </w:r>
      <w:r>
        <w:fldChar w:fldCharType="end"/>
      </w:r>
      <w:r>
        <w:fldChar w:fldCharType="begin"/>
      </w:r>
      <w:r>
        <w:instrText xml:space="preserve"> TC "</w:instrText>
      </w:r>
      <w:bookmarkStart w:id="269" w:name="_Toc414965244"/>
      <w:bookmarkStart w:id="270" w:name="_Toc414965408"/>
      <w:r>
        <w:instrText>Visual Studio Ultimate 2013 ja MSDN</w:instrText>
      </w:r>
      <w:bookmarkEnd w:id="269"/>
      <w:bookmarkEnd w:id="270"/>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tbl>
      <w:tblPr>
        <w:tblStyle w:val="ProductAttributesTable"/>
        <w:tblW w:w="0" w:type="auto"/>
        <w:tblLook w:val="04A0" w:firstRow="1" w:lastRow="0" w:firstColumn="1" w:lastColumn="0" w:noHBand="0" w:noVBand="1"/>
      </w:tblPr>
      <w:tblGrid>
        <w:gridCol w:w="5366"/>
        <w:gridCol w:w="5434"/>
      </w:tblGrid>
      <w:tr w:rsidR="003F04E1">
        <w:tc>
          <w:tcPr>
            <w:tcW w:w="6120" w:type="dxa"/>
          </w:tcPr>
          <w:p w:rsidR="003F04E1" w:rsidRDefault="00A4795E">
            <w:pPr>
              <w:pStyle w:val="PURBody"/>
            </w:pPr>
            <w:r>
              <w:t xml:space="preserve">Katso ilmoitukset: </w:t>
            </w:r>
            <w:r>
              <w:rPr>
                <w:b/>
              </w:rPr>
              <w:t xml:space="preserve">Tiedonsiirto, Bing Maps, Sijaintitietojen ohjelmistokehys, Mapping API -rajapinnat, Microsoft-tilit Visual Studiossa, H.264/MPEG-4 AVC ja/tai VC-1 </w:t>
            </w:r>
            <w:r>
              <w:t xml:space="preserve">(ks. </w:t>
            </w:r>
            <w:hyperlink w:anchor="_Sec10">
              <w:r>
                <w:rPr>
                  <w:color w:val="00467F"/>
                  <w:u w:val="single"/>
                </w:rPr>
                <w:t>liite 1</w:t>
              </w:r>
            </w:hyperlink>
            <w:r>
              <w:t>)</w:t>
            </w:r>
          </w:p>
        </w:tc>
        <w:tc>
          <w:tcPr>
            <w:tcW w:w="6120" w:type="dxa"/>
          </w:tcPr>
          <w:p w:rsidR="003F04E1" w:rsidRDefault="00A4795E">
            <w:pPr>
              <w:pStyle w:val="PURBody"/>
            </w:pPr>
            <w:r>
              <w:t xml:space="preserve">Oikeuksiin sisältyvät teknologiat: </w:t>
            </w:r>
            <w:r>
              <w:rPr>
                <w:b/>
              </w:rPr>
              <w:t xml:space="preserve">Windows-ohjelmistokomponentit ja SQL-palvelinteknologia </w:t>
            </w:r>
            <w:r>
              <w:t xml:space="preserve">(ks. </w:t>
            </w:r>
            <w:hyperlink w:anchor="_Sec6">
              <w:r>
                <w:rPr>
                  <w:color w:val="00467F"/>
                  <w:u w:val="single"/>
                </w:rPr>
                <w:t>Käyttöoikeuden yleispätevät ehdot</w:t>
              </w:r>
            </w:hyperlink>
            <w:r>
              <w:t>)</w:t>
            </w:r>
          </w:p>
        </w:tc>
      </w:tr>
    </w:tbl>
    <w:p w:rsidR="003F04E1" w:rsidRDefault="00A4795E">
      <w:pPr>
        <w:pStyle w:val="PURBlueBGHeader"/>
      </w:pPr>
      <w:r>
        <w:t>Lisäehdot:</w:t>
      </w:r>
    </w:p>
    <w:p w:rsidR="003F04E1" w:rsidRDefault="00A4795E">
      <w:pPr>
        <w:pStyle w:val="PURBlueStrong-Indented"/>
      </w:pPr>
      <w:r>
        <w:t>Kolmannen osapuolen ohjelmisto</w:t>
      </w:r>
    </w:p>
    <w:p w:rsidR="003F04E1" w:rsidRDefault="00A4795E">
      <w:pPr>
        <w:pStyle w:val="PURBody-Indented"/>
      </w:pPr>
      <w:r>
        <w:t xml:space="preserve">Muut oikeudelliset huomautukset </w:t>
      </w:r>
      <w:proofErr w:type="gramStart"/>
      <w:r>
        <w:t>ja</w:t>
      </w:r>
      <w:proofErr w:type="gramEnd"/>
      <w:r>
        <w:t xml:space="preserve"> ohjelmiston osiin sovellettavat käyttöoikeusehdot on kuvattu ohjelmiston mukana toimitettavassa ThirdPartyNotices-tiedostossa. Asiakkaan Volyymikäyttöoikeussopimuksen takuu- </w:t>
      </w:r>
      <w:proofErr w:type="gramStart"/>
      <w:r>
        <w:t>ja</w:t>
      </w:r>
      <w:proofErr w:type="gramEnd"/>
      <w:r>
        <w:t xml:space="preserve"> vahinkoehtojen rajoittamista ja poissulkemista koskevaa vastuuvapauslauseketta sovelletaan kaikkiin ohjelmistoihin ThirdPartyNotices-tiedostossa mainittujen kolmannen osapuolen käyttöoikeuksien ehtojen lisäksi.</w:t>
      </w:r>
    </w:p>
    <w:p w:rsidR="003F04E1" w:rsidRDefault="00A4795E">
      <w:pPr>
        <w:pStyle w:val="PURBlueStrong-Indented"/>
      </w:pPr>
      <w:r>
        <w:t>BUILDSERVER.TXT-tiedosto</w:t>
      </w:r>
    </w:p>
    <w:p w:rsidR="003F04E1" w:rsidRDefault="00A4795E">
      <w:pPr>
        <w:pStyle w:val="PURBody-Indented"/>
      </w:pPr>
      <w:r>
        <w:t xml:space="preserve">BuildServer-luettelot ovat osoitteessa </w:t>
      </w:r>
      <w:hyperlink r:id="rId115">
        <w:r>
          <w:rPr>
            <w:color w:val="00467F"/>
            <w:u w:val="single"/>
          </w:rPr>
          <w:t>http://go.microsoft.com/fwlink/?LinkId=286955</w:t>
        </w:r>
      </w:hyperlink>
      <w:r>
        <w:t xml:space="preserve">. Asiakas saa asentaa tiedostossa lueteltujen tiedostojen kopioita ohjelmistojen koostamiseen käytettäville tietokoneilleen. Asiakas saa suorittaa kyseisen asennuksen yksinomaan omien ohjelmiensa laatimista </w:t>
      </w:r>
      <w:proofErr w:type="gramStart"/>
      <w:r>
        <w:t>ja</w:t>
      </w:r>
      <w:proofErr w:type="gramEnd"/>
      <w:r>
        <w:t xml:space="preserve"> koostamista varten tai suorittamaan laatu- tai suorituskykytestejä osana koostamisprosessia ohjelmistojen koostamiseen käytettävissä tietokoneissa. Microsoft voi luetella useampia samaan tarkoitukseen käytettäviä tiedostoja osoitteessa </w:t>
      </w:r>
      <w:hyperlink r:id="rId116">
        <w:r>
          <w:rPr>
            <w:color w:val="00467F"/>
            <w:u w:val="single"/>
          </w:rPr>
          <w:t>http://go.microsoft.com/fwlink/?LinkId=286955</w:t>
        </w:r>
      </w:hyperlink>
      <w:r>
        <w:t>.</w:t>
      </w:r>
    </w:p>
    <w:p w:rsidR="003F04E1" w:rsidRDefault="00A4795E">
      <w:pPr>
        <w:pStyle w:val="PURBlueStrong-Indented"/>
      </w:pPr>
      <w:r>
        <w:t>Apuohjelmat</w:t>
      </w:r>
    </w:p>
    <w:p w:rsidR="003F04E1" w:rsidRDefault="00A4795E">
      <w:pPr>
        <w:pStyle w:val="PURBody-Indented"/>
      </w:pPr>
      <w:r>
        <w:t xml:space="preserve">Luettelo Apuohjelmista on osoitteessa </w:t>
      </w:r>
      <w:hyperlink r:id="rId117">
        <w:r>
          <w:rPr>
            <w:color w:val="00467F"/>
            <w:u w:val="single"/>
          </w:rPr>
          <w:t>http://go.microsoft.com/fwlink/?LinkId=286955</w:t>
        </w:r>
      </w:hyperlink>
      <w:r>
        <w:t xml:space="preserve">. Ohjelmistossa on tiettyjä luettelossa mainittuja osia. Ohjelmiston sisältämät osat vaihtelevat versiosta toiseen. Asiakas voi kopioida </w:t>
      </w:r>
      <w:proofErr w:type="gramStart"/>
      <w:r>
        <w:t>ja</w:t>
      </w:r>
      <w:proofErr w:type="gramEnd"/>
      <w:r>
        <w:t xml:space="preserve"> asentaa ohjelmiston mukana toimitettavat apuohjelmat muille kolmannen osapuolen tietokoneille. Asiakas saa käyttää apuohjelmia vain ohjelmiston avulla kehittämiensä ohjelmien </w:t>
      </w:r>
      <w:proofErr w:type="gramStart"/>
      <w:r>
        <w:t>ja</w:t>
      </w:r>
      <w:proofErr w:type="gramEnd"/>
      <w:r>
        <w:t xml:space="preserve"> tietokantojen testaukseen ja virheiden poistoon ja hyödyntämiseen. Asiakkaan on poistettava kaikki laitteelle asennetut apuohjelmat ohjelman testauksen </w:t>
      </w:r>
      <w:proofErr w:type="gramStart"/>
      <w:r>
        <w:t>ja</w:t>
      </w:r>
      <w:proofErr w:type="gramEnd"/>
      <w:r>
        <w:t xml:space="preserve"> virheiden poiston jälkeen, kuitenkin viimeistään 30 päivän kuluttua apuohjelmien asentamisesta laitteeseen.</w:t>
      </w:r>
    </w:p>
    <w:p w:rsidR="003F04E1" w:rsidRDefault="00A4795E">
      <w:pPr>
        <w:pStyle w:val="PURBlueStrong-Indented"/>
      </w:pPr>
      <w:r>
        <w:t>Tekniset rajoitukset</w:t>
      </w:r>
    </w:p>
    <w:p w:rsidR="003F04E1" w:rsidRDefault="00A4795E">
      <w:pPr>
        <w:pStyle w:val="PURBody-Indented"/>
      </w:pPr>
      <w:r>
        <w:t>Ohjelmiston valmistustapaa ei saa selvittää, ohjelmistoa ei saa purkaa eikä hajottaa eikä sen lähdekoodia saa yrittää selvittää, paitsi ainoastaan siltä osin kuin (i) sovellettava laki sen sallii tästä rajoituksesta huolimatta tai (ii) sitä vaaditaan muutosten tekemiseksi ohjelmistoon mahdollisesti sisältyviin tai siihen linkitettyihin, GNU Lesser General Public License -käyttöoikeuden alaisiin kirjastoihin.</w:t>
      </w:r>
    </w:p>
    <w:p w:rsidR="003F04E1" w:rsidRDefault="00A4795E">
      <w:pPr>
        <w:pStyle w:val="PURBlueStrong-Indented"/>
      </w:pPr>
      <w:r>
        <w:t>Microsoft SharePoint-, Windows SDK- ja Microsoft Office -komponentit:</w:t>
      </w:r>
    </w:p>
    <w:p w:rsidR="003F04E1" w:rsidRDefault="00A4795E">
      <w:pPr>
        <w:pStyle w:val="PURBody-Indented"/>
      </w:pPr>
      <w:r>
        <w:t xml:space="preserve">Ohjelmiston mukana seuraa Microsoft SharePoint -ohjelmisto (mukaan lukien SharePoint Windows Identity Foundation Extensions), Microsoft Office -ohjelmisto (mukaan lukien Office Primary Interop Assemblies -paketti) </w:t>
      </w:r>
      <w:proofErr w:type="gramStart"/>
      <w:r>
        <w:t>ja</w:t>
      </w:r>
      <w:proofErr w:type="gramEnd"/>
      <w:r>
        <w:t xml:space="preserve"> Windows SDK, joiden kunkin käyttöoikeus myönnetään niiden omilla ehdoilla. Näiden ohjelmistokomponenttien käyttöoikeusehdot sijaitsevat ohjelmiston asennushakemiston </w:t>
      </w:r>
      <w:proofErr w:type="gramStart"/>
      <w:r>
        <w:t>kansiossa ”</w:t>
      </w:r>
      <w:proofErr w:type="gramEnd"/>
      <w:r>
        <w:t>Licenses”. Jos asiakas ei hyväksy näiden ohjelmistokomponenttien käyttöoikeusehtoja, asiakas ei saa käyttää niitä.</w:t>
      </w:r>
    </w:p>
    <w:p w:rsidR="003F04E1" w:rsidRDefault="00A4795E">
      <w:pPr>
        <w:pStyle w:val="PURBlueStrong-Indented"/>
      </w:pPr>
      <w:r>
        <w:t>Microsoft Advertising SDK</w:t>
      </w:r>
    </w:p>
    <w:p w:rsidR="003F04E1" w:rsidRDefault="00A4795E">
      <w:pPr>
        <w:pStyle w:val="PURBody-Indented"/>
      </w:pPr>
      <w:r>
        <w:t xml:space="preserve">Jos käyttäjän tarkkoja sijaintitietoja tai muita tietoja (esim. käyttäjän tunniste, profiilitiedot, käyttäjän käyttäytymistä koskevat seurantatiedot jne.) siirretään Windows-puhelimen Microsoft Advertising SDK -ohjelmistoon, asiakkaan ohjelman täytyy (a) ilmoittaa käyttäjille, että se tulee keräämään ja käyttämään käyttäjään liittyviä tietoja ja välittämään kyseisiä tietoja Microsoftille mainoskäyttöön, ja (b) pyytää käyttäjältä tähän erillinen suostumus (esim. käyttäjän täytyy napsauttaa ”Hyväksy”- tai ”Asenna”-painiketta), kun ohjelmisto ja/tai sovellus ladataan. Asiakas suostuu lisäksi (a) noudattamaan Windows Phonen sertifiointia ja muita vaatimuksia, (b) noudattamaan Microsoftin tietosuoja- ja muita käytäntöjä käyttäjän tietojen kokoamisessa ja käytössä, (c) olemaan keräämättä tai käyttämättä Microsoftin luomaa tai luovuttamaa käyttäjätunnusta mihinkään muuhun tarkoitukseen kuin tällaisen tunnisteen välittämiseen Microsoftin mainontapalvelulle osana palvelun käyttöä ja (d) antamaan omassa tietosuojakäytännössään ja/tai ehdoissaan linkin, joka antaa käyttäjille mahdollisuuden kieltäytyä osallistumasta Microsoftin mainontaan seuraavassa paikassa: </w:t>
      </w:r>
      <w:hyperlink r:id="rId118">
        <w:r>
          <w:rPr>
            <w:color w:val="00467F"/>
            <w:u w:val="single"/>
          </w:rPr>
          <w:t>https://choice.live.com/AdvertisementChoice/</w:t>
        </w:r>
      </w:hyperlink>
      <w:r>
        <w:t>.</w:t>
      </w:r>
    </w:p>
    <w:p w:rsidR="003F04E1" w:rsidRDefault="00A4795E">
      <w:pPr>
        <w:pStyle w:val="PURBlueStrong-Indented"/>
      </w:pPr>
      <w:r>
        <w:t>Extension ja Package Manager -ominaisuudet</w:t>
      </w:r>
    </w:p>
    <w:p w:rsidR="003F04E1" w:rsidRDefault="00A4795E">
      <w:pPr>
        <w:pStyle w:val="PURBody-Indented"/>
      </w:pPr>
      <w:r>
        <w:t xml:space="preserve">Ohjelmistoon sisältyvät Extension Manager, New Project Dialog, Web Platform Installer, Microsoft NuGet-Based Package Manager ja Microsoft ASP.NET Web Pages -paketin hallintaominaisuudet, ja näistä jokaisen avulla on mahdollista hankkia sovelluksia tai sovelluspaketteja muista lähteistä Internetin kautta. Näitä ohjelmistosovelluksia </w:t>
      </w:r>
      <w:proofErr w:type="gramStart"/>
      <w:r>
        <w:t>ja</w:t>
      </w:r>
      <w:proofErr w:type="gramEnd"/>
      <w:r>
        <w:t xml:space="preserve"> -paketteja tarjotaan ja jaetaan joissakin tapauksissa kolmannen osapuolen ja joissakin tapauksissa Microsoftin kautta, mutta jokaiseen kyseiseen sovellukseen tai pakettiin sovelletaan sen omia käyttöoikeussopimusehtoja. Microsoft ei levitä eikä myönnä asiakkaalle mitään käyttöoikeuksia kolmannen osapuolen sovelluksiin </w:t>
      </w:r>
      <w:proofErr w:type="gramStart"/>
      <w:r>
        <w:t>tai</w:t>
      </w:r>
      <w:proofErr w:type="gramEnd"/>
      <w:r>
        <w:t xml:space="preserve"> paketteihin. Asiakas hyväksyy sen ja suostuu siihen, että asiakas hankkii sovellukset tai paketit kyseisiltä kolmansilta osapuolilta ja erillisten käyttöoikeusehtojen mukaisesti, ja että kyseisiä ehtoja sovelletaan näihin sovelluksiin tai paketteihin – mukaan lukien kaikki sellaiset pakettiin mahdollisesti sisältyvät käyttöoikeusehdot tai upotetut ilmoitukset, jotka koskevat ohjelmistoriippuvuuksia – ja että Microsoft ei anna mitään vakuutuksia tai takuita millekään kyseisten kolmansien osapuolten sovellusten tai pakettien osille.</w:t>
      </w:r>
    </w:p>
    <w:p w:rsidR="003F04E1" w:rsidRDefault="00A4795E">
      <w:pPr>
        <w:pStyle w:val="PURBlueStrong-Indented"/>
      </w:pPr>
      <w:r>
        <w:t>Office Professional Plus 2013</w:t>
      </w:r>
    </w:p>
    <w:p w:rsidR="003F04E1" w:rsidRDefault="00A4795E">
      <w:pPr>
        <w:pStyle w:val="PURBody-Indented"/>
      </w:pPr>
      <w:r>
        <w:t>Käyttöoikeuden Haltija saa myös asentaa ja käyttää yhtä Office Professional Plus 2013</w:t>
      </w:r>
      <w:proofErr w:type="gramStart"/>
      <w:r>
        <w:t>:n</w:t>
      </w:r>
      <w:proofErr w:type="gramEnd"/>
      <w:r>
        <w:t xml:space="preserve"> kopiota yhdessä laitteessa tuotantokäyttöä varten. Tässä mainittuja poikkeuksia lukuun ottamatta näiden Tuotteen Käyttöoikeuksien </w:t>
      </w:r>
      <w:proofErr w:type="gramStart"/>
      <w:r>
        <w:t>kohtaa ”</w:t>
      </w:r>
      <w:proofErr w:type="gramEnd"/>
      <w:r>
        <w:t>Työaseman sovellustuotteet” sovelletaan, kun Käyttöoikeuden Haltija käyttää tätä ohjelmistoa.</w:t>
      </w:r>
    </w:p>
    <w:p w:rsidR="003F04E1" w:rsidRDefault="00A4795E">
      <w:pPr>
        <w:pStyle w:val="PURBlueStrong-Indented"/>
      </w:pPr>
      <w:r>
        <w:t>System Center – Virtual Machine Manager (SCVMM)</w:t>
      </w:r>
    </w:p>
    <w:p w:rsidR="003F04E1" w:rsidRDefault="00A4795E">
      <w:pPr>
        <w:pStyle w:val="PURBody-Indented"/>
      </w:pPr>
      <w:r>
        <w:t>Visual Studio Ultimatea MSDN</w:t>
      </w:r>
      <w:proofErr w:type="gramStart"/>
      <w:r>
        <w:t>:n</w:t>
      </w:r>
      <w:proofErr w:type="gramEnd"/>
      <w:r>
        <w:t xml:space="preserve"> kanssa käyttävät asiakkaat saavat asentaa SCVMM:n ja käyttää sitä Visual Studio Ultimate -ohjelmiston kanssa testausympäristöjen luomiseen, käyttöön ja hallintaan. Testausympäristö on virtuaalinen toimintaympäristö, jota käytetään yksinomaan asiakkaan ohjelmien kehittämiseen </w:t>
      </w:r>
      <w:proofErr w:type="gramStart"/>
      <w:r>
        <w:t>ja</w:t>
      </w:r>
      <w:proofErr w:type="gramEnd"/>
      <w:r>
        <w:t xml:space="preserve"> testaamiseen. Asiakas ei tarvitse tällaiseen käyttöön hallintakäyttöoikeuksia. Tämän käyttöoikeuden nojalla ei myönnetä muita SCVMM</w:t>
      </w:r>
      <w:proofErr w:type="gramStart"/>
      <w:r>
        <w:t>:n</w:t>
      </w:r>
      <w:proofErr w:type="gramEnd"/>
      <w:r>
        <w:t xml:space="preserve"> tuotantokäyttöä koskevia oikeuksia, kuten virtualisoitujen tuotantopalvelinten hallintaoikeuksia.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3F04E1">
      <w:pPr>
        <w:sectPr w:rsidR="003F04E1">
          <w:headerReference w:type="default" r:id="rId119"/>
          <w:footerReference w:type="default" r:id="rId120"/>
          <w:type w:val="continuous"/>
          <w:pgSz w:w="12240" w:h="15840" w:code="1"/>
          <w:pgMar w:top="1170" w:right="720" w:bottom="720" w:left="720" w:header="432" w:footer="288" w:gutter="0"/>
          <w:cols w:space="360"/>
        </w:sectPr>
      </w:pPr>
    </w:p>
    <w:p w:rsidR="003F04E1" w:rsidRDefault="00A4795E">
      <w:pPr>
        <w:pStyle w:val="PURSectionHeading"/>
        <w:pageBreakBefore/>
      </w:pPr>
      <w:bookmarkStart w:id="271" w:name="_Sec43"/>
      <w:bookmarkEnd w:id="237"/>
      <w:r>
        <w:t xml:space="preserve">Online-palvelut (Käyttäjän </w:t>
      </w:r>
      <w:proofErr w:type="gramStart"/>
      <w:r>
        <w:t>tai</w:t>
      </w:r>
      <w:proofErr w:type="gramEnd"/>
      <w:r>
        <w:t xml:space="preserve"> Laitteen Tilauskäyttöoikeus, Palvelujen Tilauskäyttöoikeus ja/tai Lisätilauskäyttöoikeus)</w:t>
      </w:r>
      <w:r>
        <w:fldChar w:fldCharType="begin"/>
      </w:r>
      <w:r>
        <w:instrText xml:space="preserve"> TC "</w:instrText>
      </w:r>
      <w:bookmarkStart w:id="272" w:name="_Toc414965409"/>
      <w:r>
        <w:instrText>Online-palvelut (Käyttäjän tai Laitteen Tilauskäyttöoikeus, Palvelujen Tilauskäyttöoikeus ja/tai Lisätilauskäyttöoikeus)</w:instrText>
      </w:r>
      <w:bookmarkEnd w:id="272"/>
      <w:r>
        <w:instrText>" \l 1</w:instrText>
      </w:r>
      <w:r>
        <w:fldChar w:fldCharType="end"/>
      </w:r>
    </w:p>
    <w:p w:rsidR="003F04E1" w:rsidRDefault="00A4795E">
      <w:pPr>
        <w:pStyle w:val="PURBody-Indented"/>
      </w:pPr>
      <w:r>
        <w:t xml:space="preserve">Kaikki Online-palvelujen ehdot on julkaistu Microsoft Online -palveluiden ehdot -asiakirjassa osoitteessa </w:t>
      </w:r>
      <w:hyperlink r:id="rId121">
        <w:r>
          <w:rPr>
            <w:color w:val="00467F"/>
            <w:u w:val="single"/>
          </w:rPr>
          <w:t>http://go.microsoft.com/?linkid=9840733</w:t>
        </w:r>
      </w:hyperlink>
      <w:r>
        <w:t xml:space="preserve"> </w:t>
      </w:r>
      <w:proofErr w:type="gramStart"/>
      <w:r>
        <w:t>ja</w:t>
      </w:r>
      <w:proofErr w:type="gramEnd"/>
      <w:r>
        <w:t xml:space="preserve"> sisältyvät näihin Tuotteen käyttöoikeuksiin viitteenä. Online-palveluiden ehdoissa kuvataan Online-palveluita koskevien palveluehtojen päivitysprosessi. </w:t>
      </w:r>
    </w:p>
    <w:p w:rsidR="003F04E1" w:rsidRDefault="00A4795E">
      <w:pPr>
        <w:pStyle w:val="PURBody-Indented"/>
      </w:pPr>
      <w:r>
        <w:t xml:space="preserve">Online-palveluista </w:t>
      </w:r>
      <w:proofErr w:type="gramStart"/>
      <w:r>
        <w:t>ja</w:t>
      </w:r>
      <w:proofErr w:type="gramEnd"/>
      <w:r>
        <w:t xml:space="preserve"> muusta tuotteesta koostuviin tuotteisiin sovelletaan Online-palvelujen osalta Online-palveluiden ehtoja ja muiden tuotteiden osalta näitä Tuotteen käyttöoikeuksia.</w:t>
      </w:r>
    </w:p>
    <w:p w:rsidR="003F04E1" w:rsidRDefault="003F04E1">
      <w:pPr>
        <w:pStyle w:val="PURBody-Indented"/>
      </w:pPr>
    </w:p>
    <w:p w:rsidR="003F04E1" w:rsidRDefault="003F04E1">
      <w:pPr>
        <w:pStyle w:val="PURBreadcrumb"/>
      </w:pPr>
    </w:p>
    <w:p w:rsidR="003F04E1" w:rsidRDefault="003F04E1">
      <w:pPr>
        <w:sectPr w:rsidR="003F04E1">
          <w:headerReference w:type="default" r:id="rId122"/>
          <w:footerReference w:type="default" r:id="rId123"/>
          <w:type w:val="continuous"/>
          <w:pgSz w:w="12240" w:h="15840" w:code="1"/>
          <w:pgMar w:top="1170" w:right="720" w:bottom="720" w:left="720" w:header="432" w:footer="288" w:gutter="0"/>
          <w:cols w:space="360"/>
        </w:sectPr>
      </w:pPr>
    </w:p>
    <w:p w:rsidR="003F04E1" w:rsidRDefault="00A4795E">
      <w:pPr>
        <w:pStyle w:val="PURSectionHeading"/>
        <w:pageBreakBefore/>
      </w:pPr>
      <w:bookmarkStart w:id="273" w:name="_Sec44"/>
      <w:bookmarkEnd w:id="271"/>
      <w:r>
        <w:t>Yhdistetyt käyttöoikeusmallit</w:t>
      </w:r>
      <w:r>
        <w:fldChar w:fldCharType="begin"/>
      </w:r>
      <w:r>
        <w:instrText xml:space="preserve"> TC "</w:instrText>
      </w:r>
      <w:bookmarkStart w:id="274" w:name="_Toc414965410"/>
      <w:r>
        <w:instrText>Yhdistetyt käyttöoikeusmallit</w:instrText>
      </w:r>
      <w:bookmarkEnd w:id="274"/>
      <w:r>
        <w:instrText>" \l 1</w:instrText>
      </w:r>
      <w:r>
        <w:fldChar w:fldCharType="end"/>
      </w:r>
    </w:p>
    <w:p w:rsidR="003F04E1" w:rsidRDefault="003F04E1">
      <w:pPr>
        <w:pStyle w:val="PURBody-Indented"/>
      </w:pPr>
    </w:p>
    <w:p w:rsidR="003F04E1" w:rsidRDefault="003F04E1">
      <w:pPr>
        <w:sectPr w:rsidR="003F04E1">
          <w:headerReference w:type="default" r:id="rId124"/>
          <w:footerReference w:type="default" r:id="rId125"/>
          <w:type w:val="continuous"/>
          <w:pgSz w:w="12240" w:h="15840" w:code="1"/>
          <w:pgMar w:top="1170" w:right="720" w:bottom="720" w:left="720" w:header="432" w:footer="288" w:gutter="0"/>
          <w:cols w:space="360"/>
        </w:sectPr>
      </w:pPr>
    </w:p>
    <w:p w:rsidR="00A4795E" w:rsidRDefault="00A4795E">
      <w:pPr>
        <w:pStyle w:val="TOC2"/>
        <w:rPr>
          <w:rFonts w:eastAsiaTheme="minorEastAsia"/>
          <w:noProof/>
          <w:color w:val="auto"/>
          <w:sz w:val="22"/>
        </w:rPr>
      </w:pPr>
      <w:r>
        <w:fldChar w:fldCharType="begin"/>
      </w:r>
      <w:r>
        <w:instrText xml:space="preserve"> TOC \b _Sec44 \f \h \l 2-2 </w:instrText>
      </w:r>
      <w:r>
        <w:fldChar w:fldCharType="separate"/>
      </w:r>
      <w:hyperlink w:anchor="_Toc414965229" w:history="1">
        <w:r w:rsidRPr="00DA56A4">
          <w:rPr>
            <w:rStyle w:val="Hyperlink"/>
            <w:noProof/>
          </w:rPr>
          <w:t>Core Infrastructure Server (CIS) Suite Datacenter</w:t>
        </w:r>
        <w:r>
          <w:rPr>
            <w:noProof/>
          </w:rPr>
          <w:tab/>
        </w:r>
        <w:r>
          <w:rPr>
            <w:noProof/>
          </w:rPr>
          <w:fldChar w:fldCharType="begin"/>
        </w:r>
        <w:r>
          <w:rPr>
            <w:noProof/>
          </w:rPr>
          <w:instrText xml:space="preserve"> PAGEREF _Toc414965229 \h </w:instrText>
        </w:r>
        <w:r>
          <w:rPr>
            <w:noProof/>
          </w:rPr>
        </w:r>
        <w:r>
          <w:rPr>
            <w:noProof/>
          </w:rPr>
          <w:fldChar w:fldCharType="separate"/>
        </w:r>
        <w:r>
          <w:rPr>
            <w:noProof/>
          </w:rPr>
          <w:t>62</w:t>
        </w:r>
        <w:r>
          <w:rPr>
            <w:noProof/>
          </w:rPr>
          <w:fldChar w:fldCharType="end"/>
        </w:r>
      </w:hyperlink>
    </w:p>
    <w:p w:rsidR="00A4795E" w:rsidRDefault="000D39FA">
      <w:pPr>
        <w:pStyle w:val="TOC2"/>
        <w:rPr>
          <w:rFonts w:eastAsiaTheme="minorEastAsia"/>
          <w:noProof/>
          <w:color w:val="auto"/>
          <w:sz w:val="22"/>
        </w:rPr>
      </w:pPr>
      <w:hyperlink w:anchor="_Toc414965230" w:history="1">
        <w:r w:rsidR="00A4795E" w:rsidRPr="00DA56A4">
          <w:rPr>
            <w:rStyle w:val="Hyperlink"/>
            <w:noProof/>
          </w:rPr>
          <w:t>Core Infrastructure Server (CIS) Suite Standard</w:t>
        </w:r>
        <w:r w:rsidR="00A4795E">
          <w:rPr>
            <w:noProof/>
          </w:rPr>
          <w:tab/>
        </w:r>
        <w:r w:rsidR="00A4795E">
          <w:rPr>
            <w:noProof/>
          </w:rPr>
          <w:fldChar w:fldCharType="begin"/>
        </w:r>
        <w:r w:rsidR="00A4795E">
          <w:rPr>
            <w:noProof/>
          </w:rPr>
          <w:instrText xml:space="preserve"> PAGEREF _Toc414965230 \h </w:instrText>
        </w:r>
        <w:r w:rsidR="00A4795E">
          <w:rPr>
            <w:noProof/>
          </w:rPr>
        </w:r>
        <w:r w:rsidR="00A4795E">
          <w:rPr>
            <w:noProof/>
          </w:rPr>
          <w:fldChar w:fldCharType="separate"/>
        </w:r>
        <w:r w:rsidR="00A4795E">
          <w:rPr>
            <w:noProof/>
          </w:rPr>
          <w:t>63</w:t>
        </w:r>
        <w:r w:rsidR="00A4795E">
          <w:rPr>
            <w:noProof/>
          </w:rPr>
          <w:fldChar w:fldCharType="end"/>
        </w:r>
      </w:hyperlink>
    </w:p>
    <w:p w:rsidR="00A4795E" w:rsidRDefault="000D39FA">
      <w:pPr>
        <w:pStyle w:val="TOC2"/>
        <w:rPr>
          <w:rFonts w:eastAsiaTheme="minorEastAsia"/>
          <w:noProof/>
          <w:color w:val="auto"/>
          <w:sz w:val="22"/>
        </w:rPr>
      </w:pPr>
      <w:hyperlink w:anchor="_Toc414965231" w:history="1">
        <w:r w:rsidR="00A4795E" w:rsidRPr="00DA56A4">
          <w:rPr>
            <w:rStyle w:val="Hyperlink"/>
            <w:noProof/>
          </w:rPr>
          <w:t>Virtual Desktop Infrastructure (VDI) Suite</w:t>
        </w:r>
        <w:r w:rsidR="00A4795E">
          <w:rPr>
            <w:noProof/>
          </w:rPr>
          <w:tab/>
        </w:r>
        <w:r w:rsidR="00A4795E">
          <w:rPr>
            <w:noProof/>
          </w:rPr>
          <w:fldChar w:fldCharType="begin"/>
        </w:r>
        <w:r w:rsidR="00A4795E">
          <w:rPr>
            <w:noProof/>
          </w:rPr>
          <w:instrText xml:space="preserve"> PAGEREF _Toc414965231 \h </w:instrText>
        </w:r>
        <w:r w:rsidR="00A4795E">
          <w:rPr>
            <w:noProof/>
          </w:rPr>
        </w:r>
        <w:r w:rsidR="00A4795E">
          <w:rPr>
            <w:noProof/>
          </w:rPr>
          <w:fldChar w:fldCharType="separate"/>
        </w:r>
        <w:r w:rsidR="00A4795E">
          <w:rPr>
            <w:noProof/>
          </w:rPr>
          <w:t>63</w:t>
        </w:r>
        <w:r w:rsidR="00A4795E">
          <w:rPr>
            <w:noProof/>
          </w:rPr>
          <w:fldChar w:fldCharType="end"/>
        </w:r>
      </w:hyperlink>
    </w:p>
    <w:p w:rsidR="003F04E1" w:rsidRDefault="00A4795E">
      <w:pPr>
        <w:pStyle w:val="PURBody-Indented"/>
        <w:sectPr w:rsidR="003F04E1">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3F04E1" w:rsidRDefault="003F04E1">
      <w:pPr>
        <w:pStyle w:val="PURBody-Indented"/>
      </w:pP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275" w:name="_Sec54"/>
      <w:r>
        <w:t>Käyttöoikeuden yleiset ehdot</w:t>
      </w:r>
      <w:bookmarkEnd w:id="275"/>
    </w:p>
    <w:p w:rsidR="003F04E1" w:rsidRDefault="00A4795E">
      <w:pPr>
        <w:pStyle w:val="PURBody-Indented"/>
      </w:pPr>
      <w:r>
        <w:t xml:space="preserve">Tässä osassa käsiteltäviin tuotepaketteihin sisältyy oikeus käyttää useita tuotteita. Näiden tuotepakettien käyttöoikeudet sallivat ohjelmiston käytön palvelimessa sekä kyseisessä palvelimessa käytettävän ohjelmiston hallinnan. Kyseisille ohjelmistoille on saatavilla myös yksittäisiä ohjelmisto- </w:t>
      </w:r>
      <w:proofErr w:type="gramStart"/>
      <w:r>
        <w:t>ja</w:t>
      </w:r>
      <w:proofErr w:type="gramEnd"/>
      <w:r>
        <w:t xml:space="preserve"> hallintakäyttöoikeuksia, jotka on kuvattu näiden Tuotteen Käyttöoikeuksien muissa kohdissa. Asiakkaalla on oikeus käyttää pakettiin kuuluvia tuotteita vain tässä kohdassa sallituilla tavoilla.</w:t>
      </w:r>
    </w:p>
    <w:p w:rsidR="003F04E1" w:rsidRDefault="00A4795E">
      <w:pPr>
        <w:pStyle w:val="PURBody-Indented"/>
      </w:pPr>
      <w:r>
        <w:t xml:space="preserve">Kun asiakas hankkii käyttöoikeuden yhteen näistä tuotepaketeista, asiakas saa yksittäisen käyttöoikeuden, joka voidaan määrittää yhteen laitteeseen </w:t>
      </w:r>
      <w:proofErr w:type="gramStart"/>
      <w:r>
        <w:t>tai</w:t>
      </w:r>
      <w:proofErr w:type="gramEnd"/>
      <w:r>
        <w:t xml:space="preserve"> palvelimeen. Asiakas ei hanki yksittäisistä ohjelmisto- </w:t>
      </w:r>
      <w:proofErr w:type="gramStart"/>
      <w:r>
        <w:t>ja</w:t>
      </w:r>
      <w:proofErr w:type="gramEnd"/>
      <w:r>
        <w:t xml:space="preserve"> hallintakäyttöoikeuksista koostuvaa kokonaisuutta tuotepakettiin kuuluville yksittäisille tuotteille.</w:t>
      </w:r>
    </w:p>
    <w:p w:rsidR="003F04E1" w:rsidRDefault="00A4795E">
      <w:pPr>
        <w:pStyle w:val="PURBlueStrong-Indented"/>
      </w:pPr>
      <w:r>
        <w:t>Tämän Käyttöoikeusmallin termien määrittelyt (katso Käyttöoikeuden yleispätevät ehdot)</w:t>
      </w:r>
    </w:p>
    <w:p w:rsidR="003F04E1" w:rsidRDefault="00A4795E">
      <w:pPr>
        <w:pStyle w:val="PURBody-Indented"/>
      </w:pPr>
      <w:r>
        <w:t>CAL-käyttöoikeudet, CIS-ohjelmistot, Työaseman Käyttöjärjestelmäympäristö, External Connector -käyttöoikeus, Kopio, Käyttöoikeuden alainen Palvelin, Hallintakäyttöoikeus, Käyttöjärjestelmäympäristön hallinta, Käyttöjärjestelmäympäristö, Fyysinen Käyttöjärjestelmäympäristö, Fyysinen Suoritin, Edellytykset täyttävä Kolmannen Osapuolen Laite, Palvelin, VDI-isäntäkone, VDI-käyttöoikeuden alainen Laite, VDI-ohjelmisto ja Näennäiskäyttöjärjestelmäympäristö</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Heading1"/>
      </w:pPr>
      <w:bookmarkStart w:id="276" w:name="_Sec63"/>
      <w:r>
        <w:t>Tuotekohtaiset käyttöoikeusehdot</w:t>
      </w:r>
      <w:bookmarkEnd w:id="276"/>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5229"/>
      <w:bookmarkStart w:id="279" w:name="_Toc414965411"/>
      <w:r>
        <w:instrText>Core Infrastructure Server (CIS) Suite Datacenter</w:instrText>
      </w:r>
      <w:bookmarkEnd w:id="278"/>
      <w:bookmarkEnd w:id="279"/>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p w:rsidR="003F04E1" w:rsidRDefault="00A4795E">
      <w:pPr>
        <w:pStyle w:val="PURBlueBGHeader"/>
      </w:pPr>
      <w:r>
        <w:t>Lisäehdot:</w:t>
      </w:r>
    </w:p>
    <w:p w:rsidR="003F04E1" w:rsidRDefault="00A4795E">
      <w:pPr>
        <w:pStyle w:val="PURBlueStrong-Indented"/>
      </w:pPr>
      <w:r>
        <w:t>Sovellettavat käyttöoikeudet</w:t>
      </w:r>
    </w:p>
    <w:p w:rsidR="003F04E1" w:rsidRDefault="00A4795E">
      <w:pPr>
        <w:pStyle w:val="PURBody-Indented"/>
      </w:pPr>
      <w:r>
        <w:t>Asiakkaan harjoittamaan CIS-ohjelmiston käyttöön sovelletaan CIS-ohjelmiston muodostavien yksittäisten tuotteiden käyttöoikeusehtoja, joita näillä käyttöoikeusehdoilla muutetaan. Vaikka näissä ehdoissa olisi toisin määrätty niiden yksittäisten Microsoftin tuotteiden kohdalla, jotka yhdessä muodostavat CIS-ohjelmiston, yksi CIS Suite -käyttöoikeus vaaditaan kutakin kahta Fyysistä Suoritinta kohden. Asiakkaan on hankittava käyttöoikeus kullekin Fyysiselle Suorittimelle kaikissa niissä Palvelimissa, joissa CIS-ohjelmistoa suoritetaan.</w:t>
      </w:r>
    </w:p>
    <w:p w:rsidR="003F04E1" w:rsidRDefault="00A4795E">
      <w:pPr>
        <w:pStyle w:val="PURBlueStrong-Indented"/>
      </w:pPr>
      <w:r>
        <w:t>Sisältää CIS-ohjelmistot</w:t>
      </w:r>
    </w:p>
    <w:p w:rsidR="003F04E1" w:rsidRDefault="00A4795E">
      <w:pPr>
        <w:pStyle w:val="PURBody-Indented"/>
      </w:pPr>
      <w:r>
        <w:t>• Windows Server Datacenter</w:t>
      </w:r>
    </w:p>
    <w:p w:rsidR="003F04E1" w:rsidRDefault="00A4795E">
      <w:pPr>
        <w:pStyle w:val="PURBody-Indented"/>
      </w:pPr>
      <w:r>
        <w:t>• System Center Datacenter</w:t>
      </w:r>
    </w:p>
    <w:p w:rsidR="003F04E1" w:rsidRDefault="00A4795E">
      <w:pPr>
        <w:pStyle w:val="PURBody-Indented"/>
      </w:pPr>
      <w:r>
        <w:rPr>
          <w:b/>
        </w:rPr>
        <w:t>Windows Server Datacenter:</w:t>
      </w:r>
      <w:r>
        <w:t xml:space="preserve"> Asiakas saa käyttää kunkin Käyttöoikeuden alaisen Palvelimen missä tahansa Käyttöjärjestelmäympäristössä rajoittamatonta määrää Windows Server Datacenterin Käytössä olevia Kopioita.</w:t>
      </w:r>
    </w:p>
    <w:p w:rsidR="003F04E1" w:rsidRDefault="00A4795E">
      <w:pPr>
        <w:pStyle w:val="PURBody-Indented"/>
      </w:pPr>
      <w:r>
        <w:rPr>
          <w:b/>
        </w:rPr>
        <w:t xml:space="preserve">Hallintakäyttöoikeudet: </w:t>
      </w:r>
      <w:r>
        <w:t>Jotta System Center Datacenterin käyttöoikeusehtoja voitaisiin soveltaa asiakkaan harjoittamaan CIS-ohjelmiston käyttöön, asiakkaan on siirrettävä käyttöoikeuden alaiseen palvelimeen CIS Suite Datacenter -käyttöoikeuksien määrää vastaava määrä System Center Datacenter ‑käyttöoikeuksia.</w:t>
      </w:r>
    </w:p>
    <w:p w:rsidR="003F04E1" w:rsidRDefault="00A4795E">
      <w:pPr>
        <w:pStyle w:val="PURBlueStrong-Indented"/>
      </w:pPr>
      <w:r>
        <w:t>Lisäehdot</w:t>
      </w:r>
    </w:p>
    <w:p w:rsidR="003F04E1" w:rsidRDefault="00A4795E">
      <w:pPr>
        <w:pStyle w:val="PURBody-Indented"/>
      </w:pPr>
      <w:r>
        <w:t xml:space="preserve">• Volyymikäyttöoikeussopimuksen </w:t>
      </w:r>
      <w:proofErr w:type="gramStart"/>
      <w:r>
        <w:t>ja</w:t>
      </w:r>
      <w:proofErr w:type="gramEnd"/>
      <w:r>
        <w:t xml:space="preserve"> näiden Tuotteen käyttöoikeuksien sisältämien Käyttöoikeuden yleispätevien ehtojen mahdollisista komponenttien erillistä päivittämistä ja aikaisempaan versioon vaihtamista koskevista päinvastaisista tiedoista huolimatta asiakas saa käyttää CIS Suite -pakettiin sisältyvien yksittäisten tuotteiden aiempaa tai vanhempaa versiota kyseisissä Tuotteen käyttöoikeuksien käyttöoikeusehdoissa sallitulla tavalla.</w:t>
      </w:r>
    </w:p>
    <w:p w:rsidR="003F04E1" w:rsidRDefault="00A4795E">
      <w:pPr>
        <w:pStyle w:val="PURBody-Indented"/>
      </w:pPr>
      <w:r>
        <w:t xml:space="preserve">• Kaikki muut vaatimukset hankkia </w:t>
      </w:r>
      <w:proofErr w:type="gramStart"/>
      <w:r>
        <w:t>ja</w:t>
      </w:r>
      <w:proofErr w:type="gramEnd"/>
      <w:r>
        <w:t xml:space="preserve"> siirtää External Connector -käyttöoikeuksia, CAL-käyttöoikeuksia ja Hallintakäyttöoikeuksia käyttäjille tai laitteille käyttöä tai hallintaa varten Tuotteen käyttöehtojen mukaisesti pysyvät täysin voimassa.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5230"/>
      <w:bookmarkStart w:id="282" w:name="_Toc414965412"/>
      <w:r>
        <w:instrText>Core Infrastructure Server (CIS) Suite Standard</w:instrText>
      </w:r>
      <w:bookmarkEnd w:id="281"/>
      <w:bookmarkEnd w:id="282"/>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p w:rsidR="003F04E1" w:rsidRDefault="00A4795E">
      <w:pPr>
        <w:pStyle w:val="PURBlueBGHeader"/>
      </w:pPr>
      <w:r>
        <w:t>Lisäehdot:</w:t>
      </w:r>
    </w:p>
    <w:p w:rsidR="003F04E1" w:rsidRDefault="00A4795E">
      <w:pPr>
        <w:pStyle w:val="PURBlueStrong-Indented"/>
      </w:pPr>
      <w:r>
        <w:t>Sovellettavat käyttöoikeudet</w:t>
      </w:r>
    </w:p>
    <w:p w:rsidR="003F04E1" w:rsidRDefault="00A4795E">
      <w:pPr>
        <w:pStyle w:val="PURBody-Indented"/>
      </w:pPr>
      <w:r>
        <w:t>Asiakkaan harjoittamaan CIS-ohjelmiston käyttöön sovelletaan CIS-ohjelmiston muodostavien yksittäisten Microsoftin tuotteiden käyttöoikeusehtoja, joita näillä käyttöoikeusehdoilla muutetaan. Vaikka näissä ehdoissa olisi toisin määrätty niiden yksittäisten Microsoftin tuotteiden kohdalla, jotka yhdessä muodostavat CIS-ohjelmiston, yksi käyttöoikeus vaaditaan kutakin kahta Fyysistä Suoritinta kohden. Asiakkaan on hankittava käyttöoikeus kullekin Fyysiselle Suorittimelle kaikissa niissä Palvelimissa, joissa CIS-ohjelmistoa käytetään.</w:t>
      </w:r>
    </w:p>
    <w:p w:rsidR="003F04E1" w:rsidRDefault="00A4795E">
      <w:pPr>
        <w:pStyle w:val="PURBlueStrong-Indented"/>
      </w:pPr>
      <w:r>
        <w:t>Sisältää CIS-ohjelmistot</w:t>
      </w:r>
    </w:p>
    <w:p w:rsidR="003F04E1" w:rsidRDefault="00A4795E" w:rsidP="00A4795E">
      <w:pPr>
        <w:pStyle w:val="PURBullet-Indented"/>
        <w:numPr>
          <w:ilvl w:val="0"/>
          <w:numId w:val="129"/>
        </w:numPr>
      </w:pPr>
      <w:r>
        <w:t>Windows Server Standard</w:t>
      </w:r>
    </w:p>
    <w:p w:rsidR="003F04E1" w:rsidRDefault="00A4795E" w:rsidP="00A4795E">
      <w:pPr>
        <w:pStyle w:val="PURBullet-Indented"/>
        <w:numPr>
          <w:ilvl w:val="0"/>
          <w:numId w:val="129"/>
        </w:numPr>
      </w:pPr>
      <w:r>
        <w:t>System Center Standard</w:t>
      </w:r>
    </w:p>
    <w:p w:rsidR="003F04E1" w:rsidRDefault="00A4795E">
      <w:pPr>
        <w:pStyle w:val="PURBody-Indented"/>
      </w:pPr>
      <w:r>
        <w:rPr>
          <w:b/>
        </w:rPr>
        <w:t xml:space="preserve">Windows Server Standard: </w:t>
      </w:r>
      <w:r>
        <w:t>Asiakas saa suorittaa kutakin Palvelimeen siirrettyä CIS Suite Standard -käyttöoikeutta kohden Käyttöoikeuden alaisessa Palvelimessa kerrallaan</w:t>
      </w:r>
    </w:p>
    <w:p w:rsidR="003F04E1" w:rsidRDefault="00A4795E" w:rsidP="00A4795E">
      <w:pPr>
        <w:pStyle w:val="PURBullet-Indented"/>
        <w:numPr>
          <w:ilvl w:val="0"/>
          <w:numId w:val="130"/>
        </w:numPr>
      </w:pPr>
      <w:r>
        <w:t>yhtä Windows Server Standardin Kopiota yhdessä Fyysisessä Käyttöjärjestelmäympäristössä</w:t>
      </w:r>
    </w:p>
    <w:p w:rsidR="003F04E1" w:rsidRDefault="00A4795E" w:rsidP="00A4795E">
      <w:pPr>
        <w:pStyle w:val="PURBullet-Indented"/>
        <w:numPr>
          <w:ilvl w:val="0"/>
          <w:numId w:val="130"/>
        </w:numPr>
      </w:pPr>
      <w:r>
        <w:t>yhtä Windows Server Standardin Kopiota enintään kahdessa Näennäiskäyttöjärjestelmäympäristössä</w:t>
      </w:r>
    </w:p>
    <w:p w:rsidR="003F04E1" w:rsidRDefault="00A4795E">
      <w:pPr>
        <w:pStyle w:val="PURBody-Indented"/>
      </w:pPr>
      <w:r>
        <w:t xml:space="preserve">Jos suurin sallittu määrä Käytössä olevia (fyysisiä </w:t>
      </w:r>
      <w:proofErr w:type="gramStart"/>
      <w:r>
        <w:t>tai</w:t>
      </w:r>
      <w:proofErr w:type="gramEnd"/>
      <w:r>
        <w:t xml:space="preserve"> näennäisiä) Kopioita on käytössä, Fyysisessä Käyttöjärjestelmäympäristössä olevaa kopiota saa käyttää ainoastaan Näennäiskäyttöjärjestelmäympäristöjen isännöintiin ja hallinnointiin. </w:t>
      </w:r>
    </w:p>
    <w:p w:rsidR="003F04E1" w:rsidRDefault="00A4795E">
      <w:pPr>
        <w:pStyle w:val="PURBody-Indented"/>
      </w:pPr>
      <w:r>
        <w:rPr>
          <w:b/>
        </w:rPr>
        <w:t xml:space="preserve">Hallintakäyttöoikeudet: </w:t>
      </w:r>
      <w:r>
        <w:t>Jotta System Center Standardin käyttöoikeusehtoja voitaisiin soveltaa asiakkaan harjoittamaan CIS-ohjelmiston käyttöön, asiakkaan on siirrettävä käyttöoikeuden alaiseen palvelimeen CIS Suite Standard -käyttöoikeuksien määrää vastaava määrä System Center Standard ‑käyttöoikeuksia.</w:t>
      </w:r>
    </w:p>
    <w:p w:rsidR="003F04E1" w:rsidRDefault="00A4795E">
      <w:pPr>
        <w:pStyle w:val="PURBlueStrong-Indented"/>
      </w:pPr>
      <w:r>
        <w:t>Lisäehdot</w:t>
      </w:r>
    </w:p>
    <w:p w:rsidR="003F04E1" w:rsidRDefault="00A4795E" w:rsidP="00A4795E">
      <w:pPr>
        <w:pStyle w:val="PURBullet-Indented"/>
        <w:numPr>
          <w:ilvl w:val="0"/>
          <w:numId w:val="131"/>
        </w:numPr>
      </w:pPr>
      <w:r>
        <w:t xml:space="preserve">Volyymikäyttöoikeussopimuksen </w:t>
      </w:r>
      <w:proofErr w:type="gramStart"/>
      <w:r>
        <w:t>ja</w:t>
      </w:r>
      <w:proofErr w:type="gramEnd"/>
      <w:r>
        <w:t xml:space="preserve"> näiden Tuotteen käyttöoikeuksien sisältämien Käyttöoikeuden yleispätevien ehtojen mahdollisista komponenttien erillistä päivittämistä ja aikaisempaan versioon vaihtamista koskevista päinvastaisista tiedoista huolimatta asiakas saa käyttää CIS Suite -pakettiin sisältyvien yksittäisten tuotteiden aiempaa tai vanhempaa versiota kyseisissä Tuotteen käyttöoikeuksien käyttöoikeusehdoissa sallitulla tavalla. </w:t>
      </w:r>
    </w:p>
    <w:p w:rsidR="003F04E1" w:rsidRDefault="00A4795E" w:rsidP="00A4795E">
      <w:pPr>
        <w:pStyle w:val="PURBullet-Indented"/>
        <w:numPr>
          <w:ilvl w:val="0"/>
          <w:numId w:val="131"/>
        </w:numPr>
      </w:pPr>
      <w:r>
        <w:t xml:space="preserve">Kaikki muut vaatimukset hankkia </w:t>
      </w:r>
      <w:proofErr w:type="gramStart"/>
      <w:r>
        <w:t>ja</w:t>
      </w:r>
      <w:proofErr w:type="gramEnd"/>
      <w:r>
        <w:t xml:space="preserve"> siirtää External Connector -käyttöoikeuksia, CAL-käyttöoikeuksia ja Hallintakäyttöoikeuksia käyttäjille tai laitteille käyttöä tai hallintaa varten Tuotteen käyttöehtojen mukaisesti pysyvät täysin voimassa.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5231"/>
      <w:bookmarkStart w:id="285" w:name="_Toc414965413"/>
      <w:r>
        <w:instrText>Virtual Desktop Infrastructure (VDI) Suite</w:instrText>
      </w:r>
      <w:bookmarkEnd w:id="284"/>
      <w:bookmarkEnd w:id="285"/>
      <w:r>
        <w:instrText>" \l 2</w:instrText>
      </w:r>
      <w:r>
        <w:fldChar w:fldCharType="end"/>
      </w:r>
    </w:p>
    <w:p w:rsidR="003F04E1" w:rsidRDefault="00A4795E">
      <w:pPr>
        <w:pStyle w:val="PURLicenseTerm"/>
      </w:pPr>
      <w:r>
        <w:t xml:space="preserve">       Tämän tuotteen käyttöön sovelletaan Käyttöoikeuden yleispäteviä ehtoja, tämän käyttöoikeusmallin Käyttöoikeuden yleisiä ehtoja </w:t>
      </w:r>
      <w:proofErr w:type="gramStart"/>
      <w:r>
        <w:t>ja</w:t>
      </w:r>
      <w:proofErr w:type="gramEnd"/>
      <w:r>
        <w:t xml:space="preserve"> seuraavia:     </w:t>
      </w:r>
    </w:p>
    <w:p w:rsidR="003F04E1" w:rsidRDefault="00A4795E">
      <w:pPr>
        <w:pStyle w:val="PURBlueBGHeader"/>
      </w:pPr>
      <w:r>
        <w:t>Lisäehdot:</w:t>
      </w:r>
    </w:p>
    <w:p w:rsidR="003F04E1" w:rsidRDefault="00A4795E">
      <w:pPr>
        <w:pStyle w:val="PURBlueStrong-Indented"/>
      </w:pPr>
      <w:r>
        <w:t>Tilauskäyttöoikeus</w:t>
      </w:r>
    </w:p>
    <w:p w:rsidR="003F04E1" w:rsidRDefault="00A4795E">
      <w:pPr>
        <w:pStyle w:val="PURBody-Indented"/>
      </w:pPr>
      <w:r>
        <w:t xml:space="preserve">VDI-käyttöoikeudet ovat tilauskäyttöoikeuksia. Oikeus käyttää ohjelmistoa tilauskäyttöoikeuden nojalla päättyy, </w:t>
      </w:r>
      <w:proofErr w:type="gramStart"/>
      <w:r>
        <w:t>kun</w:t>
      </w:r>
      <w:proofErr w:type="gramEnd"/>
      <w:r>
        <w:t xml:space="preserve"> se liittymä tai volyymikäyttöoikeussopimus, jonka nojalla käyttöoikeus on hankittu, päättyy tai päätetään. Volyymikäyttöoikeussopimuksessa mahdollisesti olevista päinvastaisista ehdoista huolimatta asiakkaan oikeus käyttää ohjelmistoa </w:t>
      </w:r>
      <w:proofErr w:type="gramStart"/>
      <w:r>
        <w:t>tai</w:t>
      </w:r>
      <w:proofErr w:type="gramEnd"/>
      <w:r>
        <w:t xml:space="preserve"> hallita Käyttöjärjestelmäympäristöjä VDI-käyttöoikeuden nojalla päättyy käyttöoikeuden päättyessä.</w:t>
      </w:r>
    </w:p>
    <w:p w:rsidR="003F04E1" w:rsidRDefault="00A4795E">
      <w:pPr>
        <w:pStyle w:val="PURBlueStrong-Indented"/>
      </w:pPr>
      <w:r>
        <w:t>Verkkovierailua koskevat Käyttöoikeudet</w:t>
      </w:r>
    </w:p>
    <w:p w:rsidR="003F04E1" w:rsidRDefault="00A4795E">
      <w:pPr>
        <w:pStyle w:val="PURBody-Indented"/>
      </w:pPr>
      <w:r>
        <w:t xml:space="preserve">Jäljempänä mainittuja poikkeuksia lukuun ottamatta VDI-käyttöoikeuden alaisen Laitteen ensisijainen käyttäjä saa käyttää etäyhteyden välityksellä Työaseman Näennäiskäyttöjärjestelmäympäristöjä mistä tahansa Edellytykset täyttävästä Kolmannen Osapuolen Laitteesta hankkimatta kyseiselle laitteelle erillistä VDI-käyttöoikeutta. Asiakkaan volyymikäyttöoikeussopimuksessa mahdollisesti olevista päinvastaisista ehdoista huolimatta Käyttöoikeuden piiriin kuuluvaksi Työasemaksi ei lueta sellaista Edellytykset täyttävää Kolmannen Osapuolen Laitetta, jolla asiakkaan käyttäjät käyttävät ohjelmistoa </w:t>
      </w:r>
      <w:proofErr w:type="gramStart"/>
      <w:r>
        <w:t>ja</w:t>
      </w:r>
      <w:proofErr w:type="gramEnd"/>
      <w:r>
        <w:t xml:space="preserve"> mahdollisia Enterprise-tuotteita vain Verkkovierailua koskevien Käyttöoikeuksien nojalla.</w:t>
      </w:r>
    </w:p>
    <w:p w:rsidR="003F04E1" w:rsidRDefault="00A4795E" w:rsidP="00A4795E">
      <w:pPr>
        <w:pStyle w:val="PURBullet-Indented"/>
        <w:numPr>
          <w:ilvl w:val="0"/>
          <w:numId w:val="132"/>
        </w:numPr>
      </w:pPr>
      <w:r>
        <w:t xml:space="preserve">Jos ensisijainen käyttäjä on asiakkaan </w:t>
      </w:r>
      <w:proofErr w:type="gramStart"/>
      <w:r>
        <w:t>tai</w:t>
      </w:r>
      <w:proofErr w:type="gramEnd"/>
      <w:r>
        <w:t xml:space="preserve"> asiakkaan konserniyhtiön tiloissa, Verkkovierailua koskevia Käyttöoikeuksia ei sovelleta.</w:t>
      </w:r>
    </w:p>
    <w:p w:rsidR="003F04E1" w:rsidRDefault="00A4795E" w:rsidP="00A4795E">
      <w:pPr>
        <w:pStyle w:val="PURBullet-Indented"/>
        <w:numPr>
          <w:ilvl w:val="0"/>
          <w:numId w:val="132"/>
        </w:numPr>
      </w:pPr>
      <w:r>
        <w:t xml:space="preserve">Windows Server ‑ohjelmiston käyttöä graafisen käyttöliittymän ylläpitämiseen (RDS-toiminnon </w:t>
      </w:r>
      <w:proofErr w:type="gramStart"/>
      <w:r>
        <w:t>tai</w:t>
      </w:r>
      <w:proofErr w:type="gramEnd"/>
      <w:r>
        <w:t xml:space="preserve"> muun tekniikan avulla) koskevia rajoituksia sovelletaan, jos Verkkovierailua Koskevia Käyttöoikeuksia hyödynnetään. </w:t>
      </w:r>
    </w:p>
    <w:p w:rsidR="003F04E1" w:rsidRDefault="00A4795E" w:rsidP="00A4795E">
      <w:pPr>
        <w:pStyle w:val="PURBullet-Indented"/>
        <w:numPr>
          <w:ilvl w:val="0"/>
          <w:numId w:val="132"/>
        </w:numPr>
      </w:pPr>
      <w:r>
        <w:t xml:space="preserve">Asiakas ei saa sallia virtuaalisten työaseman käyttöjärjestelmäympäristöjen käyttöä VDI-käyttöoikeuden alaisesta laitteesta </w:t>
      </w:r>
      <w:proofErr w:type="gramStart"/>
      <w:r>
        <w:t>ja</w:t>
      </w:r>
      <w:proofErr w:type="gramEnd"/>
      <w:r>
        <w:t xml:space="preserve"> kolmannen osapuolen laitteesta samanaikaisesti.</w:t>
      </w:r>
    </w:p>
    <w:p w:rsidR="003F04E1" w:rsidRDefault="00A4795E" w:rsidP="00A4795E">
      <w:pPr>
        <w:pStyle w:val="PURBullet-Indented"/>
        <w:numPr>
          <w:ilvl w:val="0"/>
          <w:numId w:val="132"/>
        </w:numPr>
      </w:pPr>
      <w:r>
        <w:t xml:space="preserve">Verkkovierailua koskevien Käyttöoikeuksien alaisen käytön on liityttävä aina työntekoon. </w:t>
      </w:r>
    </w:p>
    <w:p w:rsidR="003F04E1" w:rsidRDefault="00A4795E" w:rsidP="00A4795E">
      <w:pPr>
        <w:pStyle w:val="PURBullet-Indented"/>
        <w:numPr>
          <w:ilvl w:val="0"/>
          <w:numId w:val="132"/>
        </w:numPr>
      </w:pPr>
      <w:r>
        <w:t xml:space="preserve">Ensisijaisen käyttäjän oikeus käyttää Verkkovierailua koskevien Käyttöoikeuksien alaisia Työaseman Näennäiskäyttöjärjestelmäympäristöjä päättyy, </w:t>
      </w:r>
      <w:proofErr w:type="gramStart"/>
      <w:r>
        <w:t>kun</w:t>
      </w:r>
      <w:proofErr w:type="gramEnd"/>
      <w:r>
        <w:t xml:space="preserve"> vastaavat oikeudet vanhenevat VDI-käyttöoikeuden alaisessa Laitteessa, kun ensisijaisen käyttäjän tila tavalla tai toisella muuttuu tai kun ensisijainen käyttäjä lähtee organisaation palveluksesta. Asiakkaan on tällöin varmistettava, ettei käyttäjä enää käytä Verkkovierailua koskevien Käyttöoikeuksien alaisia Työaseman Näennäiskäyttöjärjestelmäympäristöjä.</w:t>
      </w:r>
    </w:p>
    <w:p w:rsidR="003F04E1" w:rsidRDefault="00A4795E">
      <w:pPr>
        <w:pStyle w:val="PURBlueStrong-Indented"/>
      </w:pPr>
      <w:r>
        <w:t>Sovellettavat käyttöoikeudet</w:t>
      </w:r>
    </w:p>
    <w:p w:rsidR="003F04E1" w:rsidRDefault="00A4795E">
      <w:pPr>
        <w:pStyle w:val="PURBody-Indented"/>
      </w:pPr>
      <w:r>
        <w:t xml:space="preserve">VDI-ohjelmiston käyttöoikeusehdot, joita näillä käyttöoikeusehdoilla muutetaan, koskevat asiakkaan harjoittamaa VDI-ohjelmiston käyttöä </w:t>
      </w:r>
      <w:proofErr w:type="gramStart"/>
      <w:r>
        <w:t>ja</w:t>
      </w:r>
      <w:proofErr w:type="gramEnd"/>
      <w:r>
        <w:t xml:space="preserve"> asiakkaan harjoittamaa VDI-käyttöoikeuden alaisen Laitteen käyttämien Työaseman Näennäiskäyttöjärjestelmäympäristöjen hallintaa. VDI-käyttöoikeudet ovat ainoastaan laitekohtaisia. Asiakkaan käyttöoikeussopimuksessa mainittu ohjelmiston komponenttien erottamiskielto ei koske asiakkaan harjoittamaa VDI-ohjelmiston käyttöä.</w:t>
      </w:r>
    </w:p>
    <w:p w:rsidR="003F04E1" w:rsidRDefault="00A4795E">
      <w:pPr>
        <w:pStyle w:val="PURBlueStrong-Indented"/>
      </w:pPr>
      <w:r>
        <w:t>Ohjelmiston oikeudet</w:t>
      </w:r>
    </w:p>
    <w:p w:rsidR="003F04E1" w:rsidRDefault="00A4795E">
      <w:pPr>
        <w:pStyle w:val="PURBody-Indented"/>
      </w:pPr>
      <w:r>
        <w:t xml:space="preserve">VDI Suite sisältää oikeuden käyttää mitä tahansa seuraavien VDI-ohjelmistojen versioita asiakkaan liittymäsopimuksen </w:t>
      </w:r>
      <w:proofErr w:type="gramStart"/>
      <w:r>
        <w:t>tai</w:t>
      </w:r>
      <w:proofErr w:type="gramEnd"/>
      <w:r>
        <w:t xml:space="preserve"> volyymikäyttöoikeussopimuksen voimassaoloaikana:</w:t>
      </w:r>
    </w:p>
    <w:p w:rsidR="003F04E1" w:rsidRDefault="00A4795E" w:rsidP="00A4795E">
      <w:pPr>
        <w:pStyle w:val="PURBullet-Indented"/>
        <w:numPr>
          <w:ilvl w:val="0"/>
          <w:numId w:val="133"/>
        </w:numPr>
      </w:pPr>
      <w:r>
        <w:t xml:space="preserve">Windows Server Remote Desktop Services (”RDS”) </w:t>
      </w:r>
    </w:p>
    <w:p w:rsidR="003F04E1" w:rsidRDefault="00A4795E" w:rsidP="00A4795E">
      <w:pPr>
        <w:pStyle w:val="PURBullet-Indented"/>
        <w:numPr>
          <w:ilvl w:val="0"/>
          <w:numId w:val="133"/>
        </w:numPr>
      </w:pPr>
      <w:r>
        <w:t xml:space="preserve">System Center – Virtual Machine Manager (”VMM”) </w:t>
      </w:r>
    </w:p>
    <w:p w:rsidR="003F04E1" w:rsidRDefault="00A4795E">
      <w:pPr>
        <w:pStyle w:val="PURBlueStrong-Indented"/>
      </w:pPr>
      <w:r>
        <w:t>Remote Desktop Services</w:t>
      </w:r>
    </w:p>
    <w:p w:rsidR="003F04E1" w:rsidRDefault="00A4795E">
      <w:pPr>
        <w:pStyle w:val="PURBody-Indented"/>
      </w:pPr>
      <w:r>
        <w:t xml:space="preserve">Asiakas voi käyttää RDS-palveluja suorasti </w:t>
      </w:r>
      <w:proofErr w:type="gramStart"/>
      <w:r>
        <w:t>tai</w:t>
      </w:r>
      <w:proofErr w:type="gramEnd"/>
      <w:r>
        <w:t xml:space="preserve"> epäsuorasti VDI-käyttöoikeuden alaiselta laitteelta lukuun ottamatta seuraavaa. Asiakas ei saa käyttää Windows Server -ohjelmistoa graafisen käyttöliittymän isännöimiseen (RDS-toiminnon </w:t>
      </w:r>
      <w:proofErr w:type="gramStart"/>
      <w:r>
        <w:t>tai</w:t>
      </w:r>
      <w:proofErr w:type="gramEnd"/>
      <w:r>
        <w:t xml:space="preserve"> muun teknologian avulla)</w:t>
      </w:r>
    </w:p>
    <w:p w:rsidR="003F04E1" w:rsidRDefault="00A4795E" w:rsidP="00A4795E">
      <w:pPr>
        <w:pStyle w:val="PURBullet-Indented"/>
        <w:numPr>
          <w:ilvl w:val="0"/>
          <w:numId w:val="134"/>
        </w:numPr>
      </w:pPr>
      <w:r>
        <w:t xml:space="preserve">suoraan VDI-käyttöoikeuden alaiselta laitteelta tai </w:t>
      </w:r>
    </w:p>
    <w:p w:rsidR="003F04E1" w:rsidRDefault="00A4795E" w:rsidP="00A4795E">
      <w:pPr>
        <w:pStyle w:val="PURBullet-Indented"/>
        <w:numPr>
          <w:ilvl w:val="0"/>
          <w:numId w:val="134"/>
        </w:numPr>
      </w:pPr>
      <w:proofErr w:type="gramStart"/>
      <w:r>
        <w:t>epäsuorasti</w:t>
      </w:r>
      <w:proofErr w:type="gramEnd"/>
      <w:r>
        <w:t xml:space="preserve"> asiakkaan VDI-isäntäkoneella olevan virtuaalisen käyttöjärjestelmäympäristön kautta.</w:t>
      </w:r>
    </w:p>
    <w:p w:rsidR="003F04E1" w:rsidRDefault="00A4795E">
      <w:pPr>
        <w:pStyle w:val="PURBody-Indented"/>
      </w:pPr>
      <w:r>
        <w:t xml:space="preserve">Windows Serverin käyttöoikeusehdoissa mahdollisesti olevista päinvastaisista ehdoista huolimatta tämä käyttö ei edellytä VDI-käyttöoikeuden alaisen laitteen </w:t>
      </w:r>
      <w:proofErr w:type="gramStart"/>
      <w:r>
        <w:t>tai</w:t>
      </w:r>
      <w:proofErr w:type="gramEnd"/>
      <w:r>
        <w:t xml:space="preserve"> VDI-isäntäkoneen RDS CAL -käyttöoikeutta. Asiakkaan on kuitenkin hankittava </w:t>
      </w:r>
      <w:proofErr w:type="gramStart"/>
      <w:r>
        <w:t>ja</w:t>
      </w:r>
      <w:proofErr w:type="gramEnd"/>
      <w:r>
        <w:t xml:space="preserve"> määritettävä Windows Server CAL -peruskäyttöoikeus molemmille laitteille tai käyttäjälle.</w:t>
      </w:r>
    </w:p>
    <w:p w:rsidR="003F04E1" w:rsidRDefault="00A4795E">
      <w:pPr>
        <w:pStyle w:val="PURBlueStrong-Indented"/>
      </w:pPr>
      <w:r>
        <w:t>System Center - Virtual Machine Manager (”VMM”)</w:t>
      </w:r>
    </w:p>
    <w:p w:rsidR="003F04E1" w:rsidRDefault="00A4795E">
      <w:pPr>
        <w:pStyle w:val="PURBody-Indented"/>
      </w:pPr>
      <w:r>
        <w:t>Asiakas voi käyttää VMM-ohjelmistoa VDI-käyttöoikeuden nojalla hallitakseen kerrallaan enintään neljää virtuaalista työaseman käyttöjärjestelmäympäristöä, joissa käytetään asiakkaan VDI-käyttöoikeuden alaiselta laitteelta etäyhteyden kautta käyttämiä ohjelmistoja. Nämä virtuaaliset käyttöjärjestelmäympäristöt voivat olla enintään neljällä erillisellä VDI-isäntäkoneella. Asiakas ei saa hallita virtuaalisia käyttöjärjestelmäympäristöjä, jotka eivät ole VDI-isäntäkoneilla.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3F04E1">
      <w:pPr>
        <w:sectPr w:rsidR="003F04E1">
          <w:headerReference w:type="default" r:id="rId128"/>
          <w:footerReference w:type="default" r:id="rId129"/>
          <w:type w:val="continuous"/>
          <w:pgSz w:w="12240" w:h="15840" w:code="1"/>
          <w:pgMar w:top="1170" w:right="720" w:bottom="720" w:left="720" w:header="432" w:footer="288" w:gutter="0"/>
          <w:cols w:space="360"/>
        </w:sectPr>
      </w:pPr>
    </w:p>
    <w:p w:rsidR="003F04E1" w:rsidRDefault="00A4795E">
      <w:pPr>
        <w:pStyle w:val="PURSectionHeading"/>
        <w:pageBreakBefore/>
      </w:pPr>
      <w:bookmarkStart w:id="286" w:name="_Sec10"/>
      <w:bookmarkEnd w:id="273"/>
      <w:r>
        <w:t>Liite 1: ilmoitukset</w:t>
      </w:r>
      <w:r>
        <w:fldChar w:fldCharType="begin"/>
      </w:r>
      <w:r>
        <w:instrText xml:space="preserve"> TC "</w:instrText>
      </w:r>
      <w:bookmarkStart w:id="287" w:name="_Toc414965414"/>
      <w:r>
        <w:instrText>Liite 1: ilmoitukset</w:instrText>
      </w:r>
      <w:bookmarkEnd w:id="287"/>
      <w:r>
        <w:instrText>" \l 1</w:instrText>
      </w:r>
      <w:r>
        <w:fldChar w:fldCharType="end"/>
      </w:r>
    </w:p>
    <w:p w:rsidR="003F04E1" w:rsidRDefault="00A4795E">
      <w:pPr>
        <w:pStyle w:val="PURHeading1"/>
      </w:pPr>
      <w:r>
        <w:t>Bing Maps</w:t>
      </w:r>
    </w:p>
    <w:p w:rsidR="003F04E1" w:rsidRDefault="00A4795E">
      <w:pPr>
        <w:pStyle w:val="PUR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on saatavilla osoitteessa </w:t>
      </w:r>
      <w:hyperlink r:id="rId130">
        <w:r>
          <w:rPr>
            <w:color w:val="00467F"/>
            <w:u w:val="single"/>
          </w:rPr>
          <w:t>http://go.microsoft.com/?linkid=9710837</w:t>
        </w:r>
      </w:hyperlink>
      <w:proofErr w:type="gramStart"/>
      <w:r>
        <w:t>ja</w:t>
      </w:r>
      <w:proofErr w:type="gramEnd"/>
      <w:r>
        <w:t xml:space="preserve"> Bing Mapsin Tietosuojalauseketta, joka on saatavilla osoitteessa </w:t>
      </w:r>
      <w:hyperlink r:id="rId131">
        <w:r>
          <w:rPr>
            <w:color w:val="00467F"/>
            <w:u w:val="single"/>
          </w:rPr>
          <w:t>http://go.microsoft.com/fwlink/?LinkID=248686</w:t>
        </w:r>
      </w:hyperlink>
      <w:r>
        <w:t>.</w:t>
      </w:r>
    </w:p>
    <w:p w:rsidR="003F04E1" w:rsidRDefault="00A4795E">
      <w:pPr>
        <w:pStyle w:val="PURHeading1"/>
      </w:pPr>
      <w:r>
        <w:t>Sijaintitietojen ohjelmistokehys</w:t>
      </w:r>
    </w:p>
    <w:p w:rsidR="003F04E1" w:rsidRDefault="00A4795E">
      <w:pPr>
        <w:pStyle w:val="PURBody-Indented"/>
      </w:pPr>
      <w:r>
        <w:t xml:space="preserve">Ohjelmisto voi sisältää sijaintitietojen ohjelmistokehyskomponentin, joka mahdollistaa tuen ohjelmien sijaintipalveluille. Asiakkaan on volyymikäyttöoikeussopimuksen rajoitusten lisäksi noudatettava kaikkia paikallisia lakeja </w:t>
      </w:r>
      <w:proofErr w:type="gramStart"/>
      <w:r>
        <w:t>ja</w:t>
      </w:r>
      <w:proofErr w:type="gramEnd"/>
      <w:r>
        <w:t xml:space="preserve"> määräyksiä, kun sijaintitietojen ohjelmistokehyskomponenttia tai muuta ohjelmistoa käytetään.</w:t>
      </w:r>
    </w:p>
    <w:p w:rsidR="003F04E1" w:rsidRDefault="00A4795E">
      <w:pPr>
        <w:pStyle w:val="PURHeading1"/>
      </w:pPr>
      <w:r>
        <w:t>Mapping API -rajapinnat</w:t>
      </w:r>
    </w:p>
    <w:p w:rsidR="003F04E1" w:rsidRDefault="00A4795E">
      <w:pPr>
        <w:pStyle w:val="PURBody-Indented"/>
      </w:pPr>
      <w:r>
        <w:t xml:space="preserve">Ohjelmisto voi sisältää ohjelmointirajapintoja, jotka tarjoavat karttoja </w:t>
      </w:r>
      <w:proofErr w:type="gramStart"/>
      <w:r>
        <w:t>ja</w:t>
      </w:r>
      <w:proofErr w:type="gramEnd"/>
      <w:r>
        <w:t xml:space="preserve"> muita kartoitusominaisuuksia ja palveluja, joita Bing ei tarjoa (”Kartoituksen API-lisärajapinnat”). Näihin kartoituksen API-lisärajapintoihin sovelletaan lisäehtoja </w:t>
      </w:r>
      <w:proofErr w:type="gramStart"/>
      <w:r>
        <w:t>ja</w:t>
      </w:r>
      <w:proofErr w:type="gramEnd"/>
      <w:r>
        <w:t xml:space="preserve"> kyseisten rajapintojen käyttö voi edellyttää käyttö- tai volyymiperusteisia maksuja Microsoftille ja/tai kolmansille osapuolille. Nämä ehdot toimitetaan, </w:t>
      </w:r>
      <w:proofErr w:type="gramStart"/>
      <w:r>
        <w:t>kun</w:t>
      </w:r>
      <w:proofErr w:type="gramEnd"/>
      <w:r>
        <w:t xml:space="preserve"> asiakas saa tarvittavat tuoteavaimet käyttääkseen tällaisia kartoituksen API-lisärajapintoja, tai kun asiakas tarkastelee tai vastaanottaa asiakirjoja, jotka liittyvät tällaisiin kartoituksen API-lisärajapintoihin.</w:t>
      </w:r>
    </w:p>
    <w:p w:rsidR="003F04E1" w:rsidRDefault="00A4795E">
      <w:pPr>
        <w:pStyle w:val="PURHeading1"/>
      </w:pPr>
      <w:r>
        <w:t>Microsoft-tilit Visual Studiossa</w:t>
      </w:r>
    </w:p>
    <w:p w:rsidR="003F04E1" w:rsidRDefault="00A4795E">
      <w:pPr>
        <w:pStyle w:val="PURBody-Indented"/>
      </w:pPr>
      <w:r>
        <w:t xml:space="preserve">Kun ohjelmistoa suoritetaan Windows 8.1:ssa, Windows 8:ssa tai Windows 7:ssä kirjautumisavustajalla tai jollakin muulla Windowsin versiolla, joka tukee Microsoft-tilin antamista suoraan ohjelmistoon, ja kun käyttäjä on kirjautunut Microsoft-tililleen kyseisessä Windowsin versiossa, ohjelmistoon ja VisualStudio.comin palveluihin voidaan kirjautua ohjelmistosta samaa Microsoft-tiliä käyttäen. Näin ohjelmistopalveluja voidaan käyttää </w:t>
      </w:r>
      <w:proofErr w:type="gramStart"/>
      <w:r>
        <w:t>ja</w:t>
      </w:r>
      <w:proofErr w:type="gramEnd"/>
      <w:r>
        <w:t xml:space="preserve"> ohjelmistoasetuksissa vierailla ilman, että Microsoft-tilitunnukset täytyisi syöttää uudelleen aina, kun ohjelmisto käynnistetään. Lisätietoja ohjelmistoon kirjautumisesta </w:t>
      </w:r>
      <w:proofErr w:type="gramStart"/>
      <w:r>
        <w:t>ja</w:t>
      </w:r>
      <w:proofErr w:type="gramEnd"/>
      <w:r>
        <w:t xml:space="preserve"> palveluista Microsoft-tiliä käytettäessä on osoitteessa </w:t>
      </w:r>
      <w:hyperlink r:id="rId132">
        <w:r>
          <w:rPr>
            <w:color w:val="00467F"/>
            <w:u w:val="single"/>
          </w:rPr>
          <w:t>http://go.microsoft.com/fwlink/?LinkId=286720</w:t>
        </w:r>
      </w:hyperlink>
      <w:r>
        <w:t>.</w:t>
      </w:r>
    </w:p>
    <w:p w:rsidR="003F04E1" w:rsidRDefault="00A4795E">
      <w:pPr>
        <w:pStyle w:val="PURHeading1"/>
      </w:pPr>
      <w:r>
        <w:t>Ilmoitus SQL Serverin aiempiin versioihin tehtävistä automaattisista päivityksistä</w:t>
      </w:r>
    </w:p>
    <w:p w:rsidR="003F04E1" w:rsidRDefault="00A4795E">
      <w:pPr>
        <w:pStyle w:val="PURBody-Indented"/>
      </w:pPr>
      <w:r>
        <w:t xml:space="preserve">Jos ohjelmisto on asennettu sellaisiin palvelimiin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w:t>
      </w:r>
      <w:proofErr w:type="gramStart"/>
      <w:r>
        <w:t>ja</w:t>
      </w:r>
      <w:proofErr w:type="gramEnd"/>
      <w:r>
        <w:t xml:space="preserve"> alkuperäisiä tiedostoja ei välttämättä voida palauttaa. Kun asiakas asentaa tämän ohjelmiston sellaiseen palvelimeen </w:t>
      </w:r>
      <w:proofErr w:type="gramStart"/>
      <w:r>
        <w:t>tai</w:t>
      </w:r>
      <w:proofErr w:type="gramEnd"/>
      <w:r>
        <w:t xml:space="preserve"> sellaiseen laitteeseen, jossa käytetään kyseisiä versioita, asiakas suostuu samalla näihin kyseisessä palvelimessa tai laitteessa käytettäviin SQL Serverin versioihin ja kopioihin tehtäviin päivityksiin (versioiden komponentit mukaan lukien). </w:t>
      </w:r>
    </w:p>
    <w:p w:rsidR="003F04E1" w:rsidRDefault="00A4795E">
      <w:pPr>
        <w:pStyle w:val="PURHeading1"/>
      </w:pPr>
      <w:r>
        <w:t>Tiedonsiirtoilmoitus</w:t>
      </w:r>
    </w:p>
    <w:p w:rsidR="003F04E1" w:rsidRDefault="00A4795E">
      <w:pPr>
        <w:pStyle w:val="PURBody-Indented"/>
      </w:pPr>
      <w:r>
        <w:t xml:space="preserve">Tuotteessa on yksi </w:t>
      </w:r>
      <w:proofErr w:type="gramStart"/>
      <w:r>
        <w:t>tai</w:t>
      </w:r>
      <w:proofErr w:type="gramEnd"/>
      <w:r>
        <w:t xml:space="preserve"> useampia sellaisia ohjelmisto-ominaisuuksia, jotka muodostavat yhteyden Microsoftin tai palveluntarjoajan tietokonejärjestelmään Internetin välityksellä. Nämä ominaisuudet on kuvattu osoitteessa </w:t>
      </w:r>
      <w:hyperlink r:id="rId133">
        <w:r>
          <w:rPr>
            <w:color w:val="00467F"/>
            <w:u w:val="single"/>
          </w:rPr>
          <w:t>http://microsoft.com/licensing/contracts</w:t>
        </w:r>
      </w:hyperlink>
      <w:r>
        <w:t xml:space="preserve"> sijaitsevassa Tiedonsiirtoilmoitukset-asiakirjassa. Microsoft tarjoaa palveluja tuotteiden mukana kyseisten ominaisuuksien kautta. Kun ohjelman ominaisuus muodostaa yhteyden, tästä ei aina ilmoiteta erikseen. Joissakin tapauksissa asiakas voi poistaa ominaisuuden käytöstä </w:t>
      </w:r>
      <w:proofErr w:type="gramStart"/>
      <w:r>
        <w:t>tai</w:t>
      </w:r>
      <w:proofErr w:type="gramEnd"/>
      <w:r>
        <w:t xml:space="preserve"> olla käyttämättä sitä.</w:t>
      </w:r>
    </w:p>
    <w:p w:rsidR="003F04E1" w:rsidRDefault="00A4795E">
      <w:pPr>
        <w:pStyle w:val="PURHeading2"/>
      </w:pPr>
      <w:r>
        <w:t>Tietokoneen tiedot</w:t>
      </w:r>
    </w:p>
    <w:p w:rsidR="003F04E1" w:rsidRDefault="00A4795E">
      <w:pPr>
        <w:pStyle w:val="PURBody-Indented"/>
      </w:pPr>
      <w:r>
        <w:t xml:space="preserve">Ominaisuudet käyttävät Internet-protokollia, jotka lähettävät kyseisille järjestelmille tietokonetta koskevia tietoja, esimerkiksi asiakkaan Internet-protokollaosoitteen, käyttöjärjestelmän tyypin, asiakkaan käyttämän selaimen </w:t>
      </w:r>
      <w:proofErr w:type="gramStart"/>
      <w:r>
        <w:t>ja</w:t>
      </w:r>
      <w:proofErr w:type="gramEnd"/>
      <w:r>
        <w:t xml:space="preserve"> ohjelmiston nimen ja version sekä sen laitteen kielikoodin, johon asiakas on asentanut ohjelmiston. </w:t>
      </w:r>
    </w:p>
    <w:p w:rsidR="003F04E1" w:rsidRDefault="00A4795E">
      <w:pPr>
        <w:pStyle w:val="PURHeading2"/>
      </w:pPr>
      <w:r>
        <w:t>Tietojen käyttäminen</w:t>
      </w:r>
    </w:p>
    <w:p w:rsidR="003F04E1" w:rsidRDefault="00A4795E">
      <w:pPr>
        <w:pStyle w:val="PURBody-Indented"/>
      </w:pPr>
      <w:r>
        <w:t xml:space="preserve">Microsoft ei käytä tietoja asiakkaan tunnistamiseen </w:t>
      </w:r>
      <w:proofErr w:type="gramStart"/>
      <w:r>
        <w:t>tai</w:t>
      </w:r>
      <w:proofErr w:type="gramEnd"/>
      <w:r>
        <w:t xml:space="preserve"> ottaakseen tähän yhteyttä. Microsoft käyttää näitä tietoja vain voidakseen tarjota asiakkaalle palveluja tämän käyttäessä ohjelmistoa. Microsoft voi käyttää tietokoneen tietoja, kiihdytintietoja, hakuehdotustietoja, virheraportteja, Haittaohjelmaraportteja </w:t>
      </w:r>
      <w:proofErr w:type="gramStart"/>
      <w:r>
        <w:t>ja</w:t>
      </w:r>
      <w:proofErr w:type="gramEnd"/>
      <w:r>
        <w:t xml:space="preserve"> URL-suodatusraportteja ohjelmistojensa ja palvelujensa parantamiseen. Microsoft voi myös antaa tietoja muille, kuten laitteistojen </w:t>
      </w:r>
      <w:proofErr w:type="gramStart"/>
      <w:r>
        <w:t>ja</w:t>
      </w:r>
      <w:proofErr w:type="gramEnd"/>
      <w:r>
        <w:t xml:space="preserve"> ohjelmistojen toimittajille. Kyseiset tahot saavat käyttää tietoja parantaakseen tuotteidensa toimivuutta Microsoftin ohjelmistojen kanssa.</w:t>
      </w:r>
    </w:p>
    <w:p w:rsidR="003F04E1" w:rsidRDefault="00A4795E">
      <w:pPr>
        <w:pStyle w:val="PURHeading2"/>
      </w:pPr>
      <w:r>
        <w:t>Suostumus tiedonsiirtoon</w:t>
      </w:r>
    </w:p>
    <w:p w:rsidR="003F04E1" w:rsidRDefault="00A4795E">
      <w:pPr>
        <w:pStyle w:val="PURBody-Indented"/>
      </w:pPr>
      <w:r>
        <w:t xml:space="preserve">Ohjelmiston kyseisiä ominaisuuksia käyttämällä asiakas samalla suostuu siihen, että ominaisuudet lähettävät kyseisille järjestelmille tietokonetta koskevia tietoja, esimerkiksi asiakkaan Internet-protokollaosoitteen, käyttöjärjestelmän tyypin, asiakkaan käyttämän selaimen ja ohjelmiston nimen ja version sekä sen laitteen kielikoodin, jossa asiakas käyttää ohjelmistoa. </w:t>
      </w:r>
    </w:p>
    <w:p w:rsidR="003F04E1" w:rsidRDefault="00A4795E">
      <w:pPr>
        <w:pStyle w:val="PURHeading1"/>
      </w:pPr>
      <w:r>
        <w:t>H.264/AVC-kuvastandardia, VC-1-videostandardia ja MPEG-4 Part 2 -kuvastandardia koskeva ilmoitus</w:t>
      </w:r>
    </w:p>
    <w:p w:rsidR="003F04E1" w:rsidRDefault="00A4795E">
      <w:pPr>
        <w:pStyle w:val="PURBody-Indented"/>
      </w:pPr>
      <w:r>
        <w:t xml:space="preserve">Tämä ohjelmisto saattaa sisältää H.264/AVC-, VC-1- </w:t>
      </w:r>
      <w:proofErr w:type="gramStart"/>
      <w:r>
        <w:t>ja</w:t>
      </w:r>
      <w:proofErr w:type="gramEnd"/>
      <w:r>
        <w:t xml:space="preserve">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134">
        <w:r>
          <w:rPr>
            <w:color w:val="00467F"/>
            <w:u w:val="single"/>
          </w:rPr>
          <w:t>http://www.mpegla.com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3F04E1" w:rsidRDefault="00A4795E">
      <w:pPr>
        <w:pStyle w:val="PURHeading1"/>
      </w:pPr>
      <w:r>
        <w:t>Mahdolliset ei-toivotut ohjelmat (Ilmoitus I)</w:t>
      </w:r>
    </w:p>
    <w:p w:rsidR="003F04E1" w:rsidRDefault="00A4795E">
      <w:pPr>
        <w:pStyle w:val="PURBody-Indented"/>
      </w:pPr>
      <w:r>
        <w:t xml:space="preserve">Jos Windows Defender on otettu käyttöön, se etsii asiakkaan tietokoneelta monentyyppisiä haittaohjelmia, esimerkiksi viruksia, matoja, botteja, rootkit-ohjelmia, vakoiluohjelmia, mainosohjelmia sekä muita mahdollisesti ei-toivottuja ohjelmia. Jos asiakas valitsee suositellut tietoturva-asetukset, </w:t>
      </w:r>
      <w:proofErr w:type="gramStart"/>
      <w:r>
        <w:t>kun</w:t>
      </w:r>
      <w:proofErr w:type="gramEnd"/>
      <w:r>
        <w:t xml:space="preserve"> hän käyttää ohjelmistoa ensimmäisen kerran, ohjelmisto poistaa automaattisesti sellaiset haittaohjelmat tai muut mahdollisesti ei-toivotut ohjelmat, jotka on luokiteltu haitallisiksi tai vaarallisiksi. Poistaminen voi aiheuttaa sen, että samalla tietokoneella olevat muut ohjelmistot eivät enää toimi </w:t>
      </w:r>
      <w:proofErr w:type="gramStart"/>
      <w:r>
        <w:t>tai</w:t>
      </w:r>
      <w:proofErr w:type="gramEnd"/>
      <w:r>
        <w:t xml:space="preserve"> että asiakas rikkoo kyseisten ohjelmien käyttöoikeutta.</w:t>
      </w:r>
    </w:p>
    <w:p w:rsidR="003F04E1" w:rsidRDefault="00A4795E">
      <w:pPr>
        <w:pStyle w:val="PURBody-Indented"/>
      </w:pPr>
      <w:r>
        <w:t>Myös sellaisia ohjelmia, jotka eivät todellisuudessa ole ei-toivottuja, saatetaan tahattomasti poistaa. Jos asiakas käyttää sekä Windows Defenderiä että Windows Updatea, Windows Defender päivitetään säännöllisesti Windows Updaten kautta.</w:t>
      </w:r>
    </w:p>
    <w:p w:rsidR="003F04E1" w:rsidRDefault="00A4795E">
      <w:pPr>
        <w:pStyle w:val="PURHeading1"/>
      </w:pPr>
      <w:r>
        <w:t>Mahdolliset ei-toivotut ohjelmat (Ilmoitus II)</w:t>
      </w:r>
    </w:p>
    <w:p w:rsidR="003F04E1" w:rsidRDefault="00A4795E">
      <w:pPr>
        <w:pStyle w:val="PURBody-Indented"/>
      </w:pPr>
      <w:r>
        <w:t xml:space="preserve">Ohjelmisto etsii asiakkaan tietokoneesta haitallisuudeltaan alhaisen </w:t>
      </w:r>
      <w:proofErr w:type="gramStart"/>
      <w:r>
        <w:t>tai</w:t>
      </w:r>
      <w:proofErr w:type="gramEnd"/>
      <w:r>
        <w:t xml:space="preserve"> keskitason haittaohjelmia, mukaan lukien rajoituksetta vakoiluohjelmat ja muut mahdollisesti ei-toivotut ohjelmat (”Mahdolliset Ei-toivotut Ohjelmat”). Ohjelmisto poistaa </w:t>
      </w:r>
      <w:proofErr w:type="gramStart"/>
      <w:r>
        <w:t>tai</w:t>
      </w:r>
      <w:proofErr w:type="gramEnd"/>
      <w:r>
        <w:t xml:space="preserve"> ottaa pois käytöstä haitallisuudeltaan alhaisen tai keskitason Mahdolliset Ei-toivotut Ohjelmat ainoastaan asiakkaan suostumuksella. Mahdollisten Ei-toivottujen Ohjelmien poistaminen </w:t>
      </w:r>
      <w:proofErr w:type="gramStart"/>
      <w:r>
        <w:t>tai</w:t>
      </w:r>
      <w:proofErr w:type="gramEnd"/>
      <w:r>
        <w:t xml:space="preserve"> ottaminen pois käytöstä voi estää muiden tietokoneeseen asennettujen ohjelmistojen toiminnan ja asiakas saattaa rikkoa muiden tietokoneeseen asennettujen ohjelmien käyttöoikeuksia, jos kyseinen muu ohjelmisto asensi Mahdollisen Ei-toivotun Ohjelman tietokoneeseen kyseisen ohjelmiston käyttöedellytyksenä. Asiakkaan tulisi lukea muiden ohjelmistojen käyttöoikeussopimukset ennen Mahdollisten Ei-toivottujen Ohjelmien poistamisen hyväksymistä.</w:t>
      </w:r>
    </w:p>
    <w:p w:rsidR="003F04E1" w:rsidRDefault="00A4795E">
      <w:pPr>
        <w:pStyle w:val="PURBody-Indented"/>
      </w:pPr>
      <w:r>
        <w:t xml:space="preserve">Käyttämällä ohjelmistoa asiakas </w:t>
      </w:r>
      <w:proofErr w:type="gramStart"/>
      <w:r>
        <w:t>tai</w:t>
      </w:r>
      <w:proofErr w:type="gramEnd"/>
      <w:r>
        <w:t xml:space="preserve"> järjestelmä saattaa poistaa tai ottaa pois käytöstä myös sellaisia ohjelmia, jotka eivät ole Mahdollisesti Ei-toivottuja Ohjelmia.</w:t>
      </w:r>
    </w:p>
    <w:p w:rsidR="003F04E1" w:rsidRDefault="00A4795E">
      <w:pPr>
        <w:pStyle w:val="PURHeading1"/>
      </w:pPr>
      <w:r>
        <w:t>Tietojen taltiointia koskeva ilmoitus</w:t>
      </w:r>
    </w:p>
    <w:p w:rsidR="003F04E1" w:rsidRDefault="00A4795E">
      <w:pPr>
        <w:pStyle w:val="PURBody-Indented"/>
      </w:pPr>
      <w:r>
        <w:t xml:space="preserve">Joidenkin oikeudenkäyttöalueiden lait edellyttävät, että henkilölle ilmoitetaan </w:t>
      </w:r>
      <w:proofErr w:type="gramStart"/>
      <w:r>
        <w:t>tai</w:t>
      </w:r>
      <w:proofErr w:type="gramEnd"/>
      <w:r>
        <w:t xml:space="preserve"> henkilöltä pyydetään suostumus, ennen kuin heidän siirtämäänsä tietoliikennettä voidaan siepata, seurata ja/tai taltioida, ja/tai rajoittavat henkilökohtaisten tunnistetietojen keräämistä, säilyttämistä ja käyttämistä. Asiakas sitoutuu noudattamaan kaikkia sovellettavia lakeja, hankkimaan kaikki tarvittavat suostumukset </w:t>
      </w:r>
      <w:proofErr w:type="gramStart"/>
      <w:r>
        <w:t>ja</w:t>
      </w:r>
      <w:proofErr w:type="gramEnd"/>
      <w:r>
        <w:t xml:space="preserve"> luovuttamaan kaikki tarvittavat tiedot ennen online-palvelun ja/tai tietoja taltioivien toimintojen käyttämistä.</w:t>
      </w:r>
    </w:p>
    <w:p w:rsidR="003F04E1" w:rsidRDefault="00A4795E">
      <w:pPr>
        <w:pStyle w:val="PURHeading1"/>
      </w:pPr>
      <w:r>
        <w:t>Kuvan ja äänen pakkausstandardeja koskeva ilmoitus</w:t>
      </w:r>
    </w:p>
    <w:p w:rsidR="003F04E1" w:rsidRDefault="00A4795E">
      <w:pPr>
        <w:pStyle w:val="PURBody-Indented"/>
      </w:pPr>
      <w:r>
        <w:t xml:space="preserve">Windows Embedded 8.1 Industry -ohjelmisto saattaa sisältää kuvan </w:t>
      </w:r>
      <w:proofErr w:type="gramStart"/>
      <w:r>
        <w:t>ja</w:t>
      </w:r>
      <w:proofErr w:type="gramEnd"/>
      <w:r>
        <w:t xml:space="preserve"> äänen koodaus- ja dekoodaustekniikkaa. Sitä ei ole lisensoitu toteutettavaksi </w:t>
      </w:r>
      <w:proofErr w:type="gramStart"/>
      <w:r>
        <w:t>tai</w:t>
      </w:r>
      <w:proofErr w:type="gramEnd"/>
      <w:r>
        <w:t xml:space="preserve"> jaettavaksi missään kaupallisessa tuotteessa tai palvelussa. Asiakas vastaa siitä, että käyttöoikeudet määritetään </w:t>
      </w:r>
      <w:proofErr w:type="gramStart"/>
      <w:r>
        <w:t>ja</w:t>
      </w:r>
      <w:proofErr w:type="gramEnd"/>
      <w:r>
        <w:t xml:space="preserve"> varmistetaan siten, että ne sisältävät asiakkaan tällä ohjelmistolla kehittämän tai käyttämän tekniikan, jota käytetään kaupallisissa tuotteissa ja palveluissa.</w:t>
      </w:r>
    </w:p>
    <w:p w:rsidR="003F04E1" w:rsidRDefault="00A4795E">
      <w:pPr>
        <w:pStyle w:val="PURHeading1"/>
      </w:pPr>
      <w:r>
        <w:t>Yammer</w:t>
      </w:r>
    </w:p>
    <w:p w:rsidR="003F04E1" w:rsidRDefault="00A4795E">
      <w:pPr>
        <w:pStyle w:val="PURBody-Indented"/>
      </w:pPr>
      <w:r>
        <w:t xml:space="preserve">Microsoft Dynamic CRM- </w:t>
      </w:r>
      <w:proofErr w:type="gramStart"/>
      <w:r>
        <w:t>ja</w:t>
      </w:r>
      <w:proofErr w:type="gramEnd"/>
      <w:r>
        <w:t xml:space="preserve"> Yammer-palvelut yhdistävän ohjelmiston avulla tiettyjä tietoja voidaan jakaa näiden kahden palvelun välillä. Asiakkaan tai asiakkaan loppukäyttäjien pyynnöstä seuraavat tiedot välitetään Yammeriin Microsoft Dynamic CMR -palvelun kautta: (i) artikkelit, (ii) linkit CRM-tietueisiin, (iii) CRM-tietueiden kuvauskentässä olevat tiedot ja (vi) mikä tahansa muu toiminta tai sisältö, jonka asiakas tai asiakkaan loppukäyttäjät jakavat Yammer-palvelussa. Yammerin käyttöehdot ovat saatavilla osoitteessa </w:t>
      </w:r>
      <w:hyperlink r:id="rId135">
        <w:r>
          <w:rPr>
            <w:color w:val="00467F"/>
            <w:u w:val="single"/>
          </w:rPr>
          <w:t>https://www.yammer.com/about/terms/</w:t>
        </w:r>
      </w:hyperlink>
      <w:r>
        <w:t xml:space="preserve">. Sen </w:t>
      </w:r>
      <w:proofErr w:type="gramStart"/>
      <w:r>
        <w:t>tietosuojalauseke</w:t>
      </w:r>
      <w:proofErr w:type="gramEnd"/>
      <w:r>
        <w:t xml:space="preserve"> on saatavilla osoitteessa </w:t>
      </w:r>
      <w:hyperlink r:id="rId136">
        <w:r>
          <w:rPr>
            <w:color w:val="00467F"/>
            <w:u w:val="single"/>
          </w:rPr>
          <w:t>https://www.yammer.com/about/privacy/</w:t>
        </w:r>
      </w:hyperlink>
      <w:r>
        <w:t>. Lauseke koskee Yammeriin lähetettyjä asiakastietoja.</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SectionHeading"/>
        <w:pageBreakBefore/>
      </w:pPr>
      <w:bookmarkStart w:id="288" w:name="_Sec11"/>
      <w:bookmarkEnd w:id="286"/>
      <w:r>
        <w:t>Liite 2: SA-ylläpidon edut</w:t>
      </w:r>
      <w:r>
        <w:fldChar w:fldCharType="begin"/>
      </w:r>
      <w:r>
        <w:instrText xml:space="preserve"> TC "</w:instrText>
      </w:r>
      <w:bookmarkStart w:id="289" w:name="_Toc414965415"/>
      <w:r>
        <w:instrText>Liite 2: SA-ylläpidon edut</w:instrText>
      </w:r>
      <w:bookmarkEnd w:id="289"/>
      <w:r>
        <w:instrText>" \l 1</w:instrText>
      </w:r>
      <w:r>
        <w:fldChar w:fldCharType="end"/>
      </w:r>
    </w:p>
    <w:p w:rsidR="003F04E1" w:rsidRDefault="00A4795E">
      <w:pPr>
        <w:pStyle w:val="PURBody-Indented"/>
      </w:pPr>
      <w:r>
        <w:t xml:space="preserve">Seuraavien etujen saaminen edellyttää SA-ylläpidon piiriin kuulumista </w:t>
      </w:r>
      <w:proofErr w:type="gramStart"/>
      <w:r>
        <w:t>ja</w:t>
      </w:r>
      <w:proofErr w:type="gramEnd"/>
      <w:r>
        <w:t xml:space="preserve"> joissakin tapauksissa Software Assurance -jäsenyyttä. Tuoteluettelossa on lisätietoja </w:t>
      </w:r>
      <w:proofErr w:type="gramStart"/>
      <w:r>
        <w:t>ja</w:t>
      </w:r>
      <w:proofErr w:type="gramEnd"/>
      <w:r>
        <w:t xml:space="preserve"> täydellinen luettelo SA-ylläpidon kautta saatavista eduista. Ellei muuta mainita, jäljempänä mainitut edut lakkaavat olemasta voimassa, </w:t>
      </w:r>
      <w:proofErr w:type="gramStart"/>
      <w:r>
        <w:t>kun</w:t>
      </w:r>
      <w:proofErr w:type="gramEnd"/>
      <w:r>
        <w:t xml:space="preserve"> asiakkaan SA-ylläpito päättyy.</w:t>
      </w:r>
    </w:p>
    <w:p w:rsidR="003F04E1" w:rsidRDefault="00A4795E">
      <w:pPr>
        <w:pStyle w:val="PURProductName"/>
      </w:pPr>
      <w:r>
        <w:t>Työpöytäsovellukset -- E-Learning</w:t>
      </w:r>
    </w:p>
    <w:p w:rsidR="003F04E1" w:rsidRDefault="00A4795E">
      <w:pPr>
        <w:pStyle w:val="PURBody-Indented"/>
      </w:pPr>
      <w:r>
        <w:t>Tuotteen käyttöoikeuksien Työaseman sovellustuotteet -kohdassa on tietoja eLearning Training Kits -ohjelmien käyttöoikeusehdoista. Käyttäjien määrä ei kuitenkaan voi ylittää eLearning-käyttöoikeuksien määrää.</w:t>
      </w:r>
    </w:p>
    <w:p w:rsidR="003F04E1" w:rsidRDefault="00A4795E">
      <w:pPr>
        <w:pStyle w:val="PURProductName"/>
      </w:pPr>
      <w:r>
        <w:t>Microsoft Desktop Optimization Pack (MDOP) for Software Assurance</w:t>
      </w:r>
    </w:p>
    <w:tbl>
      <w:tblPr>
        <w:tblStyle w:val="PURTable"/>
        <w:tblW w:w="0" w:type="auto"/>
        <w:tblLook w:val="04A0" w:firstRow="1" w:lastRow="0" w:firstColumn="1" w:lastColumn="0" w:noHBand="0" w:noVBand="1"/>
      </w:tblPr>
      <w:tblGrid>
        <w:gridCol w:w="10526"/>
      </w:tblGrid>
      <w:tr w:rsidR="003F04E1">
        <w:trPr>
          <w:cnfStyle w:val="100000000000" w:firstRow="1" w:lastRow="0" w:firstColumn="0" w:lastColumn="0" w:oddVBand="0" w:evenVBand="0" w:oddHBand="0" w:evenHBand="0" w:firstRowFirstColumn="0" w:firstRowLastColumn="0" w:lastRowFirstColumn="0" w:lastRowLastColumn="0"/>
          <w:tblHeader/>
        </w:trPr>
        <w:tc>
          <w:tcPr>
            <w:tcW w:w="19180" w:type="dxa"/>
          </w:tcPr>
          <w:p w:rsidR="003F04E1" w:rsidRDefault="00A4795E">
            <w:pPr>
              <w:pStyle w:val="PURBody"/>
            </w:pPr>
            <w:r>
              <w:t>Ks. ilmoitukset: Tiedonsiirto, Mahdolliset Ei-toivotut Ohjelmat (Ilmoitus II)</w:t>
            </w:r>
          </w:p>
        </w:tc>
      </w:tr>
    </w:tbl>
    <w:p w:rsidR="003F04E1" w:rsidRDefault="00A4795E">
      <w:pPr>
        <w:pStyle w:val="PURBody-Indented"/>
      </w:pPr>
      <w:r>
        <w:t xml:space="preserve">Voimassa oleva Windows-työpöytäkäyttöjärjestelmän </w:t>
      </w:r>
      <w:proofErr w:type="gramStart"/>
      <w:r>
        <w:t>tai</w:t>
      </w:r>
      <w:proofErr w:type="gramEnd"/>
      <w:r>
        <w:t xml:space="preserve"> Windows Industryn Software Assurance -jäsenyys tai voimassa oleva VDA-käyttöoikeus antaa asiakkaalle mahdollisuuden hankkia MDOP-käyttöoikeudet. Nämä käyttöoikeudet ovat valinnaiset </w:t>
      </w:r>
      <w:proofErr w:type="gramStart"/>
      <w:r>
        <w:t>ja</w:t>
      </w:r>
      <w:proofErr w:type="gramEnd"/>
      <w:r>
        <w:t xml:space="preserve"> Software Assurancesta erillinen hankinta. Katso lisätiedot </w:t>
      </w:r>
      <w:proofErr w:type="gramStart"/>
      <w:r>
        <w:t>ja</w:t>
      </w:r>
      <w:proofErr w:type="gramEnd"/>
      <w:r>
        <w:t xml:space="preserve"> muut mahdolliset vaihtoehdot Tuoteluettelosta. MDOP</w:t>
      </w:r>
      <w:proofErr w:type="gramStart"/>
      <w:r>
        <w:t>:hen</w:t>
      </w:r>
      <w:proofErr w:type="gramEnd"/>
      <w:r>
        <w:t xml:space="preserve"> kuuluvat seuraavat:</w:t>
      </w:r>
    </w:p>
    <w:p w:rsidR="003F04E1" w:rsidRDefault="00A4795E" w:rsidP="00A4795E">
      <w:pPr>
        <w:pStyle w:val="PURBullet-Indented"/>
        <w:numPr>
          <w:ilvl w:val="0"/>
          <w:numId w:val="135"/>
        </w:numPr>
      </w:pPr>
      <w:r>
        <w:t xml:space="preserve">Microsoft Application Virtualization for Windows Desktops (App-V) </w:t>
      </w:r>
    </w:p>
    <w:p w:rsidR="003F04E1" w:rsidRDefault="00A4795E" w:rsidP="00A4795E">
      <w:pPr>
        <w:pStyle w:val="PURBullet-Indented"/>
        <w:numPr>
          <w:ilvl w:val="0"/>
          <w:numId w:val="135"/>
        </w:numPr>
      </w:pPr>
      <w:r>
        <w:t xml:space="preserve">Microsoft Advanced Group Policy Management (AGPM) </w:t>
      </w:r>
    </w:p>
    <w:p w:rsidR="003F04E1" w:rsidRDefault="00A4795E" w:rsidP="00A4795E">
      <w:pPr>
        <w:pStyle w:val="PURBullet-Indented"/>
        <w:numPr>
          <w:ilvl w:val="0"/>
          <w:numId w:val="135"/>
        </w:numPr>
      </w:pPr>
      <w:r>
        <w:t xml:space="preserve">Microsoftin diagnostiikka- ja palautustyökalut (DPT) </w:t>
      </w:r>
    </w:p>
    <w:p w:rsidR="003F04E1" w:rsidRDefault="00A4795E" w:rsidP="00A4795E">
      <w:pPr>
        <w:pStyle w:val="PURBullet-Indented"/>
        <w:numPr>
          <w:ilvl w:val="0"/>
          <w:numId w:val="135"/>
        </w:numPr>
      </w:pPr>
      <w:r>
        <w:t xml:space="preserve">Microsoft Enterprise Desktop Virtualization (MED-V) </w:t>
      </w:r>
    </w:p>
    <w:p w:rsidR="003F04E1" w:rsidRDefault="00A4795E" w:rsidP="00A4795E">
      <w:pPr>
        <w:pStyle w:val="PURBullet-Indented"/>
        <w:numPr>
          <w:ilvl w:val="0"/>
          <w:numId w:val="135"/>
        </w:numPr>
      </w:pPr>
      <w:r>
        <w:t xml:space="preserve">Microsoft BitLocker Administration and Monitoring (MBAM) </w:t>
      </w:r>
    </w:p>
    <w:p w:rsidR="003F04E1" w:rsidRDefault="00A4795E" w:rsidP="00A4795E">
      <w:pPr>
        <w:pStyle w:val="PURBullet-Indented"/>
        <w:numPr>
          <w:ilvl w:val="0"/>
          <w:numId w:val="135"/>
        </w:numPr>
      </w:pPr>
      <w:r>
        <w:t>Microsoftin käyttäjäkokemuksen virtualisointi (UE-V)</w:t>
      </w:r>
    </w:p>
    <w:p w:rsidR="003F04E1" w:rsidRDefault="00A4795E">
      <w:pPr>
        <w:pStyle w:val="PURBody-Indented"/>
      </w:pPr>
      <w:r>
        <w:t xml:space="preserve">Jos asiakas hyödyntää tätä etua, asiakkaalla on alla mainitut oikeudet kutakin hankkimaansa MDOP for Software Assurance ‑käyttöoikeutta kohti. Tarkista </w:t>
      </w:r>
      <w:proofErr w:type="gramStart"/>
      <w:r>
        <w:t>termin ”</w:t>
      </w:r>
      <w:proofErr w:type="gramEnd"/>
      <w:r>
        <w:t xml:space="preserve">hyväksytty kolmannen osapuolen laite” määritelmä kohdasta </w:t>
      </w:r>
      <w:hyperlink w:anchor="_Sec6">
        <w:r>
          <w:rPr>
            <w:color w:val="00467F"/>
            <w:u w:val="single"/>
          </w:rPr>
          <w:t>Käyttöoikeuden yleispätevät ehdot: Määritelmät</w:t>
        </w:r>
      </w:hyperlink>
      <w:r>
        <w:t>.</w:t>
      </w:r>
    </w:p>
    <w:p w:rsidR="003F04E1" w:rsidRDefault="00A4795E">
      <w:pPr>
        <w:pStyle w:val="PURBlueStrong-Indented"/>
      </w:pPr>
      <w:r>
        <w:t>Asennus- ja käyttöoikeudet</w:t>
      </w:r>
    </w:p>
    <w:p w:rsidR="003F04E1" w:rsidRDefault="00A4795E">
      <w:pPr>
        <w:pStyle w:val="PURBody-Indented"/>
      </w:pPr>
      <w:r>
        <w:t>”Käyttöoikeuden alainen laite” on laite, johon liittyy vastaava vaatimukset täyttävä käyttöoikeus (</w:t>
      </w:r>
      <w:proofErr w:type="gramStart"/>
      <w:r>
        <w:t>ja</w:t>
      </w:r>
      <w:proofErr w:type="gramEnd"/>
      <w:r>
        <w:t xml:space="preserve"> soveltuvissa tapauksissa voimassa oleva SA-ylläpito).</w:t>
      </w:r>
    </w:p>
    <w:p w:rsidR="003F04E1" w:rsidRDefault="00A4795E">
      <w:pPr>
        <w:pStyle w:val="PURBody-Indented"/>
      </w:pPr>
      <w:r>
        <w:t xml:space="preserve">Asiakkaalla on lupa asentaa ohjelmisto </w:t>
      </w:r>
      <w:proofErr w:type="gramStart"/>
      <w:r>
        <w:t>ja</w:t>
      </w:r>
      <w:proofErr w:type="gramEnd"/>
      <w:r>
        <w:t xml:space="preserve"> käyttää sitä käyttöoikeuden alaisessa laitteessa. Jotkin ohjelmiston toiminnot on tarkoitettu ohjelmiston hallintaan käyttöoikeuden alaisessa laitteessa. Asiakas saa käyttää näitä toimintoja muissa laitteissa vain käyttöoikeuden alaisessa laitteessa olevan ohjelmiston hallintaan. Asiakas voi käyttää seuraavia osia toimialueella sijaitsevien palvelinten ohjelmistojen hallintaan, mikäli toimialueella sijaitseville työasemille on MDOP-käyttöoikeudet:</w:t>
      </w:r>
    </w:p>
    <w:p w:rsidR="003F04E1" w:rsidRDefault="00A4795E">
      <w:pPr>
        <w:pStyle w:val="PURBody-Indented"/>
      </w:pPr>
      <w:r>
        <w:t>AGPM</w:t>
      </w:r>
    </w:p>
    <w:p w:rsidR="003F04E1" w:rsidRDefault="00A4795E">
      <w:pPr>
        <w:pStyle w:val="PURBody-Indented"/>
      </w:pPr>
      <w:r>
        <w:t>DPT</w:t>
      </w:r>
    </w:p>
    <w:p w:rsidR="003F04E1" w:rsidRDefault="00A4795E">
      <w:pPr>
        <w:pStyle w:val="PURBody-Indented"/>
      </w:pPr>
      <w:r>
        <w:t>UE-V</w:t>
      </w:r>
    </w:p>
    <w:p w:rsidR="003F04E1" w:rsidRDefault="00A4795E">
      <w:pPr>
        <w:pStyle w:val="PURBlueStrong-Indented"/>
      </w:pPr>
      <w:r>
        <w:t>Etäkäyttö</w:t>
      </w:r>
    </w:p>
    <w:p w:rsidR="003F04E1" w:rsidRDefault="00A4795E">
      <w:pPr>
        <w:pStyle w:val="PURBody-Indented"/>
      </w:pPr>
      <w:r>
        <w:t>Asiakas saa käyttää MDOP for Software Assurance -ohjelmistoa, joka toimii käyttöoikeuden alaisessa laitteessa, etäkäytössä toiselta laitteelta jäljempänä kuvatulla tavalla.</w:t>
      </w:r>
    </w:p>
    <w:p w:rsidR="003F04E1" w:rsidRDefault="00A4795E" w:rsidP="00A4795E">
      <w:pPr>
        <w:pStyle w:val="PURBullet-Indented"/>
        <w:numPr>
          <w:ilvl w:val="0"/>
          <w:numId w:val="136"/>
        </w:numPr>
      </w:pPr>
      <w:r>
        <w:rPr>
          <w:b/>
        </w:rPr>
        <w:t>Pääasiallinen käyttäjä</w:t>
      </w:r>
      <w:r>
        <w:rPr>
          <w:vertAlign w:val="superscript"/>
        </w:rPr>
        <w:t>1</w:t>
      </w:r>
      <w:r>
        <w:rPr>
          <w:b/>
        </w:rPr>
        <w:t>:</w:t>
      </w:r>
      <w:r>
        <w:t xml:space="preserve"> Laitteen ainoa ensisijainen käyttäjä saa käyttää ohjelmistoa etäyhteyden välityksellä mistä tahansa toisesta laitteesta. Kukaan muu käyttäjä ei saa käyttää ohjelmistoa samanaikaisesti samalla käyttöoikeudella muutoin kuin tukipalvelujen tarjoamista varten. </w:t>
      </w:r>
    </w:p>
    <w:p w:rsidR="003F04E1" w:rsidRDefault="00A4795E" w:rsidP="00A4795E">
      <w:pPr>
        <w:pStyle w:val="PURBullet-Indented"/>
        <w:numPr>
          <w:ilvl w:val="0"/>
          <w:numId w:val="136"/>
        </w:numPr>
      </w:pPr>
      <w:r>
        <w:rPr>
          <w:b/>
        </w:rPr>
        <w:t>Muut kuin pääasialliset käyttäjät</w:t>
      </w:r>
      <w:proofErr w:type="gramStart"/>
      <w:r>
        <w:rPr>
          <w:b/>
        </w:rPr>
        <w:t>:</w:t>
      </w:r>
      <w:r>
        <w:t>.</w:t>
      </w:r>
      <w:proofErr w:type="gramEnd"/>
      <w:r>
        <w:t xml:space="preserve"> Kuka tahansa käyttäjä saa käyttää ohjelmistoa etäyhteyden välityksellä laitteesta, jolla on erillinen käyttöoikeus.</w:t>
      </w:r>
    </w:p>
    <w:p w:rsidR="003F04E1" w:rsidRDefault="00A4795E" w:rsidP="00A4795E">
      <w:pPr>
        <w:pStyle w:val="PURBullet-Indented"/>
        <w:numPr>
          <w:ilvl w:val="0"/>
          <w:numId w:val="136"/>
        </w:numPr>
      </w:pPr>
      <w:r>
        <w:rPr>
          <w:b/>
        </w:rPr>
        <w:t>Etäavustaminen</w:t>
      </w:r>
      <w:proofErr w:type="gramStart"/>
      <w:r>
        <w:rPr>
          <w:b/>
        </w:rPr>
        <w:t>:</w:t>
      </w:r>
      <w:r>
        <w:t>.</w:t>
      </w:r>
      <w:proofErr w:type="gramEnd"/>
      <w:r>
        <w:t xml:space="preserve"> Asiakas voi sallia muille laitteille pääsyn ohjelmistoon tukipalvelujen tarjoamiseksi asiakkaalle. Asiakas ei tarvitse lisäkäyttöoikeuksia tällaista käyttöä varten.</w:t>
      </w:r>
    </w:p>
    <w:p w:rsidR="003F04E1" w:rsidRDefault="00A4795E">
      <w:pPr>
        <w:pStyle w:val="PURBody-Indented"/>
      </w:pPr>
      <w:r>
        <w:rPr>
          <w:vertAlign w:val="superscript"/>
        </w:rPr>
        <w:t xml:space="preserve">1 </w:t>
      </w:r>
      <w:r>
        <w:t xml:space="preserve">siten kuin kyseinen termi on määritelty </w:t>
      </w:r>
      <w:proofErr w:type="gramStart"/>
      <w:r>
        <w:t>kohdassa ”</w:t>
      </w:r>
      <w:proofErr w:type="gramEnd"/>
      <w:r>
        <w:t>Työaseman käyttöjärjestelmä”</w:t>
      </w:r>
    </w:p>
    <w:p w:rsidR="003F04E1" w:rsidRDefault="00A4795E">
      <w:pPr>
        <w:pStyle w:val="PURBlueStrong-Indented"/>
      </w:pPr>
      <w:r>
        <w:t>Verkkovierailua koskevat Käyttöoikeudet</w:t>
      </w:r>
    </w:p>
    <w:p w:rsidR="003F04E1" w:rsidRDefault="00A4795E">
      <w:pPr>
        <w:pStyle w:val="PURBody-Indented"/>
      </w:pPr>
      <w:r>
        <w:t xml:space="preserve">Jäljempänä mainittuja poikkeuksia lukuun ottamatta käyttöoikeuden alaisen laitteen yksittäinen pääasiallinen käyttäjä saa käyttää MDOP for Software Assurance -ohjelmistoa hyväksytyssä kolmannen osapuolen laitteessa (ks. </w:t>
      </w:r>
      <w:hyperlink w:anchor="_Sec6">
        <w:r>
          <w:rPr>
            <w:color w:val="00467F"/>
            <w:u w:val="single"/>
          </w:rPr>
          <w:t>Käyttöoikeuden yleispätevät ehdot: Määritelmät</w:t>
        </w:r>
      </w:hyperlink>
      <w:r>
        <w:t xml:space="preserve">) kyseisessä hyväksytyssä kolmannen osapuolen laitteessa tapahtuvaan käyttöoikeuden alaisen ohjelmiston sallittua käyttöä tukevaan käyttöön </w:t>
      </w:r>
      <w:proofErr w:type="gramStart"/>
      <w:r>
        <w:t>tai</w:t>
      </w:r>
      <w:proofErr w:type="gramEnd"/>
      <w:r>
        <w:t xml:space="preserve"> etäkäyttöön. </w:t>
      </w:r>
    </w:p>
    <w:p w:rsidR="003F04E1" w:rsidRDefault="00A4795E">
      <w:pPr>
        <w:pStyle w:val="PURBody-Indented"/>
      </w:pPr>
      <w:r>
        <w:t xml:space="preserve">Asiakkaan volyymikäyttöoikeussopimuksessa mahdollisesti olevista päinvastaisista ehdoista huolimatta Käyttöoikeuden Piiriin Kuuluvaksi Työasemaksi ei lueta sellaisia hyväksyttyjä kolmannen osapuolen laitteita, joilla asiakkaan käyttäjät käyttävät ohjelmistoa </w:t>
      </w:r>
      <w:proofErr w:type="gramStart"/>
      <w:r>
        <w:t>ja</w:t>
      </w:r>
      <w:proofErr w:type="gramEnd"/>
      <w:r>
        <w:t xml:space="preserve"> mahdollista (muuta) enterprise-tuotetta vain Verkkovierailua Koskevien Käyttöoikeuksien nojalla.</w:t>
      </w:r>
    </w:p>
    <w:p w:rsidR="003F04E1" w:rsidRDefault="00A4795E">
      <w:pPr>
        <w:pStyle w:val="PURBody-Indented"/>
      </w:pPr>
      <w:r>
        <w:t xml:space="preserve">Jos ensisijainen käyttäjä on asiakkaan </w:t>
      </w:r>
      <w:proofErr w:type="gramStart"/>
      <w:r>
        <w:t>tai</w:t>
      </w:r>
      <w:proofErr w:type="gramEnd"/>
      <w:r>
        <w:t xml:space="preserve"> asiakkaan konserniyhtiön tiloissa, Verkkovierailua koskevia Käyttöoikeuksia ei sovelleta.</w:t>
      </w:r>
    </w:p>
    <w:p w:rsidR="003F04E1" w:rsidRDefault="00A4795E">
      <w:pPr>
        <w:pStyle w:val="PURBody-Indented"/>
      </w:pPr>
      <w:r>
        <w:t xml:space="preserve">Nämä oikeudet </w:t>
      </w:r>
      <w:proofErr w:type="gramStart"/>
      <w:r>
        <w:t>myönnetään ”</w:t>
      </w:r>
      <w:proofErr w:type="gramEnd"/>
      <w:r>
        <w:t xml:space="preserve">Pääasiallinen käyttäjä” -kohdassa mainittujen käyttäjien määrää koskevien rajoitusten mukaisesti, ja käytön on liityttävä aina työntekoon. </w:t>
      </w:r>
    </w:p>
    <w:p w:rsidR="003F04E1" w:rsidRDefault="00A4795E">
      <w:pPr>
        <w:pStyle w:val="PURBody-Indented"/>
      </w:pPr>
      <w:r>
        <w:t xml:space="preserve">Ensisijaisen käyttäjän oikeus käyttää MDOP for Software Assurance ‑ohjelmistoa näiden Verkkovierailua koskevien Käyttöoikeuksien nojalla päättyy, </w:t>
      </w:r>
      <w:proofErr w:type="gramStart"/>
      <w:r>
        <w:t>kun</w:t>
      </w:r>
      <w:proofErr w:type="gramEnd"/>
      <w:r>
        <w:t xml:space="preserve"> vastaavat oikeudet käyttöoikeuden alaisessa laitteessa vanhenevat tai kun ensisijaisen käyttäjän tila tavalla tai toisella muuttuu. Asiakkaan on tällöin varmistettava, ettei käyttäjä enää käytä MDOP for Software Assurance ‑ohjelmistoa Verkkovierailuja koskevien Käyttöoikeuksien nojalla.</w:t>
      </w:r>
    </w:p>
    <w:p w:rsidR="003F04E1" w:rsidRDefault="00A4795E">
      <w:pPr>
        <w:pStyle w:val="PURBlueStrong-Indented"/>
      </w:pPr>
      <w:r>
        <w:t>Vertailutestit</w:t>
      </w:r>
    </w:p>
    <w:p w:rsidR="003F04E1" w:rsidRDefault="00A4795E">
      <w:pPr>
        <w:pStyle w:val="PURBody-Indented"/>
      </w:pPr>
      <w:r>
        <w:t>Asiakkaan on hankittava Microsoftin etukäteen antama kirjallinen lupa voidakseen paljastaa MDOP for Software Assurance -ohjelmistolle suoritetun vertailutestin tuloksia kolmannelle osapuolelle.</w:t>
      </w:r>
    </w:p>
    <w:p w:rsidR="003F04E1" w:rsidRDefault="00A4795E">
      <w:pPr>
        <w:pStyle w:val="PURBlueStrong-Indented"/>
      </w:pPr>
      <w:r>
        <w:t>Käyttöoikeuden voimassaolo</w:t>
      </w:r>
    </w:p>
    <w:p w:rsidR="003F04E1" w:rsidRDefault="00A4795E">
      <w:pPr>
        <w:pStyle w:val="PURBody-Indented"/>
      </w:pPr>
      <w:r>
        <w:t xml:space="preserve">Asiakas ei saa käyttää ohjelmaa sen jälkeen, </w:t>
      </w:r>
      <w:proofErr w:type="gramStart"/>
      <w:r>
        <w:t>kun</w:t>
      </w:r>
      <w:proofErr w:type="gramEnd"/>
      <w:r>
        <w:t xml:space="preserve"> vastaavan Windows Software Assurance -sopimuksen, Windows Virtual Desktop Access -tilauskäyttöoikeuden tai MDOP-käyttöoikeuden voimassaolo on päättynyt.</w:t>
      </w:r>
    </w:p>
    <w:p w:rsidR="003F04E1" w:rsidRDefault="00A4795E">
      <w:pPr>
        <w:pStyle w:val="PURProductName"/>
      </w:pPr>
      <w:r>
        <w:t>Microsoft Dynamics CRM 2015 Professional Use Additive CAL – Unified Service Desk</w:t>
      </w:r>
    </w:p>
    <w:p w:rsidR="003F04E1" w:rsidRDefault="00A4795E">
      <w:pPr>
        <w:pStyle w:val="PURBody-Indented"/>
      </w:pPr>
      <w:r>
        <w:t xml:space="preserve">Jokainen Microsoft Dynamics CRM 2015 Professional Use Additive CAL, jossa on voimassa oleva Software Assurance -ylläpito, antaa asiakkaalle oikeuden asentaa </w:t>
      </w:r>
      <w:proofErr w:type="gramStart"/>
      <w:r>
        <w:t>ja</w:t>
      </w:r>
      <w:proofErr w:type="gramEnd"/>
      <w:r>
        <w:t xml:space="preserve"> käyttää Unified Service Deskiä (USD). Oikeus käyttää USD</w:t>
      </w:r>
      <w:proofErr w:type="gramStart"/>
      <w:r>
        <w:t>:tä</w:t>
      </w:r>
      <w:proofErr w:type="gramEnd"/>
      <w:r>
        <w:t xml:space="preserve"> rajoittuu käyttäjään tai laitteeseen, jolle kyseinen CAL on määritetty. Asiakas ei saa käyttää USD</w:t>
      </w:r>
      <w:proofErr w:type="gramStart"/>
      <w:r>
        <w:t>:tä</w:t>
      </w:r>
      <w:proofErr w:type="gramEnd"/>
      <w:r>
        <w:t xml:space="preserve"> enää sen jälkeen, kun Software Assurance -ylläpito on päättynyt.</w:t>
      </w:r>
    </w:p>
    <w:p w:rsidR="003F04E1" w:rsidRDefault="00A4795E">
      <w:pPr>
        <w:pStyle w:val="PURProductName"/>
      </w:pPr>
      <w:r>
        <w:t>Microsoft Dynamics AX 2012 R3 -palvelimet – Korvaavat palvelimet</w:t>
      </w:r>
    </w:p>
    <w:p w:rsidR="003F04E1" w:rsidRDefault="00A4795E">
      <w:pPr>
        <w:pStyle w:val="PURBody-Indented"/>
      </w:pPr>
      <w:r>
        <w:t>Asiakas saa käyttää korvaavaa tapahtumaa odotettaessa samaa määrää Käytössä olevia palvelinohjelmiston passiivisia korvaavia Kopioita sellaisessa erillisessä, missä tahansa Palvelimessa sijaitsevassa Käyttöjärjestelmäympäristössä, jossa asiakas käyttää palvelinohjelmiston Käytössä olevia Kopioita.</w:t>
      </w:r>
    </w:p>
    <w:p w:rsidR="003F04E1" w:rsidRDefault="00A4795E">
      <w:pPr>
        <w:pStyle w:val="PURBody-Indented"/>
      </w:pPr>
      <w:r>
        <w:t>Tämän toiminnon käyttö edellyttää seuraavien ehtojen noudattamista:</w:t>
      </w:r>
    </w:p>
    <w:p w:rsidR="003F04E1" w:rsidRDefault="00A4795E" w:rsidP="00A4795E">
      <w:pPr>
        <w:pStyle w:val="PURBullet-Indented"/>
        <w:numPr>
          <w:ilvl w:val="0"/>
          <w:numId w:val="137"/>
        </w:numPr>
      </w:pPr>
      <w:r>
        <w:t xml:space="preserve">Asiakas ylläpitää Software Assurance -sopimusta palvelinkäyttöoikeuksissa </w:t>
      </w:r>
      <w:proofErr w:type="gramStart"/>
      <w:r>
        <w:t>ja</w:t>
      </w:r>
      <w:proofErr w:type="gramEnd"/>
      <w:r>
        <w:t xml:space="preserve"> core-käyttöoikeuksissa, joissa käyttöoikeudellista ohjelmistoa käytetään, ja kaikissa CAL-käyttöoikeuksissa, joilla käyttöoikeudellista ohjelmistoa käytetään.</w:t>
      </w:r>
    </w:p>
    <w:p w:rsidR="003F04E1" w:rsidRDefault="00A4795E" w:rsidP="00A4795E">
      <w:pPr>
        <w:pStyle w:val="PURBullet-Indented"/>
        <w:numPr>
          <w:ilvl w:val="0"/>
          <w:numId w:val="137"/>
        </w:numPr>
      </w:pPr>
      <w:r>
        <w:t>Asiakkaan on palvelinohjelmiston passiiviset korvaavat kopiot SA-ylläpidon päättyessä.</w:t>
      </w:r>
    </w:p>
    <w:p w:rsidR="003F04E1" w:rsidRDefault="00A4795E">
      <w:pPr>
        <w:pStyle w:val="PURBody-Indented"/>
      </w:pPr>
      <w:r>
        <w:t xml:space="preserve">Korvaavan palvelimen oikeudet eivät ole voimassa, </w:t>
      </w:r>
      <w:proofErr w:type="gramStart"/>
      <w:r>
        <w:t>jos</w:t>
      </w:r>
      <w:proofErr w:type="gramEnd"/>
      <w:r>
        <w:t xml:space="preserve"> ohjelmisto siirretään jaettuun kolmannen osapuolen palvelimeen Software Assurance-palvelun License Mobility -oikeudella.</w:t>
      </w:r>
    </w:p>
    <w:p w:rsidR="003F04E1" w:rsidRDefault="00A4795E">
      <w:pPr>
        <w:pStyle w:val="PURProductName"/>
      </w:pPr>
      <w:r>
        <w:t xml:space="preserve">Microsoft Dynamics AX – Lokalisointi </w:t>
      </w:r>
      <w:proofErr w:type="gramStart"/>
      <w:r>
        <w:t>ja</w:t>
      </w:r>
      <w:proofErr w:type="gramEnd"/>
      <w:r>
        <w:t xml:space="preserve"> päivitykset</w:t>
      </w:r>
    </w:p>
    <w:p w:rsidR="003F04E1" w:rsidRDefault="00A4795E">
      <w:pPr>
        <w:pStyle w:val="PURBody-Indented"/>
      </w:pPr>
      <w:r>
        <w:t xml:space="preserve">Microsoft toimittaa ajoittain päivityksiä käyttöoikeuden alaisille ohjelmistoille, jotka sisältävät päivityksiä, joiden avulla organisaatiot voivat pitää ohjelmistonsa ajantasaisina asiaan liittyvien valtion verotuksen </w:t>
      </w:r>
      <w:proofErr w:type="gramStart"/>
      <w:r>
        <w:t>ja</w:t>
      </w:r>
      <w:proofErr w:type="gramEnd"/>
      <w:r>
        <w:t xml:space="preserve"> säädöksien velvoitteiden osalta (lisätietoja on Tuotelistan kohdassa ’Maakohtainen saatavuus’). Asiakas on oikeutettu saamaan nämä päivitykset </w:t>
      </w:r>
      <w:proofErr w:type="gramStart"/>
      <w:r>
        <w:t>ja</w:t>
      </w:r>
      <w:proofErr w:type="gramEnd"/>
      <w:r>
        <w:t xml:space="preserve"> käyttämään niitä käyttöoikeuden alaisilla palvelimilla ja näille käyttöoikeuden alaisille palvelimille pääsyn sallivien CAL-käyttöoikeuksien kanssa edellyttäen, että asiakkaalla on voimassa oleva SA-ylläpito käyttöoikeuden alaiselle palvelimelle ja CAL-käyttöoikeuteen.</w:t>
      </w:r>
    </w:p>
    <w:p w:rsidR="003F04E1" w:rsidRDefault="00A4795E">
      <w:pPr>
        <w:pStyle w:val="PURProductName"/>
      </w:pPr>
      <w:r>
        <w:t xml:space="preserve">Office 2013, Project 2013 </w:t>
      </w:r>
      <w:proofErr w:type="gramStart"/>
      <w:r>
        <w:t>tai</w:t>
      </w:r>
      <w:proofErr w:type="gramEnd"/>
      <w:r>
        <w:t xml:space="preserve"> Visio 2013 -- Verkkovierailua Koskevat Käyttöoikeudet</w:t>
      </w:r>
    </w:p>
    <w:p w:rsidR="003F04E1" w:rsidRDefault="00A4795E">
      <w:pPr>
        <w:pStyle w:val="PURBody-Indented"/>
      </w:pPr>
      <w:r>
        <w:t xml:space="preserve">Tuotteen käyttöehtojen Työaseman sovellustuotteet ‑kohta jäljempänä olevin lisäyksin muodostaa ohjelmiston käyttöä koskevat käyttöoikeusehdot kaikkien niiden Office 2013-, Project 2013- ja Visio 2013 ‑versioiden käyttöoikeuksien nojalla, joihin liittyy voimassa oleva SA-ylläpito. Jos Työaseman Sovellustuotteet ‑kohdan </w:t>
      </w:r>
      <w:proofErr w:type="gramStart"/>
      <w:r>
        <w:t>ja</w:t>
      </w:r>
      <w:proofErr w:type="gramEnd"/>
      <w:r>
        <w:t xml:space="preserve"> tämän kohdan ehtojen välillä on ristiriitoja, sovelletaan näitä käyttöoikeusehtoja. Nämä oikeudet myönnetään Työaseman Sovellustuotteet -kohdan Yleisissä Käyttöoikeusehdoissa mainittujen käyttäjien määrää koskevien rajoitusten mukaisesti, </w:t>
      </w:r>
      <w:proofErr w:type="gramStart"/>
      <w:r>
        <w:t>ja</w:t>
      </w:r>
      <w:proofErr w:type="gramEnd"/>
      <w:r>
        <w:t xml:space="preserve"> käytön on liityttävä aina työntekoon.</w:t>
      </w:r>
    </w:p>
    <w:p w:rsidR="003F04E1" w:rsidRDefault="00A4795E">
      <w:pPr>
        <w:pStyle w:val="PURBlueStrong-Indented"/>
      </w:pPr>
      <w:r>
        <w:t>Ohjelmistojen käyttö hyväksytyllä kolmannen osapuolen laitteella</w:t>
      </w:r>
    </w:p>
    <w:p w:rsidR="003F04E1" w:rsidRDefault="00A4795E">
      <w:pPr>
        <w:pStyle w:val="PURBody-Indented"/>
      </w:pPr>
      <w:r>
        <w:t>Jäljempänä mainittuja poikkeuksia lukuun ottamatta käyttöoikeuden alaisen laitteen yksittäinen ensisijainen käyttäjä saa</w:t>
      </w:r>
    </w:p>
    <w:p w:rsidR="003F04E1" w:rsidRDefault="00A4795E" w:rsidP="00A4795E">
      <w:pPr>
        <w:pStyle w:val="PURBullet-Indented"/>
        <w:numPr>
          <w:ilvl w:val="0"/>
          <w:numId w:val="138"/>
        </w:numPr>
      </w:pPr>
      <w:r>
        <w:t>käyttää etäyhteyden välityksellä sellaista ohjelmistoa, jota käytetään asiakkaan palvelimissa (esim. asiakkaan palvelinkeskuksessa), hyväksytystä kolmannen osapuolen laitteesta,</w:t>
      </w:r>
    </w:p>
    <w:p w:rsidR="003F04E1" w:rsidRDefault="00A4795E" w:rsidP="00A4795E">
      <w:pPr>
        <w:pStyle w:val="PURBullet-Indented"/>
        <w:numPr>
          <w:ilvl w:val="0"/>
          <w:numId w:val="138"/>
        </w:numPr>
      </w:pPr>
      <w:r>
        <w:t>käyttää ohjelmistoa näennäiskäyttöjärjestelmäympäristössä hyväksytyssä kolmannen osapuolen laitteessa, ja</w:t>
      </w:r>
    </w:p>
    <w:p w:rsidR="003F04E1" w:rsidRDefault="00A4795E" w:rsidP="00A4795E">
      <w:pPr>
        <w:pStyle w:val="PURBullet-Indented"/>
        <w:numPr>
          <w:ilvl w:val="0"/>
          <w:numId w:val="138"/>
        </w:numPr>
      </w:pPr>
      <w:proofErr w:type="gramStart"/>
      <w:r>
        <w:t>asentaa</w:t>
      </w:r>
      <w:proofErr w:type="gramEnd"/>
      <w:r>
        <w:t xml:space="preserve"> ja käyttää ohjelmistoa USB-laitteessa hyväksytyssä kolmannen osapuolen laitteessa.</w:t>
      </w:r>
    </w:p>
    <w:p w:rsidR="003F04E1" w:rsidRDefault="00A4795E">
      <w:pPr>
        <w:pStyle w:val="PURBody-Indented"/>
      </w:pPr>
      <w:r>
        <w:t xml:space="preserve">Asiakkaan volyymikäyttöoikeussopimuksessa mahdollisesti olevista päinvastaisista ehdoista huolimatta hyväksytyksi työasemaksi ei lueta sellaista hyväksyttyä kolmannen osapuolen laitetta, jolla käyttäjät käyttävät ohjelmistoa </w:t>
      </w:r>
      <w:proofErr w:type="gramStart"/>
      <w:r>
        <w:t>ja</w:t>
      </w:r>
      <w:proofErr w:type="gramEnd"/>
      <w:r>
        <w:t xml:space="preserve"> mahdollista (muuta) enterprise-tuotetta vain Verkkovierailua Koskevien Käyttöoikeuksien nojalla (ks. </w:t>
      </w:r>
      <w:hyperlink w:anchor="_Sec6">
        <w:r>
          <w:rPr>
            <w:color w:val="00467F"/>
            <w:u w:val="single"/>
          </w:rPr>
          <w:t>Käyttöoikeuden Yleispätevät Ehdot: Määritelmät</w:t>
        </w:r>
      </w:hyperlink>
      <w:r>
        <w:t>).</w:t>
      </w:r>
    </w:p>
    <w:p w:rsidR="003F04E1" w:rsidRDefault="00A4795E">
      <w:pPr>
        <w:pStyle w:val="PURBody-Indented"/>
      </w:pPr>
      <w:r>
        <w:t xml:space="preserve">Jos ensisijainen käyttäjä on asiakkaan </w:t>
      </w:r>
      <w:proofErr w:type="gramStart"/>
      <w:r>
        <w:t>tai</w:t>
      </w:r>
      <w:proofErr w:type="gramEnd"/>
      <w:r>
        <w:t xml:space="preserve"> asiakkaan konserniyhtiön tiloissa, Verkkovierailua koskevia Käyttöoikeuksia ei sovelleta.</w:t>
      </w:r>
    </w:p>
    <w:p w:rsidR="003F04E1" w:rsidRDefault="00A4795E">
      <w:pPr>
        <w:pStyle w:val="PURBody-Indented"/>
      </w:pPr>
      <w:r>
        <w:t>Asiakas ei saa käyttää ohjelmistoa fyysisessä käyttöjärjestelmäympäristössä hyväksytyssä kolmannen osapuolen laitteessa Verkkovierailua koskevien käyttöoikeuksien nojalla.</w:t>
      </w:r>
    </w:p>
    <w:p w:rsidR="003F04E1" w:rsidRDefault="00A4795E">
      <w:pPr>
        <w:pStyle w:val="PURBlueStrong-Indented"/>
      </w:pPr>
      <w:r>
        <w:t>Kopioiden luominen ja tallentaminen asiakkaan palvelimiin tai tallennuslaitteisiin</w:t>
      </w:r>
    </w:p>
    <w:p w:rsidR="003F04E1" w:rsidRDefault="00A4795E">
      <w:pPr>
        <w:pStyle w:val="PURBody-Indented"/>
      </w:pPr>
      <w:r>
        <w:t xml:space="preserve">Asiakkaalla on alla luetellut lisäoikeudet kaikkia sellaisia asiakkaan Office 2013-, Project 2013- </w:t>
      </w:r>
      <w:proofErr w:type="gramStart"/>
      <w:r>
        <w:t>ja</w:t>
      </w:r>
      <w:proofErr w:type="gramEnd"/>
      <w:r>
        <w:t xml:space="preserve"> Visio 2013 -käyttöoikeuksia kohden, joihin liittyy voimassa oleva SA-ylläpito:</w:t>
      </w:r>
    </w:p>
    <w:p w:rsidR="003F04E1" w:rsidRDefault="00A4795E" w:rsidP="00A4795E">
      <w:pPr>
        <w:pStyle w:val="PURBullet-Indented"/>
        <w:numPr>
          <w:ilvl w:val="0"/>
          <w:numId w:val="139"/>
        </w:numPr>
      </w:pPr>
      <w:r>
        <w:t xml:space="preserve">Asiakas voi tehdä ohjelmistosta kuinka monta kopiota tahansa. </w:t>
      </w:r>
    </w:p>
    <w:p w:rsidR="003F04E1" w:rsidRDefault="00A4795E" w:rsidP="00A4795E">
      <w:pPr>
        <w:pStyle w:val="PURBullet-Indented"/>
        <w:numPr>
          <w:ilvl w:val="0"/>
          <w:numId w:val="139"/>
        </w:numPr>
      </w:pPr>
      <w:r>
        <w:t xml:space="preserve">Asiakas voi tallentaa ohjelmiston kopioita mille tahansa palvelimelleen </w:t>
      </w:r>
      <w:proofErr w:type="gramStart"/>
      <w:r>
        <w:t>tai</w:t>
      </w:r>
      <w:proofErr w:type="gramEnd"/>
      <w:r>
        <w:t xml:space="preserve"> tallennuslaitteeseensa. </w:t>
      </w:r>
    </w:p>
    <w:p w:rsidR="003F04E1" w:rsidRDefault="00A4795E" w:rsidP="00A4795E">
      <w:pPr>
        <w:pStyle w:val="PURBullet-Indented"/>
        <w:numPr>
          <w:ilvl w:val="0"/>
          <w:numId w:val="139"/>
        </w:numPr>
      </w:pPr>
      <w:r>
        <w:t xml:space="preserve">Asiakas voi tehdä </w:t>
      </w:r>
      <w:proofErr w:type="gramStart"/>
      <w:r>
        <w:t>ja</w:t>
      </w:r>
      <w:proofErr w:type="gramEnd"/>
      <w:r>
        <w:t xml:space="preserve"> tallentaa ohjelmiston kopioita vain hyödyntääkseen oikeuttaan käyttää ohjelmistoa hankkimiensa käyttöoikeuksien nojalla edellä kuvatulla tavalla (asiakas ei esimerkiksi saa jaella ohjelmiston kopioita kolmansille osapuolille).</w:t>
      </w:r>
    </w:p>
    <w:p w:rsidR="003F04E1" w:rsidRDefault="00A4795E">
      <w:pPr>
        <w:pStyle w:val="PURBlueStrong-Indented"/>
      </w:pPr>
      <w:r>
        <w:t>Käyttöoikeuden voimassaolo</w:t>
      </w:r>
    </w:p>
    <w:p w:rsidR="003F04E1" w:rsidRDefault="00A4795E">
      <w:pPr>
        <w:pStyle w:val="PURBody-Indented"/>
      </w:pPr>
      <w:r>
        <w:t xml:space="preserve">Ensisijaisen käyttäjän oikeus käyttää ohjelmistoa näiden Verkkovierailua koskevien käyttöoikeuksien nojalla päättyy, </w:t>
      </w:r>
      <w:proofErr w:type="gramStart"/>
      <w:r>
        <w:t>kun</w:t>
      </w:r>
      <w:proofErr w:type="gramEnd"/>
      <w:r>
        <w:t xml:space="preserve"> vastaavat oikeudet vanhenevat käyttöoikeuden alaisessa laitteessa, kun SA-ylläpidon voimassaolo päättyy tai kun ensisijaisen käyttäjän tila tavalla tai toisella muuttuu. Asiakkaan on tällöin varmistettava, ettei käyttäjä enää käytä ohjelmistoa Verkkovierailuja koskevien Käyttöoikeuksien nojalla.</w:t>
      </w:r>
    </w:p>
    <w:p w:rsidR="003F04E1" w:rsidRDefault="00A4795E">
      <w:pPr>
        <w:pStyle w:val="PURBody-Indented"/>
      </w:pPr>
      <w:r>
        <w:t xml:space="preserve">Volyymikäyttöoikeussopimuksessa mahdollisesti olevista päinvastaisista ehdoista huolimatta nämä Verkkovierailuja Koskevat Käyttöoikeudet eivät ole pysyviä. Asiakas ei saa käyttää tämän Verkkovierailua Koskevat Käyttöoikeudet -kohdan käyttöoikeusehtojen alaista ohjelmistoa sen jälkeen, </w:t>
      </w:r>
      <w:proofErr w:type="gramStart"/>
      <w:r>
        <w:t>kun</w:t>
      </w:r>
      <w:proofErr w:type="gramEnd"/>
      <w:r>
        <w:t xml:space="preserve"> asiakkaan SA-ylläpidon voimassaolo päättyy.</w:t>
      </w:r>
    </w:p>
    <w:p w:rsidR="003F04E1" w:rsidRDefault="00A4795E">
      <w:pPr>
        <w:pStyle w:val="PURProductName"/>
      </w:pPr>
      <w:r>
        <w:t>Käyttäjäkohtaiset laajat Remote Desktop Services (”RDS”) -CAL-käyttöoikeudet</w:t>
      </w:r>
    </w:p>
    <w:p w:rsidR="003F04E1" w:rsidRDefault="00A4795E">
      <w:pPr>
        <w:pStyle w:val="PURBody-Indented"/>
      </w:pPr>
      <w:r>
        <w:t xml:space="preserve">Asiakas voi käyttää RDS-palveluiden käyttäjäkohtaisia CAL-käyttöoikeuksia näiden tuotteen käyttöoikeuksien </w:t>
      </w:r>
      <w:proofErr w:type="gramStart"/>
      <w:r>
        <w:t>ja</w:t>
      </w:r>
      <w:proofErr w:type="gramEnd"/>
      <w:r>
        <w:t xml:space="preserve"> Windows-käyttöoikeuksien mukaisesti niiden Windows Server -ohjelmistojen kanssa, jotka kuuluvat voimassa olevan SA-ylläpidon piiriin ja joita käytetään kolmansien osapuolten jaettujen palvelimien kautta.</w:t>
      </w:r>
    </w:p>
    <w:p w:rsidR="003F04E1" w:rsidRDefault="00A4795E">
      <w:pPr>
        <w:pStyle w:val="PURBody-Indented"/>
      </w:pPr>
      <w:r>
        <w:rPr>
          <w:b/>
        </w:rPr>
        <w:t>Vaatimukset:</w:t>
      </w:r>
    </w:p>
    <w:p w:rsidR="003F04E1" w:rsidRDefault="00A4795E" w:rsidP="00A4795E">
      <w:pPr>
        <w:pStyle w:val="PURBullet-Indented"/>
        <w:numPr>
          <w:ilvl w:val="0"/>
          <w:numId w:val="140"/>
        </w:numPr>
      </w:pPr>
      <w:r>
        <w:t xml:space="preserve">SA-ylläpidon säilyttäminen niiden ohjelmistojen CAL-käyttöoikeuksille, joita asiakas käyttää RDS-palveluiden laajennettujen CAL-käyttöoikeuksien nojalla. </w:t>
      </w:r>
    </w:p>
    <w:p w:rsidR="003F04E1" w:rsidRDefault="00A4795E" w:rsidP="00A4795E">
      <w:pPr>
        <w:pStyle w:val="PURBullet-Indented"/>
        <w:numPr>
          <w:ilvl w:val="0"/>
          <w:numId w:val="140"/>
        </w:numPr>
      </w:pPr>
      <w:r>
        <w:t xml:space="preserve">Asiakas voi käyttää jokaista tällä tavoin käytettyä CAL-käyttöoikeutta joko (i) Microsoft Azure -käyttöoikeusympäristön kautta tai (ii) valitsemansa License Mobility -oikeudet omaavan Software Assurance Partner -kumppanin kautta. Luettelo hyväksytyistä License Mobility -oikeudet omaavista Software Assurance Partner -yhteistyökumppaneista on osoitteessa </w:t>
      </w:r>
      <w:hyperlink r:id="rId137">
        <w:r>
          <w:rPr>
            <w:color w:val="00467F"/>
            <w:u w:val="single"/>
          </w:rPr>
          <w:t>http://www.microsoft.com/licensing/software-assurance/license-mobility.aspx</w:t>
        </w:r>
      </w:hyperlink>
      <w:r>
        <w:rPr>
          <w:u w:val="single"/>
        </w:rPr>
        <w:t>.</w:t>
      </w:r>
      <w:r>
        <w:t xml:space="preserve"> Asiakas voi määrittää uuden License Mobility -oikeudet omaavan Software Assurance Partner -kumppanin tai siirtyä License Mobility -oikeudet omaavan Software Assurance Partner -kumppanin käytöstä Microsoft Azure -käyttöympäristöön. Tällainen määritys </w:t>
      </w:r>
      <w:proofErr w:type="gramStart"/>
      <w:r>
        <w:t>tai</w:t>
      </w:r>
      <w:proofErr w:type="gramEnd"/>
      <w:r>
        <w:t xml:space="preserve"> siirtyminen edellyttää, että edellisestä vastaavasta määrityksestä tai siirtymisestä on kulunut 90 päivää. </w:t>
      </w:r>
    </w:p>
    <w:p w:rsidR="003F04E1" w:rsidRDefault="00A4795E" w:rsidP="00A4795E">
      <w:pPr>
        <w:pStyle w:val="PURBullet-Indented"/>
        <w:numPr>
          <w:ilvl w:val="0"/>
          <w:numId w:val="140"/>
        </w:numPr>
      </w:pPr>
      <w:r>
        <w:t xml:space="preserve">Täytä </w:t>
      </w:r>
      <w:proofErr w:type="gramStart"/>
      <w:r>
        <w:t>ja</w:t>
      </w:r>
      <w:proofErr w:type="gramEnd"/>
      <w:r>
        <w:t xml:space="preserve"> lähetä License Mobility Validation –kaavake jokaisen License Mobility-oikeuksilla Software Assurance Partner –yhteistyökumppanin kanssa, joka käyttää käyttöoikeuden alaista ohjelmistoa jaetuilla palvelimillaan. License Mobility Validation –kaavakeen saa hyväksytyltä License Mobility-oikeuksilla Software Assurance Partner –yhteistyökumppanilta. </w:t>
      </w:r>
    </w:p>
    <w:p w:rsidR="003F04E1" w:rsidRDefault="00A4795E" w:rsidP="00A4795E">
      <w:pPr>
        <w:pStyle w:val="PURBullet-Indented"/>
        <w:numPr>
          <w:ilvl w:val="0"/>
          <w:numId w:val="140"/>
        </w:numPr>
      </w:pPr>
      <w:r>
        <w:t xml:space="preserve">Käyttöjärjestelmäympäristöjen, joissa asiakas käyttää RDS-palveluiden laajoja käyttäjäkohtaisia CAL-käyttöoikeuksia, on oltava vain asiakkaalle itselleen tarkoitetut </w:t>
      </w:r>
      <w:proofErr w:type="gramStart"/>
      <w:r>
        <w:t>ja</w:t>
      </w:r>
      <w:proofErr w:type="gramEnd"/>
      <w:r>
        <w:t xml:space="preserve"> vain asiakkaan itsensä käytettävissä. Asiakkaan määrittämän License Mobility -oikeudet omaavan Software Assurance Partner -kumppanin ylläpitokäyttöä lukuun ottamatta muilla osapuolilla ei ole käyttöoikeuksia näihin käyttöjärjestelmäympäristöihin. </w:t>
      </w:r>
    </w:p>
    <w:p w:rsidR="003F04E1" w:rsidRDefault="00A4795E" w:rsidP="00A4795E">
      <w:pPr>
        <w:pStyle w:val="PURBullet-Indented"/>
        <w:numPr>
          <w:ilvl w:val="0"/>
          <w:numId w:val="140"/>
        </w:numPr>
      </w:pPr>
      <w:r>
        <w:t>RDS-palveluiden laajat käyttäjäkohtaiset CAL-käyttöoikeudet sallivat asiakkaan käyttäjille vain käytön, joka on asiakkaan kannalta hyödyllistä. Nämä käyttöoikeudet eivät anna muille käyttäjille, kuten asiakkaan kolmansien osapuolten käyttöön antamien ratkaisujen käyttäjille, oikeuksia näiden käyttöjärjestelmäympäristöjen käyttöön.</w:t>
      </w:r>
    </w:p>
    <w:p w:rsidR="003F04E1" w:rsidRDefault="00A4795E">
      <w:pPr>
        <w:pStyle w:val="PURBody-Indented"/>
      </w:pPr>
      <w:r>
        <w:t xml:space="preserve">Asiakas voi jatkaa RDS-toiminnon käyttöä palvelimissaan </w:t>
      </w:r>
      <w:proofErr w:type="gramStart"/>
      <w:r>
        <w:t>ja</w:t>
      </w:r>
      <w:proofErr w:type="gramEnd"/>
      <w:r>
        <w:t xml:space="preserve"> käyttää RDS-palveluiden käyttäjäkohtaisten CAL-käyttöoikeuksien sisältämiä käyttöoikeuksia muutoin näiden RDS-palveluiden laajojen käyttäjäkohtaisten CAL-käyttöoikeuksien ulkopuolella edellyttäen kuitenkin, että kukin CAL-käyttöoikeus on kohdistettava samalle yksittäiselle käyttäjälle, joka käyttää RDS-toimintoa laajojen oikeuksien nojalla. Asiakas voi siirtää CAL-käyttöoikeudet vain Käyttöoikeuden yleisten ehtojen Käyttöoikeuksien siirtäminen -kohdan mukaisesti. Jos asiakas siirtää RDS-palveluiden käyttäjäkohtaisen CAL-käyttöoikeuden, aiempi käyttäjä ei voi enää käyttää kyseisiä RDS-palveluiden laajoja käyttäjäkohtaisia CAL-käyttöoikeuksia kolmannen osapuolen palvelimissa.</w:t>
      </w:r>
    </w:p>
    <w:p w:rsidR="003F04E1" w:rsidRDefault="00A4795E">
      <w:pPr>
        <w:pStyle w:val="PURBody-Indented"/>
      </w:pPr>
      <w:r>
        <w:t xml:space="preserve">RDS-palveluiden laajat käyttäjäkohtaiset CAL-käyttöoikeudet on tarkoitettu helpottamaan Windows Server -palvelimessa olevan, RDS-toimintoa </w:t>
      </w:r>
      <w:proofErr w:type="gramStart"/>
      <w:r>
        <w:t>tai</w:t>
      </w:r>
      <w:proofErr w:type="gramEnd"/>
      <w:r>
        <w:t xml:space="preserve"> vastaavaa tekniikkaa käyttävän graafisen käyttöliittymän käyttöä (”RDS-istunnot”). Nämä käyttöoikeudet eivät sisällä oikeuksia ottaa käyttöön Windows-työasemakäyttöjärjestelmä kolmannen osapuolen jaetuissa palvelimissa olevan näennäistyöpöytäinfrastruktuurin kautta.</w:t>
      </w:r>
    </w:p>
    <w:p w:rsidR="003F04E1" w:rsidRDefault="00A4795E">
      <w:pPr>
        <w:pStyle w:val="PURBody-Indented"/>
      </w:pPr>
      <w:r>
        <w:t>Asiakkaan oikeudet käyttää RDS-palveluiden laajoja käyttäjäkohtaisia CAL-käyttöoikeuksia kolmannen osapuolen jaetuilla palvelimilla päättyy RDS-palveluiden käyttäjäkohtaisten CAL-käyttöoikeuksien SA-ylläpidon päättymisen myötä.</w:t>
      </w:r>
    </w:p>
    <w:p w:rsidR="003F04E1" w:rsidRDefault="00A4795E">
      <w:pPr>
        <w:pStyle w:val="PURProductName"/>
      </w:pPr>
      <w:r>
        <w:t>Palvelimet -- järjestelmäpalautukseen liittyvät oikeudet</w:t>
      </w:r>
    </w:p>
    <w:p w:rsidR="003F04E1" w:rsidRDefault="00A4795E">
      <w:pPr>
        <w:pStyle w:val="PURBody-Indented"/>
      </w:pPr>
      <w:r>
        <w:t xml:space="preserve">Jokaista päivityskelpoisen palvelinohjelmiston sellaista kopiota kohden, jota käytetään fyysisessä käyttöjärjestelmäympäristössä tai näennäiskäyttöjärjestelmäympäristössä käyttöoikeuden alaisessa palvelimessa, asiakas saa väliaikaisesti käyttää varmuuskopiota fyysisessä käyttöjärjestelmäympäristössä tai näennäiskäyttöjärjestelmäympäristössä palvelimessa joko (a) palvelimissa, jotka on omistettu järjestelmäpalautukseen ja asiakkaan käyttöön, tai (b) muun ohjelmiston kuin Windows Serverin esiintymille Microsoft Azure -palveluissa, kun Azure Site Recovery to Azure -palvelu hallitsee sitä. Varmuuskopion käyttöön sovelletaan ohjelmiston käyttöoikeusehtoja </w:t>
      </w:r>
      <w:proofErr w:type="gramStart"/>
      <w:r>
        <w:t>ja</w:t>
      </w:r>
      <w:proofErr w:type="gramEnd"/>
      <w:r>
        <w:t xml:space="preserve"> seuraavia rajoituksia.</w:t>
      </w:r>
    </w:p>
    <w:p w:rsidR="003F04E1" w:rsidRDefault="00A4795E">
      <w:pPr>
        <w:pStyle w:val="PURBody-Indented"/>
      </w:pPr>
      <w:r>
        <w:t>Varmuuskopioita voi käyttää vain seuraavina poikkeusjaksoina:</w:t>
      </w:r>
    </w:p>
    <w:p w:rsidR="003F04E1" w:rsidRDefault="00A4795E" w:rsidP="00A4795E">
      <w:pPr>
        <w:pStyle w:val="PURBullet-Indented"/>
        <w:numPr>
          <w:ilvl w:val="0"/>
          <w:numId w:val="141"/>
        </w:numPr>
      </w:pPr>
      <w:r>
        <w:t xml:space="preserve">lyhyet, enintään viikon mittaiset järjestelmäpalautuksen testaukset 90 päivän välein </w:t>
      </w:r>
    </w:p>
    <w:p w:rsidR="003F04E1" w:rsidRDefault="00A4795E" w:rsidP="00A4795E">
      <w:pPr>
        <w:pStyle w:val="PURBullet-Indented"/>
        <w:numPr>
          <w:ilvl w:val="0"/>
          <w:numId w:val="141"/>
        </w:numPr>
      </w:pPr>
      <w:r>
        <w:t xml:space="preserve">virhetilanteesta johtuvan tuotantopalvelimen käyttökatkon aikainen käyttö </w:t>
      </w:r>
    </w:p>
    <w:p w:rsidR="003F04E1" w:rsidRDefault="00A4795E" w:rsidP="00A4795E">
      <w:pPr>
        <w:pStyle w:val="PURBullet-Indented"/>
        <w:numPr>
          <w:ilvl w:val="0"/>
          <w:numId w:val="141"/>
        </w:numPr>
      </w:pPr>
      <w:proofErr w:type="gramStart"/>
      <w:r>
        <w:t>virhetilanteen</w:t>
      </w:r>
      <w:proofErr w:type="gramEnd"/>
      <w:r>
        <w:t xml:space="preserve"> aikaiset lyhyet jaksot, jotka auttavat siirtymisessä päätuotantopalvelimen käytöstä järjestelmäpalautuspalvelimen käyttöön.</w:t>
      </w:r>
    </w:p>
    <w:p w:rsidR="003F04E1" w:rsidRDefault="00A4795E">
      <w:pPr>
        <w:pStyle w:val="PURBody-Indented"/>
      </w:pPr>
      <w:r>
        <w:t xml:space="preserve">Asiakkaan on noudatettava seuraavia ehtoja, </w:t>
      </w:r>
      <w:proofErr w:type="gramStart"/>
      <w:r>
        <w:t>jos</w:t>
      </w:r>
      <w:proofErr w:type="gramEnd"/>
      <w:r>
        <w:t xml:space="preserve"> hän haluaa käyttää ohjelmistoa virhetilanteista toipumiseen liittyvillä oikeuksilla:</w:t>
      </w:r>
    </w:p>
    <w:p w:rsidR="003F04E1" w:rsidRDefault="00A4795E" w:rsidP="00A4795E">
      <w:pPr>
        <w:pStyle w:val="PURBullet-Indented"/>
        <w:numPr>
          <w:ilvl w:val="0"/>
          <w:numId w:val="142"/>
        </w:numPr>
      </w:pPr>
      <w:r>
        <w:t xml:space="preserve">Järjestelmäpalautuspalvelimen käyttöjärjestelmäympäristöä voidaan käyttää vain yllä mainittujen poikkeusjaksojen aikana. </w:t>
      </w:r>
    </w:p>
    <w:p w:rsidR="003F04E1" w:rsidRDefault="00A4795E" w:rsidP="00A4795E">
      <w:pPr>
        <w:pStyle w:val="PURBullet-Indented"/>
        <w:numPr>
          <w:ilvl w:val="0"/>
          <w:numId w:val="142"/>
        </w:numPr>
      </w:pPr>
      <w:r>
        <w:t xml:space="preserve">Järjestelmäpalautuspalvelimen käyttöjärjestelmäympäristö ei saa olla tuotantopalvelimen kanssa samassa klusterissa. </w:t>
      </w:r>
    </w:p>
    <w:p w:rsidR="003F04E1" w:rsidRDefault="00A4795E" w:rsidP="00A4795E">
      <w:pPr>
        <w:pStyle w:val="PURBullet-Indented"/>
        <w:numPr>
          <w:ilvl w:val="0"/>
          <w:numId w:val="142"/>
        </w:numPr>
      </w:pPr>
      <w:r>
        <w:t>Pois lukien Microsoft Azure -palveluissa suoritetut varmuuskopiot järjestelmäpalautuspalvelimelle ei edellytetä Windows Server -käyttöoikeutta, jos seuraavat ehdot täyttyvät:</w:t>
      </w:r>
    </w:p>
    <w:p w:rsidR="003F04E1" w:rsidRDefault="00A4795E" w:rsidP="00A4795E">
      <w:pPr>
        <w:pStyle w:val="PURBullet-Indented"/>
        <w:numPr>
          <w:ilvl w:val="1"/>
          <w:numId w:val="142"/>
        </w:numPr>
      </w:pPr>
      <w:r>
        <w:t xml:space="preserve">Windows Serverin Hyper-V-roolia käytetään kopioimaan ensisijaisen toimitilan tuotantopalvelimen virtuaaliset käyttöjärjestelmäympäristöt järjestelmäpalautuspalvelimeen. </w:t>
      </w:r>
    </w:p>
    <w:p w:rsidR="003F04E1" w:rsidRDefault="00A4795E" w:rsidP="00A4795E">
      <w:pPr>
        <w:pStyle w:val="PURBullet-Indented"/>
        <w:numPr>
          <w:ilvl w:val="1"/>
          <w:numId w:val="142"/>
        </w:numPr>
      </w:pPr>
      <w:r>
        <w:t>Järjestelmäpalautuspalvelinta saa käyttää vain</w:t>
      </w:r>
    </w:p>
    <w:p w:rsidR="003F04E1" w:rsidRDefault="00A4795E" w:rsidP="00A4795E">
      <w:pPr>
        <w:pStyle w:val="PURBullet-Indented"/>
        <w:numPr>
          <w:ilvl w:val="3"/>
          <w:numId w:val="142"/>
        </w:numPr>
      </w:pPr>
      <w:r>
        <w:t xml:space="preserve">suorittamaan laitteiston virtualisointiohjelmistoa, kuten Hyper-V:tä </w:t>
      </w:r>
    </w:p>
    <w:p w:rsidR="003F04E1" w:rsidRDefault="00A4795E" w:rsidP="00A4795E">
      <w:pPr>
        <w:pStyle w:val="PURBullet-Indented"/>
        <w:numPr>
          <w:ilvl w:val="3"/>
          <w:numId w:val="142"/>
        </w:numPr>
      </w:pPr>
      <w:r>
        <w:t xml:space="preserve">laitteiston virtuaalisointipalveluiden tuottamiseen </w:t>
      </w:r>
    </w:p>
    <w:p w:rsidR="003F04E1" w:rsidRDefault="00A4795E" w:rsidP="00A4795E">
      <w:pPr>
        <w:pStyle w:val="PURBullet-Indented"/>
        <w:numPr>
          <w:ilvl w:val="3"/>
          <w:numId w:val="142"/>
        </w:numPr>
      </w:pPr>
      <w:r>
        <w:t xml:space="preserve">suorittamaan ohjelmistoagentteja hallitsemaan laitteiston virtualisointiohjelmistoa </w:t>
      </w:r>
    </w:p>
    <w:p w:rsidR="003F04E1" w:rsidRDefault="00A4795E" w:rsidP="00A4795E">
      <w:pPr>
        <w:pStyle w:val="PURBullet-Indented"/>
        <w:numPr>
          <w:ilvl w:val="3"/>
          <w:numId w:val="142"/>
        </w:numPr>
      </w:pPr>
      <w:r>
        <w:t xml:space="preserve">toimimaan kopioinnin kohteena </w:t>
      </w:r>
    </w:p>
    <w:p w:rsidR="003F04E1" w:rsidRDefault="00A4795E" w:rsidP="00A4795E">
      <w:pPr>
        <w:pStyle w:val="PURBullet-Indented"/>
        <w:numPr>
          <w:ilvl w:val="3"/>
          <w:numId w:val="142"/>
        </w:numPr>
      </w:pPr>
      <w:r>
        <w:t xml:space="preserve">vastaanottamaan kopioidut virtuaaliset käyttöoikeusympäristöt, testaamaan korvaamista ja </w:t>
      </w:r>
    </w:p>
    <w:p w:rsidR="003F04E1" w:rsidRDefault="00A4795E" w:rsidP="00A4795E">
      <w:pPr>
        <w:pStyle w:val="PURBullet-Indented"/>
        <w:numPr>
          <w:ilvl w:val="3"/>
          <w:numId w:val="142"/>
        </w:numPr>
      </w:pPr>
      <w:r>
        <w:t xml:space="preserve">odottamaan virtuaalisen käyttöjärjestelmäympäristön korvaamista </w:t>
      </w:r>
    </w:p>
    <w:p w:rsidR="003F04E1" w:rsidRDefault="00A4795E" w:rsidP="00A4795E">
      <w:pPr>
        <w:pStyle w:val="PURBullet-Indented"/>
        <w:numPr>
          <w:ilvl w:val="3"/>
          <w:numId w:val="142"/>
        </w:numPr>
      </w:pPr>
      <w:proofErr w:type="gramStart"/>
      <w:r>
        <w:t>suorittamaan</w:t>
      </w:r>
      <w:proofErr w:type="gramEnd"/>
      <w:r>
        <w:t xml:space="preserve"> edellä kuvatut järjestelmäpalautuskuormitukset.</w:t>
      </w:r>
    </w:p>
    <w:p w:rsidR="003F04E1" w:rsidRDefault="00A4795E" w:rsidP="00A4795E">
      <w:pPr>
        <w:pStyle w:val="PURBullet-Indented"/>
        <w:numPr>
          <w:ilvl w:val="1"/>
          <w:numId w:val="142"/>
        </w:numPr>
      </w:pPr>
      <w:r>
        <w:t>Järjestelmänpalautuspalvelinta ei saa käyttää tuotantopalvelimena.</w:t>
      </w:r>
    </w:p>
    <w:p w:rsidR="003F04E1" w:rsidRDefault="00A4795E" w:rsidP="00A4795E">
      <w:pPr>
        <w:pStyle w:val="PURBullet-Indented"/>
        <w:numPr>
          <w:ilvl w:val="0"/>
          <w:numId w:val="142"/>
        </w:numPr>
      </w:pPr>
      <w:r>
        <w:t>Ohjelmiston varmuuskopion käytön on noudatettava kyseisen ohjelmiston käyttöoikeusehtoja.</w:t>
      </w:r>
    </w:p>
    <w:p w:rsidR="003F04E1" w:rsidRDefault="00A4795E" w:rsidP="00A4795E">
      <w:pPr>
        <w:pStyle w:val="PURBullet-Indented"/>
        <w:numPr>
          <w:ilvl w:val="0"/>
          <w:numId w:val="142"/>
        </w:numPr>
      </w:pPr>
      <w:r>
        <w:t xml:space="preserve">Kun järjestelmäpalautusprosessi on suoritettu </w:t>
      </w:r>
      <w:proofErr w:type="gramStart"/>
      <w:r>
        <w:t>ja</w:t>
      </w:r>
      <w:proofErr w:type="gramEnd"/>
      <w:r>
        <w:t xml:space="preserve"> tuotantopalvelin palautettu, varmuuskopion käyttö on sallittu vain tässä sallittuina aikana.</w:t>
      </w:r>
    </w:p>
    <w:p w:rsidR="003F04E1" w:rsidRDefault="00A4795E" w:rsidP="00A4795E">
      <w:pPr>
        <w:pStyle w:val="PURBullet-Indented"/>
        <w:numPr>
          <w:ilvl w:val="0"/>
          <w:numId w:val="142"/>
        </w:numPr>
      </w:pPr>
      <w:r>
        <w:t xml:space="preserve">SA-ylläpidon säilyttäminen kaikille CAL-käyttöoikeuksille, ulkopuolisen käyttäjän käyttöoikeuksille </w:t>
      </w:r>
      <w:proofErr w:type="gramStart"/>
      <w:r>
        <w:t>ja</w:t>
      </w:r>
      <w:proofErr w:type="gramEnd"/>
      <w:r>
        <w:t xml:space="preserve"> palvelinhallintakäyttöoikeuksille, joiden nojalla asiakas käyttää varmuuskopiota ja hallitsee niitä käyttöjärjestelmäympäristöjä, joissa käyttää ohjelmistoa.</w:t>
      </w:r>
    </w:p>
    <w:p w:rsidR="003F04E1" w:rsidRDefault="00A4795E" w:rsidP="00A4795E">
      <w:pPr>
        <w:pStyle w:val="PURBullet-Indented"/>
        <w:numPr>
          <w:ilvl w:val="0"/>
          <w:numId w:val="142"/>
        </w:numPr>
      </w:pPr>
      <w:r>
        <w:t>Asiakkaan on poistettava varmuuskopiot SA-ylläpidon päättyessä.</w:t>
      </w:r>
    </w:p>
    <w:p w:rsidR="003F04E1" w:rsidRDefault="00A4795E">
      <w:pPr>
        <w:pStyle w:val="PURProductName"/>
      </w:pPr>
      <w:r>
        <w:t>Palvelimet -- Käyttöoikeuksien siirrettävyys SA-ylläpidon kautta</w:t>
      </w:r>
    </w:p>
    <w:p w:rsidR="003F04E1" w:rsidRDefault="00A4795E">
      <w:pPr>
        <w:pStyle w:val="PURBody-Indented"/>
      </w:pPr>
      <w:r>
        <w:t xml:space="preserve">License Mobility-oikeuksilla SA-ylläpito mahdollistaa tiettyjen asiakkaan tiloissa olevien, SA-ylläpidon alaisten käyttöoikeuksien siirron kolmannen osapuolen jaetuille palvelimille seuraavien ehtojen mukaisesti. Termien ”CAL-käyttöoikeudet”, ”hallinnointi”, ”käyttöjärjestelmäympäristö”, ”palvelinklusteri” ja ”näennäiskäyttöjärjestelmäympäristö” määritelmät ovat kohdassa </w:t>
      </w:r>
      <w:hyperlink w:anchor="_Sec6">
        <w:r>
          <w:rPr>
            <w:color w:val="00467F"/>
            <w:u w:val="single"/>
          </w:rPr>
          <w:t>Käyttöoikeuden yleispätevät ehdot: Määritelmät</w:t>
        </w:r>
      </w:hyperlink>
      <w:r>
        <w:t>.</w:t>
      </w:r>
    </w:p>
    <w:p w:rsidR="003F04E1" w:rsidRDefault="00A4795E">
      <w:pPr>
        <w:pStyle w:val="PURBody-Indented"/>
      </w:pPr>
      <w:r>
        <w:rPr>
          <w:b/>
        </w:rPr>
        <w:t>Sovellettavat tuotteet:</w:t>
      </w:r>
    </w:p>
    <w:p w:rsidR="003F04E1" w:rsidRDefault="00A4795E">
      <w:pPr>
        <w:pStyle w:val="PURBody-Indented"/>
      </w:pPr>
      <w:r>
        <w:t xml:space="preserve">Kaikki tuotteet, jotka tällä hetkellä kuuluvat Käyttöoikeuksien siirrettävyys palvelinklustereissa –piiriin </w:t>
      </w:r>
      <w:proofErr w:type="gramStart"/>
      <w:r>
        <w:t>ja</w:t>
      </w:r>
      <w:proofErr w:type="gramEnd"/>
      <w:r>
        <w:t xml:space="preserve"> SA-ylläpitoon kuuluvat License Mobility –oikeuksilla SA-ylläpitoon. Myös seuraavat Tuotteet oikeuttavat License Mobility –oikeuksilla SA-ylläpitoon:</w:t>
      </w:r>
    </w:p>
    <w:p w:rsidR="003F04E1" w:rsidRDefault="00A4795E" w:rsidP="00A4795E">
      <w:pPr>
        <w:pStyle w:val="PURBullet-Indented"/>
        <w:numPr>
          <w:ilvl w:val="0"/>
          <w:numId w:val="143"/>
        </w:numPr>
      </w:pPr>
      <w:r>
        <w:t>System Center – kaikki Server Management –käyttöoikeudet (ML:t) mukaanlukien SMSE ja SMSD</w:t>
      </w:r>
    </w:p>
    <w:p w:rsidR="003F04E1" w:rsidRDefault="00A4795E">
      <w:pPr>
        <w:pStyle w:val="PURBody-Indented"/>
      </w:pPr>
      <w:r>
        <w:rPr>
          <w:b/>
        </w:rPr>
        <w:t>Käyttö sallittu</w:t>
      </w:r>
    </w:p>
    <w:p w:rsidR="003F04E1" w:rsidRDefault="00A4795E">
      <w:pPr>
        <w:pStyle w:val="PURBody-Indented"/>
      </w:pPr>
      <w:r>
        <w:t>Käyttöoikeuksien siirrettävyys SA-ylläpidon kautta (License Mobility –oikeudet) asiakas voi:</w:t>
      </w:r>
    </w:p>
    <w:p w:rsidR="003F04E1" w:rsidRDefault="00A4795E" w:rsidP="00A4795E">
      <w:pPr>
        <w:pStyle w:val="PURBullet-Indented"/>
        <w:numPr>
          <w:ilvl w:val="0"/>
          <w:numId w:val="144"/>
        </w:numPr>
      </w:pPr>
      <w:r>
        <w:t xml:space="preserve">Siirtää käyttöoikeuden alaisia ohjelmistoja palvelimilta kolmannen osapuolen jaetuille palvelimille </w:t>
      </w:r>
    </w:p>
    <w:p w:rsidR="003F04E1" w:rsidRDefault="00A4795E" w:rsidP="00A4795E">
      <w:pPr>
        <w:pStyle w:val="PURBullet-Indented"/>
        <w:numPr>
          <w:ilvl w:val="0"/>
          <w:numId w:val="144"/>
        </w:numPr>
      </w:pPr>
      <w:r>
        <w:t xml:space="preserve">käyttää kolmannen osapuolen jaetuissa palvelimissa käytettäviä käyttöoikeuden alaisia ohjelmistoja soveltuvien käyttöoikeuksien nojalla (ne CAL-käyttöoikeudet ja External Connector -käyttöoikeudet, jotka on mainittu yksittäisten Tuotteiden käyttöoikeusehdoissa ja joita koskee vaatimus siitä, että asiakas säilyttää SA-ylläpidon kyseisille käyttöoikeuksille alla kuvatulla tavalla; sekä ne käyttäjän ja laitteen tilauskäyttöoikeudet, jotka on yksilöity yksittäisten Tuotteiden käyttöoikeusehdoissa) </w:t>
      </w:r>
    </w:p>
    <w:p w:rsidR="003F04E1" w:rsidRDefault="00A4795E" w:rsidP="00A4795E">
      <w:pPr>
        <w:pStyle w:val="PURBullet-Indented"/>
        <w:numPr>
          <w:ilvl w:val="0"/>
          <w:numId w:val="144"/>
        </w:numPr>
      </w:pPr>
      <w:r>
        <w:t xml:space="preserve">käyttää ohjelmistoja näennäiskäyttöjärjestelmäympäristöissä kolmannen osapuolen jaetuilla palvelimilla ja/tai </w:t>
      </w:r>
    </w:p>
    <w:p w:rsidR="003F04E1" w:rsidRDefault="00A4795E" w:rsidP="00A4795E">
      <w:pPr>
        <w:pStyle w:val="PURBullet-Indented"/>
        <w:numPr>
          <w:ilvl w:val="0"/>
          <w:numId w:val="144"/>
        </w:numPr>
      </w:pPr>
      <w:r>
        <w:t xml:space="preserve">hallita näennäiskäyttöjärjestelmäympäristöjä kolmannen osapuolen jaetuilla palvelimilla ja/tai </w:t>
      </w:r>
    </w:p>
    <w:p w:rsidR="003F04E1" w:rsidRDefault="00A4795E" w:rsidP="00A4795E">
      <w:pPr>
        <w:pStyle w:val="PURBullet-Indented"/>
        <w:numPr>
          <w:ilvl w:val="0"/>
          <w:numId w:val="144"/>
        </w:numPr>
      </w:pPr>
      <w:proofErr w:type="gramStart"/>
      <w:r>
        <w:t>hallita</w:t>
      </w:r>
      <w:proofErr w:type="gramEnd"/>
      <w:r>
        <w:t xml:space="preserve"> palvelimissaan käyttämiään käyttöjärjestelmäympäristöjä, joita se käyttää kolmannen osapuolen jaetuilla palvelimilla olevien ohjelmistojen käyttöön.</w:t>
      </w:r>
    </w:p>
    <w:p w:rsidR="003F04E1" w:rsidRDefault="00A4795E">
      <w:pPr>
        <w:pStyle w:val="PURBody-Indented"/>
      </w:pPr>
      <w:r>
        <w:rPr>
          <w:b/>
        </w:rPr>
        <w:t>Käyttöoikeuden alaisten ohjelmistojen käyttö Microsoftin Online-palveluissa:</w:t>
      </w:r>
    </w:p>
    <w:p w:rsidR="003F04E1" w:rsidRDefault="00A4795E">
      <w:pPr>
        <w:pStyle w:val="PURBody-Indented"/>
      </w:pPr>
      <w:r>
        <w:t>Lisäksi asiakkaan oikeuden käyttää Microsoftin Online-palvelun mukana toimitettua ohjelmistoa (ohjelmistoa, jolla tässä kuvatulla tavalla ohjelmistoa käyttävä palvelin viestii Microsoftin toimittamien online-palveluiden kanssa) katsotaan ulottuvan kolmannen osapuolen jaettuihin palvelimiin, mutta vain asiakkaan harjoittaman (i) kolmannen osapuolen jaetuissa palvelimissa käytettävän, käyttöoikeuden alaisen ohjelmiston (tässä kuvatulla tavalla) ja (ii) erillisin käyttöoikeuksin varustetun Microsoftin Online-palvelun yhteiskäytön tukemiseksi, näiden Tuotteen käyttöoikeuksien Online-palveluita käsittelevän osion kohdassa ”Ohjelmiston käyttö online-palvelussa” mahdollisesti olevista ristiriitaisista tiedoista huolimatta. Ellei tässä erikseen muuta todeta, asiakkaan oikeus käyttää tällaisia ohjelmistoja kolmannen osapuolen jaetuissa palvelimissa on kyseisten Online-palvelujen käyttöoikeusehtojen alaista ja oikeus päättyy, kun (i) kyseisen Online-palvelun tilaus päättyy tai (ii) kun asiakkaan oikeus käyttää käyttöoikeuden alaisia ohjelmistoja kolmannen osapuolen jaetuissa palvelimissa päättyy. Näistä ensin toteutuvaa sovelletaan.</w:t>
      </w:r>
    </w:p>
    <w:p w:rsidR="003F04E1" w:rsidRDefault="00A4795E">
      <w:pPr>
        <w:pStyle w:val="PURBody-Indented"/>
      </w:pPr>
      <w:r>
        <w:rPr>
          <w:b/>
        </w:rPr>
        <w:t>Vaatimukset:</w:t>
      </w:r>
    </w:p>
    <w:p w:rsidR="003F04E1" w:rsidRDefault="00A4795E">
      <w:pPr>
        <w:pStyle w:val="PURBody-Indented"/>
      </w:pPr>
      <w:r>
        <w:t>Käyttääkseen käyttöoikeuksien siirrettävyyttä SA-ylläpidon kautta (License Mobility –oikeudet) asiakkaan täytyy:</w:t>
      </w:r>
    </w:p>
    <w:p w:rsidR="003F04E1" w:rsidRDefault="00A4795E" w:rsidP="00A4795E">
      <w:pPr>
        <w:pStyle w:val="PURBullet-Indented"/>
        <w:numPr>
          <w:ilvl w:val="0"/>
          <w:numId w:val="145"/>
        </w:numPr>
      </w:pPr>
      <w:r>
        <w:t>säilyttää SA-jäsenyys niiden ohjelmistojen käyttöoikeuksille, joita asiakas käyttää kolmannen osapuolen jaetuilla palvelimilla</w:t>
      </w:r>
    </w:p>
    <w:p w:rsidR="003F04E1" w:rsidRDefault="00A4795E" w:rsidP="00A4795E">
      <w:pPr>
        <w:pStyle w:val="PURBullet-Indented"/>
        <w:numPr>
          <w:ilvl w:val="0"/>
          <w:numId w:val="145"/>
        </w:numPr>
      </w:pPr>
      <w:r>
        <w:t xml:space="preserve">säilyttää SA-jäsenyys kaikille CAL-käyttöoikeuksille ja ulkopuolisen käyttäjän käyttöoikeuksille, joiden nojalla asiakas käyttää käyttöoikeuden alaisia ohjelmistoja kolmannen osapuolen jaetuilla palvelimilla </w:t>
      </w:r>
    </w:p>
    <w:p w:rsidR="003F04E1" w:rsidRDefault="00A4795E" w:rsidP="00A4795E">
      <w:pPr>
        <w:pStyle w:val="PURBullet-Indented"/>
        <w:numPr>
          <w:ilvl w:val="0"/>
          <w:numId w:val="145"/>
        </w:numPr>
      </w:pPr>
      <w:r>
        <w:t xml:space="preserve">säilyttää SA-jäsenyys kaikille palvelinhallintakäyttöoikeuksille, joilla asiakas hallitsee käyttöjärjestelmäympäristöjä kolmannen osapuolen jaetuilla palvelimilla ja joiden nojalla asiakas käyttää ohjelmistoja kolmannen osapuolen jaetuilla palvelimilla niiden käyttöjärjestelmäympäristöjen hallintaan, joita käytetään asiakkaan palvelimissa </w:t>
      </w:r>
    </w:p>
    <w:p w:rsidR="003F04E1" w:rsidRDefault="00A4795E" w:rsidP="00A4795E">
      <w:pPr>
        <w:pStyle w:val="PURBullet-Indented"/>
        <w:numPr>
          <w:ilvl w:val="0"/>
          <w:numId w:val="145"/>
        </w:numPr>
      </w:pPr>
      <w:r>
        <w:t xml:space="preserve">Käyttää käyttöoikeuden alaisia ohjelmistoja ja hallita käyttöjärjestelmäympäristöjä kolmannen osapuolen jaetuilla palvelimilla, jotka ovat pelkästään asiakkaan käyttöön ja hyödyksi </w:t>
      </w:r>
    </w:p>
    <w:p w:rsidR="003F04E1" w:rsidRDefault="00A4795E" w:rsidP="00A4795E">
      <w:pPr>
        <w:pStyle w:val="PURBullet-Indented"/>
        <w:numPr>
          <w:ilvl w:val="0"/>
          <w:numId w:val="145"/>
        </w:numPr>
      </w:pPr>
      <w:r>
        <w:t xml:space="preserve">Hyödyntää käyttöoikeuksia vain Microsoft Azure -käyttöympäristön palvelujen kautta </w:t>
      </w:r>
      <w:proofErr w:type="gramStart"/>
      <w:r>
        <w:t>tai</w:t>
      </w:r>
      <w:proofErr w:type="gramEnd"/>
      <w:r>
        <w:t xml:space="preserve"> hyväksytyn SA-ylläpitokumppanin kautta hankituilla License Mobility -oikeuksilla. Luettelo hyväksytyistä License Mobility -oikeuksilla Software Assurance Partner -yhteistyökumppaneista on osoitteessa </w:t>
      </w:r>
      <w:hyperlink r:id="rId138">
        <w:r>
          <w:rPr>
            <w:color w:val="00467F"/>
            <w:u w:val="single"/>
          </w:rPr>
          <w:t>http://www.microsoft.com/licensing/software-assurance/license-mobility.aspx</w:t>
        </w:r>
      </w:hyperlink>
      <w:r>
        <w:t xml:space="preserve"> ja </w:t>
      </w:r>
    </w:p>
    <w:p w:rsidR="003F04E1" w:rsidRDefault="00A4795E" w:rsidP="00A4795E">
      <w:pPr>
        <w:pStyle w:val="PURBullet-Indented"/>
        <w:numPr>
          <w:ilvl w:val="0"/>
          <w:numId w:val="145"/>
        </w:numPr>
      </w:pPr>
      <w:r>
        <w:t xml:space="preserve">Täytä </w:t>
      </w:r>
      <w:proofErr w:type="gramStart"/>
      <w:r>
        <w:t>ja</w:t>
      </w:r>
      <w:proofErr w:type="gramEnd"/>
      <w:r>
        <w:t xml:space="preserve"> lähetä License Mobility Validation –kaavake jokaisen License Mobility-oikeuksilla Software Assurance Partner –yhteistyökumppanin kanssa, joka käyttää käyttöoikeuden alaista ohjelmistoa jaetuilla palvelimillaan. License Mobility Validation –kaavakeen saa hyväksytyltä License Mobility-oikeuksilla Software Assurance Partner –yhteistyökumppanilta.</w:t>
      </w:r>
    </w:p>
    <w:p w:rsidR="003F04E1" w:rsidRDefault="00A4795E">
      <w:pPr>
        <w:pStyle w:val="PURBody-Indented"/>
      </w:pPr>
      <w:r>
        <w:t xml:space="preserve">Asiakkaan oikeudet käyttää käyttöoikeuden alaisia ohjelmistoja </w:t>
      </w:r>
      <w:proofErr w:type="gramStart"/>
      <w:r>
        <w:t>ja</w:t>
      </w:r>
      <w:proofErr w:type="gramEnd"/>
      <w:r>
        <w:t xml:space="preserve"> hallita käyttöjärjestelmäympäristöjä kolmannen osapuolen jaetuilla palvelimilla päättyy ohjelmistojen käyttöoikeuksien SA-jäsenyyden päättymisen myötä. Asiakas saa siirtää käyttöoikeuden alaisen ohjelmiston kolmannen osapuolen jaetulta palvelimilta takaisin asiakkaan omille palvelimille </w:t>
      </w:r>
      <w:proofErr w:type="gramStart"/>
      <w:r>
        <w:t>tai</w:t>
      </w:r>
      <w:proofErr w:type="gramEnd"/>
      <w:r>
        <w:t xml:space="preserve"> toisen kolmannen osapuolen jaetuille palvelimille vasta tietyn ajan kuluttua (aikaisintaan 90 päivän kuluttua viimeisestä määrityksestä). Asiakas saa myös siirtää tietyn käyttöoikeuden alaisia käytettäviä kopioita </w:t>
      </w:r>
      <w:proofErr w:type="gramStart"/>
      <w:r>
        <w:t>tai</w:t>
      </w:r>
      <w:proofErr w:type="gramEnd"/>
      <w:r>
        <w:t xml:space="preserve"> käyttöjärjestelmäympäristöjä kolmannen osapuolen jaetulta palvelimilta yhdessä palvelinklusterissa jaetuille palvelimille toisessa palvelinklusterissa vasta tietyn ajan kuluttua (aikaisintaan 90 päivän kuluttua viimeisestä määrityksestä). Saman käyttöoikeuden alaisten käyttöjärjestelmäympäristöjen tulee olla samassa palvelinklusterissa. Kolmansien osapuolten asiakkaan puolesta harjoittamaan ohjelmiston käyttöön jaetuilla palvelimilla sovelletaan volyymikäyttöoikeussopimuksen ehtoja. Asiakas suostuu siihen, että on vastuussa kolmannen osapuolen toimista koskien ohjelmistojen hyödyntämistä </w:t>
      </w:r>
      <w:proofErr w:type="gramStart"/>
      <w:r>
        <w:t>ja</w:t>
      </w:r>
      <w:proofErr w:type="gramEnd"/>
      <w:r>
        <w:t xml:space="preserve"> hallintaa asiakkaan puolesta. Käyttöoikeuden ehdot, jotka koskevat Tuotetta yhdessä License Mobility -oikeuksilla Software Assurance –ylläpidon ehtojen kanssa, sovelletaan Tuotteen käyttöön. License Mobility –oikeuksilla Software Assurance –ylläpidon ehdot ohittavat kaikki ristiriidassa olevat Tuotteen käyttöoikeuden ehdot, </w:t>
      </w:r>
      <w:proofErr w:type="gramStart"/>
      <w:r>
        <w:t>kun</w:t>
      </w:r>
      <w:proofErr w:type="gramEnd"/>
      <w:r>
        <w:t xml:space="preserve"> License Mobility –oikeuksilla Software Assurance –ylläpitoa käytetään. Yleisesti asiakkaan oikeudet käyttää ohjelmistoa kolmannen osapuolen jaetuilla palvelimilla ovat samat kuin asiakkaan omilla palvelimilla. Kuitenkin tietyillä Tuotteilla, kuten alla on määritelty, on erilaiset käyttöoikeudet kolmannen osapuolen jaetuilla palvelimilla License Mobility-oikeuksilla SA-ylläpidossa:</w:t>
      </w:r>
    </w:p>
    <w:tbl>
      <w:tblPr>
        <w:tblStyle w:val="PURTable"/>
        <w:tblW w:w="0" w:type="auto"/>
        <w:tblLook w:val="04A0" w:firstRow="1" w:lastRow="0" w:firstColumn="1" w:lastColumn="0" w:noHBand="0" w:noVBand="1"/>
      </w:tblPr>
      <w:tblGrid>
        <w:gridCol w:w="2294"/>
        <w:gridCol w:w="2488"/>
        <w:gridCol w:w="2438"/>
        <w:gridCol w:w="3306"/>
      </w:tblGrid>
      <w:tr w:rsidR="003F04E1">
        <w:trPr>
          <w:cnfStyle w:val="100000000000" w:firstRow="1" w:lastRow="0" w:firstColumn="0" w:lastColumn="0" w:oddVBand="0" w:evenVBand="0" w:oddHBand="0" w:evenHBand="0" w:firstRowFirstColumn="0" w:firstRowLastColumn="0" w:lastRowFirstColumn="0" w:lastRowLastColumn="0"/>
          <w:tblHeader/>
        </w:trPr>
        <w:tc>
          <w:tcPr>
            <w:tcW w:w="3040" w:type="dxa"/>
          </w:tcPr>
          <w:p w:rsidR="003F04E1" w:rsidRDefault="00A4795E">
            <w:pPr>
              <w:pStyle w:val="PURBlueStrong-Indented"/>
            </w:pPr>
            <w:r>
              <w:t>Tuotteen käyttöoikeusmalli:</w:t>
            </w:r>
          </w:p>
        </w:tc>
        <w:tc>
          <w:tcPr>
            <w:tcW w:w="3580" w:type="dxa"/>
          </w:tcPr>
          <w:p w:rsidR="003F04E1" w:rsidRDefault="00A4795E">
            <w:pPr>
              <w:pStyle w:val="PURBlueStrong-Indented"/>
            </w:pPr>
            <w:r>
              <w:t>Tuote tai tuotetyyppi</w:t>
            </w:r>
          </w:p>
        </w:tc>
        <w:tc>
          <w:tcPr>
            <w:tcW w:w="3720" w:type="dxa"/>
          </w:tcPr>
          <w:p w:rsidR="003F04E1" w:rsidRDefault="00A4795E">
            <w:pPr>
              <w:pStyle w:val="PURBlueStrong-Indented"/>
            </w:pPr>
            <w:r>
              <w:t>Käyttöoikeus</w:t>
            </w:r>
          </w:p>
        </w:tc>
        <w:tc>
          <w:tcPr>
            <w:tcW w:w="3940" w:type="dxa"/>
          </w:tcPr>
          <w:p w:rsidR="003F04E1" w:rsidRDefault="00A4795E">
            <w:pPr>
              <w:pStyle w:val="PURBlueStrong-Indented"/>
            </w:pPr>
            <w:r>
              <w:t>Käyttöjärjestelmäympäristöjen sallittu määrä Käyttöoikeutta kohden/Ydinten sallittu määrä Käyttöoikeutta kohden</w:t>
            </w:r>
          </w:p>
        </w:tc>
      </w:tr>
      <w:tr w:rsidR="003F04E1">
        <w:tc>
          <w:tcPr>
            <w:tcW w:w="3040" w:type="dxa"/>
          </w:tcPr>
          <w:p w:rsidR="003F04E1" w:rsidRDefault="00A4795E">
            <w:pPr>
              <w:pStyle w:val="PURBody"/>
            </w:pPr>
            <w:r>
              <w:t>Palvelin/CAL</w:t>
            </w:r>
          </w:p>
        </w:tc>
        <w:tc>
          <w:tcPr>
            <w:tcW w:w="3580" w:type="dxa"/>
          </w:tcPr>
          <w:p w:rsidR="003F04E1" w:rsidRDefault="00A4795E">
            <w:pPr>
              <w:pStyle w:val="PURBody"/>
            </w:pPr>
            <w:r>
              <w:t>Ulkopuolisen käyttäjän käyttöoikeudet (external connector -käyttöoikeus)</w:t>
            </w:r>
          </w:p>
        </w:tc>
        <w:tc>
          <w:tcPr>
            <w:tcW w:w="3720" w:type="dxa"/>
          </w:tcPr>
          <w:p w:rsidR="003F04E1" w:rsidRDefault="00A4795E">
            <w:pPr>
              <w:pStyle w:val="PURBody"/>
            </w:pPr>
            <w:r>
              <w:t>Jokainen ulkopuolisen käyttäjän käyttöoikeus (external connector –käyttöoikeus) voimassa olevalla Software Assurance -jäsenyydellä</w:t>
            </w:r>
          </w:p>
        </w:tc>
        <w:tc>
          <w:tcPr>
            <w:tcW w:w="3940" w:type="dxa"/>
          </w:tcPr>
          <w:p w:rsidR="003F04E1" w:rsidRDefault="00A4795E">
            <w:pPr>
              <w:pStyle w:val="PURBody"/>
            </w:pPr>
            <w:r>
              <w:t>1 käyttöjärjestelmäympäristö käyttöoikeutta kohti</w:t>
            </w:r>
          </w:p>
        </w:tc>
      </w:tr>
      <w:tr w:rsidR="003F04E1">
        <w:tc>
          <w:tcPr>
            <w:tcW w:w="3040" w:type="dxa"/>
          </w:tcPr>
          <w:p w:rsidR="003F04E1" w:rsidRDefault="00A4795E">
            <w:pPr>
              <w:pStyle w:val="PURBody"/>
            </w:pPr>
            <w:r>
              <w:t>Palvelin/CAL</w:t>
            </w:r>
          </w:p>
        </w:tc>
        <w:tc>
          <w:tcPr>
            <w:tcW w:w="3580" w:type="dxa"/>
          </w:tcPr>
          <w:p w:rsidR="003F04E1" w:rsidRDefault="00A4795E">
            <w:pPr>
              <w:pStyle w:val="PURBody"/>
            </w:pPr>
            <w:r>
              <w:t>SQL Server</w:t>
            </w:r>
          </w:p>
        </w:tc>
        <w:tc>
          <w:tcPr>
            <w:tcW w:w="3720" w:type="dxa"/>
          </w:tcPr>
          <w:p w:rsidR="003F04E1" w:rsidRDefault="00A4795E">
            <w:pPr>
              <w:pStyle w:val="PURBody"/>
            </w:pPr>
            <w:r>
              <w:t>Jokainen palvelimen käyttöoikeus voimassa olevalla Software Assurance -jäsenyydellä</w:t>
            </w:r>
          </w:p>
        </w:tc>
        <w:tc>
          <w:tcPr>
            <w:tcW w:w="3940" w:type="dxa"/>
          </w:tcPr>
          <w:p w:rsidR="003F04E1" w:rsidRDefault="00A4795E">
            <w:pPr>
              <w:pStyle w:val="PURBody"/>
            </w:pPr>
            <w:r>
              <w:t>1 käyttöjärjestelmäympäristö käyttöoikeutta kohti</w:t>
            </w:r>
          </w:p>
        </w:tc>
      </w:tr>
      <w:tr w:rsidR="003F04E1">
        <w:tc>
          <w:tcPr>
            <w:tcW w:w="3040" w:type="dxa"/>
          </w:tcPr>
          <w:p w:rsidR="003F04E1" w:rsidRDefault="00A4795E">
            <w:pPr>
              <w:pStyle w:val="PURBody"/>
            </w:pPr>
            <w:r>
              <w:t>Prosessorikohtainen</w:t>
            </w:r>
          </w:p>
        </w:tc>
        <w:tc>
          <w:tcPr>
            <w:tcW w:w="3580" w:type="dxa"/>
          </w:tcPr>
          <w:p w:rsidR="003F04E1" w:rsidRDefault="00A4795E">
            <w:pPr>
              <w:pStyle w:val="PURBody"/>
            </w:pPr>
            <w:r>
              <w:t>Kaikki soveltuvat tuotteet</w:t>
            </w:r>
          </w:p>
        </w:tc>
        <w:tc>
          <w:tcPr>
            <w:tcW w:w="3720" w:type="dxa"/>
          </w:tcPr>
          <w:p w:rsidR="003F04E1" w:rsidRDefault="00A4795E">
            <w:pPr>
              <w:pStyle w:val="PURBody"/>
            </w:pPr>
            <w:r>
              <w:t>Jokainen prosessorin käyttöoikeus voimassa olevalla Software Assurance -jäsenyydellä</w:t>
            </w:r>
          </w:p>
        </w:tc>
        <w:tc>
          <w:tcPr>
            <w:tcW w:w="3940" w:type="dxa"/>
          </w:tcPr>
          <w:p w:rsidR="003F04E1" w:rsidRDefault="00A4795E">
            <w:pPr>
              <w:pStyle w:val="PURBody"/>
            </w:pPr>
            <w:r>
              <w:t>1 käyttöjärjestelmäympäristö enintään 4:llä näennäisprosessorilla käyttöoikeutta kohti</w:t>
            </w:r>
          </w:p>
        </w:tc>
      </w:tr>
      <w:tr w:rsidR="003F04E1">
        <w:tc>
          <w:tcPr>
            <w:tcW w:w="3040" w:type="dxa"/>
          </w:tcPr>
          <w:p w:rsidR="003F04E1" w:rsidRDefault="00A4795E">
            <w:pPr>
              <w:pStyle w:val="PURBody"/>
            </w:pPr>
            <w:r>
              <w:t>Ydinkohtainen</w:t>
            </w:r>
          </w:p>
        </w:tc>
        <w:tc>
          <w:tcPr>
            <w:tcW w:w="3580" w:type="dxa"/>
          </w:tcPr>
          <w:p w:rsidR="003F04E1" w:rsidRDefault="00A4795E">
            <w:pPr>
              <w:pStyle w:val="PURBody"/>
            </w:pPr>
            <w:r>
              <w:t>Kaikki soveltuvat tuotteet</w:t>
            </w:r>
          </w:p>
        </w:tc>
        <w:tc>
          <w:tcPr>
            <w:tcW w:w="3720" w:type="dxa"/>
          </w:tcPr>
          <w:p w:rsidR="003F04E1" w:rsidRDefault="00A4795E">
            <w:pPr>
              <w:pStyle w:val="PURBody"/>
            </w:pPr>
            <w:r>
              <w:t>Jokainen Core-käyttöoikeus voimassa olevalla SA-ylläpidolla</w:t>
            </w:r>
          </w:p>
        </w:tc>
        <w:tc>
          <w:tcPr>
            <w:tcW w:w="3940" w:type="dxa"/>
          </w:tcPr>
          <w:p w:rsidR="003F04E1" w:rsidRDefault="00A4795E">
            <w:pPr>
              <w:pStyle w:val="PURBody"/>
            </w:pPr>
            <w:r>
              <w:t>Yksi näennäisydin (Tuotteen Käyttöoikeuksien alainen ja sisältää vaatimuksen vähintään neljästä ytimestä käyttöjärjestelmäympäristöä kohden)</w:t>
            </w:r>
          </w:p>
        </w:tc>
      </w:tr>
      <w:tr w:rsidR="003F04E1">
        <w:tc>
          <w:tcPr>
            <w:tcW w:w="3040" w:type="dxa"/>
          </w:tcPr>
          <w:p w:rsidR="003F04E1" w:rsidRDefault="00A4795E">
            <w:pPr>
              <w:pStyle w:val="PURBody"/>
            </w:pPr>
            <w:r>
              <w:t>Hallintapalvelimet</w:t>
            </w:r>
          </w:p>
        </w:tc>
        <w:tc>
          <w:tcPr>
            <w:tcW w:w="3580" w:type="dxa"/>
          </w:tcPr>
          <w:p w:rsidR="003F04E1" w:rsidRDefault="00A4795E">
            <w:pPr>
              <w:pStyle w:val="PURBody"/>
            </w:pPr>
            <w:r>
              <w:t>System Center Server -hallintakäyttöoikeudet (System Center 2012:ta edeltävät versiot)</w:t>
            </w:r>
          </w:p>
        </w:tc>
        <w:tc>
          <w:tcPr>
            <w:tcW w:w="3720" w:type="dxa"/>
          </w:tcPr>
          <w:p w:rsidR="003F04E1" w:rsidRDefault="00A4795E">
            <w:pPr>
              <w:pStyle w:val="PURBody"/>
            </w:pPr>
            <w:r>
              <w:t>Jokainen Server Management -käyttöoikeus voimassa olevalla Software Assurance -jäsenyydellä</w:t>
            </w:r>
          </w:p>
        </w:tc>
        <w:tc>
          <w:tcPr>
            <w:tcW w:w="3940" w:type="dxa"/>
          </w:tcPr>
          <w:p w:rsidR="003F04E1" w:rsidRDefault="00A4795E">
            <w:pPr>
              <w:pStyle w:val="PURBody"/>
            </w:pPr>
            <w:r>
              <w:t>1 hallittu käyttöjärjestelmäympäristö käyttöoikeutta kohti</w:t>
            </w:r>
          </w:p>
        </w:tc>
      </w:tr>
      <w:tr w:rsidR="003F04E1">
        <w:tc>
          <w:tcPr>
            <w:tcW w:w="3040" w:type="dxa"/>
          </w:tcPr>
          <w:p w:rsidR="003F04E1" w:rsidRDefault="00A4795E">
            <w:pPr>
              <w:pStyle w:val="PURBody"/>
            </w:pPr>
            <w:r>
              <w:t>Hallintapalvelimet</w:t>
            </w:r>
          </w:p>
        </w:tc>
        <w:tc>
          <w:tcPr>
            <w:tcW w:w="3580" w:type="dxa"/>
          </w:tcPr>
          <w:p w:rsidR="003F04E1" w:rsidRDefault="00A4795E">
            <w:pPr>
              <w:pStyle w:val="PURBody"/>
            </w:pPr>
            <w:r>
              <w:t>System Center Server Management -tuotepaketit</w:t>
            </w:r>
          </w:p>
        </w:tc>
        <w:tc>
          <w:tcPr>
            <w:tcW w:w="3720" w:type="dxa"/>
          </w:tcPr>
          <w:p w:rsidR="003F04E1" w:rsidRDefault="00A4795E">
            <w:pPr>
              <w:pStyle w:val="PURBody"/>
            </w:pPr>
            <w:r>
              <w:t>Jokainen SMSE tai SMSD -käyttöoikeus voimassa olevalla Software Assurance -jäsenyydellä</w:t>
            </w:r>
          </w:p>
        </w:tc>
        <w:tc>
          <w:tcPr>
            <w:tcW w:w="3940" w:type="dxa"/>
          </w:tcPr>
          <w:p w:rsidR="003F04E1" w:rsidRDefault="00A4795E">
            <w:pPr>
              <w:pStyle w:val="PURBody"/>
            </w:pPr>
            <w:r>
              <w:t>4 hallittua käyttöjärjestelmäympäristöä käyttöoikeutta kohti</w:t>
            </w:r>
          </w:p>
        </w:tc>
      </w:tr>
      <w:tr w:rsidR="003F04E1">
        <w:tc>
          <w:tcPr>
            <w:tcW w:w="3040" w:type="dxa"/>
          </w:tcPr>
          <w:p w:rsidR="003F04E1" w:rsidRDefault="00A4795E">
            <w:pPr>
              <w:pStyle w:val="PURBody"/>
            </w:pPr>
            <w:r>
              <w:t>Hallintapalvelimet</w:t>
            </w:r>
          </w:p>
        </w:tc>
        <w:tc>
          <w:tcPr>
            <w:tcW w:w="3580" w:type="dxa"/>
          </w:tcPr>
          <w:p w:rsidR="003F04E1" w:rsidRDefault="00A4795E">
            <w:pPr>
              <w:pStyle w:val="PURBody"/>
            </w:pPr>
            <w:r>
              <w:t>System Center 2012 R2 Standard</w:t>
            </w:r>
          </w:p>
        </w:tc>
        <w:tc>
          <w:tcPr>
            <w:tcW w:w="3720" w:type="dxa"/>
          </w:tcPr>
          <w:p w:rsidR="003F04E1" w:rsidRDefault="00A4795E">
            <w:pPr>
              <w:pStyle w:val="PURBody"/>
            </w:pPr>
            <w:r>
              <w:t>Jokainen System Center 2012 R2 Standard -hallintakäyttöoikeus voimassa olevalla SA-ylläpidolla</w:t>
            </w:r>
          </w:p>
        </w:tc>
        <w:tc>
          <w:tcPr>
            <w:tcW w:w="3940" w:type="dxa"/>
          </w:tcPr>
          <w:p w:rsidR="003F04E1" w:rsidRDefault="00A4795E">
            <w:pPr>
              <w:pStyle w:val="PURBody"/>
            </w:pPr>
            <w:r>
              <w:t>2 hallittua käyttöjärjestelmäympäristöä käyttöoikeutta kohden</w:t>
            </w:r>
          </w:p>
        </w:tc>
      </w:tr>
      <w:tr w:rsidR="003F04E1">
        <w:tc>
          <w:tcPr>
            <w:tcW w:w="3040" w:type="dxa"/>
          </w:tcPr>
          <w:p w:rsidR="003F04E1" w:rsidRDefault="00A4795E">
            <w:pPr>
              <w:pStyle w:val="PURBody"/>
            </w:pPr>
            <w:r>
              <w:t>Hallintapalvelimet</w:t>
            </w:r>
          </w:p>
        </w:tc>
        <w:tc>
          <w:tcPr>
            <w:tcW w:w="3580" w:type="dxa"/>
          </w:tcPr>
          <w:p w:rsidR="003F04E1" w:rsidRDefault="00A4795E">
            <w:pPr>
              <w:pStyle w:val="PURBody"/>
            </w:pPr>
            <w:r>
              <w:t>System Center 2012 R2 Datacenter</w:t>
            </w:r>
          </w:p>
        </w:tc>
        <w:tc>
          <w:tcPr>
            <w:tcW w:w="3720" w:type="dxa"/>
          </w:tcPr>
          <w:p w:rsidR="003F04E1" w:rsidRDefault="00A4795E">
            <w:pPr>
              <w:pStyle w:val="PURBody"/>
            </w:pPr>
            <w:r>
              <w:t>Jokainen System Center 2012 R2 Datacenter -hallintakäyttöoikeus voimassa olevalla SA-ylläpidolla</w:t>
            </w:r>
          </w:p>
        </w:tc>
        <w:tc>
          <w:tcPr>
            <w:tcW w:w="3940" w:type="dxa"/>
          </w:tcPr>
          <w:p w:rsidR="003F04E1" w:rsidRDefault="00A4795E">
            <w:pPr>
              <w:pStyle w:val="PURBody"/>
            </w:pPr>
            <w:r>
              <w:t>8 hallittua käyttöjärjestelmäympäristöä käyttöoikeutta kohden</w:t>
            </w:r>
          </w:p>
        </w:tc>
      </w:tr>
      <w:tr w:rsidR="003F04E1">
        <w:tc>
          <w:tcPr>
            <w:tcW w:w="3040" w:type="dxa"/>
          </w:tcPr>
          <w:p w:rsidR="003F04E1" w:rsidRDefault="00A4795E">
            <w:pPr>
              <w:pStyle w:val="PURBody"/>
            </w:pPr>
            <w:r>
              <w:t>Erikoispalvelimet</w:t>
            </w:r>
          </w:p>
        </w:tc>
        <w:tc>
          <w:tcPr>
            <w:tcW w:w="3580" w:type="dxa"/>
          </w:tcPr>
          <w:p w:rsidR="003F04E1" w:rsidRDefault="00A4795E">
            <w:pPr>
              <w:pStyle w:val="PURBody"/>
            </w:pPr>
            <w:r>
              <w:t>HPC Pack Enterprise</w:t>
            </w:r>
          </w:p>
        </w:tc>
        <w:tc>
          <w:tcPr>
            <w:tcW w:w="3720" w:type="dxa"/>
          </w:tcPr>
          <w:p w:rsidR="003F04E1" w:rsidRDefault="00A4795E">
            <w:pPr>
              <w:pStyle w:val="PURBody"/>
            </w:pPr>
            <w:r>
              <w:t>Jokainen palvelimen käyttöoikeus voimassa olevalla Software Assurance -jäsenyydellä</w:t>
            </w:r>
          </w:p>
        </w:tc>
        <w:tc>
          <w:tcPr>
            <w:tcW w:w="3940" w:type="dxa"/>
          </w:tcPr>
          <w:p w:rsidR="003F04E1" w:rsidRDefault="00A4795E">
            <w:pPr>
              <w:pStyle w:val="PURBody"/>
            </w:pPr>
            <w:r>
              <w:t>1 käyttöjärjestelmäympäristö käyttöoikeutta kohti</w:t>
            </w:r>
          </w:p>
        </w:tc>
      </w:tr>
    </w:tbl>
    <w:p w:rsidR="003F04E1" w:rsidRDefault="00A4795E">
      <w:pPr>
        <w:pStyle w:val="PURProductName"/>
      </w:pPr>
      <w:r>
        <w:t>Palvelimet -- Itse Ylläpidetyt Sovellukset</w:t>
      </w:r>
    </w:p>
    <w:p w:rsidR="003F04E1" w:rsidRDefault="00A4795E">
      <w:pPr>
        <w:pStyle w:val="PURBody-Indented"/>
      </w:pPr>
      <w:r>
        <w:t>Seuraavat käyttöoikeuden lisävaatimukset ja/tai käyttöoikeudet koskevat Itse Isännöitäviä Sovelluksia.</w:t>
      </w:r>
    </w:p>
    <w:p w:rsidR="003F04E1" w:rsidRDefault="00A4795E">
      <w:pPr>
        <w:pStyle w:val="PURBody-Indented"/>
      </w:pPr>
      <w:r>
        <w:t xml:space="preserve">Itse isännöitävät sovellukset tarkoittavat niitä tuotteita, joiden Tuotekohtaisissa käyttöoikeusehdoissa </w:t>
      </w:r>
      <w:proofErr w:type="gramStart"/>
      <w:r>
        <w:t>mainitaan ”</w:t>
      </w:r>
      <w:proofErr w:type="gramEnd"/>
      <w:r>
        <w:t>Itse isännöitävät sovellukset: Kyllä”.</w:t>
      </w:r>
    </w:p>
    <w:p w:rsidR="003F04E1" w:rsidRDefault="00A4795E">
      <w:pPr>
        <w:pStyle w:val="PURBody-Indented"/>
      </w:pPr>
      <w:r>
        <w:t>Asiakkaan volyymikäyttöoikeussopimuksessa, myös näissä Tuotteen Käyttöoikeuksissa mahdollisesti olevista päinvastaisista ehdoista huolimatta asiakas saa käyttää sellaisia Itse Ylläpidettyjen Sovellusten kopioita, joihin on hankittu käyttöoikeus ja jotka toimivat suoraan tai epäsuoraan Asiakkaan oman ohjelmiston kanssa luodakseen yhdistetyn ratkaisun (”Yhdistetty Ratkaisu”), ja saa sallia kolmansien osapuolten käyttää ratkaisua alla olevien ehtojen mukaisesti.</w:t>
      </w:r>
    </w:p>
    <w:p w:rsidR="003F04E1" w:rsidRDefault="00A4795E">
      <w:pPr>
        <w:pStyle w:val="PURBlueStrong-Indented"/>
      </w:pPr>
      <w:r>
        <w:t>Vaatimukset</w:t>
      </w:r>
    </w:p>
    <w:p w:rsidR="003F04E1" w:rsidRDefault="00A4795E">
      <w:pPr>
        <w:pStyle w:val="PURBody-Indented"/>
      </w:pPr>
      <w:r>
        <w:t xml:space="preserve">Asiakkaalla on oltava tarvittavat Microsoftin käyttöoikeudet </w:t>
      </w:r>
      <w:proofErr w:type="gramStart"/>
      <w:r>
        <w:t>ja</w:t>
      </w:r>
      <w:proofErr w:type="gramEnd"/>
      <w:r>
        <w:t xml:space="preserve"> SA-jäsenyys, joka kattaa seuraavat:</w:t>
      </w:r>
    </w:p>
    <w:p w:rsidR="003F04E1" w:rsidRDefault="00A4795E" w:rsidP="00A4795E">
      <w:pPr>
        <w:pStyle w:val="PURBullet-Indented"/>
        <w:numPr>
          <w:ilvl w:val="0"/>
          <w:numId w:val="146"/>
        </w:numPr>
      </w:pPr>
      <w:r>
        <w:t xml:space="preserve">Itse Isännöitävät Sovellukset, joita käytetään osana Yhdistettyä Ratkaisua, ja </w:t>
      </w:r>
    </w:p>
    <w:p w:rsidR="003F04E1" w:rsidRDefault="00A4795E" w:rsidP="00A4795E">
      <w:pPr>
        <w:pStyle w:val="PURBullet-Indented"/>
        <w:numPr>
          <w:ilvl w:val="0"/>
          <w:numId w:val="146"/>
        </w:numPr>
      </w:pPr>
      <w:proofErr w:type="gramStart"/>
      <w:r>
        <w:t>kaikki</w:t>
      </w:r>
      <w:proofErr w:type="gramEnd"/>
      <w:r>
        <w:t xml:space="preserve"> käyttöoikeudet, joita tarvitaan Yhdistetyn Ratkaisun tarjoamiseen ulkopuolisille käyttäjille (ks. </w:t>
      </w:r>
      <w:hyperlink w:anchor="_Sec6">
        <w:r>
          <w:rPr>
            <w:color w:val="00467F"/>
            <w:u w:val="single"/>
          </w:rPr>
          <w:t>Käyttöoikeuden yleispätevät ehdot: Määritelmät</w:t>
        </w:r>
      </w:hyperlink>
      <w:r>
        <w:t>).</w:t>
      </w:r>
    </w:p>
    <w:p w:rsidR="003F04E1" w:rsidRDefault="00A4795E">
      <w:pPr>
        <w:pStyle w:val="PURBody-Indented"/>
      </w:pPr>
      <w:r>
        <w:t>Seuraavat ehdot koskevat kaikkia Yhdistetyn Ratkaisun luomiseen käytettäviä Microsoftin ohjelmistoja:</w:t>
      </w:r>
    </w:p>
    <w:p w:rsidR="003F04E1" w:rsidRDefault="00A4795E" w:rsidP="00A4795E">
      <w:pPr>
        <w:pStyle w:val="PURBullet-Indented"/>
        <w:numPr>
          <w:ilvl w:val="0"/>
          <w:numId w:val="147"/>
        </w:numPr>
      </w:pPr>
      <w:r>
        <w:t xml:space="preserve">Kaikille tällaisille ohjelmistoille on hankittava käyttöoikeudet jonkin näiden käyttöoikeusehtojen alaisen volyymikäyttöoikeusohjelman kautta (esim. Enterprise-sopimus, Select Plus -sopimus </w:t>
      </w:r>
      <w:proofErr w:type="gramStart"/>
      <w:r>
        <w:t>tai</w:t>
      </w:r>
      <w:proofErr w:type="gramEnd"/>
      <w:r>
        <w:t xml:space="preserve"> Open License -sopimus) eikä minkään muun käyttöoikeusohjelman kautta (esim. Services Provider -käyttöoikeussopimus </w:t>
      </w:r>
      <w:proofErr w:type="gramStart"/>
      <w:r>
        <w:t>tai</w:t>
      </w:r>
      <w:proofErr w:type="gramEnd"/>
      <w:r>
        <w:t xml:space="preserve"> Riippumattoman ohjelmistotoimittajan Royalty-käyttöoikeus- ja jakelusopimus). </w:t>
      </w:r>
    </w:p>
    <w:p w:rsidR="003F04E1" w:rsidRDefault="00A4795E" w:rsidP="00A4795E">
      <w:pPr>
        <w:pStyle w:val="PURBullet-Indented"/>
        <w:numPr>
          <w:ilvl w:val="0"/>
          <w:numId w:val="147"/>
        </w:numPr>
      </w:pPr>
      <w:r>
        <w:t xml:space="preserve">Kaikkien tällaisten ohjelmistojen kohdalla tulee näiden käyttöoikeusehtojen </w:t>
      </w:r>
      <w:proofErr w:type="gramStart"/>
      <w:r>
        <w:t>kohdassa ”</w:t>
      </w:r>
      <w:proofErr w:type="gramEnd"/>
      <w:r>
        <w:t>Itse ylläpidetyt sovellukset sallittu” olla merkintä ”Kyllä”.</w:t>
      </w:r>
    </w:p>
    <w:p w:rsidR="003F04E1" w:rsidRDefault="00A4795E">
      <w:pPr>
        <w:pStyle w:val="PURBody-Indented"/>
      </w:pPr>
      <w:r>
        <w:t>Asiakkaan ohjelmistoa koskevat seuraavat vaatimukset:</w:t>
      </w:r>
    </w:p>
    <w:p w:rsidR="003F04E1" w:rsidRDefault="00A4795E" w:rsidP="00A4795E">
      <w:pPr>
        <w:pStyle w:val="PURBullet-Indented"/>
        <w:numPr>
          <w:ilvl w:val="0"/>
          <w:numId w:val="148"/>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3F04E1" w:rsidRDefault="00A4795E" w:rsidP="00A4795E">
      <w:pPr>
        <w:pStyle w:val="PURBullet-Indented"/>
        <w:numPr>
          <w:ilvl w:val="0"/>
          <w:numId w:val="148"/>
        </w:numPr>
      </w:pPr>
      <w:r>
        <w:t>ohjelmiston oltava Yhdistetyn Ratkaisun ensisijainen palvelu ja/tai sovellus eikä se saa sallia Yhdistetyn Ratkaisun käyttäjän suoraa käyttöoikeutta Itse Isännöitäviin Sovelluksiin</w:t>
      </w:r>
    </w:p>
    <w:p w:rsidR="003F04E1" w:rsidRDefault="00A4795E" w:rsidP="00A4795E">
      <w:pPr>
        <w:pStyle w:val="PURBullet-Indented"/>
        <w:numPr>
          <w:ilvl w:val="0"/>
          <w:numId w:val="148"/>
        </w:numPr>
      </w:pPr>
      <w:r>
        <w:t xml:space="preserve">ohjelmisto on toimitettava käyttäjille Internetin, puhelinverkon tai yksityisverkon kautta Asiakkaalle fyysisesti omistetuista ja Asiakkaan tai kolmannen osapuolen, joka ei ole Yhdistetyn Ratkaisun käyttäjä, päivittäisessä hallinnassa olevista palvelimista (Yhdistettyä Ratkaisua ei saa ladata käyttäjän laitteeseen) </w:t>
      </w:r>
    </w:p>
    <w:p w:rsidR="003F04E1" w:rsidRDefault="00A4795E" w:rsidP="00A4795E">
      <w:pPr>
        <w:pStyle w:val="PURBullet-Indented"/>
        <w:numPr>
          <w:ilvl w:val="0"/>
          <w:numId w:val="148"/>
        </w:numPr>
      </w:pPr>
      <w:proofErr w:type="gramStart"/>
      <w:r>
        <w:t>ohjelmiston</w:t>
      </w:r>
      <w:proofErr w:type="gramEnd"/>
      <w:r>
        <w:t xml:space="preserve"> on oltava asiakkaan omistama eikä ainoastaan asiakkaan hankkiman käyttöoikeuden alainen, mutta asiakkaan ohjelmisto voi sisältää jonkin kolmannen osapuolen ei-aineellisen ohjelmiston, joka on sulautettu asiakkaan ohjelmistoon tai toimii sen tukena.</w:t>
      </w:r>
    </w:p>
    <w:p w:rsidR="003F04E1" w:rsidRDefault="00A4795E">
      <w:pPr>
        <w:pStyle w:val="PURBody-Indented"/>
      </w:pPr>
      <w:r>
        <w:t xml:space="preserve">Itse Isännöitävien Sovellusten kaikkeen käyttöön sovelletaan edelleen kyseisten tuotteiden käyttöoikeuden ehtoja. Asiakas ei saa siirtää sellaisia käyttöoikeuksia, jotka on hankittu asiakkaan volyymikäyttöoikeussopimuksen nojalla, paitsi </w:t>
      </w:r>
      <w:proofErr w:type="gramStart"/>
      <w:r>
        <w:t>jos</w:t>
      </w:r>
      <w:proofErr w:type="gramEnd"/>
      <w:r>
        <w:t xml:space="preserve"> kyseisessä sopimuksessa sallitaan siirrot.</w:t>
      </w:r>
    </w:p>
    <w:p w:rsidR="003F04E1" w:rsidRDefault="00A4795E">
      <w:pPr>
        <w:pStyle w:val="PURBlueStrong-Indented"/>
      </w:pPr>
      <w:r>
        <w:t>Käyttöoikeuksien muutokset</w:t>
      </w:r>
    </w:p>
    <w:p w:rsidR="003F04E1" w:rsidRDefault="00A4795E">
      <w:pPr>
        <w:pStyle w:val="PURBody-Indented"/>
      </w:pPr>
      <w:r>
        <w:t xml:space="preserve">Asiakkaan volyymikäyttöoikeussopimuksen ehdoista huolimatta Microsoft voi muuttaa edellä mainittuja käyttöoikeuksia </w:t>
      </w:r>
      <w:proofErr w:type="gramStart"/>
      <w:r>
        <w:t>tai</w:t>
      </w:r>
      <w:proofErr w:type="gramEnd"/>
      <w:r>
        <w:t xml:space="preserve"> lakkauttaa ne milloin tahansa. Jos Microsoft tekee näin, näitä käyttöoikeuksia ja käyttöoikeussopimuksen ehtoja sovelletaan kuitenkin edelleen Itse Isännöitävien Sovellusten käyttöön niiden käyttöoikeuksien mukaisesti, jotka on hankittu ennen muutoksen voimaantuloa, Software Assurance -sopimuksen senhetkisen jakson loppuun asti.</w:t>
      </w:r>
    </w:p>
    <w:p w:rsidR="003F04E1" w:rsidRDefault="00A4795E">
      <w:pPr>
        <w:pStyle w:val="PURProductName"/>
      </w:pPr>
      <w:r>
        <w:t>Palvelimet -- TechNet Subscription Media</w:t>
      </w:r>
    </w:p>
    <w:tbl>
      <w:tblPr>
        <w:tblStyle w:val="PURTable"/>
        <w:tblW w:w="0" w:type="auto"/>
        <w:tblLook w:val="04A0" w:firstRow="1" w:lastRow="0" w:firstColumn="1" w:lastColumn="0" w:noHBand="0" w:noVBand="1"/>
      </w:tblPr>
      <w:tblGrid>
        <w:gridCol w:w="10526"/>
      </w:tblGrid>
      <w:tr w:rsidR="003F04E1">
        <w:trPr>
          <w:cnfStyle w:val="100000000000" w:firstRow="1" w:lastRow="0" w:firstColumn="0" w:lastColumn="0" w:oddVBand="0" w:evenVBand="0" w:oddHBand="0" w:evenHBand="0" w:firstRowFirstColumn="0" w:firstRowLastColumn="0" w:lastRowFirstColumn="0" w:lastRowLastColumn="0"/>
          <w:tblHeader/>
        </w:trPr>
        <w:tc>
          <w:tcPr>
            <w:tcW w:w="19180" w:type="dxa"/>
          </w:tcPr>
          <w:p w:rsidR="003F04E1" w:rsidRDefault="00A4795E">
            <w:pPr>
              <w:pStyle w:val="PURBody"/>
            </w:pPr>
            <w:r>
              <w:t>Ks. ilmoitukset: Tiedonsiirto-</w:t>
            </w:r>
          </w:p>
        </w:tc>
      </w:tr>
    </w:tbl>
    <w:p w:rsidR="003F04E1" w:rsidRDefault="00A4795E">
      <w:pPr>
        <w:pStyle w:val="PURBody-Indented"/>
      </w:pPr>
      <w:r>
        <w:t xml:space="preserve">Käyttöoikeuden Haltija, jolle on siirretty TechNet-tilaus, saa asentaa ohjelmiston kopioita </w:t>
      </w:r>
      <w:proofErr w:type="gramStart"/>
      <w:r>
        <w:t>ja</w:t>
      </w:r>
      <w:proofErr w:type="gramEnd"/>
      <w:r>
        <w:t xml:space="preserve"> käyttää niitä asiakkaan laitteilla ainoastaan arviointitarkoituksiin. Asiakas ei saa käyttää ohjelmistoa todellisessa käyttöympäristössä, pystytysympäristössä </w:t>
      </w:r>
      <w:proofErr w:type="gramStart"/>
      <w:r>
        <w:t>tai</w:t>
      </w:r>
      <w:proofErr w:type="gramEnd"/>
      <w:r>
        <w:t xml:space="preserve"> sovelluskehitysympäristössä. Näiden tuotteen käyttöoikeuksien Kehitystyökalut-kohdan yleiset käyttöoikeusehdot soveltuvat TechNet Subscription Median käyttöön tässä mainittuja poikkeuksia lukuun ottamatta. Lisätietoja muista TechNet-SA-eduista on Tuoteluettelossa.</w:t>
      </w:r>
    </w:p>
    <w:p w:rsidR="003F04E1" w:rsidRDefault="00A4795E">
      <w:pPr>
        <w:pStyle w:val="PURProductName"/>
      </w:pPr>
      <w:r>
        <w:t>Step Up -käyttöoikeudet</w:t>
      </w:r>
    </w:p>
    <w:p w:rsidR="003F04E1" w:rsidRDefault="00A4795E">
      <w:pPr>
        <w:pStyle w:val="PURBody-Indented"/>
      </w:pPr>
      <w:r>
        <w:t>Step Up -käyttöoikeudella asiakas saa käyttää päivityskelpoisen tuotteen asemesta premium-versiota. Kun asiakkaan Step Up -käyttöoikeudesta tulee pysyvä, se korvaa pysyvästi asiakkaan oikeudet päivityskelpoiseen tuotteeseen.</w:t>
      </w:r>
    </w:p>
    <w:p w:rsidR="003F04E1" w:rsidRDefault="00A4795E">
      <w:pPr>
        <w:pStyle w:val="PURProductName"/>
      </w:pPr>
      <w:r>
        <w:t>SA-ylläpidon tuotetukipalvelut</w:t>
      </w:r>
    </w:p>
    <w:p w:rsidR="003F04E1" w:rsidRDefault="00A4795E">
      <w:pPr>
        <w:pStyle w:val="PURBody-Indented"/>
      </w:pPr>
      <w:r>
        <w:t>Asiakkaan tavalle käyttää ohjelmistoa ei ehkä pystytä tarjoamaan tukea. Asiakas voi myös joutua ostamaan lisää tukipalveluja. Kumpikin sopijapuoli voi käyttää tukipalvelujen yhteydessä saatuja tietoja, kunhan käyttämisestä ei seuraa toisen sopijapuolen luottamuksellisten tietojen paljastuminen. Kunkin tuotteen käyttöoikeusehtoja sovelletaan asiakkaan käyttäessä mahdollisia korjauksia.</w:t>
      </w:r>
    </w:p>
    <w:p w:rsidR="003F04E1" w:rsidRDefault="00A4795E">
      <w:pPr>
        <w:pStyle w:val="PURProductName"/>
      </w:pPr>
      <w:r>
        <w:t>SQL Server – Korvaavat palvelimet</w:t>
      </w:r>
    </w:p>
    <w:p w:rsidR="003F04E1" w:rsidRDefault="00A4795E">
      <w:pPr>
        <w:pStyle w:val="PURBody-Indented"/>
      </w:pPr>
      <w:r>
        <w:t>Asiakas saa käyttää korvaavaa tapahtumaa odotettaessa samaa määrää Käytössä olevia palvelinohjelmiston passiivisia korvaavia Kopioita sellaisessa erillisessä, missä tahansa Palvelimessa sijaitsevassa Käyttöjärjestelmäympäristössä, jossa asiakas käyttää palvelinohjelmiston Käytössä olevia Kopioita.</w:t>
      </w:r>
    </w:p>
    <w:p w:rsidR="003F04E1" w:rsidRDefault="00A4795E">
      <w:pPr>
        <w:pStyle w:val="PURBody-Indented"/>
      </w:pPr>
      <w:r>
        <w:t xml:space="preserve">Seuraavat lisävaatimukset ovat voimassa, </w:t>
      </w:r>
      <w:proofErr w:type="gramStart"/>
      <w:r>
        <w:t>jos</w:t>
      </w:r>
      <w:proofErr w:type="gramEnd"/>
      <w:r>
        <w:t xml:space="preserve"> Asiakkaalla on ohjelmiston käyttöoikeus Fyysiset Ytimet- tai yksittäisen virtuaalisen käyttöjärjestelmäympäristön käyttöoikeus Ydinkohtainen-käyttöoikeusmallilla:</w:t>
      </w:r>
    </w:p>
    <w:p w:rsidR="003F04E1" w:rsidRDefault="00A4795E" w:rsidP="00A4795E">
      <w:pPr>
        <w:pStyle w:val="PURBullet-Indented"/>
        <w:numPr>
          <w:ilvl w:val="0"/>
          <w:numId w:val="149"/>
        </w:numPr>
      </w:pPr>
      <w:r>
        <w:t xml:space="preserve">Jos asiakas on hankkinut käyttöoikeudet Fyysisten Ydinten perusteella ja jos se Käyttöjärjestelmäympäristö, jossa Passiivisia korvaavia Kopioita käytetään, sijaitsee erillisessä Palvelimessa, kyseisen erillisen Palvelimen Fyysisten Ydinten määrä ei saa ylittää Käyttöoikeuden alaisen Palvelimen Fyysisten Ydinten määrää, ja kyseisen Palvelimen Fyysisten Suorittimien Ydinkertoimen tulee olla joko sama tai pienempi kuin Käyttöoikeuden alaisen Palvelimen Fyysisten Suorittimien Ydinkerroin. </w:t>
      </w:r>
    </w:p>
    <w:p w:rsidR="003F04E1" w:rsidRDefault="00A4795E" w:rsidP="00A4795E">
      <w:pPr>
        <w:pStyle w:val="PURBullet-Indented"/>
        <w:numPr>
          <w:ilvl w:val="0"/>
          <w:numId w:val="149"/>
        </w:numPr>
      </w:pPr>
      <w:r>
        <w:t>Jos asiakas on hankkinut käyttöoikeudet yksittäisten Näennäiskäyttöjärjestelmäympäristöjen perusteella, kyseisessä erillisessä Käyttöjärjestelmäympäristössä käytettyjen Laitteistosäikeiden määrä ei saa ylittää niiden Laitteistosäikeiden määrää, joita käytetään siinä Käyttöjärjestelmäympäristössä, jossa aktiivisia Käytössä olevia Kopioita käytetään.</w:t>
      </w:r>
    </w:p>
    <w:p w:rsidR="003F04E1" w:rsidRDefault="00A4795E">
      <w:pPr>
        <w:pStyle w:val="PURBody-Indented"/>
      </w:pPr>
      <w:r>
        <w:t>Tämän toiminnon käyttö edellyttää seuraavien ehtojen noudattamista:</w:t>
      </w:r>
    </w:p>
    <w:p w:rsidR="003F04E1" w:rsidRDefault="00A4795E" w:rsidP="00A4795E">
      <w:pPr>
        <w:pStyle w:val="PURBullet-Indented"/>
        <w:numPr>
          <w:ilvl w:val="0"/>
          <w:numId w:val="150"/>
        </w:numPr>
      </w:pPr>
      <w:r>
        <w:t xml:space="preserve">Asiakas ylläpitää Software Assurance -sopimusta palvelinkäyttöoikeuksissa </w:t>
      </w:r>
      <w:proofErr w:type="gramStart"/>
      <w:r>
        <w:t>ja</w:t>
      </w:r>
      <w:proofErr w:type="gramEnd"/>
      <w:r>
        <w:t xml:space="preserve"> core-käyttöoikeuksissa, joissa käyttöoikeudellista ohjelmistoa käytetään, ja kaikissa CAL-käyttöoikeuksissa, joilla käyttöoikeudellista ohjelmistoa käytetään. </w:t>
      </w:r>
    </w:p>
    <w:p w:rsidR="003F04E1" w:rsidRDefault="00A4795E" w:rsidP="00A4795E">
      <w:pPr>
        <w:pStyle w:val="PURBullet-Indented"/>
        <w:numPr>
          <w:ilvl w:val="0"/>
          <w:numId w:val="150"/>
        </w:numPr>
      </w:pPr>
      <w:r>
        <w:t>Asiakkaan on palvelinohjelmiston passiiviset korvaavat kopiot SA-ylläpidon päättyessä.</w:t>
      </w:r>
    </w:p>
    <w:p w:rsidR="003F04E1" w:rsidRDefault="00A4795E">
      <w:pPr>
        <w:pStyle w:val="PURBody-Indented"/>
      </w:pPr>
      <w:r>
        <w:t xml:space="preserve">Korvaavan palvelimen oikeudet eivät ole voimassa, </w:t>
      </w:r>
      <w:proofErr w:type="gramStart"/>
      <w:r>
        <w:t>jos</w:t>
      </w:r>
      <w:proofErr w:type="gramEnd"/>
      <w:r>
        <w:t xml:space="preserve"> ohjelmisto siirretään jaettuun kolmannen osapuolen palvelimeen Software Assurance-palvelun License Mobility -oikeudella.</w:t>
      </w:r>
    </w:p>
    <w:p w:rsidR="003F04E1" w:rsidRDefault="00A4795E">
      <w:pPr>
        <w:pStyle w:val="PURProductName"/>
      </w:pPr>
      <w:r>
        <w:t xml:space="preserve">SQL Server 2014 Enterprise </w:t>
      </w:r>
      <w:proofErr w:type="gramStart"/>
      <w:r>
        <w:t>ja</w:t>
      </w:r>
      <w:proofErr w:type="gramEnd"/>
      <w:r>
        <w:t xml:space="preserve"> Biz Talk Server 2013 Enterprise – rajoittamaton virtualisointi</w:t>
      </w:r>
    </w:p>
    <w:p w:rsidR="003F04E1" w:rsidRDefault="00A4795E">
      <w:pPr>
        <w:pStyle w:val="PURBody-Indented"/>
      </w:pPr>
      <w:r>
        <w:t xml:space="preserve">Tuotteen käyttöoikeuksien kohdassa Palvelimet – Ydinkohtainen kuvatut SQL Server 2014 Enterprisen ja Biz Talk Server 2013 Enterprisen käyttöoikeusehdot ja niihin alla tehdyt lisäykset muodostavat asiakasta koskevat, voimassa olevalla SA-ylläpidolla varustettujen Core-käyttöoikeuksien nojalla asetetut ohjelmiston käyttöoikeusehdot. Jos </w:t>
      </w:r>
      <w:proofErr w:type="gramStart"/>
      <w:r>
        <w:t>kohdan ”</w:t>
      </w:r>
      <w:proofErr w:type="gramEnd"/>
      <w:r>
        <w:t>Palvelimet – Ydinkohtainen” soveltuvien ehtojen ja alla olevien käyttöoikeusehtojen välillä on jokin ristiriita, alla olevia käyttöoikeusehtoja sovelletaan.</w:t>
      </w:r>
    </w:p>
    <w:p w:rsidR="003F04E1" w:rsidRDefault="00A4795E">
      <w:pPr>
        <w:pStyle w:val="PURBody-Indented"/>
      </w:pPr>
      <w:r>
        <w:t>Asiakas saa käyttää rajoittamatonta määrää palvelinohjelmiston kopioita kussakin sellaisessa käyttöoikeuden alaisessa palvelimessa, joihin asiakas on siirtänyt vaaditun määrän käyttöoikeuksia kohdassa ”Palvelimen fyysiset ytimet” kuvatulla tavalla, rajoittamattomassa määrässä fyysisiä käyttöjärjestelmäympäristöjä ja/tai näennäiskäyttöjärjestelmäympäristöjä – edellyttäen, että asiakkaalla on voimassa oleva SA-ylläpito kaikille kyseisille käyttöoikeuksille.</w:t>
      </w:r>
    </w:p>
    <w:p w:rsidR="003F04E1" w:rsidRDefault="00A4795E">
      <w:pPr>
        <w:pStyle w:val="PURProductName"/>
      </w:pPr>
      <w:r>
        <w:t>SQL Server 2012 Parallel Data Warehouse – Ominaisuuspäivitykset</w:t>
      </w:r>
    </w:p>
    <w:p w:rsidR="003F04E1" w:rsidRDefault="00A4795E">
      <w:pPr>
        <w:pStyle w:val="PURBody-Indented"/>
      </w:pPr>
      <w:r>
        <w:t>Microsoft saattaa julkaista ominaisuusjulkaisuja (</w:t>
      </w:r>
      <w:proofErr w:type="gramStart"/>
      <w:r>
        <w:t>eli</w:t>
      </w:r>
      <w:proofErr w:type="gramEnd"/>
      <w:r>
        <w:t xml:space="preserve"> laitepäivityksiä) suurempien tuotejulkaisujen välillä. Ominaisuusjulkaisut ovat saatavilla vain niille asiakkaille, joilla on tuotteelle SA‑ylläpito. Tuotteen käyttöoikeuksia kyseiselle tuotteelle sovelletaan </w:t>
      </w:r>
      <w:hyperlink w:anchor="_Sec11">
        <w:r>
          <w:rPr>
            <w:color w:val="00467F"/>
            <w:u w:val="single"/>
          </w:rPr>
          <w:t>Liitteen 2</w:t>
        </w:r>
      </w:hyperlink>
      <w:r>
        <w:t>: SA-ylläpidon edut lisäyksin niihin asiakkaan ominaisuusjulkaisujen käyttöön, joihin asiakkaalla on oikeus.</w:t>
      </w:r>
    </w:p>
    <w:p w:rsidR="003F04E1" w:rsidRDefault="00A4795E">
      <w:pPr>
        <w:pStyle w:val="PURProductName"/>
      </w:pPr>
      <w:r>
        <w:t>System Center Configuration Manager -- VDI-oikeudet</w:t>
      </w:r>
    </w:p>
    <w:p w:rsidR="003F04E1" w:rsidRDefault="00A4795E">
      <w:pPr>
        <w:pStyle w:val="PURBody-Indented"/>
      </w:pPr>
      <w:r>
        <w:t xml:space="preserve">Termien ”näennäiskäyttöjärjestelmäympäristö” ja ”hallinnointi” määritelmät voi tarkistaa asiakirjasta </w:t>
      </w:r>
      <w:hyperlink w:anchor="_Sec6">
        <w:r>
          <w:rPr>
            <w:color w:val="00467F"/>
            <w:u w:val="single"/>
          </w:rPr>
          <w:t>Käyttöoikeuden Yleispätevät Ehdot: Määritelmät</w:t>
        </w:r>
      </w:hyperlink>
      <w:r>
        <w:t>.System Center Configuration Managerin Työaseman Hallintakäyttöoikeuksiin (”CML-käyttöoikeudet”) sovellettavia, näiden Tuotteen Käyttöoikeuksien kohdassa ”Hallintapalvelin” kuvattuja käyttöoikeusehtoja sovelletaan asiakkaan harjoittamaan System Center Configuration Manager -ohjelmiston käyttöön seuraavien voimassa olevalla SA-ylläpidolla varustettujen käyttöoikeuksien tapauksessa: System Center Configuration Manager -CML-käyttöoikeudet, Core CAL -käyttöoikeudet ja Enterprise CAL -käyttöoikeudet (joista kukin on ”VDI:n edellytykset täyttävä käyttöoikeus”). Asiakas saa käyttää ohjelmistoa hallitakseen kerrallaan enintään neljää sellaista näennäiskäyttöjärjestelmäympäristöä, joissa VDI</w:t>
      </w:r>
      <w:proofErr w:type="gramStart"/>
      <w:r>
        <w:t>:n</w:t>
      </w:r>
      <w:proofErr w:type="gramEnd"/>
      <w:r>
        <w:t xml:space="preserve"> edellytykset täyttävä käyttäjä tai laite käyttää ohjelmistoa etäältä käsin. Nämä näennäiskäyttöjärjestelmäympäristöt voivat olla enintään neljässä erillisessä näennäistyöpöytäinfrastruktuuri-isäntäkoneessa. Asiakkaan oikeus käyttää ohjelmistoa tämän kohdan sallimalla tavalla päättyy, </w:t>
      </w:r>
      <w:proofErr w:type="gramStart"/>
      <w:r>
        <w:t>kun</w:t>
      </w:r>
      <w:proofErr w:type="gramEnd"/>
      <w:r>
        <w:t xml:space="preserve"> System Center Configuration Manager -CML-käyttöoikeuksien, Core CAL -käyttöoikeuksien tai Enterprise CAL -käyttöoikeuksien SA-ylläpito päättyy.</w:t>
      </w:r>
    </w:p>
    <w:p w:rsidR="003F04E1" w:rsidRDefault="00A4795E">
      <w:pPr>
        <w:pStyle w:val="PURProductName"/>
      </w:pPr>
      <w:r>
        <w:t>Visual Studio -- MSDN</w:t>
      </w:r>
    </w:p>
    <w:p w:rsidR="003F04E1" w:rsidRDefault="00A4795E">
      <w:pPr>
        <w:pStyle w:val="PURBody-Indented"/>
      </w:pPr>
      <w:r>
        <w:t>Tuotteen käyttöoikeuksien Kehitystyökalut-kohdassa on tietoja MSDN</w:t>
      </w:r>
      <w:proofErr w:type="gramStart"/>
      <w:r>
        <w:t>:n</w:t>
      </w:r>
      <w:proofErr w:type="gramEnd"/>
      <w:r>
        <w:t xml:space="preserve"> käyttöoikeusehdoista. Käyttäjän oikeudesta käyttää mitä tahansa MSDN</w:t>
      </w:r>
      <w:proofErr w:type="gramStart"/>
      <w:r>
        <w:t>:n</w:t>
      </w:r>
      <w:proofErr w:type="gramEnd"/>
      <w:r>
        <w:t xml:space="preserve"> kautta hankittua käyttöoikeuden alaista ohjelmistoa tulee pysyvä, kun käyttäjän Visual Studio -käyttöoikeudesta tulee pysyvä. </w:t>
      </w:r>
    </w:p>
    <w:p w:rsidR="003F04E1" w:rsidRDefault="00A4795E">
      <w:pPr>
        <w:pStyle w:val="PURProductName"/>
      </w:pPr>
      <w:r>
        <w:t xml:space="preserve">Windows-työasemakäyttöjärjestelmä -- Oikeus </w:t>
      </w:r>
      <w:proofErr w:type="gramStart"/>
      <w:r>
        <w:t>suorittaa ”</w:t>
      </w:r>
      <w:proofErr w:type="gramEnd"/>
      <w:r>
        <w:t>klusteroituja HPC-sovelluksia”</w:t>
      </w:r>
    </w:p>
    <w:p w:rsidR="003F04E1" w:rsidRDefault="00A4795E">
      <w:pPr>
        <w:pStyle w:val="PURBody-Indented"/>
      </w:pPr>
      <w:r>
        <w:t xml:space="preserve">Tuotteen käyttöoikeusehtojen työasemakäyttöjärjestelmä koskeva kohta, jota alla täydennetään, muodostaa voimassa olevan SA-ylläpidon sisältävien Windows-työasemakäyttöjärjestelmän käyttöoikeusehdot. Tarkista </w:t>
      </w:r>
      <w:proofErr w:type="gramStart"/>
      <w:r>
        <w:t>termien ”</w:t>
      </w:r>
      <w:proofErr w:type="gramEnd"/>
      <w:r>
        <w:t xml:space="preserve">prosessointivoiman välityssolmu” ja ”klusteroidut HPC-sovellukset” määritelmät kohdasta </w:t>
      </w:r>
      <w:hyperlink w:anchor="_Sec6">
        <w:r>
          <w:rPr>
            <w:color w:val="00467F"/>
            <w:u w:val="single"/>
          </w:rPr>
          <w:t>Käyttöoikeuden yleispätevät ehdot: Määritelmät</w:t>
        </w:r>
      </w:hyperlink>
      <w:r>
        <w:t>.</w:t>
      </w:r>
    </w:p>
    <w:p w:rsidR="003F04E1" w:rsidRDefault="00A4795E">
      <w:pPr>
        <w:pStyle w:val="PURBody-Indented"/>
      </w:pPr>
      <w:r>
        <w:t>Windows-työasemakäyttöjärjestelmän käyttöoikeusehtojen mahdollisista päinvastaisista ehdoista huolimatta useampi kuin yksi käyttäjä saa käyttää ohjelmistoa kerrallaan, kunhan ylimääräiset käyttäjät käyttävät käyttöoikeuden alaista laitetta prosessointivoiman välityssolmuna klusteroitujen HPC-sovellusten suorittamiseen.</w:t>
      </w:r>
    </w:p>
    <w:p w:rsidR="003F04E1" w:rsidRDefault="00A4795E">
      <w:pPr>
        <w:pStyle w:val="PURBody-Indented"/>
      </w:pPr>
      <w:r>
        <w:t xml:space="preserve">Tässä kohdassa myönnetyt oikeudet eivät oikeuta asiakasta käyttämään käyttöoikeuden alaisia laitteita yleispalvelimina, tietokantapalvelimina, verkkopalvelimina, sähköpostipalvelimina, tulostuspalvelimina </w:t>
      </w:r>
      <w:proofErr w:type="gramStart"/>
      <w:r>
        <w:t>tai</w:t>
      </w:r>
      <w:proofErr w:type="gramEnd"/>
      <w:r>
        <w:t xml:space="preserve"> tiedostopalvelimina eikä muunlaiseen useamman käyttäjän harjoittamaan käyttöön eikä mihinkään samankaltaiseen resurssien jakamiseen.</w:t>
      </w:r>
    </w:p>
    <w:p w:rsidR="003F04E1" w:rsidRDefault="00A4795E">
      <w:pPr>
        <w:pStyle w:val="PURBody-Indented"/>
      </w:pPr>
      <w:r>
        <w:t xml:space="preserve">Asiakkaan oikeus käyttää ohjelmistoa tämän kohdan sallimalla tavalla päättyy, </w:t>
      </w:r>
      <w:proofErr w:type="gramStart"/>
      <w:r>
        <w:t>kun</w:t>
      </w:r>
      <w:proofErr w:type="gramEnd"/>
      <w:r>
        <w:t xml:space="preserve"> Windows-työasemakäyttöjärjestelmän käyttöoikeuden SA-ylläpito päättyy.</w:t>
      </w:r>
    </w:p>
    <w:p w:rsidR="003F04E1" w:rsidRDefault="00A4795E">
      <w:pPr>
        <w:pStyle w:val="PURProductName"/>
      </w:pPr>
      <w:r>
        <w:t xml:space="preserve">Windows Enterprise (käyttäjä- </w:t>
      </w:r>
      <w:proofErr w:type="gramStart"/>
      <w:r>
        <w:t>ja</w:t>
      </w:r>
      <w:proofErr w:type="gramEnd"/>
      <w:r>
        <w:t xml:space="preserve"> laitekohtainen), Windows Embedded Industry Enterprise (laitekohtainen) ja Windows Virtual Desktop Access (VDA) (käyttäjä- ja laitekohtainen)</w:t>
      </w:r>
    </w:p>
    <w:p w:rsidR="003F04E1" w:rsidRDefault="00A4795E">
      <w:pPr>
        <w:pStyle w:val="PURBlueStrong-Indented"/>
      </w:pPr>
      <w:r>
        <w:t>Tämän osion termien määrittelyt (ks. Käyttöoikeuden yleispätevät ehdot)</w:t>
      </w:r>
    </w:p>
    <w:p w:rsidR="003F04E1" w:rsidRDefault="00A4795E">
      <w:pPr>
        <w:pStyle w:val="PURBody-Indented"/>
      </w:pPr>
      <w:r>
        <w:t>”Kopio”, ”käyttöoikeuden alainen laite”, ”käyttöjärjestelmäympäristö”, ”fyysinen käyttöjärjestelmäympäristö”, ”palvelinohjelmiston kopiot” ja ”näennäiskäyttöjärjestelmäympäristö”</w:t>
      </w:r>
    </w:p>
    <w:p w:rsidR="003F04E1" w:rsidRDefault="00A4795E">
      <w:pPr>
        <w:pStyle w:val="PURBody-Indented"/>
      </w:pPr>
      <w:r>
        <w:t xml:space="preserve">”Ohjelmisto” viittaa tässä Windows 8.1 Enterprise- </w:t>
      </w:r>
      <w:proofErr w:type="gramStart"/>
      <w:r>
        <w:t>tai</w:t>
      </w:r>
      <w:proofErr w:type="gramEnd"/>
      <w:r>
        <w:t xml:space="preserve"> Windows 8.1 Embedded Industry Enterprise -ohjelmistoon.</w:t>
      </w:r>
    </w:p>
    <w:p w:rsidR="003F04E1" w:rsidRDefault="00A4795E">
      <w:pPr>
        <w:pStyle w:val="PURBody-Indented"/>
      </w:pPr>
      <w:r>
        <w:t>”Käyttöoikeuden alainen laite” viittaa tässä laitteeseen, johon on liitetty voimassa oleva ylläpito.</w:t>
      </w:r>
    </w:p>
    <w:p w:rsidR="003F04E1" w:rsidRDefault="00A4795E">
      <w:pPr>
        <w:pStyle w:val="PURBody-Indented"/>
      </w:pPr>
      <w:r>
        <w:t>”Käyttöoikeuden haltija” viittaa tässä käyttäjään, johon on liitetty voimassa oleva ylläpito. Jos käyttäjän käyttöoikeus siirretään henkilöltä toiselle, käyttöoikeuden alkuperäisellä käyttäjällä ei enää ole käyttöoikeutta.</w:t>
      </w:r>
    </w:p>
    <w:p w:rsidR="003F04E1" w:rsidRDefault="00A4795E">
      <w:pPr>
        <w:pStyle w:val="PURBody-Indented"/>
      </w:pPr>
      <w:r>
        <w:t xml:space="preserve">Ohjelmiston käyttöä tässä kohdassa koskevat näiden Tuotteen käyttöoikeuksien kohdan Työaseman käyttöjärjestelmät (kopio- ja laitekohtainen käyttöoikeus) Käyttöoikeuden yleiset ehdot, Windows Enterprisen tai Windows Embedded Industry Enterprisen Tuotekohtaiset käyttöoikeusehdot sekä tässä olevat käyttöoikeusehdot. Tämän osion käyttöoikeusehtoja sovelletaan, mikäli tämän osion ehtojen </w:t>
      </w:r>
      <w:proofErr w:type="gramStart"/>
      <w:r>
        <w:t>ja</w:t>
      </w:r>
      <w:proofErr w:type="gramEnd"/>
      <w:r>
        <w:t xml:space="preserve"> Työaseman käyttöjärjestelmä -osion ehtojen välillä on jokin ristiriita.</w:t>
      </w:r>
    </w:p>
    <w:p w:rsidR="003F04E1" w:rsidRDefault="00A4795E">
      <w:pPr>
        <w:pStyle w:val="PURBody-Indented"/>
      </w:pPr>
      <w:r>
        <w:t xml:space="preserve">Asiakkaan oikeus käyttää Ohjelmistoa, kuten tässä on kuvattu, ei ole pysyvä. Asiakas ei saa avata </w:t>
      </w:r>
      <w:proofErr w:type="gramStart"/>
      <w:r>
        <w:t>tai</w:t>
      </w:r>
      <w:proofErr w:type="gramEnd"/>
      <w:r>
        <w:t xml:space="preserve"> käyttää Ohjelmistoa tässä sallitulla tavalla enää sen jälkeen, kun asiakkaan SA- tai VDA-ylläpito on päättynyt.</w:t>
      </w:r>
    </w:p>
    <w:tbl>
      <w:tblPr>
        <w:tblStyle w:val="PURTable"/>
        <w:tblW w:w="0" w:type="auto"/>
        <w:tblLook w:val="04A0" w:firstRow="1" w:lastRow="0" w:firstColumn="1" w:lastColumn="0" w:noHBand="0" w:noVBand="1"/>
      </w:tblPr>
      <w:tblGrid>
        <w:gridCol w:w="591"/>
        <w:gridCol w:w="3699"/>
        <w:gridCol w:w="566"/>
        <w:gridCol w:w="1548"/>
        <w:gridCol w:w="1287"/>
        <w:gridCol w:w="1287"/>
        <w:gridCol w:w="1548"/>
      </w:tblGrid>
      <w:tr w:rsidR="003F04E1">
        <w:trPr>
          <w:cnfStyle w:val="100000000000" w:firstRow="1" w:lastRow="0" w:firstColumn="0" w:lastColumn="0" w:oddVBand="0" w:evenVBand="0" w:oddHBand="0" w:evenHBand="0" w:firstRowFirstColumn="0" w:firstRowLastColumn="0" w:lastRowFirstColumn="0" w:lastRowLastColumn="0"/>
          <w:tblHeader/>
        </w:trPr>
        <w:tc>
          <w:tcPr>
            <w:tcW w:w="760" w:type="dxa"/>
          </w:tcPr>
          <w:p w:rsidR="003F04E1" w:rsidRDefault="003F04E1">
            <w:pPr>
              <w:pStyle w:val="PURBody"/>
            </w:pPr>
          </w:p>
        </w:tc>
        <w:tc>
          <w:tcPr>
            <w:tcW w:w="7680" w:type="dxa"/>
          </w:tcPr>
          <w:p w:rsidR="003F04E1" w:rsidRDefault="003F04E1">
            <w:pPr>
              <w:pStyle w:val="PURBody"/>
            </w:pPr>
          </w:p>
        </w:tc>
        <w:tc>
          <w:tcPr>
            <w:tcW w:w="1300" w:type="dxa"/>
            <w:gridSpan w:val="2"/>
            <w:shd w:val="clear" w:color="auto" w:fill="DEEAF6"/>
          </w:tcPr>
          <w:p w:rsidR="003F04E1" w:rsidRDefault="00A4795E">
            <w:pPr>
              <w:pStyle w:val="PURBody"/>
              <w:jc w:val="center"/>
            </w:pPr>
            <w:r>
              <w:t>Windows Enterprise SA</w:t>
            </w:r>
          </w:p>
        </w:tc>
        <w:tc>
          <w:tcPr>
            <w:tcW w:w="1120" w:type="dxa"/>
            <w:shd w:val="clear" w:color="auto" w:fill="DEEAF6"/>
          </w:tcPr>
          <w:p w:rsidR="003F04E1" w:rsidRDefault="00A4795E">
            <w:pPr>
              <w:pStyle w:val="PURBody"/>
              <w:jc w:val="center"/>
            </w:pPr>
            <w:r>
              <w:t>Win Emb. Ind. Ent. SA</w:t>
            </w:r>
          </w:p>
        </w:tc>
        <w:tc>
          <w:tcPr>
            <w:tcW w:w="1200" w:type="dxa"/>
            <w:gridSpan w:val="2"/>
            <w:shd w:val="clear" w:color="auto" w:fill="DEEAF6"/>
          </w:tcPr>
          <w:p w:rsidR="003F04E1" w:rsidRDefault="00A4795E">
            <w:pPr>
              <w:pStyle w:val="PURBody"/>
              <w:jc w:val="center"/>
            </w:pPr>
            <w:r>
              <w:t>Windows VDA</w:t>
            </w:r>
          </w:p>
        </w:tc>
      </w:tr>
      <w:tr w:rsidR="003F04E1">
        <w:tc>
          <w:tcPr>
            <w:tcW w:w="760" w:type="dxa"/>
            <w:shd w:val="clear" w:color="auto" w:fill="DEEAF6"/>
          </w:tcPr>
          <w:p w:rsidR="003F04E1" w:rsidRDefault="00A4795E">
            <w:pPr>
              <w:pStyle w:val="PURBody"/>
              <w:jc w:val="center"/>
            </w:pPr>
            <w:r>
              <w:t>Tuote</w:t>
            </w:r>
          </w:p>
        </w:tc>
        <w:tc>
          <w:tcPr>
            <w:tcW w:w="7680" w:type="dxa"/>
            <w:shd w:val="clear" w:color="auto" w:fill="DEEAF6"/>
          </w:tcPr>
          <w:p w:rsidR="003F04E1" w:rsidRDefault="003F04E1">
            <w:pPr>
              <w:pStyle w:val="PURBody"/>
            </w:pPr>
          </w:p>
        </w:tc>
        <w:tc>
          <w:tcPr>
            <w:tcW w:w="1300" w:type="dxa"/>
            <w:shd w:val="clear" w:color="auto" w:fill="DEEAF6"/>
          </w:tcPr>
          <w:p w:rsidR="003F04E1" w:rsidRDefault="00A4795E">
            <w:pPr>
              <w:pStyle w:val="PURBody"/>
              <w:jc w:val="center"/>
            </w:pPr>
            <w:r>
              <w:t>Per</w:t>
            </w:r>
          </w:p>
          <w:p w:rsidR="003F04E1" w:rsidRDefault="00A4795E">
            <w:pPr>
              <w:pStyle w:val="PURBody"/>
              <w:jc w:val="center"/>
            </w:pPr>
            <w:r>
              <w:t>Laite</w:t>
            </w:r>
          </w:p>
        </w:tc>
        <w:tc>
          <w:tcPr>
            <w:tcW w:w="1120" w:type="dxa"/>
            <w:shd w:val="clear" w:color="auto" w:fill="DEEAF6"/>
          </w:tcPr>
          <w:p w:rsidR="003F04E1" w:rsidRDefault="00A4795E">
            <w:pPr>
              <w:pStyle w:val="PURBody"/>
              <w:jc w:val="center"/>
            </w:pPr>
            <w:r>
              <w:t>Käyttäjäkohtainen</w:t>
            </w:r>
          </w:p>
        </w:tc>
        <w:tc>
          <w:tcPr>
            <w:tcW w:w="1200" w:type="dxa"/>
            <w:shd w:val="clear" w:color="auto" w:fill="DEEAF6"/>
          </w:tcPr>
          <w:p w:rsidR="003F04E1" w:rsidRDefault="00A4795E">
            <w:pPr>
              <w:pStyle w:val="PURBody"/>
              <w:jc w:val="center"/>
            </w:pPr>
            <w:r>
              <w:t>Laitekohtainen</w:t>
            </w:r>
          </w:p>
        </w:tc>
        <w:tc>
          <w:tcPr>
            <w:tcW w:w="1080" w:type="dxa"/>
            <w:shd w:val="clear" w:color="auto" w:fill="DEEAF6"/>
          </w:tcPr>
          <w:p w:rsidR="003F04E1" w:rsidRDefault="00A4795E">
            <w:pPr>
              <w:pStyle w:val="PURBody"/>
              <w:jc w:val="center"/>
            </w:pPr>
            <w:r>
              <w:t>Laitekohtainen</w:t>
            </w:r>
          </w:p>
        </w:tc>
        <w:tc>
          <w:tcPr>
            <w:tcW w:w="980" w:type="dxa"/>
            <w:shd w:val="clear" w:color="auto" w:fill="DEEAF6"/>
          </w:tcPr>
          <w:p w:rsidR="003F04E1" w:rsidRDefault="00A4795E">
            <w:pPr>
              <w:pStyle w:val="PURBody"/>
              <w:jc w:val="center"/>
            </w:pPr>
            <w:r>
              <w:t>Käyttäjäkohtainen</w:t>
            </w:r>
          </w:p>
        </w:tc>
      </w:tr>
      <w:tr w:rsidR="003F04E1">
        <w:tc>
          <w:tcPr>
            <w:tcW w:w="760" w:type="dxa"/>
          </w:tcPr>
          <w:p w:rsidR="003F04E1" w:rsidRDefault="00A4795E">
            <w:pPr>
              <w:pStyle w:val="PURBody"/>
              <w:jc w:val="center"/>
            </w:pPr>
            <w:r>
              <w:t>1</w:t>
            </w:r>
          </w:p>
        </w:tc>
        <w:tc>
          <w:tcPr>
            <w:tcW w:w="7680" w:type="dxa"/>
          </w:tcPr>
          <w:p w:rsidR="003F04E1" w:rsidRDefault="00A4795E">
            <w:pPr>
              <w:pStyle w:val="PURBody"/>
            </w:pPr>
            <w:r>
              <w:t>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palvelinkeskuksessa sijaitsevassa laitteessa.</w:t>
            </w:r>
          </w:p>
        </w:tc>
        <w:tc>
          <w:tcPr>
            <w:tcW w:w="1300" w:type="dxa"/>
          </w:tcPr>
          <w:p w:rsidR="003F04E1" w:rsidRDefault="00A4795E">
            <w:pPr>
              <w:pStyle w:val="PURBody"/>
              <w:jc w:val="center"/>
            </w:pPr>
            <w:r>
              <w:t>X</w:t>
            </w:r>
          </w:p>
        </w:tc>
        <w:tc>
          <w:tcPr>
            <w:tcW w:w="1120" w:type="dxa"/>
          </w:tcPr>
          <w:p w:rsidR="003F04E1" w:rsidRDefault="00A4795E">
            <w:pPr>
              <w:pStyle w:val="PURBody"/>
              <w:jc w:val="center"/>
            </w:pPr>
            <w:r>
              <w:t>X</w:t>
            </w:r>
          </w:p>
        </w:tc>
        <w:tc>
          <w:tcPr>
            <w:tcW w:w="1200" w:type="dxa"/>
          </w:tcPr>
          <w:p w:rsidR="003F04E1" w:rsidRDefault="00A4795E">
            <w:pPr>
              <w:pStyle w:val="PURBody"/>
              <w:jc w:val="center"/>
            </w:pPr>
            <w:r>
              <w:t>X</w:t>
            </w:r>
          </w:p>
        </w:tc>
        <w:tc>
          <w:tcPr>
            <w:tcW w:w="1080" w:type="dxa"/>
          </w:tcPr>
          <w:p w:rsidR="003F04E1" w:rsidRDefault="00A4795E">
            <w:pPr>
              <w:pStyle w:val="PURBody"/>
              <w:jc w:val="center"/>
            </w:pPr>
            <w:r>
              <w:t>X</w:t>
            </w:r>
          </w:p>
        </w:tc>
        <w:tc>
          <w:tcPr>
            <w:tcW w:w="980" w:type="dxa"/>
          </w:tcPr>
          <w:p w:rsidR="003F04E1" w:rsidRDefault="00A4795E">
            <w:pPr>
              <w:pStyle w:val="PURBody"/>
              <w:jc w:val="center"/>
            </w:pPr>
            <w:r>
              <w:t>X</w:t>
            </w:r>
          </w:p>
        </w:tc>
      </w:tr>
      <w:tr w:rsidR="003F04E1">
        <w:tc>
          <w:tcPr>
            <w:tcW w:w="760" w:type="dxa"/>
          </w:tcPr>
          <w:p w:rsidR="003F04E1" w:rsidRDefault="00A4795E">
            <w:pPr>
              <w:pStyle w:val="PURBody"/>
              <w:jc w:val="center"/>
            </w:pPr>
            <w:r>
              <w:t>2A</w:t>
            </w:r>
          </w:p>
        </w:tc>
        <w:tc>
          <w:tcPr>
            <w:tcW w:w="7680" w:type="dxa"/>
          </w:tcPr>
          <w:p w:rsidR="003F04E1" w:rsidRDefault="00A4795E">
            <w:pPr>
              <w:pStyle w:val="PURBody"/>
            </w:pPr>
            <w:r>
              <w:t>Kohdan 1 lisäksi asiakas saa myös käyttää enintään neljää Kopiota Näennäiskäyttöjärjestelmäympäristössä ja yhtä paikallista, Fyysisessä käyttöjärjestelmäympäristössä sijaitsevaa Kopiota. Jos kaikki ne kopiot ovat käytössä, joita asiakas saa käyttää näennäiskäyttöjärjestelmäympäristöissä paikallisesti, asiakas saa käyttää fyysisessä käyttöjärjestelmäympäristössä olevaa kopiota ainoastaan näennäiskäyttöjärjestelmäympäristöjen isännöintiin ja hallinnointiin. Windows VDA (laitekohtainen) – Käyttöoikeuden alaisella laitteella on myös oltava Windows 8/8.1 Pron tai Enterprisen tai Windows 7 Professionalin tai Enterprisen käyttöoikeus.</w:t>
            </w:r>
          </w:p>
        </w:tc>
        <w:tc>
          <w:tcPr>
            <w:tcW w:w="1300" w:type="dxa"/>
          </w:tcPr>
          <w:p w:rsidR="003F04E1" w:rsidRDefault="00A4795E">
            <w:pPr>
              <w:pStyle w:val="PURBody"/>
              <w:jc w:val="center"/>
            </w:pPr>
            <w:r>
              <w:t>X</w:t>
            </w:r>
          </w:p>
        </w:tc>
        <w:tc>
          <w:tcPr>
            <w:tcW w:w="1120" w:type="dxa"/>
          </w:tcPr>
          <w:p w:rsidR="003F04E1" w:rsidRDefault="003F04E1">
            <w:pPr>
              <w:pStyle w:val="PURBody"/>
              <w:jc w:val="center"/>
            </w:pPr>
          </w:p>
        </w:tc>
        <w:tc>
          <w:tcPr>
            <w:tcW w:w="1200" w:type="dxa"/>
          </w:tcPr>
          <w:p w:rsidR="003F04E1" w:rsidRDefault="00A4795E">
            <w:pPr>
              <w:pStyle w:val="PURBody"/>
              <w:jc w:val="center"/>
            </w:pPr>
            <w:r>
              <w:t>X</w:t>
            </w:r>
          </w:p>
        </w:tc>
        <w:tc>
          <w:tcPr>
            <w:tcW w:w="1080" w:type="dxa"/>
          </w:tcPr>
          <w:p w:rsidR="003F04E1" w:rsidRDefault="00A4795E">
            <w:pPr>
              <w:pStyle w:val="PURBody"/>
              <w:jc w:val="center"/>
            </w:pPr>
            <w:r>
              <w:t>X</w:t>
            </w:r>
          </w:p>
        </w:tc>
        <w:tc>
          <w:tcPr>
            <w:tcW w:w="980" w:type="dxa"/>
          </w:tcPr>
          <w:p w:rsidR="003F04E1" w:rsidRDefault="003F04E1">
            <w:pPr>
              <w:pStyle w:val="PURBody"/>
              <w:jc w:val="center"/>
            </w:pPr>
          </w:p>
        </w:tc>
      </w:tr>
      <w:tr w:rsidR="003F04E1">
        <w:tc>
          <w:tcPr>
            <w:tcW w:w="760" w:type="dxa"/>
          </w:tcPr>
          <w:p w:rsidR="003F04E1" w:rsidRDefault="00A4795E">
            <w:pPr>
              <w:pStyle w:val="PURBody"/>
              <w:jc w:val="center"/>
            </w:pPr>
            <w:r>
              <w:t>2B</w:t>
            </w:r>
          </w:p>
        </w:tc>
        <w:tc>
          <w:tcPr>
            <w:tcW w:w="7680" w:type="dxa"/>
          </w:tcPr>
          <w:p w:rsidR="003F04E1" w:rsidRDefault="00A4795E">
            <w:pPr>
              <w:pStyle w:val="PURBody"/>
            </w:pPr>
            <w:r>
              <w:t>Kohdan 1 lisäksi asiakas saa myös käyttää enintään neljää kopiota näennäiskäyttöjärjestelmäympäristössä ja yhtä paikallista, fyysisessä käyttöjärjestelmäympäristössä sijaitsevaa kopiota laitteissa, joissa on Windows 8/8.1 Pro- tai -Enterprise- tai Windows 7 Professional- tai -Enterprise-käyttöoikeus. Jos kaikki ne kopiot ovat käytössä, joita asiakas saa käyttää näennäiskäyttöjärjestelmäympäristöissä paikallisesti, asiakas saa käyttää fyysisessä käyttöjärjestelmäympäristössä olevaa kopiota ainoastaan näennäiskäyttöjärjestelmäympäristöjen isännöintiin ja hallinnointiin.</w:t>
            </w:r>
          </w:p>
        </w:tc>
        <w:tc>
          <w:tcPr>
            <w:tcW w:w="1300" w:type="dxa"/>
          </w:tcPr>
          <w:p w:rsidR="003F04E1" w:rsidRDefault="003F04E1">
            <w:pPr>
              <w:pStyle w:val="PURBody"/>
              <w:jc w:val="center"/>
            </w:pPr>
          </w:p>
        </w:tc>
        <w:tc>
          <w:tcPr>
            <w:tcW w:w="1120" w:type="dxa"/>
          </w:tcPr>
          <w:p w:rsidR="003F04E1" w:rsidRDefault="00A4795E">
            <w:pPr>
              <w:pStyle w:val="PURBody"/>
              <w:jc w:val="center"/>
            </w:pPr>
            <w:r>
              <w:t>X</w:t>
            </w:r>
          </w:p>
        </w:tc>
        <w:tc>
          <w:tcPr>
            <w:tcW w:w="1200" w:type="dxa"/>
          </w:tcPr>
          <w:p w:rsidR="003F04E1" w:rsidRDefault="003F04E1">
            <w:pPr>
              <w:pStyle w:val="PURBody"/>
              <w:jc w:val="center"/>
            </w:pPr>
          </w:p>
        </w:tc>
        <w:tc>
          <w:tcPr>
            <w:tcW w:w="1080" w:type="dxa"/>
          </w:tcPr>
          <w:p w:rsidR="003F04E1" w:rsidRDefault="003F04E1">
            <w:pPr>
              <w:pStyle w:val="PURBody"/>
              <w:jc w:val="center"/>
            </w:pPr>
          </w:p>
        </w:tc>
        <w:tc>
          <w:tcPr>
            <w:tcW w:w="980" w:type="dxa"/>
          </w:tcPr>
          <w:p w:rsidR="003F04E1" w:rsidRDefault="00A4795E">
            <w:pPr>
              <w:pStyle w:val="PURBody"/>
              <w:jc w:val="center"/>
            </w:pPr>
            <w:r>
              <w:t>X</w:t>
            </w:r>
          </w:p>
        </w:tc>
      </w:tr>
      <w:tr w:rsidR="003F04E1">
        <w:tc>
          <w:tcPr>
            <w:tcW w:w="760" w:type="dxa"/>
          </w:tcPr>
          <w:p w:rsidR="003F04E1" w:rsidRDefault="00A4795E">
            <w:pPr>
              <w:pStyle w:val="PURBody"/>
              <w:jc w:val="center"/>
            </w:pPr>
            <w:r>
              <w:t>3</w:t>
            </w:r>
          </w:p>
        </w:tc>
        <w:tc>
          <w:tcPr>
            <w:tcW w:w="7680" w:type="dxa"/>
          </w:tcPr>
          <w:p w:rsidR="003F04E1" w:rsidRDefault="00A4795E">
            <w:pPr>
              <w:pStyle w:val="PURBody"/>
            </w:pPr>
            <w:r>
              <w:t>Edellä olevien kohtien 1 ja 2B lisäksi asiakas saa asentaa Ohjelmiston laitteisiin, joiden sisäinen näyttö on kooltaan enintään 10.1 tuumaa.</w:t>
            </w:r>
          </w:p>
        </w:tc>
        <w:tc>
          <w:tcPr>
            <w:tcW w:w="1300" w:type="dxa"/>
          </w:tcPr>
          <w:p w:rsidR="003F04E1" w:rsidRDefault="003F04E1">
            <w:pPr>
              <w:pStyle w:val="PURBody"/>
              <w:jc w:val="center"/>
            </w:pPr>
          </w:p>
        </w:tc>
        <w:tc>
          <w:tcPr>
            <w:tcW w:w="1120" w:type="dxa"/>
          </w:tcPr>
          <w:p w:rsidR="003F04E1" w:rsidRDefault="00A4795E">
            <w:pPr>
              <w:pStyle w:val="PURBody"/>
              <w:jc w:val="center"/>
            </w:pPr>
            <w:r>
              <w:t>X</w:t>
            </w:r>
          </w:p>
        </w:tc>
        <w:tc>
          <w:tcPr>
            <w:tcW w:w="1200" w:type="dxa"/>
          </w:tcPr>
          <w:p w:rsidR="003F04E1" w:rsidRDefault="003F04E1">
            <w:pPr>
              <w:pStyle w:val="PURBody"/>
              <w:jc w:val="center"/>
            </w:pPr>
          </w:p>
        </w:tc>
        <w:tc>
          <w:tcPr>
            <w:tcW w:w="1080" w:type="dxa"/>
          </w:tcPr>
          <w:p w:rsidR="003F04E1" w:rsidRDefault="003F04E1">
            <w:pPr>
              <w:pStyle w:val="PURBody"/>
              <w:jc w:val="center"/>
            </w:pPr>
          </w:p>
        </w:tc>
        <w:tc>
          <w:tcPr>
            <w:tcW w:w="980" w:type="dxa"/>
          </w:tcPr>
          <w:p w:rsidR="003F04E1" w:rsidRDefault="00A4795E">
            <w:pPr>
              <w:pStyle w:val="PURBody"/>
              <w:jc w:val="center"/>
            </w:pPr>
            <w:r>
              <w:t>X</w:t>
            </w:r>
          </w:p>
        </w:tc>
      </w:tr>
      <w:tr w:rsidR="003F04E1">
        <w:tc>
          <w:tcPr>
            <w:tcW w:w="760" w:type="dxa"/>
          </w:tcPr>
          <w:p w:rsidR="003F04E1" w:rsidRDefault="00A4795E">
            <w:pPr>
              <w:pStyle w:val="PURBody"/>
              <w:jc w:val="center"/>
            </w:pPr>
            <w:r>
              <w:t>4</w:t>
            </w:r>
          </w:p>
        </w:tc>
        <w:tc>
          <w:tcPr>
            <w:tcW w:w="7680" w:type="dxa"/>
          </w:tcPr>
          <w:p w:rsidR="003F04E1" w:rsidRDefault="00A4795E">
            <w:pPr>
              <w:pStyle w:val="PURBody"/>
            </w:pPr>
            <w:r>
              <w:t>Windows To Go: Asiakas voi luoda ja tallentaa ohjelmiston kopion enintään kahteen USB-asemaan ja käyttää niitä Käyttöoikeuden alaisissa laitteissa, jos käyttöoikeus on laitekohtainen, tai missä tahansa laitteessa, jos käyttöoikeus on käyttäjäkohtainen.</w:t>
            </w:r>
          </w:p>
        </w:tc>
        <w:tc>
          <w:tcPr>
            <w:tcW w:w="1300" w:type="dxa"/>
          </w:tcPr>
          <w:p w:rsidR="003F04E1" w:rsidRDefault="00A4795E">
            <w:pPr>
              <w:pStyle w:val="PURBody"/>
              <w:jc w:val="center"/>
            </w:pPr>
            <w:r>
              <w:t>X</w:t>
            </w:r>
          </w:p>
        </w:tc>
        <w:tc>
          <w:tcPr>
            <w:tcW w:w="1120" w:type="dxa"/>
          </w:tcPr>
          <w:p w:rsidR="003F04E1" w:rsidRDefault="00A4795E">
            <w:pPr>
              <w:pStyle w:val="PURBody"/>
              <w:jc w:val="center"/>
            </w:pPr>
            <w:r>
              <w:t>X</w:t>
            </w:r>
          </w:p>
        </w:tc>
        <w:tc>
          <w:tcPr>
            <w:tcW w:w="1200" w:type="dxa"/>
          </w:tcPr>
          <w:p w:rsidR="003F04E1" w:rsidRDefault="00A4795E">
            <w:pPr>
              <w:pStyle w:val="PURBody"/>
              <w:jc w:val="center"/>
            </w:pPr>
            <w:r>
              <w:t>X</w:t>
            </w:r>
          </w:p>
        </w:tc>
        <w:tc>
          <w:tcPr>
            <w:tcW w:w="1080" w:type="dxa"/>
          </w:tcPr>
          <w:p w:rsidR="003F04E1" w:rsidRDefault="00A4795E">
            <w:pPr>
              <w:pStyle w:val="PURBody"/>
              <w:jc w:val="center"/>
            </w:pPr>
            <w:r>
              <w:t>X</w:t>
            </w:r>
          </w:p>
        </w:tc>
        <w:tc>
          <w:tcPr>
            <w:tcW w:w="980" w:type="dxa"/>
          </w:tcPr>
          <w:p w:rsidR="003F04E1" w:rsidRDefault="00A4795E">
            <w:pPr>
              <w:pStyle w:val="PURBody"/>
              <w:jc w:val="center"/>
            </w:pPr>
            <w:r>
              <w:t>X</w:t>
            </w:r>
          </w:p>
        </w:tc>
      </w:tr>
      <w:tr w:rsidR="003F04E1">
        <w:tc>
          <w:tcPr>
            <w:tcW w:w="760" w:type="dxa"/>
          </w:tcPr>
          <w:p w:rsidR="003F04E1" w:rsidRDefault="00A4795E">
            <w:pPr>
              <w:pStyle w:val="PURBody"/>
              <w:jc w:val="center"/>
            </w:pPr>
            <w:r>
              <w:t>5</w:t>
            </w:r>
          </w:p>
        </w:tc>
        <w:tc>
          <w:tcPr>
            <w:tcW w:w="7680" w:type="dxa"/>
          </w:tcPr>
          <w:p w:rsidR="003F04E1" w:rsidRDefault="00A4795E">
            <w:pPr>
              <w:pStyle w:val="PURBody"/>
            </w:pPr>
            <w:r>
              <w:t>Asiakas saa käyttää Windows 8.1 Pro- tai Enterprise-, Windows 8.1 Industry Pro- tai Enterprise -versiota tai Ohjelmiston mitä tahansa aiempaa versiota minkä tahansa sallitun Kopion sijaan.</w:t>
            </w:r>
          </w:p>
        </w:tc>
        <w:tc>
          <w:tcPr>
            <w:tcW w:w="1300" w:type="dxa"/>
          </w:tcPr>
          <w:p w:rsidR="003F04E1" w:rsidRDefault="00A4795E">
            <w:pPr>
              <w:pStyle w:val="PURBody"/>
              <w:jc w:val="center"/>
            </w:pPr>
            <w:r>
              <w:t>X</w:t>
            </w:r>
          </w:p>
        </w:tc>
        <w:tc>
          <w:tcPr>
            <w:tcW w:w="1120" w:type="dxa"/>
          </w:tcPr>
          <w:p w:rsidR="003F04E1" w:rsidRDefault="00A4795E">
            <w:pPr>
              <w:pStyle w:val="PURBody"/>
              <w:jc w:val="center"/>
            </w:pPr>
            <w:r>
              <w:t>X</w:t>
            </w:r>
          </w:p>
        </w:tc>
        <w:tc>
          <w:tcPr>
            <w:tcW w:w="1200" w:type="dxa"/>
          </w:tcPr>
          <w:p w:rsidR="003F04E1" w:rsidRDefault="00A4795E">
            <w:pPr>
              <w:pStyle w:val="PURBody"/>
              <w:jc w:val="center"/>
            </w:pPr>
            <w:r>
              <w:t>X</w:t>
            </w:r>
          </w:p>
        </w:tc>
        <w:tc>
          <w:tcPr>
            <w:tcW w:w="1080" w:type="dxa"/>
          </w:tcPr>
          <w:p w:rsidR="003F04E1" w:rsidRDefault="00A4795E">
            <w:pPr>
              <w:pStyle w:val="PURBody"/>
              <w:jc w:val="center"/>
            </w:pPr>
            <w:r>
              <w:t>X</w:t>
            </w:r>
          </w:p>
        </w:tc>
        <w:tc>
          <w:tcPr>
            <w:tcW w:w="980" w:type="dxa"/>
          </w:tcPr>
          <w:p w:rsidR="003F04E1" w:rsidRDefault="00A4795E">
            <w:pPr>
              <w:pStyle w:val="PURBody"/>
              <w:jc w:val="center"/>
            </w:pPr>
            <w:r>
              <w:t>X</w:t>
            </w:r>
          </w:p>
        </w:tc>
      </w:tr>
      <w:tr w:rsidR="003F04E1">
        <w:tc>
          <w:tcPr>
            <w:tcW w:w="760" w:type="dxa"/>
          </w:tcPr>
          <w:p w:rsidR="003F04E1" w:rsidRDefault="00A4795E">
            <w:pPr>
              <w:pStyle w:val="PURBody"/>
              <w:jc w:val="center"/>
            </w:pPr>
            <w:r>
              <w:t>6</w:t>
            </w:r>
          </w:p>
        </w:tc>
        <w:tc>
          <w:tcPr>
            <w:tcW w:w="7680" w:type="dxa"/>
          </w:tcPr>
          <w:p w:rsidR="003F04E1" w:rsidRDefault="00A4795E">
            <w:pPr>
              <w:pStyle w:val="PURBody"/>
            </w:pPr>
            <w:r>
              <w:t>Asiakas ei tarvitse käyttöoikeutta sellaiseen ohjelmiston sallittujen Kopioiden käyttöön, joka tapahtuu ainoastaan Ohjelmiston hallintatarkoituksiin.</w:t>
            </w:r>
          </w:p>
        </w:tc>
        <w:tc>
          <w:tcPr>
            <w:tcW w:w="1300" w:type="dxa"/>
          </w:tcPr>
          <w:p w:rsidR="003F04E1" w:rsidRDefault="00A4795E">
            <w:pPr>
              <w:pStyle w:val="PURBody"/>
              <w:jc w:val="center"/>
            </w:pPr>
            <w:r>
              <w:t>X</w:t>
            </w:r>
          </w:p>
        </w:tc>
        <w:tc>
          <w:tcPr>
            <w:tcW w:w="1120" w:type="dxa"/>
          </w:tcPr>
          <w:p w:rsidR="003F04E1" w:rsidRDefault="00A4795E">
            <w:pPr>
              <w:pStyle w:val="PURBody"/>
              <w:jc w:val="center"/>
            </w:pPr>
            <w:r>
              <w:t>X</w:t>
            </w:r>
          </w:p>
        </w:tc>
        <w:tc>
          <w:tcPr>
            <w:tcW w:w="1200" w:type="dxa"/>
          </w:tcPr>
          <w:p w:rsidR="003F04E1" w:rsidRDefault="00A4795E">
            <w:pPr>
              <w:pStyle w:val="PURBody"/>
              <w:jc w:val="center"/>
            </w:pPr>
            <w:r>
              <w:t>X</w:t>
            </w:r>
          </w:p>
        </w:tc>
        <w:tc>
          <w:tcPr>
            <w:tcW w:w="1080" w:type="dxa"/>
          </w:tcPr>
          <w:p w:rsidR="003F04E1" w:rsidRDefault="00A4795E">
            <w:pPr>
              <w:pStyle w:val="PURBody"/>
              <w:jc w:val="center"/>
            </w:pPr>
            <w:r>
              <w:t>X</w:t>
            </w:r>
          </w:p>
        </w:tc>
        <w:tc>
          <w:tcPr>
            <w:tcW w:w="980" w:type="dxa"/>
          </w:tcPr>
          <w:p w:rsidR="003F04E1" w:rsidRDefault="00A4795E">
            <w:pPr>
              <w:pStyle w:val="PURBody"/>
              <w:jc w:val="center"/>
            </w:pPr>
            <w:r>
              <w:t>X</w:t>
            </w:r>
          </w:p>
        </w:tc>
      </w:tr>
    </w:tbl>
    <w:p w:rsidR="003F04E1" w:rsidRDefault="00A4795E">
      <w:pPr>
        <w:pStyle w:val="PURProductName"/>
      </w:pPr>
      <w:r>
        <w:t>Verkkovierailua koskevat Käyttöoikeudet (Windows-työasemakäyttöjärjestelmän SA-ylläpidon (laitekohtainen), Windows VDA</w:t>
      </w:r>
      <w:proofErr w:type="gramStart"/>
      <w:r>
        <w:t>:n</w:t>
      </w:r>
      <w:proofErr w:type="gramEnd"/>
      <w:r>
        <w:t xml:space="preserve"> (laitekohtainen) ja Windows Embedded Industryn SA-ylläpidon kautta (laitekohtainen))</w:t>
      </w:r>
    </w:p>
    <w:p w:rsidR="003F04E1" w:rsidRDefault="00A4795E">
      <w:pPr>
        <w:pStyle w:val="PURBlueStrong-Indented"/>
      </w:pPr>
      <w:r>
        <w:t>Tämän osion termien määrittelyt (ks. Käyttöoikeuden yleispätevät ehdot)</w:t>
      </w:r>
    </w:p>
    <w:p w:rsidR="003F04E1" w:rsidRDefault="00A4795E">
      <w:pPr>
        <w:pStyle w:val="PURBody-Indented"/>
      </w:pPr>
      <w:r>
        <w:t>”kopio”, ”käyttöoikeuden alainen laite”, ”käyttöjärjestelmäympäristö”, ”hyväksytty kolmannen osapuolen laite”, ”palvelinohjelmiston kopiot”, ”palvelin” ja ”näennäiskäyttöjärjestelmäympäristö”</w:t>
      </w:r>
    </w:p>
    <w:p w:rsidR="003F04E1" w:rsidRDefault="00A4795E">
      <w:pPr>
        <w:pStyle w:val="PURBody-Indented"/>
      </w:pPr>
      <w:r>
        <w:t xml:space="preserve">”Ohjelmisto” viittaa tässä Windows 8.1 Enterprise- </w:t>
      </w:r>
      <w:proofErr w:type="gramStart"/>
      <w:r>
        <w:t>tai</w:t>
      </w:r>
      <w:proofErr w:type="gramEnd"/>
      <w:r>
        <w:t xml:space="preserve"> Windows Embedded 8.1 Industry Enterprise -ohjelmistoon.</w:t>
      </w:r>
    </w:p>
    <w:p w:rsidR="003F04E1" w:rsidRDefault="00A4795E">
      <w:pPr>
        <w:pStyle w:val="PURBody-Indented"/>
      </w:pPr>
      <w:r>
        <w:t xml:space="preserve">Ohjelmiston käyttöön sovelletaan Työaseman käyttöjärjestelmä -osion ehtoja, vastaavan Windows 8.1 Enterprise -osion </w:t>
      </w:r>
      <w:proofErr w:type="gramStart"/>
      <w:r>
        <w:t>tai</w:t>
      </w:r>
      <w:proofErr w:type="gramEnd"/>
      <w:r>
        <w:t xml:space="preserve"> Windows Embedded 8.1 Industry -osion ehtoja ja tässä olevia käyttöoikeusehtoja. Tämän osion käyttöoikeusehtoja sovelletaan, mikäli tämän osion ehtojen </w:t>
      </w:r>
      <w:proofErr w:type="gramStart"/>
      <w:r>
        <w:t>ja</w:t>
      </w:r>
      <w:proofErr w:type="gramEnd"/>
      <w:r>
        <w:t xml:space="preserve"> Työaseman käyttöjärjestelmä -osion ehtojen välillä on jokin ristiriita. Windows 8.1 Enterprisen tai Windows Embedded 8.1 Industry Enterprisen jatkuvaan käyttöön pysyvän Windows-käyttöoikeuden nojalla sovelletaan Software Assurance -sopimuksen voimassaolon päätyttyä Työaseman käyttöjärjestelmä -osiota ilman tässä olevia lisäoikeuksia ja -rajoituksia.</w:t>
      </w:r>
    </w:p>
    <w:p w:rsidR="003F04E1" w:rsidRDefault="00A4795E" w:rsidP="00A4795E">
      <w:pPr>
        <w:pStyle w:val="PURBullet-Indented"/>
        <w:numPr>
          <w:ilvl w:val="0"/>
          <w:numId w:val="151"/>
        </w:numPr>
      </w:pPr>
      <w:r>
        <w:t>Käyttöoikeuden alaisen laitteen ainoa pääasiallinen käyttäjä</w:t>
      </w:r>
      <w:r>
        <w:rPr>
          <w:vertAlign w:val="superscript"/>
        </w:rPr>
        <w:t>1</w:t>
      </w:r>
      <w:r>
        <w:t xml:space="preserve"> saa käytön edellytykset täyttävästä kolmannen osapuolen laitteesta</w:t>
      </w:r>
      <w:r>
        <w:rPr>
          <w:vertAlign w:val="superscript"/>
        </w:rPr>
        <w:t xml:space="preserve">2 </w:t>
      </w:r>
      <w:r>
        <w:t xml:space="preserve">käyttää etäältä käsin – asiakkaan </w:t>
      </w:r>
      <w:proofErr w:type="gramStart"/>
      <w:r>
        <w:t>tai</w:t>
      </w:r>
      <w:proofErr w:type="gramEnd"/>
      <w:r>
        <w:t xml:space="preserve"> sen konserniyhtiön tilojen ulkopuolelta – sellaisia sallittuja kopioita, joita suoritetaan asiakkaan palvelinkeskuksessa sijaitsevilla palvelimilla. </w:t>
      </w:r>
    </w:p>
    <w:p w:rsidR="003F04E1" w:rsidRDefault="00A4795E" w:rsidP="00A4795E">
      <w:pPr>
        <w:pStyle w:val="PURBullet-Indented"/>
        <w:numPr>
          <w:ilvl w:val="0"/>
          <w:numId w:val="151"/>
        </w:numPr>
      </w:pPr>
      <w:r>
        <w:t xml:space="preserve">Sama käyttäjä saa myös asiakkaan </w:t>
      </w:r>
      <w:proofErr w:type="gramStart"/>
      <w:r>
        <w:t>tai</w:t>
      </w:r>
      <w:proofErr w:type="gramEnd"/>
      <w:r>
        <w:t xml:space="preserve"> sen konserniyhtiön tilojen ulkopuolella käyttää ohjelmiston yhtä kopiota näennäiskäyttöjärjestelmäympäristössä, hyväksytyssä kolmannen osapuolen laitteessa. </w:t>
      </w:r>
    </w:p>
    <w:p w:rsidR="003F04E1" w:rsidRDefault="00A4795E" w:rsidP="00A4795E">
      <w:pPr>
        <w:pStyle w:val="PURBullet-Indented"/>
        <w:numPr>
          <w:ilvl w:val="0"/>
          <w:numId w:val="151"/>
        </w:numPr>
      </w:pPr>
      <w:r>
        <w:t xml:space="preserve">Sama käyttäjä saa myös asiakkaan </w:t>
      </w:r>
      <w:proofErr w:type="gramStart"/>
      <w:r>
        <w:t>tai</w:t>
      </w:r>
      <w:proofErr w:type="gramEnd"/>
      <w:r>
        <w:t xml:space="preserve"> sen konserniyhtiön tilojen ulkopuolella käyttää ohjelmistoa USB-laitteella (johon sovelletaan Windows To Go -oikeuksia), hyväksytyssä kolmannen osapuolen laitteessa. </w:t>
      </w:r>
    </w:p>
    <w:p w:rsidR="003F04E1" w:rsidRDefault="00A4795E" w:rsidP="00A4795E">
      <w:pPr>
        <w:pStyle w:val="PURBullet-Indented"/>
        <w:numPr>
          <w:ilvl w:val="0"/>
          <w:numId w:val="151"/>
        </w:numPr>
      </w:pPr>
      <w:r>
        <w:t xml:space="preserve">Kaiken verkkovierailuja koskevien Käyttöoikeuksien nojalla tapahtuvan käytön tulee liittyä työntekoon. </w:t>
      </w:r>
    </w:p>
    <w:p w:rsidR="003F04E1" w:rsidRDefault="00A4795E" w:rsidP="00A4795E">
      <w:pPr>
        <w:pStyle w:val="PURBullet-Indented"/>
        <w:numPr>
          <w:ilvl w:val="0"/>
          <w:numId w:val="151"/>
        </w:numPr>
      </w:pPr>
      <w:r>
        <w:t xml:space="preserve">Kukaan muu käyttäjä ei saa käyttää ohjelmistoa samanaikaisesti samalla käyttöoikeudella muutoin kuin etäavustamisen </w:t>
      </w:r>
      <w:proofErr w:type="gramStart"/>
      <w:r>
        <w:t>tai</w:t>
      </w:r>
      <w:proofErr w:type="gramEnd"/>
      <w:r>
        <w:t xml:space="preserve"> sitä vastaavan tekniikan kautta tapahtuvan teknisen tuen tarjoamista varten. </w:t>
      </w:r>
    </w:p>
    <w:p w:rsidR="003F04E1" w:rsidRDefault="00A4795E" w:rsidP="00A4795E">
      <w:pPr>
        <w:pStyle w:val="PURBullet-Indented"/>
        <w:numPr>
          <w:ilvl w:val="0"/>
          <w:numId w:val="151"/>
        </w:numPr>
      </w:pPr>
      <w:r>
        <w:t xml:space="preserve">Asiakkaan oikeus käyttää ohjelmistoa Verkkovierailuja koskevien Käyttöoikeuksien nojalla ei ole pysyvä. Asiakas ei saa avata </w:t>
      </w:r>
      <w:proofErr w:type="gramStart"/>
      <w:r>
        <w:t>tai</w:t>
      </w:r>
      <w:proofErr w:type="gramEnd"/>
      <w:r>
        <w:t xml:space="preserve"> käyttää ohjelmistoa tässä sallitulla tavalla enää sen jälkeen, kun asiakkaan Windows SA-ylläpito tai Windows VDA -tilaus on päättynyt.</w:t>
      </w:r>
    </w:p>
    <w:p w:rsidR="003F04E1" w:rsidRDefault="00A4795E">
      <w:pPr>
        <w:pStyle w:val="PURBody-Indented"/>
      </w:pPr>
      <w:r>
        <w:rPr>
          <w:vertAlign w:val="superscript"/>
        </w:rPr>
        <w:t xml:space="preserve">1 </w:t>
      </w:r>
      <w:r>
        <w:t xml:space="preserve">siten kuin kyseinen termi on määritelty </w:t>
      </w:r>
      <w:proofErr w:type="gramStart"/>
      <w:r>
        <w:t>kohdassa ”</w:t>
      </w:r>
      <w:proofErr w:type="gramEnd"/>
      <w:r>
        <w:t>Työaseman käyttöjärjestelmä”</w:t>
      </w:r>
    </w:p>
    <w:p w:rsidR="003F04E1" w:rsidRDefault="00A4795E">
      <w:pPr>
        <w:pStyle w:val="PURBody-Indented"/>
      </w:pPr>
      <w:r>
        <w:rPr>
          <w:vertAlign w:val="superscript"/>
        </w:rPr>
        <w:t xml:space="preserve">2 </w:t>
      </w:r>
      <w:r>
        <w:t xml:space="preserve">Asiakkaan volyymikäyttöoikeussopimuksessa mahdollisesti olevista päinvastaisista ehdoista huolimatta Käyttöoikeuden piiriin kuuluvaksi Työasemaksi </w:t>
      </w:r>
      <w:proofErr w:type="gramStart"/>
      <w:r>
        <w:t>tai</w:t>
      </w:r>
      <w:proofErr w:type="gramEnd"/>
      <w:r>
        <w:t xml:space="preserve"> Laitteeksi ei katsota sellaisia edellytykset täyttäviä kolmannen osapuolen laitteita, joilla asiakkaan käyttäjät käyttävät ohjelmistoa ja mahdollisia (muita) enterprise-tuotteita vain Verkkovierailua koskevien Käyttöoikeuksien nojalla.</w:t>
      </w:r>
    </w:p>
    <w:p w:rsidR="003F04E1" w:rsidRDefault="00A4795E">
      <w:pPr>
        <w:pStyle w:val="PURProductName"/>
      </w:pPr>
      <w:r>
        <w:t>Rinnakkaislaitteet</w:t>
      </w:r>
    </w:p>
    <w:p w:rsidR="003F04E1" w:rsidRDefault="00A4795E">
      <w:pPr>
        <w:pStyle w:val="PURBody-Indented"/>
      </w:pPr>
      <w:r>
        <w:t>Tässä kohdassa:</w:t>
      </w:r>
    </w:p>
    <w:p w:rsidR="003F04E1" w:rsidRDefault="00A4795E">
      <w:pPr>
        <w:pStyle w:val="PURBody-Indented"/>
      </w:pPr>
      <w:r>
        <w:t>”Ensisijainen Käyttäjä” tarkoittaa sellaista käyttäjää, joka käyttää Windows SA-, Windows Embedded Industry SA- tai Windows VDA -sopimuksen alaista Laitetta yli 50 % ajasta milloin tahansa 90 päivän aikana.</w:t>
      </w:r>
    </w:p>
    <w:p w:rsidR="003F04E1" w:rsidRDefault="00A4795E">
      <w:pPr>
        <w:pStyle w:val="PURBody-Indented"/>
      </w:pPr>
      <w:r>
        <w:t>”Rinnakkaislaite” tarkoittaa mitä tahansa sellaista ylimääräistä laitetta, jota Ensisijainen Käyttäjä käyttää, ja (i) joka ei pysty suorittamaan Windows 8.1 Professional -käyttöjärjestelmän kopiota paikallisesti (joko Fyysisessä tai Näennäiskäyttöjärjestelmäympäristössä), tai (ii) joka kykenee suorittamaan Windows 8.1 Professional -käyttöjärjestelmän kopiota paikallisesti (joko Fyysisessä tai Näennäiskäyttöjärjestelmäympäristössä) ja on Ensisijaisen Käyttäjän henkilökohtaisessa omistuksessa.</w:t>
      </w:r>
    </w:p>
    <w:p w:rsidR="003F04E1" w:rsidRDefault="00A4795E">
      <w:pPr>
        <w:pStyle w:val="PURBlueStrong-Indented"/>
      </w:pPr>
      <w:r>
        <w:t>Windows RT -rinnakkaislaitteet (Windows-työasemakäyttöjärjestelmän SA-ylläpidon, Windows Industryn SA-ylläpidon tai Windows VDA</w:t>
      </w:r>
      <w:proofErr w:type="gramStart"/>
      <w:r>
        <w:t>:n</w:t>
      </w:r>
      <w:proofErr w:type="gramEnd"/>
      <w:r>
        <w:t xml:space="preserve"> kautta)</w:t>
      </w:r>
    </w:p>
    <w:p w:rsidR="003F04E1" w:rsidRDefault="00A4795E">
      <w:pPr>
        <w:pStyle w:val="PURBody-Indented"/>
      </w:pPr>
      <w:r>
        <w:t>”Windows RT -rinnakkaislaite” tarkoittaa sellaista Rinnakkaislaitetta, johon asiakas (eikä mikään kolmas osapuoli) on hankkinut Windows RT</w:t>
      </w:r>
      <w:proofErr w:type="gramStart"/>
      <w:r>
        <w:t>:n</w:t>
      </w:r>
      <w:proofErr w:type="gramEnd"/>
      <w:r>
        <w:t xml:space="preserve"> tai Windows RT 8.1:n käyttöoikeudet.</w:t>
      </w:r>
    </w:p>
    <w:p w:rsidR="003F04E1" w:rsidRDefault="00A4795E">
      <w:pPr>
        <w:pStyle w:val="PURBody-Indented"/>
      </w:pPr>
      <w:r>
        <w:t xml:space="preserve">Ohjelmiston käyttöön sovelletaan Työaseman käyttöjärjestelmä -osion ehtoja, vastaavan Windows 8.1 Enterprise -osion </w:t>
      </w:r>
      <w:proofErr w:type="gramStart"/>
      <w:r>
        <w:t>tai</w:t>
      </w:r>
      <w:proofErr w:type="gramEnd"/>
      <w:r>
        <w:t xml:space="preserve"> Windows 8.1 Industry Enterprise -osion ehtoja ja tässä olevia käyttöoikeusehtoja. Tämän osion käyttöoikeusehtoja sovelletaan, mikäli tämän osion ehtojen </w:t>
      </w:r>
      <w:proofErr w:type="gramStart"/>
      <w:r>
        <w:t>ja</w:t>
      </w:r>
      <w:proofErr w:type="gramEnd"/>
      <w:r>
        <w:t xml:space="preserve"> Työaseman käyttöjärjestelmä -osion ehtojen välillä on jokin ristiriita.</w:t>
      </w:r>
    </w:p>
    <w:p w:rsidR="003F04E1" w:rsidRDefault="00A4795E" w:rsidP="00A4795E">
      <w:pPr>
        <w:pStyle w:val="PURBullet-Indented"/>
        <w:numPr>
          <w:ilvl w:val="0"/>
          <w:numId w:val="152"/>
        </w:numPr>
      </w:pPr>
      <w:r>
        <w:t xml:space="preserve">Ensisijainen Käyttäjä saa käyttää etäältä käsin mitä tahansa sellaista sallittua ohjelmiston Kopiota, jota suoritetaan asiakkaan datakeskuksessa sijaitsevissa palvelimissa, kuten soveltuvassa Windows RT -rinnakkaislaitteen Windows 8.1 Enterprise- ja Windows 8.1 Industry Enterprise -kohdassa on mainittu. </w:t>
      </w:r>
    </w:p>
    <w:p w:rsidR="003F04E1" w:rsidRDefault="00A4795E" w:rsidP="00A4795E">
      <w:pPr>
        <w:pStyle w:val="PURBullet-Indented"/>
        <w:numPr>
          <w:ilvl w:val="0"/>
          <w:numId w:val="152"/>
        </w:numPr>
      </w:pPr>
      <w:r>
        <w:t xml:space="preserve">Kukaan muu käyttäjä ei saa käyttää ohjelmistoa samanaikaisesti samalla käyttöoikeudella muutoin kuin etäavustamisen </w:t>
      </w:r>
      <w:proofErr w:type="gramStart"/>
      <w:r>
        <w:t>tai</w:t>
      </w:r>
      <w:proofErr w:type="gramEnd"/>
      <w:r>
        <w:t xml:space="preserve"> sitä vastaavan tekniikan kautta tapahtuvan teknisen tuen tarjoamista varten. </w:t>
      </w:r>
    </w:p>
    <w:p w:rsidR="003F04E1" w:rsidRDefault="00A4795E" w:rsidP="00A4795E">
      <w:pPr>
        <w:pStyle w:val="PURBullet-Indented"/>
        <w:numPr>
          <w:ilvl w:val="0"/>
          <w:numId w:val="152"/>
        </w:numPr>
      </w:pPr>
      <w:r>
        <w:t xml:space="preserve">Asiakkaan oikeus käyttää ohjelmistoa Windows RT -rinnakkaislaitteessa ei ole pysyvä. Asiakas ei saa avata </w:t>
      </w:r>
      <w:proofErr w:type="gramStart"/>
      <w:r>
        <w:t>tai</w:t>
      </w:r>
      <w:proofErr w:type="gramEnd"/>
      <w:r>
        <w:t xml:space="preserve"> käyttää ohjelmistoa tässä sallitulla tavalla enää sen jälkeen, kun asiakkaan Windows SA-ylläpito, Windows Industryn SA-ylläpito tai Windows VDA -tilaus on päättynyt.</w:t>
      </w:r>
    </w:p>
    <w:p w:rsidR="003F04E1" w:rsidRDefault="00A4795E">
      <w:pPr>
        <w:pStyle w:val="PURBlueStrong-Indented"/>
      </w:pPr>
      <w:r>
        <w:t>Windows-rinnakkaislaitteiden Tilauskäyttöoikeus</w:t>
      </w:r>
    </w:p>
    <w:p w:rsidR="003F04E1" w:rsidRDefault="00A4795E">
      <w:pPr>
        <w:pStyle w:val="PURBody-Indented"/>
      </w:pPr>
      <w:r>
        <w:t xml:space="preserve">1.12.2014 alkaen kaikilla Windows Companion -tilauskäyttöoikeuksilla on samat käyttöoikeudet kuin Windows Enterprise SA </w:t>
      </w:r>
      <w:proofErr w:type="gramStart"/>
      <w:r>
        <w:t>Per</w:t>
      </w:r>
      <w:proofErr w:type="gramEnd"/>
      <w:r>
        <w:t xml:space="preserve"> User Add-on -käyttöoikeuksilla. Käyttöoikeuden määrittämissäännöt ovat Tuoteluettelossa.</w:t>
      </w:r>
    </w:p>
    <w:p w:rsidR="003F04E1" w:rsidRDefault="00A4795E">
      <w:pPr>
        <w:pStyle w:val="PURProductName"/>
      </w:pPr>
      <w:r>
        <w:t>Windows-työasemakäyttöjärjestelmä – Windows Thin PC</w:t>
      </w:r>
    </w:p>
    <w:p w:rsidR="003F04E1" w:rsidRDefault="00A4795E">
      <w:pPr>
        <w:pStyle w:val="PURBody-Indented"/>
      </w:pPr>
      <w:r>
        <w:t>Tuotteen käyttöoikeuksien Työaseman käyttöjärjestelmä -kohdassa on tietoja Windows Thin PC</w:t>
      </w:r>
      <w:proofErr w:type="gramStart"/>
      <w:r>
        <w:t>:n</w:t>
      </w:r>
      <w:proofErr w:type="gramEnd"/>
      <w:r>
        <w:t xml:space="preserve"> käyttöoikeusehdoista. Asiakas voi kuitenkin käyttää ohjelmistoa vain seuraavassa lueteltujen sovellustyyppien käyttöön.</w:t>
      </w:r>
    </w:p>
    <w:p w:rsidR="003F04E1" w:rsidRDefault="00A4795E" w:rsidP="00A4795E">
      <w:pPr>
        <w:pStyle w:val="PURBullet-Indented"/>
        <w:numPr>
          <w:ilvl w:val="0"/>
          <w:numId w:val="153"/>
        </w:numPr>
      </w:pPr>
      <w:r>
        <w:t xml:space="preserve">tietoturva </w:t>
      </w:r>
    </w:p>
    <w:p w:rsidR="003F04E1" w:rsidRDefault="00A4795E" w:rsidP="00A4795E">
      <w:pPr>
        <w:pStyle w:val="PURBullet-Indented"/>
        <w:numPr>
          <w:ilvl w:val="0"/>
          <w:numId w:val="153"/>
        </w:numPr>
      </w:pPr>
      <w:r>
        <w:t xml:space="preserve">hallinta </w:t>
      </w:r>
    </w:p>
    <w:p w:rsidR="003F04E1" w:rsidRDefault="00A4795E" w:rsidP="00A4795E">
      <w:pPr>
        <w:pStyle w:val="PURBullet-Indented"/>
        <w:numPr>
          <w:ilvl w:val="0"/>
          <w:numId w:val="153"/>
        </w:numPr>
      </w:pPr>
      <w:r>
        <w:t xml:space="preserve">pääte-emulointi </w:t>
      </w:r>
    </w:p>
    <w:p w:rsidR="003F04E1" w:rsidRDefault="00A4795E" w:rsidP="00A4795E">
      <w:pPr>
        <w:pStyle w:val="PURBullet-Indented"/>
        <w:numPr>
          <w:ilvl w:val="0"/>
          <w:numId w:val="153"/>
        </w:numPr>
      </w:pPr>
      <w:r>
        <w:t xml:space="preserve">etätyöpöytä ja vastaavat teknologiat </w:t>
      </w:r>
    </w:p>
    <w:p w:rsidR="003F04E1" w:rsidRDefault="00A4795E" w:rsidP="00A4795E">
      <w:pPr>
        <w:pStyle w:val="PURBullet-Indented"/>
        <w:numPr>
          <w:ilvl w:val="0"/>
          <w:numId w:val="153"/>
        </w:numPr>
      </w:pPr>
      <w:r>
        <w:t xml:space="preserve">WWW-selain </w:t>
      </w:r>
    </w:p>
    <w:p w:rsidR="003F04E1" w:rsidRDefault="00A4795E" w:rsidP="00A4795E">
      <w:pPr>
        <w:pStyle w:val="PURBullet-Indented"/>
        <w:numPr>
          <w:ilvl w:val="0"/>
          <w:numId w:val="153"/>
        </w:numPr>
      </w:pPr>
      <w:r>
        <w:t xml:space="preserve">mediasoitin </w:t>
      </w:r>
    </w:p>
    <w:p w:rsidR="003F04E1" w:rsidRDefault="00A4795E" w:rsidP="00A4795E">
      <w:pPr>
        <w:pStyle w:val="PURBullet-Indented"/>
        <w:numPr>
          <w:ilvl w:val="0"/>
          <w:numId w:val="153"/>
        </w:numPr>
      </w:pPr>
      <w:r>
        <w:t xml:space="preserve">pikaviestintäasiakasohjelmisto (IM) </w:t>
      </w:r>
    </w:p>
    <w:p w:rsidR="003F04E1" w:rsidRDefault="00A4795E" w:rsidP="00A4795E">
      <w:pPr>
        <w:pStyle w:val="PURBullet-Indented"/>
        <w:numPr>
          <w:ilvl w:val="0"/>
          <w:numId w:val="153"/>
        </w:numPr>
      </w:pPr>
      <w:r>
        <w:t xml:space="preserve">asiakirjojen katseluohjelmat </w:t>
      </w:r>
    </w:p>
    <w:p w:rsidR="003F04E1" w:rsidRDefault="00A4795E" w:rsidP="00A4795E">
      <w:pPr>
        <w:pStyle w:val="PURBullet-Indented"/>
        <w:numPr>
          <w:ilvl w:val="0"/>
          <w:numId w:val="153"/>
        </w:numPr>
      </w:pPr>
      <w:r>
        <w:t xml:space="preserve">NET Framework </w:t>
      </w:r>
      <w:proofErr w:type="gramStart"/>
      <w:r>
        <w:t>ja</w:t>
      </w:r>
      <w:proofErr w:type="gramEnd"/>
      <w:r>
        <w:t xml:space="preserve"> Java Virtual Machine.</w:t>
      </w:r>
    </w:p>
    <w:p w:rsidR="003F04E1" w:rsidRDefault="00A4795E">
      <w:pPr>
        <w:pStyle w:val="PURBody-Indented"/>
      </w:pPr>
      <w:r>
        <w:t>Media Playeria ei ole pakko asentaa. Jos asiakas ei asenna Media Playeria, alla mainittuja Tuotteen käyttöoikeuksia koskeva Työaseman käyttöjärjestelmät -kohta ei koske asiakkaan harjoittamaa ohjelmiston käyttöä.</w:t>
      </w:r>
    </w:p>
    <w:p w:rsidR="003F04E1" w:rsidRDefault="00A4795E" w:rsidP="00A4795E">
      <w:pPr>
        <w:pStyle w:val="PURBullet-Indented"/>
        <w:numPr>
          <w:ilvl w:val="0"/>
          <w:numId w:val="154"/>
        </w:numPr>
      </w:pPr>
      <w:r>
        <w:t xml:space="preserve">Windows Media -teknologiaan perustuva digitaalisten oikeuksien hallinta </w:t>
      </w:r>
    </w:p>
    <w:p w:rsidR="003F04E1" w:rsidRDefault="00A4795E" w:rsidP="00A4795E">
      <w:pPr>
        <w:pStyle w:val="PURBullet-Indented"/>
        <w:numPr>
          <w:ilvl w:val="0"/>
          <w:numId w:val="154"/>
        </w:numPr>
      </w:pPr>
      <w:r>
        <w:t>Windows Media Player</w:t>
      </w:r>
    </w:p>
    <w:p w:rsidR="003F04E1" w:rsidRDefault="00A4795E">
      <w:pPr>
        <w:pStyle w:val="PURBody-Indented"/>
      </w:pPr>
      <w:r>
        <w:t xml:space="preserve">Asiakas saa käyttää ohjelmistoa muussa kuin sillä laitteessa, johon se asennettiin ensimmäisen kerran, </w:t>
      </w:r>
      <w:proofErr w:type="gramStart"/>
      <w:r>
        <w:t>jos</w:t>
      </w:r>
      <w:proofErr w:type="gramEnd"/>
      <w:r>
        <w:t xml:space="preserve"> asiakas siirtää vastaavan Software Assurance -oikeuden kyseiselle laitteelle.</w:t>
      </w:r>
    </w:p>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A4795E">
      <w:pPr>
        <w:pStyle w:val="PURSectionHeading"/>
        <w:pageBreakBefore/>
      </w:pPr>
      <w:bookmarkStart w:id="290" w:name="_Sec37"/>
      <w:bookmarkEnd w:id="288"/>
      <w:r>
        <w:t>Liite 3: Lisäohjelmistot</w:t>
      </w:r>
      <w:r>
        <w:fldChar w:fldCharType="begin"/>
      </w:r>
      <w:r>
        <w:instrText xml:space="preserve"> TC "</w:instrText>
      </w:r>
      <w:bookmarkStart w:id="291" w:name="_Toc414965416"/>
      <w:r>
        <w:instrText>Liite 3: Lisäohjelmistot</w:instrText>
      </w:r>
      <w:bookmarkEnd w:id="291"/>
      <w:r>
        <w:instrText>" \l 1</w:instrText>
      </w:r>
      <w:r>
        <w:fldChar w:fldCharType="end"/>
      </w:r>
    </w:p>
    <w:p w:rsidR="003F04E1" w:rsidRDefault="00A4795E">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55"/>
              </w:numPr>
            </w:pPr>
            <w:r>
              <w:t>Administration Tools ja Monitoring Tools</w:t>
            </w:r>
          </w:p>
          <w:p w:rsidR="003F04E1" w:rsidRDefault="00A4795E" w:rsidP="00A4795E">
            <w:pPr>
              <w:pStyle w:val="PURBullet"/>
              <w:numPr>
                <w:ilvl w:val="0"/>
                <w:numId w:val="155"/>
              </w:numPr>
            </w:pPr>
            <w:r>
              <w:t xml:space="preserve">Development Tools </w:t>
            </w:r>
          </w:p>
          <w:p w:rsidR="003F04E1" w:rsidRDefault="00A4795E" w:rsidP="00A4795E">
            <w:pPr>
              <w:pStyle w:val="PURBullet"/>
              <w:numPr>
                <w:ilvl w:val="0"/>
                <w:numId w:val="155"/>
              </w:numPr>
            </w:pPr>
            <w:r>
              <w:t xml:space="preserve">Software Development Kit(s) </w:t>
            </w:r>
          </w:p>
          <w:p w:rsidR="003F04E1" w:rsidRDefault="00A4795E" w:rsidP="00A4795E">
            <w:pPr>
              <w:pStyle w:val="PURBullet"/>
              <w:numPr>
                <w:ilvl w:val="0"/>
                <w:numId w:val="155"/>
              </w:numPr>
            </w:pPr>
            <w:r>
              <w:t xml:space="preserve">HTTP Receive Adapter </w:t>
            </w:r>
          </w:p>
          <w:p w:rsidR="003F04E1" w:rsidRDefault="00A4795E" w:rsidP="00A4795E">
            <w:pPr>
              <w:pStyle w:val="PURBullet"/>
              <w:numPr>
                <w:ilvl w:val="0"/>
                <w:numId w:val="155"/>
              </w:numPr>
            </w:pPr>
            <w:r>
              <w:t xml:space="preserve">SOAP Receive Adapter </w:t>
            </w:r>
          </w:p>
          <w:p w:rsidR="003F04E1" w:rsidRDefault="00A4795E" w:rsidP="00A4795E">
            <w:pPr>
              <w:pStyle w:val="PURBullet"/>
              <w:numPr>
                <w:ilvl w:val="0"/>
                <w:numId w:val="155"/>
              </w:numPr>
            </w:pPr>
            <w:r>
              <w:t xml:space="preserve">Windows SharePoint Services Adapter Web Service </w:t>
            </w:r>
          </w:p>
          <w:p w:rsidR="003F04E1" w:rsidRDefault="00A4795E" w:rsidP="00A4795E">
            <w:pPr>
              <w:pStyle w:val="PURBullet"/>
              <w:numPr>
                <w:ilvl w:val="0"/>
                <w:numId w:val="155"/>
              </w:numPr>
            </w:pPr>
            <w:r>
              <w:t>Windows Communication Foundation -sovittimet</w:t>
            </w:r>
          </w:p>
          <w:p w:rsidR="003F04E1" w:rsidRDefault="00A4795E" w:rsidP="00A4795E">
            <w:pPr>
              <w:pStyle w:val="PURBullet"/>
              <w:numPr>
                <w:ilvl w:val="0"/>
                <w:numId w:val="155"/>
              </w:numPr>
            </w:pPr>
            <w:r>
              <w:t>Business Activity Monitoring (”BAM”) Event APIs sekä Interceptor- ja Administration-työkalut</w:t>
            </w:r>
          </w:p>
          <w:p w:rsidR="003F04E1" w:rsidRDefault="00A4795E" w:rsidP="00A4795E">
            <w:pPr>
              <w:pStyle w:val="PURBullet"/>
              <w:numPr>
                <w:ilvl w:val="0"/>
                <w:numId w:val="155"/>
              </w:numPr>
            </w:pPr>
            <w:r>
              <w:t>BAM Alert Provider for SQL Notification Services</w:t>
            </w:r>
          </w:p>
        </w:tc>
        <w:tc>
          <w:tcPr>
            <w:tcW w:w="5340" w:type="dxa"/>
          </w:tcPr>
          <w:p w:rsidR="003F04E1" w:rsidRDefault="00A4795E" w:rsidP="00A4795E">
            <w:pPr>
              <w:pStyle w:val="PURBullet"/>
              <w:numPr>
                <w:ilvl w:val="0"/>
                <w:numId w:val="156"/>
              </w:numPr>
            </w:pPr>
            <w:r>
              <w:t xml:space="preserve">BAM Client </w:t>
            </w:r>
          </w:p>
          <w:p w:rsidR="003F04E1" w:rsidRDefault="00A4795E" w:rsidP="00A4795E">
            <w:pPr>
              <w:pStyle w:val="PURBullet"/>
              <w:numPr>
                <w:ilvl w:val="0"/>
                <w:numId w:val="156"/>
              </w:numPr>
            </w:pPr>
            <w:r>
              <w:t xml:space="preserve">Biz Talk Serveriin liittyvät tapahtumamallit ja mallit </w:t>
            </w:r>
          </w:p>
          <w:p w:rsidR="003F04E1" w:rsidRDefault="00A4795E" w:rsidP="00A4795E">
            <w:pPr>
              <w:pStyle w:val="PURBullet"/>
              <w:numPr>
                <w:ilvl w:val="0"/>
                <w:numId w:val="156"/>
              </w:numPr>
            </w:pPr>
            <w:r>
              <w:t xml:space="preserve">Business Activity Services </w:t>
            </w:r>
          </w:p>
          <w:p w:rsidR="003F04E1" w:rsidRDefault="00A4795E" w:rsidP="00A4795E">
            <w:pPr>
              <w:pStyle w:val="PURBullet"/>
              <w:numPr>
                <w:ilvl w:val="0"/>
                <w:numId w:val="156"/>
              </w:numPr>
            </w:pPr>
            <w:r>
              <w:t>Master Secret Server / Enterprise Single Sign-On</w:t>
            </w:r>
          </w:p>
          <w:p w:rsidR="003F04E1" w:rsidRDefault="00A4795E" w:rsidP="00A4795E">
            <w:pPr>
              <w:pStyle w:val="PURBullet"/>
              <w:numPr>
                <w:ilvl w:val="0"/>
                <w:numId w:val="156"/>
              </w:numPr>
            </w:pPr>
            <w:r>
              <w:t xml:space="preserve">MQHelper.dll </w:t>
            </w:r>
          </w:p>
          <w:p w:rsidR="003F04E1" w:rsidRDefault="00A4795E" w:rsidP="00A4795E">
            <w:pPr>
              <w:pStyle w:val="PURBullet"/>
              <w:numPr>
                <w:ilvl w:val="0"/>
                <w:numId w:val="156"/>
              </w:numPr>
            </w:pPr>
            <w:r>
              <w:t xml:space="preserve">ADOMD.NET </w:t>
            </w:r>
          </w:p>
          <w:p w:rsidR="003F04E1" w:rsidRDefault="00A4795E" w:rsidP="00A4795E">
            <w:pPr>
              <w:pStyle w:val="PURBullet"/>
              <w:numPr>
                <w:ilvl w:val="0"/>
                <w:numId w:val="156"/>
              </w:numPr>
            </w:pPr>
            <w:r>
              <w:t xml:space="preserve">MSXML </w:t>
            </w:r>
          </w:p>
          <w:p w:rsidR="003F04E1" w:rsidRDefault="00A4795E" w:rsidP="00A4795E">
            <w:pPr>
              <w:pStyle w:val="PURBullet"/>
              <w:numPr>
                <w:ilvl w:val="0"/>
                <w:numId w:val="156"/>
              </w:numPr>
            </w:pPr>
            <w:r>
              <w:t xml:space="preserve">SQLXML </w:t>
            </w:r>
          </w:p>
          <w:p w:rsidR="003F04E1" w:rsidRDefault="00A4795E" w:rsidP="00A4795E">
            <w:pPr>
              <w:pStyle w:val="PURBullet"/>
              <w:numPr>
                <w:ilvl w:val="0"/>
                <w:numId w:val="156"/>
              </w:numPr>
            </w:pPr>
            <w:r>
              <w:t xml:space="preserve">Business Rules -komponentti </w:t>
            </w:r>
          </w:p>
          <w:p w:rsidR="003F04E1" w:rsidRDefault="00A4795E" w:rsidP="00A4795E">
            <w:pPr>
              <w:pStyle w:val="PURBullet"/>
              <w:numPr>
                <w:ilvl w:val="0"/>
                <w:numId w:val="156"/>
              </w:numPr>
            </w:pPr>
            <w:r>
              <w:t xml:space="preserve">MQSeries Agent </w:t>
            </w:r>
          </w:p>
          <w:p w:rsidR="003F04E1" w:rsidRDefault="00A4795E" w:rsidP="00A4795E">
            <w:pPr>
              <w:pStyle w:val="PURBullet"/>
              <w:numPr>
                <w:ilvl w:val="0"/>
                <w:numId w:val="156"/>
              </w:numPr>
            </w:pPr>
            <w:r>
              <w:t>UDDI</w:t>
            </w:r>
          </w:p>
        </w:tc>
      </w:tr>
    </w:tbl>
    <w:p w:rsidR="003F04E1" w:rsidRDefault="00A4795E">
      <w:pPr>
        <w:pStyle w:val="PURAddtlSoftwareProductName"/>
      </w:pPr>
      <w:r>
        <w:t>BizTalk Server 2013 R2 Enterprise</w:t>
      </w:r>
    </w:p>
    <w:tbl>
      <w:tblPr>
        <w:tblStyle w:val="PURTableNoBorder"/>
        <w:tblW w:w="0" w:type="auto"/>
        <w:tblLook w:val="04A0" w:firstRow="1" w:lastRow="0" w:firstColumn="1" w:lastColumn="0" w:noHBand="0" w:noVBand="1"/>
      </w:tblPr>
      <w:tblGrid>
        <w:gridCol w:w="5263"/>
        <w:gridCol w:w="5537"/>
      </w:tblGrid>
      <w:tr w:rsidR="003F04E1">
        <w:tc>
          <w:tcPr>
            <w:tcW w:w="6360" w:type="dxa"/>
          </w:tcPr>
          <w:p w:rsidR="003F04E1" w:rsidRDefault="00A4795E" w:rsidP="00A4795E">
            <w:pPr>
              <w:pStyle w:val="PURBullet"/>
              <w:numPr>
                <w:ilvl w:val="0"/>
                <w:numId w:val="157"/>
              </w:numPr>
            </w:pPr>
            <w:r>
              <w:t>Administration Tools ja Monitoring Tools</w:t>
            </w:r>
          </w:p>
          <w:p w:rsidR="003F04E1" w:rsidRDefault="00A4795E" w:rsidP="00A4795E">
            <w:pPr>
              <w:pStyle w:val="PURBullet"/>
              <w:numPr>
                <w:ilvl w:val="0"/>
                <w:numId w:val="157"/>
              </w:numPr>
            </w:pPr>
            <w:r>
              <w:t xml:space="preserve">Development Tools </w:t>
            </w:r>
          </w:p>
          <w:p w:rsidR="003F04E1" w:rsidRDefault="00A4795E" w:rsidP="00A4795E">
            <w:pPr>
              <w:pStyle w:val="PURBullet"/>
              <w:numPr>
                <w:ilvl w:val="0"/>
                <w:numId w:val="157"/>
              </w:numPr>
            </w:pPr>
            <w:r>
              <w:t xml:space="preserve">Software Development Kit(s) </w:t>
            </w:r>
          </w:p>
          <w:p w:rsidR="003F04E1" w:rsidRDefault="00A4795E" w:rsidP="00A4795E">
            <w:pPr>
              <w:pStyle w:val="PURBullet"/>
              <w:numPr>
                <w:ilvl w:val="0"/>
                <w:numId w:val="157"/>
              </w:numPr>
            </w:pPr>
            <w:r>
              <w:t xml:space="preserve">HTTP Receive Adapter </w:t>
            </w:r>
          </w:p>
          <w:p w:rsidR="003F04E1" w:rsidRDefault="00A4795E" w:rsidP="00A4795E">
            <w:pPr>
              <w:pStyle w:val="PURBullet"/>
              <w:numPr>
                <w:ilvl w:val="0"/>
                <w:numId w:val="157"/>
              </w:numPr>
            </w:pPr>
            <w:r>
              <w:t xml:space="preserve">SOAP Receive Adapter </w:t>
            </w:r>
          </w:p>
          <w:p w:rsidR="003F04E1" w:rsidRDefault="00A4795E" w:rsidP="00A4795E">
            <w:pPr>
              <w:pStyle w:val="PURBullet"/>
              <w:numPr>
                <w:ilvl w:val="0"/>
                <w:numId w:val="157"/>
              </w:numPr>
            </w:pPr>
            <w:r>
              <w:t xml:space="preserve">Windows SharePoint Services Adapter Web Service </w:t>
            </w:r>
          </w:p>
          <w:p w:rsidR="003F04E1" w:rsidRDefault="00A4795E" w:rsidP="00A4795E">
            <w:pPr>
              <w:pStyle w:val="PURBullet"/>
              <w:numPr>
                <w:ilvl w:val="0"/>
                <w:numId w:val="157"/>
              </w:numPr>
            </w:pPr>
            <w:r>
              <w:t>Windows Communication Foundation -sovittimet</w:t>
            </w:r>
          </w:p>
          <w:p w:rsidR="003F04E1" w:rsidRDefault="00A4795E" w:rsidP="00A4795E">
            <w:pPr>
              <w:pStyle w:val="PURBullet"/>
              <w:numPr>
                <w:ilvl w:val="0"/>
                <w:numId w:val="157"/>
              </w:numPr>
            </w:pPr>
            <w:r>
              <w:t>Business Activity Monitoring (”BAM”) Event APIs sekä Interceptor- ja Administration-työkalut</w:t>
            </w:r>
          </w:p>
          <w:p w:rsidR="003F04E1" w:rsidRDefault="00A4795E" w:rsidP="00A4795E">
            <w:pPr>
              <w:pStyle w:val="PURBullet"/>
              <w:numPr>
                <w:ilvl w:val="0"/>
                <w:numId w:val="157"/>
              </w:numPr>
            </w:pPr>
            <w:r>
              <w:t>BAM Alert Provider for SQL Notification Services</w:t>
            </w:r>
          </w:p>
        </w:tc>
        <w:tc>
          <w:tcPr>
            <w:tcW w:w="6720" w:type="dxa"/>
          </w:tcPr>
          <w:p w:rsidR="003F04E1" w:rsidRDefault="00A4795E" w:rsidP="00A4795E">
            <w:pPr>
              <w:pStyle w:val="PURBullet"/>
              <w:numPr>
                <w:ilvl w:val="0"/>
                <w:numId w:val="158"/>
              </w:numPr>
            </w:pPr>
            <w:r>
              <w:t xml:space="preserve">BAM Client </w:t>
            </w:r>
          </w:p>
          <w:p w:rsidR="003F04E1" w:rsidRDefault="00A4795E" w:rsidP="00A4795E">
            <w:pPr>
              <w:pStyle w:val="PURBullet"/>
              <w:numPr>
                <w:ilvl w:val="0"/>
                <w:numId w:val="158"/>
              </w:numPr>
            </w:pPr>
            <w:r>
              <w:t xml:space="preserve">Biz Talk Serveriin liittyvät tapahtumamallit ja mallit </w:t>
            </w:r>
          </w:p>
          <w:p w:rsidR="003F04E1" w:rsidRDefault="00A4795E" w:rsidP="00A4795E">
            <w:pPr>
              <w:pStyle w:val="PURBullet"/>
              <w:numPr>
                <w:ilvl w:val="0"/>
                <w:numId w:val="158"/>
              </w:numPr>
            </w:pPr>
            <w:r>
              <w:t xml:space="preserve">Business Activity Services </w:t>
            </w:r>
          </w:p>
          <w:p w:rsidR="003F04E1" w:rsidRDefault="00A4795E" w:rsidP="00A4795E">
            <w:pPr>
              <w:pStyle w:val="PURBullet"/>
              <w:numPr>
                <w:ilvl w:val="0"/>
                <w:numId w:val="158"/>
              </w:numPr>
            </w:pPr>
            <w:r>
              <w:t>Master Secret Server / Enterprise Single Sign-On</w:t>
            </w:r>
          </w:p>
          <w:p w:rsidR="003F04E1" w:rsidRDefault="00A4795E" w:rsidP="00A4795E">
            <w:pPr>
              <w:pStyle w:val="PURBullet"/>
              <w:numPr>
                <w:ilvl w:val="0"/>
                <w:numId w:val="158"/>
              </w:numPr>
            </w:pPr>
            <w:r>
              <w:t xml:space="preserve">MQHelper.dll </w:t>
            </w:r>
          </w:p>
          <w:p w:rsidR="003F04E1" w:rsidRDefault="00A4795E" w:rsidP="00A4795E">
            <w:pPr>
              <w:pStyle w:val="PURBullet"/>
              <w:numPr>
                <w:ilvl w:val="0"/>
                <w:numId w:val="158"/>
              </w:numPr>
            </w:pPr>
            <w:r>
              <w:t xml:space="preserve">ADOMD.NET </w:t>
            </w:r>
          </w:p>
          <w:p w:rsidR="003F04E1" w:rsidRDefault="00A4795E" w:rsidP="00A4795E">
            <w:pPr>
              <w:pStyle w:val="PURBullet"/>
              <w:numPr>
                <w:ilvl w:val="0"/>
                <w:numId w:val="158"/>
              </w:numPr>
            </w:pPr>
            <w:r>
              <w:t xml:space="preserve">MSXML </w:t>
            </w:r>
          </w:p>
          <w:p w:rsidR="003F04E1" w:rsidRDefault="00A4795E" w:rsidP="00A4795E">
            <w:pPr>
              <w:pStyle w:val="PURBullet"/>
              <w:numPr>
                <w:ilvl w:val="0"/>
                <w:numId w:val="158"/>
              </w:numPr>
            </w:pPr>
            <w:r>
              <w:t xml:space="preserve">SQLXML </w:t>
            </w:r>
          </w:p>
          <w:p w:rsidR="003F04E1" w:rsidRDefault="00A4795E" w:rsidP="00A4795E">
            <w:pPr>
              <w:pStyle w:val="PURBullet"/>
              <w:numPr>
                <w:ilvl w:val="0"/>
                <w:numId w:val="158"/>
              </w:numPr>
            </w:pPr>
            <w:r>
              <w:t xml:space="preserve">Business Rules -komponentti </w:t>
            </w:r>
          </w:p>
          <w:p w:rsidR="003F04E1" w:rsidRDefault="00A4795E" w:rsidP="00A4795E">
            <w:pPr>
              <w:pStyle w:val="PURBullet"/>
              <w:numPr>
                <w:ilvl w:val="0"/>
                <w:numId w:val="158"/>
              </w:numPr>
            </w:pPr>
            <w:r>
              <w:t xml:space="preserve">MQSeries Agent </w:t>
            </w:r>
          </w:p>
          <w:p w:rsidR="003F04E1" w:rsidRDefault="00A4795E" w:rsidP="00A4795E">
            <w:pPr>
              <w:pStyle w:val="PURBullet"/>
              <w:numPr>
                <w:ilvl w:val="0"/>
                <w:numId w:val="158"/>
              </w:numPr>
            </w:pPr>
            <w:r>
              <w:t>UDDI</w:t>
            </w:r>
          </w:p>
        </w:tc>
      </w:tr>
    </w:tbl>
    <w:p w:rsidR="003F04E1" w:rsidRDefault="00A4795E">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59"/>
              </w:numPr>
            </w:pPr>
            <w:r>
              <w:t>Administration Tools ja Monitoring Tools</w:t>
            </w:r>
          </w:p>
          <w:p w:rsidR="003F04E1" w:rsidRDefault="00A4795E" w:rsidP="00A4795E">
            <w:pPr>
              <w:pStyle w:val="PURBullet"/>
              <w:numPr>
                <w:ilvl w:val="0"/>
                <w:numId w:val="159"/>
              </w:numPr>
            </w:pPr>
            <w:r>
              <w:t xml:space="preserve">Development Tools </w:t>
            </w:r>
          </w:p>
          <w:p w:rsidR="003F04E1" w:rsidRDefault="00A4795E" w:rsidP="00A4795E">
            <w:pPr>
              <w:pStyle w:val="PURBullet"/>
              <w:numPr>
                <w:ilvl w:val="0"/>
                <w:numId w:val="159"/>
              </w:numPr>
            </w:pPr>
            <w:r>
              <w:t xml:space="preserve">Software Development Kit(s) </w:t>
            </w:r>
          </w:p>
          <w:p w:rsidR="003F04E1" w:rsidRDefault="00A4795E" w:rsidP="00A4795E">
            <w:pPr>
              <w:pStyle w:val="PURBullet"/>
              <w:numPr>
                <w:ilvl w:val="0"/>
                <w:numId w:val="159"/>
              </w:numPr>
            </w:pPr>
            <w:r>
              <w:t xml:space="preserve">HTTP Receive Adapter </w:t>
            </w:r>
          </w:p>
          <w:p w:rsidR="003F04E1" w:rsidRDefault="00A4795E" w:rsidP="00A4795E">
            <w:pPr>
              <w:pStyle w:val="PURBullet"/>
              <w:numPr>
                <w:ilvl w:val="0"/>
                <w:numId w:val="159"/>
              </w:numPr>
            </w:pPr>
            <w:r>
              <w:t xml:space="preserve">SOAP Receive Adapter </w:t>
            </w:r>
          </w:p>
          <w:p w:rsidR="003F04E1" w:rsidRDefault="00A4795E" w:rsidP="00A4795E">
            <w:pPr>
              <w:pStyle w:val="PURBullet"/>
              <w:numPr>
                <w:ilvl w:val="0"/>
                <w:numId w:val="159"/>
              </w:numPr>
            </w:pPr>
            <w:r>
              <w:t xml:space="preserve">Windows SharePoint Services Adapter Web Service </w:t>
            </w:r>
          </w:p>
          <w:p w:rsidR="003F04E1" w:rsidRDefault="00A4795E" w:rsidP="00A4795E">
            <w:pPr>
              <w:pStyle w:val="PURBullet"/>
              <w:numPr>
                <w:ilvl w:val="0"/>
                <w:numId w:val="159"/>
              </w:numPr>
            </w:pPr>
            <w:r>
              <w:t>Windows Communication Foundation -sovittimet</w:t>
            </w:r>
          </w:p>
          <w:p w:rsidR="003F04E1" w:rsidRDefault="00A4795E" w:rsidP="00A4795E">
            <w:pPr>
              <w:pStyle w:val="PURBullet"/>
              <w:numPr>
                <w:ilvl w:val="0"/>
                <w:numId w:val="159"/>
              </w:numPr>
            </w:pPr>
            <w:r>
              <w:t>Business Activity Monitoring (”BAM”) Event APIs sekä Interceptor- ja Administration-työkalut</w:t>
            </w:r>
          </w:p>
          <w:p w:rsidR="003F04E1" w:rsidRDefault="00A4795E" w:rsidP="00A4795E">
            <w:pPr>
              <w:pStyle w:val="PURBullet"/>
              <w:numPr>
                <w:ilvl w:val="0"/>
                <w:numId w:val="159"/>
              </w:numPr>
            </w:pPr>
            <w:r>
              <w:t>BAM Alert Provider for SQL Notification Services</w:t>
            </w:r>
          </w:p>
        </w:tc>
        <w:tc>
          <w:tcPr>
            <w:tcW w:w="5340" w:type="dxa"/>
          </w:tcPr>
          <w:p w:rsidR="003F04E1" w:rsidRDefault="00A4795E" w:rsidP="00A4795E">
            <w:pPr>
              <w:pStyle w:val="PURBullet"/>
              <w:numPr>
                <w:ilvl w:val="0"/>
                <w:numId w:val="160"/>
              </w:numPr>
            </w:pPr>
            <w:r>
              <w:t xml:space="preserve">BAM Client </w:t>
            </w:r>
          </w:p>
          <w:p w:rsidR="003F04E1" w:rsidRDefault="00A4795E" w:rsidP="00A4795E">
            <w:pPr>
              <w:pStyle w:val="PURBullet"/>
              <w:numPr>
                <w:ilvl w:val="0"/>
                <w:numId w:val="160"/>
              </w:numPr>
            </w:pPr>
            <w:r>
              <w:t xml:space="preserve">Biz Talk Serveriin liittyvät tapahtumamallit ja mallit </w:t>
            </w:r>
          </w:p>
          <w:p w:rsidR="003F04E1" w:rsidRDefault="00A4795E" w:rsidP="00A4795E">
            <w:pPr>
              <w:pStyle w:val="PURBullet"/>
              <w:numPr>
                <w:ilvl w:val="0"/>
                <w:numId w:val="160"/>
              </w:numPr>
            </w:pPr>
            <w:r>
              <w:t xml:space="preserve">Business Activity Services </w:t>
            </w:r>
          </w:p>
          <w:p w:rsidR="003F04E1" w:rsidRDefault="00A4795E" w:rsidP="00A4795E">
            <w:pPr>
              <w:pStyle w:val="PURBullet"/>
              <w:numPr>
                <w:ilvl w:val="0"/>
                <w:numId w:val="160"/>
              </w:numPr>
            </w:pPr>
            <w:r>
              <w:t>Master Secret Server / Enterprise Single Sign-On</w:t>
            </w:r>
          </w:p>
          <w:p w:rsidR="003F04E1" w:rsidRDefault="00A4795E" w:rsidP="00A4795E">
            <w:pPr>
              <w:pStyle w:val="PURBullet"/>
              <w:numPr>
                <w:ilvl w:val="0"/>
                <w:numId w:val="160"/>
              </w:numPr>
            </w:pPr>
            <w:r>
              <w:t xml:space="preserve">MQHelper.dll </w:t>
            </w:r>
          </w:p>
          <w:p w:rsidR="003F04E1" w:rsidRDefault="00A4795E" w:rsidP="00A4795E">
            <w:pPr>
              <w:pStyle w:val="PURBullet"/>
              <w:numPr>
                <w:ilvl w:val="0"/>
                <w:numId w:val="160"/>
              </w:numPr>
            </w:pPr>
            <w:r>
              <w:t xml:space="preserve">ADOMD.NET </w:t>
            </w:r>
          </w:p>
          <w:p w:rsidR="003F04E1" w:rsidRDefault="00A4795E" w:rsidP="00A4795E">
            <w:pPr>
              <w:pStyle w:val="PURBullet"/>
              <w:numPr>
                <w:ilvl w:val="0"/>
                <w:numId w:val="160"/>
              </w:numPr>
            </w:pPr>
            <w:r>
              <w:t xml:space="preserve">MSXML </w:t>
            </w:r>
          </w:p>
          <w:p w:rsidR="003F04E1" w:rsidRDefault="00A4795E" w:rsidP="00A4795E">
            <w:pPr>
              <w:pStyle w:val="PURBullet"/>
              <w:numPr>
                <w:ilvl w:val="0"/>
                <w:numId w:val="160"/>
              </w:numPr>
            </w:pPr>
            <w:r>
              <w:t xml:space="preserve">SQLXML </w:t>
            </w:r>
          </w:p>
          <w:p w:rsidR="003F04E1" w:rsidRDefault="00A4795E" w:rsidP="00A4795E">
            <w:pPr>
              <w:pStyle w:val="PURBullet"/>
              <w:numPr>
                <w:ilvl w:val="0"/>
                <w:numId w:val="160"/>
              </w:numPr>
            </w:pPr>
            <w:r>
              <w:t xml:space="preserve">Business Rules -komponentti </w:t>
            </w:r>
          </w:p>
          <w:p w:rsidR="003F04E1" w:rsidRDefault="00A4795E" w:rsidP="00A4795E">
            <w:pPr>
              <w:pStyle w:val="PURBullet"/>
              <w:numPr>
                <w:ilvl w:val="0"/>
                <w:numId w:val="160"/>
              </w:numPr>
            </w:pPr>
            <w:r>
              <w:t xml:space="preserve">MQSeries Agent </w:t>
            </w:r>
          </w:p>
          <w:p w:rsidR="003F04E1" w:rsidRDefault="00A4795E" w:rsidP="00A4795E">
            <w:pPr>
              <w:pStyle w:val="PURBullet"/>
              <w:numPr>
                <w:ilvl w:val="0"/>
                <w:numId w:val="160"/>
              </w:numPr>
            </w:pPr>
            <w:r>
              <w:t>UDDI</w:t>
            </w:r>
          </w:p>
        </w:tc>
      </w:tr>
    </w:tbl>
    <w:p w:rsidR="003F04E1" w:rsidRDefault="00A4795E">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61"/>
              </w:numPr>
            </w:pPr>
            <w:r>
              <w:t>Exchange Management Tools</w:t>
            </w:r>
          </w:p>
        </w:tc>
        <w:tc>
          <w:tcPr>
            <w:tcW w:w="5340" w:type="dxa"/>
          </w:tcPr>
          <w:p w:rsidR="003F04E1" w:rsidRDefault="003F04E1">
            <w:pPr>
              <w:pStyle w:val="PURBody"/>
            </w:pPr>
          </w:p>
        </w:tc>
      </w:tr>
    </w:tbl>
    <w:p w:rsidR="003F04E1" w:rsidRDefault="00A4795E">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62"/>
              </w:numPr>
            </w:pPr>
            <w:r>
              <w:t>Exchange Management Tools</w:t>
            </w:r>
          </w:p>
        </w:tc>
        <w:tc>
          <w:tcPr>
            <w:tcW w:w="5340" w:type="dxa"/>
          </w:tcPr>
          <w:p w:rsidR="003F04E1" w:rsidRDefault="003F04E1">
            <w:pPr>
              <w:pStyle w:val="PURBody"/>
            </w:pPr>
          </w:p>
        </w:tc>
      </w:tr>
    </w:tbl>
    <w:p w:rsidR="003F04E1" w:rsidRDefault="00A4795E">
      <w:pPr>
        <w:pStyle w:val="PURAddtlSoftwareProductName"/>
      </w:pPr>
      <w:r>
        <w:t>Forefront Identity Manager 2010 - Windows Live -versio</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63"/>
              </w:numPr>
            </w:pPr>
            <w:r>
              <w:t>Asiakasohjelmisto</w:t>
            </w:r>
          </w:p>
        </w:tc>
        <w:tc>
          <w:tcPr>
            <w:tcW w:w="5340" w:type="dxa"/>
          </w:tcPr>
          <w:p w:rsidR="003F04E1" w:rsidRDefault="003F04E1">
            <w:pPr>
              <w:pStyle w:val="PURBody"/>
            </w:pPr>
          </w:p>
        </w:tc>
      </w:tr>
    </w:tbl>
    <w:p w:rsidR="003F04E1" w:rsidRDefault="00A4795E">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3F04E1">
        <w:tc>
          <w:tcPr>
            <w:tcW w:w="6860" w:type="dxa"/>
          </w:tcPr>
          <w:p w:rsidR="003F04E1" w:rsidRDefault="00A4795E" w:rsidP="00A4795E">
            <w:pPr>
              <w:pStyle w:val="PURBullet"/>
              <w:numPr>
                <w:ilvl w:val="0"/>
                <w:numId w:val="164"/>
              </w:numPr>
            </w:pPr>
            <w:r>
              <w:t>Microsoft Dynamics AX 2012 R3 Windows Rich Client Software</w:t>
            </w:r>
          </w:p>
          <w:p w:rsidR="003F04E1" w:rsidRDefault="00A4795E" w:rsidP="00A4795E">
            <w:pPr>
              <w:pStyle w:val="PURBullet"/>
              <w:numPr>
                <w:ilvl w:val="0"/>
                <w:numId w:val="164"/>
              </w:numPr>
            </w:pPr>
            <w:r>
              <w:t>Management Reporter Designer Client Software Microsoft Dynamics AX 2012 R3 Serverille</w:t>
            </w:r>
          </w:p>
        </w:tc>
        <w:tc>
          <w:tcPr>
            <w:tcW w:w="6860" w:type="dxa"/>
          </w:tcPr>
          <w:p w:rsidR="003F04E1" w:rsidRDefault="003F04E1">
            <w:pPr>
              <w:pStyle w:val="PURBody"/>
            </w:pPr>
          </w:p>
        </w:tc>
      </w:tr>
    </w:tbl>
    <w:p w:rsidR="003F04E1" w:rsidRDefault="00A4795E">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3F04E1">
        <w:tc>
          <w:tcPr>
            <w:tcW w:w="6060" w:type="dxa"/>
          </w:tcPr>
          <w:p w:rsidR="003F04E1" w:rsidRDefault="00A4795E" w:rsidP="00A4795E">
            <w:pPr>
              <w:pStyle w:val="PURBullet"/>
              <w:numPr>
                <w:ilvl w:val="0"/>
                <w:numId w:val="165"/>
              </w:numPr>
            </w:pPr>
            <w:r>
              <w:t>Microsoft Dynamics AX 2012 R3 Windows Rich Client Software</w:t>
            </w:r>
          </w:p>
          <w:p w:rsidR="003F04E1" w:rsidRDefault="00A4795E" w:rsidP="00A4795E">
            <w:pPr>
              <w:pStyle w:val="PURBullet"/>
              <w:numPr>
                <w:ilvl w:val="0"/>
                <w:numId w:val="165"/>
              </w:numPr>
            </w:pPr>
            <w:r>
              <w:t>Management Reporter Designer Client Software Microsoft Dynamics AX 2012 R3 Serverille</w:t>
            </w:r>
          </w:p>
        </w:tc>
        <w:tc>
          <w:tcPr>
            <w:tcW w:w="5820" w:type="dxa"/>
          </w:tcPr>
          <w:p w:rsidR="003F04E1" w:rsidRDefault="003F04E1">
            <w:pPr>
              <w:pStyle w:val="PURBody"/>
            </w:pPr>
          </w:p>
        </w:tc>
      </w:tr>
    </w:tbl>
    <w:p w:rsidR="003F04E1" w:rsidRDefault="00A4795E">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66"/>
              </w:numPr>
            </w:pPr>
            <w:r>
              <w:t>Microsoft Dynamics AX 2012 R3 Windows Rich Client Software</w:t>
            </w:r>
          </w:p>
          <w:p w:rsidR="003F04E1" w:rsidRDefault="00A4795E" w:rsidP="00A4795E">
            <w:pPr>
              <w:pStyle w:val="PURBullet"/>
              <w:numPr>
                <w:ilvl w:val="0"/>
                <w:numId w:val="166"/>
              </w:numPr>
            </w:pPr>
            <w:r>
              <w:t>Management Reporter Designer Client Software Microsoft Dynamics AX 2012 R3 Serverille</w:t>
            </w:r>
          </w:p>
        </w:tc>
        <w:tc>
          <w:tcPr>
            <w:tcW w:w="5340" w:type="dxa"/>
          </w:tcPr>
          <w:p w:rsidR="003F04E1" w:rsidRDefault="003F04E1">
            <w:pPr>
              <w:pStyle w:val="PURBody"/>
            </w:pPr>
          </w:p>
        </w:tc>
      </w:tr>
    </w:tbl>
    <w:p w:rsidR="003F04E1" w:rsidRDefault="00A4795E">
      <w:pPr>
        <w:pStyle w:val="PURAddtlSoftwareProductName"/>
      </w:pPr>
      <w:r>
        <w:t>Microsoft Dynamics CRM 2015 Server</w:t>
      </w:r>
    </w:p>
    <w:tbl>
      <w:tblPr>
        <w:tblStyle w:val="PURTableNoBorder"/>
        <w:tblW w:w="0" w:type="auto"/>
        <w:tblLook w:val="04A0" w:firstRow="1" w:lastRow="0" w:firstColumn="1" w:lastColumn="0" w:noHBand="0" w:noVBand="1"/>
      </w:tblPr>
      <w:tblGrid>
        <w:gridCol w:w="5533"/>
        <w:gridCol w:w="5267"/>
      </w:tblGrid>
      <w:tr w:rsidR="003F04E1">
        <w:tc>
          <w:tcPr>
            <w:tcW w:w="5800" w:type="dxa"/>
          </w:tcPr>
          <w:p w:rsidR="003F04E1" w:rsidRDefault="00A4795E" w:rsidP="00A4795E">
            <w:pPr>
              <w:pStyle w:val="PURBullet"/>
              <w:numPr>
                <w:ilvl w:val="0"/>
                <w:numId w:val="167"/>
              </w:numPr>
            </w:pPr>
            <w:r>
              <w:t>Microsoft Dynamics Marketing Connector for Microsoft Dynamics CRM</w:t>
            </w:r>
          </w:p>
          <w:p w:rsidR="003F04E1" w:rsidRDefault="00A4795E" w:rsidP="00A4795E">
            <w:pPr>
              <w:pStyle w:val="PURBullet"/>
              <w:numPr>
                <w:ilvl w:val="0"/>
                <w:numId w:val="167"/>
              </w:numPr>
            </w:pPr>
            <w:r>
              <w:t xml:space="preserve">Microsoft Dynamics CRM tuetuille laitteille </w:t>
            </w:r>
          </w:p>
          <w:p w:rsidR="003F04E1" w:rsidRDefault="00A4795E" w:rsidP="00A4795E">
            <w:pPr>
              <w:pStyle w:val="PURBullet"/>
              <w:numPr>
                <w:ilvl w:val="0"/>
                <w:numId w:val="167"/>
              </w:numPr>
            </w:pPr>
            <w:r>
              <w:t>Microsoft Dynamics CRM 2015 for Microsoft Office Outlook</w:t>
            </w:r>
          </w:p>
          <w:p w:rsidR="003F04E1" w:rsidRDefault="00A4795E" w:rsidP="00A4795E">
            <w:pPr>
              <w:pStyle w:val="PURBullet"/>
              <w:numPr>
                <w:ilvl w:val="0"/>
                <w:numId w:val="167"/>
              </w:numPr>
            </w:pPr>
            <w:r>
              <w:t>Microsoft E-Mail Router ja Rule Deployment Wizard for Microsoft Dynamics CRM 2015</w:t>
            </w:r>
          </w:p>
          <w:p w:rsidR="003F04E1" w:rsidRDefault="00A4795E" w:rsidP="00A4795E">
            <w:pPr>
              <w:pStyle w:val="PURBullet"/>
              <w:numPr>
                <w:ilvl w:val="0"/>
                <w:numId w:val="167"/>
              </w:numPr>
            </w:pPr>
            <w:r>
              <w:t>Microsoft Dynamics CRM Reporting Extensions for Microsoft Dynamics CRM 2015</w:t>
            </w:r>
          </w:p>
        </w:tc>
        <w:tc>
          <w:tcPr>
            <w:tcW w:w="5520" w:type="dxa"/>
          </w:tcPr>
          <w:p w:rsidR="003F04E1" w:rsidRDefault="003F04E1">
            <w:pPr>
              <w:pStyle w:val="PURBody"/>
            </w:pPr>
          </w:p>
          <w:p w:rsidR="003F04E1" w:rsidRDefault="00A4795E" w:rsidP="00A4795E">
            <w:pPr>
              <w:pStyle w:val="PURBullet"/>
              <w:numPr>
                <w:ilvl w:val="0"/>
                <w:numId w:val="168"/>
              </w:numPr>
            </w:pPr>
            <w:r>
              <w:t xml:space="preserve">Microsoft SharePoint Grid for Microsoft Dynamics CRM 2015 </w:t>
            </w:r>
          </w:p>
          <w:p w:rsidR="003F04E1" w:rsidRDefault="00A4795E" w:rsidP="00A4795E">
            <w:pPr>
              <w:pStyle w:val="PURBullet"/>
              <w:numPr>
                <w:ilvl w:val="0"/>
                <w:numId w:val="168"/>
              </w:numPr>
            </w:pPr>
            <w:r>
              <w:t>Microsoft Dynamics CRM 2015 Report Authoring Extensions</w:t>
            </w:r>
          </w:p>
          <w:p w:rsidR="003F04E1" w:rsidRDefault="00A4795E" w:rsidP="00A4795E">
            <w:pPr>
              <w:pStyle w:val="PURBullet"/>
              <w:numPr>
                <w:ilvl w:val="0"/>
                <w:numId w:val="168"/>
              </w:numPr>
            </w:pPr>
            <w:r>
              <w:t>Microsoft Dynamics CRM 2015 Best Practices Analyzer</w:t>
            </w:r>
          </w:p>
          <w:p w:rsidR="003F04E1" w:rsidRDefault="00A4795E" w:rsidP="00A4795E">
            <w:pPr>
              <w:pStyle w:val="PURBullet"/>
              <w:numPr>
                <w:ilvl w:val="0"/>
                <w:numId w:val="168"/>
              </w:numPr>
            </w:pPr>
            <w:r>
              <w:t>Microsoft Dynamics CRM 2015 Multilingual User Inferface (MUI)</w:t>
            </w:r>
          </w:p>
        </w:tc>
      </w:tr>
    </w:tbl>
    <w:p w:rsidR="003F04E1" w:rsidRDefault="00A4795E">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3F04E1">
        <w:tc>
          <w:tcPr>
            <w:tcW w:w="7100" w:type="dxa"/>
          </w:tcPr>
          <w:p w:rsidR="003F04E1" w:rsidRDefault="00A4795E" w:rsidP="00A4795E">
            <w:pPr>
              <w:pStyle w:val="PURBullet"/>
              <w:numPr>
                <w:ilvl w:val="0"/>
                <w:numId w:val="169"/>
              </w:numPr>
            </w:pPr>
            <w:r>
              <w:t>MarketingPilot Connector for Microsoft Dynamics CRM</w:t>
            </w:r>
          </w:p>
          <w:p w:rsidR="003F04E1" w:rsidRDefault="00A4795E" w:rsidP="00A4795E">
            <w:pPr>
              <w:pStyle w:val="PURBullet"/>
              <w:numPr>
                <w:ilvl w:val="0"/>
                <w:numId w:val="169"/>
              </w:numPr>
            </w:pPr>
            <w:r>
              <w:t xml:space="preserve">Microsoft Dynamics CRM tuetuille laitteille </w:t>
            </w:r>
          </w:p>
          <w:p w:rsidR="003F04E1" w:rsidRDefault="00A4795E" w:rsidP="00A4795E">
            <w:pPr>
              <w:pStyle w:val="PURBullet"/>
              <w:numPr>
                <w:ilvl w:val="0"/>
                <w:numId w:val="169"/>
              </w:numPr>
            </w:pPr>
            <w:r>
              <w:t xml:space="preserve">Microsoft Dynamics CRM 2015 for Microsoft Office Outlook </w:t>
            </w:r>
          </w:p>
          <w:p w:rsidR="003F04E1" w:rsidRDefault="00A4795E" w:rsidP="00A4795E">
            <w:pPr>
              <w:pStyle w:val="PURBullet"/>
              <w:numPr>
                <w:ilvl w:val="0"/>
                <w:numId w:val="169"/>
              </w:numPr>
            </w:pPr>
            <w:r>
              <w:t xml:space="preserve">Microsoft E-Mail Router ja Rule Deployment Wizard for Microsoft Dynamics CRM 2015 </w:t>
            </w:r>
          </w:p>
          <w:p w:rsidR="003F04E1" w:rsidRDefault="00A4795E" w:rsidP="00A4795E">
            <w:pPr>
              <w:pStyle w:val="PURBullet"/>
              <w:numPr>
                <w:ilvl w:val="0"/>
                <w:numId w:val="169"/>
              </w:numPr>
            </w:pPr>
            <w:r>
              <w:t>Microsoft Dynamics CRM Reporting Extensions for Microsoft Dynamics CRM 2015</w:t>
            </w:r>
          </w:p>
        </w:tc>
        <w:tc>
          <w:tcPr>
            <w:tcW w:w="6900" w:type="dxa"/>
          </w:tcPr>
          <w:p w:rsidR="003F04E1" w:rsidRDefault="003F04E1">
            <w:pPr>
              <w:pStyle w:val="PURBody"/>
            </w:pPr>
          </w:p>
          <w:p w:rsidR="003F04E1" w:rsidRDefault="00A4795E" w:rsidP="00A4795E">
            <w:pPr>
              <w:pStyle w:val="PURBullet"/>
              <w:numPr>
                <w:ilvl w:val="0"/>
                <w:numId w:val="170"/>
              </w:numPr>
            </w:pPr>
            <w:r>
              <w:t>Microsoft SharePoint Grid for Microsoft Dynamics CRM 2015</w:t>
            </w:r>
          </w:p>
          <w:p w:rsidR="003F04E1" w:rsidRDefault="00A4795E" w:rsidP="00A4795E">
            <w:pPr>
              <w:pStyle w:val="PURBullet"/>
              <w:numPr>
                <w:ilvl w:val="0"/>
                <w:numId w:val="170"/>
              </w:numPr>
            </w:pPr>
            <w:r>
              <w:t>Microsoft Dynamics CRM 2015 Report Authoring Extensions</w:t>
            </w:r>
          </w:p>
          <w:p w:rsidR="003F04E1" w:rsidRDefault="00A4795E" w:rsidP="00A4795E">
            <w:pPr>
              <w:pStyle w:val="PURBullet"/>
              <w:numPr>
                <w:ilvl w:val="0"/>
                <w:numId w:val="170"/>
              </w:numPr>
            </w:pPr>
            <w:r>
              <w:t>Microsoft Dynamics CRM 2015 Best Practices Analyzer</w:t>
            </w:r>
          </w:p>
          <w:p w:rsidR="003F04E1" w:rsidRDefault="00A4795E" w:rsidP="00A4795E">
            <w:pPr>
              <w:pStyle w:val="PURBullet"/>
              <w:numPr>
                <w:ilvl w:val="0"/>
                <w:numId w:val="170"/>
              </w:numPr>
            </w:pPr>
            <w:r>
              <w:t>Microsoft Dynamics CRM 2015 Multilingual User Interface (MUI)</w:t>
            </w:r>
          </w:p>
        </w:tc>
      </w:tr>
    </w:tbl>
    <w:p w:rsidR="003F04E1" w:rsidRDefault="00A4795E">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71"/>
              </w:numPr>
            </w:pPr>
            <w:r>
              <w:t>Software Development Kit</w:t>
            </w:r>
          </w:p>
        </w:tc>
        <w:tc>
          <w:tcPr>
            <w:tcW w:w="5340" w:type="dxa"/>
          </w:tcPr>
          <w:p w:rsidR="003F04E1" w:rsidRDefault="003F04E1">
            <w:pPr>
              <w:pStyle w:val="PURBody"/>
            </w:pPr>
          </w:p>
        </w:tc>
      </w:tr>
    </w:tbl>
    <w:p w:rsidR="003F04E1" w:rsidRDefault="00A4795E">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72"/>
              </w:numPr>
            </w:pPr>
            <w:r>
              <w:t>Software Development Kit</w:t>
            </w:r>
          </w:p>
        </w:tc>
        <w:tc>
          <w:tcPr>
            <w:tcW w:w="5340" w:type="dxa"/>
          </w:tcPr>
          <w:p w:rsidR="003F04E1" w:rsidRDefault="003F04E1">
            <w:pPr>
              <w:pStyle w:val="PURBody"/>
            </w:pPr>
          </w:p>
        </w:tc>
      </w:tr>
    </w:tbl>
    <w:p w:rsidR="003F04E1" w:rsidRDefault="00A4795E">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73"/>
              </w:numPr>
            </w:pPr>
            <w:r>
              <w:t>Software Development Kit</w:t>
            </w:r>
          </w:p>
        </w:tc>
        <w:tc>
          <w:tcPr>
            <w:tcW w:w="5340" w:type="dxa"/>
          </w:tcPr>
          <w:p w:rsidR="003F04E1" w:rsidRDefault="003F04E1">
            <w:pPr>
              <w:pStyle w:val="PURBody"/>
            </w:pPr>
          </w:p>
        </w:tc>
      </w:tr>
    </w:tbl>
    <w:p w:rsidR="003F04E1" w:rsidRDefault="00A4795E">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pPr>
              <w:pStyle w:val="PURBody"/>
            </w:pPr>
            <w:r>
              <w:t>Skype for Business Server 2015 käyttöönotettuna kohteessa:</w:t>
            </w:r>
          </w:p>
          <w:p w:rsidR="003F04E1" w:rsidRDefault="00A4795E" w:rsidP="00A4795E">
            <w:pPr>
              <w:pStyle w:val="PURBullet"/>
              <w:numPr>
                <w:ilvl w:val="0"/>
                <w:numId w:val="174"/>
              </w:numPr>
            </w:pPr>
            <w:r>
              <w:t xml:space="preserve">Archiving and Monitoring Server Role </w:t>
            </w:r>
          </w:p>
          <w:p w:rsidR="003F04E1" w:rsidRDefault="00A4795E" w:rsidP="00A4795E">
            <w:pPr>
              <w:pStyle w:val="PURBullet"/>
              <w:numPr>
                <w:ilvl w:val="0"/>
                <w:numId w:val="174"/>
              </w:numPr>
            </w:pPr>
            <w:r>
              <w:t xml:space="preserve">Audio/Video Conferencing Server Role </w:t>
            </w:r>
          </w:p>
          <w:p w:rsidR="003F04E1" w:rsidRDefault="00A4795E" w:rsidP="00A4795E">
            <w:pPr>
              <w:pStyle w:val="PURBullet"/>
              <w:numPr>
                <w:ilvl w:val="0"/>
                <w:numId w:val="174"/>
              </w:numPr>
            </w:pPr>
            <w:r>
              <w:t xml:space="preserve">Central Management Server Role </w:t>
            </w:r>
          </w:p>
          <w:p w:rsidR="003F04E1" w:rsidRDefault="00A4795E" w:rsidP="00A4795E">
            <w:pPr>
              <w:pStyle w:val="PURBullet"/>
              <w:numPr>
                <w:ilvl w:val="0"/>
                <w:numId w:val="174"/>
              </w:numPr>
            </w:pPr>
            <w:r>
              <w:t xml:space="preserve">Director Role </w:t>
            </w:r>
          </w:p>
          <w:p w:rsidR="003F04E1" w:rsidRDefault="00A4795E" w:rsidP="00A4795E">
            <w:pPr>
              <w:pStyle w:val="PURBullet"/>
              <w:numPr>
                <w:ilvl w:val="0"/>
                <w:numId w:val="174"/>
              </w:numPr>
            </w:pPr>
            <w:r>
              <w:t xml:space="preserve">Edge Server Role </w:t>
            </w:r>
          </w:p>
          <w:p w:rsidR="003F04E1" w:rsidRDefault="00A4795E" w:rsidP="00A4795E">
            <w:pPr>
              <w:pStyle w:val="PURBullet"/>
              <w:numPr>
                <w:ilvl w:val="0"/>
                <w:numId w:val="174"/>
              </w:numPr>
            </w:pPr>
            <w:r>
              <w:t>Persistent Chat Server Role</w:t>
            </w:r>
          </w:p>
          <w:p w:rsidR="003F04E1" w:rsidRDefault="00A4795E" w:rsidP="00A4795E">
            <w:pPr>
              <w:pStyle w:val="PURBullet"/>
              <w:numPr>
                <w:ilvl w:val="0"/>
                <w:numId w:val="174"/>
              </w:numPr>
            </w:pPr>
            <w:r>
              <w:t>Skype for Business 2015 Web App Server Role</w:t>
            </w:r>
          </w:p>
          <w:p w:rsidR="003F04E1" w:rsidRDefault="00A4795E" w:rsidP="00A4795E">
            <w:pPr>
              <w:pStyle w:val="PURBullet"/>
              <w:numPr>
                <w:ilvl w:val="0"/>
                <w:numId w:val="174"/>
              </w:numPr>
            </w:pPr>
            <w:r>
              <w:t>Mediation Server Role</w:t>
            </w:r>
          </w:p>
          <w:p w:rsidR="003F04E1" w:rsidRDefault="00A4795E" w:rsidP="00A4795E">
            <w:pPr>
              <w:pStyle w:val="PURBullet"/>
              <w:numPr>
                <w:ilvl w:val="0"/>
                <w:numId w:val="174"/>
              </w:numPr>
            </w:pPr>
            <w:r>
              <w:t>Reach Application Sharing Server Role</w:t>
            </w:r>
          </w:p>
          <w:p w:rsidR="003F04E1" w:rsidRDefault="00A4795E" w:rsidP="00A4795E">
            <w:pPr>
              <w:pStyle w:val="PURBullet"/>
              <w:numPr>
                <w:ilvl w:val="0"/>
                <w:numId w:val="174"/>
              </w:numPr>
            </w:pPr>
            <w:r>
              <w:t>Mobility Service Role</w:t>
            </w:r>
          </w:p>
          <w:p w:rsidR="003F04E1" w:rsidRDefault="00A4795E" w:rsidP="00A4795E">
            <w:pPr>
              <w:pStyle w:val="PURBullet"/>
              <w:numPr>
                <w:ilvl w:val="0"/>
                <w:numId w:val="174"/>
              </w:numPr>
            </w:pPr>
            <w:r>
              <w:t>Video Interop Server Role</w:t>
            </w:r>
          </w:p>
          <w:p w:rsidR="003F04E1" w:rsidRDefault="00A4795E" w:rsidP="00A4795E">
            <w:pPr>
              <w:pStyle w:val="PURBullet"/>
              <w:numPr>
                <w:ilvl w:val="0"/>
                <w:numId w:val="174"/>
              </w:numPr>
            </w:pPr>
            <w:r>
              <w:t>Autodiscovery Service Role</w:t>
            </w:r>
          </w:p>
        </w:tc>
        <w:tc>
          <w:tcPr>
            <w:tcW w:w="5340" w:type="dxa"/>
          </w:tcPr>
          <w:p w:rsidR="003F04E1" w:rsidRDefault="003F04E1">
            <w:pPr>
              <w:pStyle w:val="PURBody"/>
            </w:pPr>
          </w:p>
          <w:p w:rsidR="003F04E1" w:rsidRDefault="00A4795E" w:rsidP="00A4795E">
            <w:pPr>
              <w:pStyle w:val="PURBullet"/>
              <w:numPr>
                <w:ilvl w:val="0"/>
                <w:numId w:val="175"/>
              </w:numPr>
            </w:pPr>
            <w:r>
              <w:t>Survivable Branch Appliance Role</w:t>
            </w:r>
          </w:p>
          <w:p w:rsidR="003F04E1" w:rsidRDefault="00A4795E" w:rsidP="00A4795E">
            <w:pPr>
              <w:pStyle w:val="PURBullet"/>
              <w:numPr>
                <w:ilvl w:val="0"/>
                <w:numId w:val="175"/>
              </w:numPr>
            </w:pPr>
            <w:r>
              <w:t>Unified Communications Application Server Role</w:t>
            </w:r>
          </w:p>
          <w:p w:rsidR="003F04E1" w:rsidRDefault="00A4795E" w:rsidP="00A4795E">
            <w:pPr>
              <w:pStyle w:val="PURBullet"/>
              <w:numPr>
                <w:ilvl w:val="0"/>
                <w:numId w:val="175"/>
              </w:numPr>
            </w:pPr>
            <w:r>
              <w:t xml:space="preserve">Web Conferencing Server Role </w:t>
            </w:r>
          </w:p>
          <w:p w:rsidR="003F04E1" w:rsidRDefault="00A4795E" w:rsidP="00A4795E">
            <w:pPr>
              <w:pStyle w:val="PURBullet"/>
              <w:numPr>
                <w:ilvl w:val="0"/>
                <w:numId w:val="175"/>
              </w:numPr>
            </w:pPr>
            <w:r>
              <w:t>Skype for Business Server 2015 -ohjauspaneeli</w:t>
            </w:r>
          </w:p>
          <w:p w:rsidR="003F04E1" w:rsidRDefault="00A4795E" w:rsidP="00A4795E">
            <w:pPr>
              <w:pStyle w:val="PURBullet"/>
              <w:numPr>
                <w:ilvl w:val="0"/>
                <w:numId w:val="175"/>
              </w:numPr>
            </w:pPr>
            <w:r>
              <w:t>Skype for Business Server 2015 Group Chat Administration Tool</w:t>
            </w:r>
          </w:p>
          <w:p w:rsidR="003F04E1" w:rsidRDefault="00A4795E" w:rsidP="00A4795E">
            <w:pPr>
              <w:pStyle w:val="PURBullet"/>
              <w:numPr>
                <w:ilvl w:val="0"/>
                <w:numId w:val="175"/>
              </w:numPr>
            </w:pPr>
            <w:r>
              <w:t>Skype for Business Web App</w:t>
            </w:r>
          </w:p>
          <w:p w:rsidR="003F04E1" w:rsidRDefault="00A4795E" w:rsidP="00A4795E">
            <w:pPr>
              <w:pStyle w:val="PURBullet"/>
              <w:numPr>
                <w:ilvl w:val="0"/>
                <w:numId w:val="175"/>
              </w:numPr>
            </w:pPr>
            <w:r>
              <w:t>Skype for Business Phone Edition</w:t>
            </w:r>
          </w:p>
          <w:p w:rsidR="003F04E1" w:rsidRDefault="00A4795E" w:rsidP="00A4795E">
            <w:pPr>
              <w:pStyle w:val="PURBullet"/>
              <w:numPr>
                <w:ilvl w:val="0"/>
                <w:numId w:val="175"/>
              </w:numPr>
            </w:pPr>
            <w:r>
              <w:t>Topology Builder</w:t>
            </w:r>
          </w:p>
          <w:p w:rsidR="003F04E1" w:rsidRDefault="00A4795E" w:rsidP="00A4795E">
            <w:pPr>
              <w:pStyle w:val="PURBullet"/>
              <w:numPr>
                <w:ilvl w:val="0"/>
                <w:numId w:val="175"/>
              </w:numPr>
            </w:pPr>
            <w:r>
              <w:t>Administrative Tools</w:t>
            </w:r>
          </w:p>
          <w:p w:rsidR="003F04E1" w:rsidRDefault="00A4795E" w:rsidP="00A4795E">
            <w:pPr>
              <w:pStyle w:val="PURBullet"/>
              <w:numPr>
                <w:ilvl w:val="0"/>
                <w:numId w:val="175"/>
              </w:numPr>
            </w:pPr>
            <w:r>
              <w:t>PowerShell Snap-In</w:t>
            </w:r>
          </w:p>
        </w:tc>
      </w:tr>
    </w:tbl>
    <w:p w:rsidR="003F04E1" w:rsidRDefault="00A4795E">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76"/>
              </w:numPr>
            </w:pPr>
            <w:r>
              <w:t>HDInsight-palvelin</w:t>
            </w:r>
          </w:p>
          <w:p w:rsidR="003F04E1" w:rsidRDefault="00A4795E" w:rsidP="00A4795E">
            <w:pPr>
              <w:pStyle w:val="PURBullet"/>
              <w:numPr>
                <w:ilvl w:val="0"/>
                <w:numId w:val="176"/>
              </w:numPr>
            </w:pPr>
            <w:r>
              <w:t>Parallel Data Warehouse Control Virtual Machine</w:t>
            </w:r>
          </w:p>
        </w:tc>
        <w:tc>
          <w:tcPr>
            <w:tcW w:w="5340" w:type="dxa"/>
          </w:tcPr>
          <w:p w:rsidR="003F04E1" w:rsidRDefault="003F04E1">
            <w:pPr>
              <w:pStyle w:val="PURBody"/>
            </w:pPr>
          </w:p>
        </w:tc>
      </w:tr>
    </w:tbl>
    <w:p w:rsidR="003F04E1" w:rsidRDefault="00A4795E">
      <w:pPr>
        <w:pStyle w:val="PURAddtlSoftwareProductName"/>
      </w:pPr>
      <w:r>
        <w:t>SQL Server 2014 Business Intelligence</w:t>
      </w:r>
    </w:p>
    <w:tbl>
      <w:tblPr>
        <w:tblStyle w:val="PURTableNoBorder"/>
        <w:tblW w:w="0" w:type="auto"/>
        <w:tblLook w:val="04A0" w:firstRow="1" w:lastRow="0" w:firstColumn="1" w:lastColumn="0" w:noHBand="0" w:noVBand="1"/>
      </w:tblPr>
      <w:tblGrid>
        <w:gridCol w:w="5268"/>
        <w:gridCol w:w="5532"/>
      </w:tblGrid>
      <w:tr w:rsidR="003F04E1">
        <w:tc>
          <w:tcPr>
            <w:tcW w:w="7000" w:type="dxa"/>
          </w:tcPr>
          <w:p w:rsidR="003F04E1" w:rsidRDefault="00A4795E" w:rsidP="00A4795E">
            <w:pPr>
              <w:pStyle w:val="PURBullet"/>
              <w:numPr>
                <w:ilvl w:val="0"/>
                <w:numId w:val="177"/>
              </w:numPr>
            </w:pPr>
            <w:r>
              <w:t xml:space="preserve">Data Quality Client </w:t>
            </w:r>
          </w:p>
          <w:p w:rsidR="003F04E1" w:rsidRDefault="00A4795E" w:rsidP="00A4795E">
            <w:pPr>
              <w:pStyle w:val="PURBullet"/>
              <w:numPr>
                <w:ilvl w:val="0"/>
                <w:numId w:val="177"/>
              </w:numPr>
            </w:pPr>
            <w:r>
              <w:t xml:space="preserve">Client Quality Connectivity </w:t>
            </w:r>
          </w:p>
          <w:p w:rsidR="003F04E1" w:rsidRDefault="00A4795E" w:rsidP="00A4795E">
            <w:pPr>
              <w:pStyle w:val="PURBullet"/>
              <w:numPr>
                <w:ilvl w:val="0"/>
                <w:numId w:val="177"/>
              </w:numPr>
            </w:pPr>
            <w:r>
              <w:t xml:space="preserve">Client Tools Backwards Compatibility </w:t>
            </w:r>
          </w:p>
          <w:p w:rsidR="003F04E1" w:rsidRDefault="00A4795E" w:rsidP="00A4795E">
            <w:pPr>
              <w:pStyle w:val="PURBullet"/>
              <w:numPr>
                <w:ilvl w:val="0"/>
                <w:numId w:val="177"/>
              </w:numPr>
            </w:pPr>
            <w:r>
              <w:t xml:space="preserve">Client Tools Connectivity </w:t>
            </w:r>
          </w:p>
          <w:p w:rsidR="003F04E1" w:rsidRDefault="00A4795E" w:rsidP="00A4795E">
            <w:pPr>
              <w:pStyle w:val="PURBullet"/>
              <w:numPr>
                <w:ilvl w:val="0"/>
                <w:numId w:val="177"/>
              </w:numPr>
            </w:pPr>
            <w:r>
              <w:t>Client Tools SDK</w:t>
            </w:r>
          </w:p>
        </w:tc>
        <w:tc>
          <w:tcPr>
            <w:tcW w:w="6820" w:type="dxa"/>
          </w:tcPr>
          <w:p w:rsidR="003F04E1" w:rsidRDefault="00A4795E" w:rsidP="00A4795E">
            <w:pPr>
              <w:pStyle w:val="PURBullet"/>
              <w:numPr>
                <w:ilvl w:val="0"/>
                <w:numId w:val="178"/>
              </w:numPr>
            </w:pPr>
            <w:r>
              <w:t>SharePoint-tuotteiden Reporting Services -apuohjelma</w:t>
            </w:r>
          </w:p>
          <w:p w:rsidR="003F04E1" w:rsidRDefault="00A4795E" w:rsidP="00A4795E">
            <w:pPr>
              <w:pStyle w:val="PURBullet"/>
              <w:numPr>
                <w:ilvl w:val="0"/>
                <w:numId w:val="178"/>
              </w:numPr>
            </w:pPr>
            <w:r>
              <w:t>Dokumentaatiokomponentit</w:t>
            </w:r>
          </w:p>
          <w:p w:rsidR="003F04E1" w:rsidRDefault="00A4795E" w:rsidP="00A4795E">
            <w:pPr>
              <w:pStyle w:val="PURBullet"/>
              <w:numPr>
                <w:ilvl w:val="0"/>
                <w:numId w:val="178"/>
              </w:numPr>
            </w:pPr>
            <w:r>
              <w:t>Distributed Replay Client</w:t>
            </w:r>
          </w:p>
          <w:p w:rsidR="003F04E1" w:rsidRDefault="00A4795E" w:rsidP="00A4795E">
            <w:pPr>
              <w:pStyle w:val="PURBullet"/>
              <w:numPr>
                <w:ilvl w:val="0"/>
                <w:numId w:val="178"/>
              </w:numPr>
            </w:pPr>
            <w:r>
              <w:t xml:space="preserve">Management Tools - Basic </w:t>
            </w:r>
          </w:p>
          <w:p w:rsidR="003F04E1" w:rsidRDefault="00A4795E" w:rsidP="00A4795E">
            <w:pPr>
              <w:pStyle w:val="PURBullet"/>
              <w:numPr>
                <w:ilvl w:val="0"/>
                <w:numId w:val="178"/>
              </w:numPr>
            </w:pPr>
            <w:r>
              <w:t>Management Tools – Complete</w:t>
            </w:r>
          </w:p>
          <w:p w:rsidR="003F04E1" w:rsidRDefault="00A4795E" w:rsidP="00A4795E">
            <w:pPr>
              <w:pStyle w:val="PURBullet"/>
              <w:numPr>
                <w:ilvl w:val="0"/>
                <w:numId w:val="178"/>
              </w:numPr>
            </w:pPr>
            <w:r>
              <w:t>SQL Client Connectivity SDK</w:t>
            </w:r>
          </w:p>
        </w:tc>
      </w:tr>
    </w:tbl>
    <w:p w:rsidR="003F04E1" w:rsidRDefault="003F04E1">
      <w:pPr>
        <w:pStyle w:val="PURBody-Indented"/>
      </w:pPr>
    </w:p>
    <w:p w:rsidR="003F04E1" w:rsidRDefault="00A4795E">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79"/>
              </w:numPr>
            </w:pPr>
            <w:r>
              <w:t>Data Quality Client</w:t>
            </w:r>
          </w:p>
          <w:p w:rsidR="003F04E1" w:rsidRDefault="00A4795E" w:rsidP="00A4795E">
            <w:pPr>
              <w:pStyle w:val="PURBullet"/>
              <w:numPr>
                <w:ilvl w:val="0"/>
                <w:numId w:val="179"/>
              </w:numPr>
            </w:pPr>
            <w:r>
              <w:t xml:space="preserve">Client Quality Connectivity </w:t>
            </w:r>
          </w:p>
          <w:p w:rsidR="003F04E1" w:rsidRDefault="00A4795E" w:rsidP="00A4795E">
            <w:pPr>
              <w:pStyle w:val="PURBullet"/>
              <w:numPr>
                <w:ilvl w:val="0"/>
                <w:numId w:val="179"/>
              </w:numPr>
            </w:pPr>
            <w:r>
              <w:t xml:space="preserve">Client Tools Backwards Compatibility </w:t>
            </w:r>
          </w:p>
          <w:p w:rsidR="003F04E1" w:rsidRDefault="00A4795E" w:rsidP="00A4795E">
            <w:pPr>
              <w:pStyle w:val="PURBullet"/>
              <w:numPr>
                <w:ilvl w:val="0"/>
                <w:numId w:val="179"/>
              </w:numPr>
            </w:pPr>
            <w:r>
              <w:t xml:space="preserve">Client Tools Connectivity </w:t>
            </w:r>
          </w:p>
          <w:p w:rsidR="003F04E1" w:rsidRDefault="00A4795E" w:rsidP="00A4795E">
            <w:pPr>
              <w:pStyle w:val="PURBullet"/>
              <w:numPr>
                <w:ilvl w:val="0"/>
                <w:numId w:val="179"/>
              </w:numPr>
            </w:pPr>
            <w:r>
              <w:t>Client Tools SDK</w:t>
            </w:r>
          </w:p>
        </w:tc>
        <w:tc>
          <w:tcPr>
            <w:tcW w:w="5340" w:type="dxa"/>
          </w:tcPr>
          <w:p w:rsidR="003F04E1" w:rsidRDefault="00A4795E" w:rsidP="00A4795E">
            <w:pPr>
              <w:pStyle w:val="PURBullet"/>
              <w:numPr>
                <w:ilvl w:val="0"/>
                <w:numId w:val="180"/>
              </w:numPr>
            </w:pPr>
            <w:r>
              <w:t>SharePoint-tuotteiden Reporting Services -apuohjelma</w:t>
            </w:r>
          </w:p>
          <w:p w:rsidR="003F04E1" w:rsidRDefault="00A4795E" w:rsidP="00A4795E">
            <w:pPr>
              <w:pStyle w:val="PURBullet"/>
              <w:numPr>
                <w:ilvl w:val="0"/>
                <w:numId w:val="180"/>
              </w:numPr>
            </w:pPr>
            <w:r>
              <w:t>Dokumentaatiokomponentit</w:t>
            </w:r>
          </w:p>
          <w:p w:rsidR="003F04E1" w:rsidRDefault="00A4795E" w:rsidP="00A4795E">
            <w:pPr>
              <w:pStyle w:val="PURBullet"/>
              <w:numPr>
                <w:ilvl w:val="0"/>
                <w:numId w:val="180"/>
              </w:numPr>
            </w:pPr>
            <w:r>
              <w:t>Distributed Replay Client</w:t>
            </w:r>
          </w:p>
          <w:p w:rsidR="003F04E1" w:rsidRDefault="00A4795E" w:rsidP="00A4795E">
            <w:pPr>
              <w:pStyle w:val="PURBullet"/>
              <w:numPr>
                <w:ilvl w:val="0"/>
                <w:numId w:val="180"/>
              </w:numPr>
            </w:pPr>
            <w:r>
              <w:t>Management Tools - Basic</w:t>
            </w:r>
          </w:p>
          <w:p w:rsidR="003F04E1" w:rsidRDefault="00A4795E" w:rsidP="00A4795E">
            <w:pPr>
              <w:pStyle w:val="PURBullet"/>
              <w:numPr>
                <w:ilvl w:val="0"/>
                <w:numId w:val="180"/>
              </w:numPr>
            </w:pPr>
            <w:r>
              <w:t>Management Tools – Complete</w:t>
            </w:r>
          </w:p>
          <w:p w:rsidR="003F04E1" w:rsidRDefault="00A4795E" w:rsidP="00A4795E">
            <w:pPr>
              <w:pStyle w:val="PURBullet"/>
              <w:numPr>
                <w:ilvl w:val="0"/>
                <w:numId w:val="180"/>
              </w:numPr>
            </w:pPr>
            <w:r>
              <w:t>SQL Client Connectivity SDK</w:t>
            </w:r>
          </w:p>
        </w:tc>
      </w:tr>
    </w:tbl>
    <w:p w:rsidR="003F04E1" w:rsidRDefault="00A4795E">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81"/>
              </w:numPr>
            </w:pPr>
            <w:r>
              <w:t xml:space="preserve">Data Quality Client </w:t>
            </w:r>
          </w:p>
          <w:p w:rsidR="003F04E1" w:rsidRDefault="00A4795E" w:rsidP="00A4795E">
            <w:pPr>
              <w:pStyle w:val="PURBullet"/>
              <w:numPr>
                <w:ilvl w:val="0"/>
                <w:numId w:val="181"/>
              </w:numPr>
            </w:pPr>
            <w:r>
              <w:t xml:space="preserve">Client Quality Connectivity </w:t>
            </w:r>
          </w:p>
          <w:p w:rsidR="003F04E1" w:rsidRDefault="00A4795E" w:rsidP="00A4795E">
            <w:pPr>
              <w:pStyle w:val="PURBullet"/>
              <w:numPr>
                <w:ilvl w:val="0"/>
                <w:numId w:val="181"/>
              </w:numPr>
            </w:pPr>
            <w:r>
              <w:t xml:space="preserve">Client Tools Backwards Compatibility </w:t>
            </w:r>
          </w:p>
          <w:p w:rsidR="003F04E1" w:rsidRDefault="00A4795E" w:rsidP="00A4795E">
            <w:pPr>
              <w:pStyle w:val="PURBullet"/>
              <w:numPr>
                <w:ilvl w:val="0"/>
                <w:numId w:val="181"/>
              </w:numPr>
            </w:pPr>
            <w:r>
              <w:t xml:space="preserve">Client Tools Connectivity </w:t>
            </w:r>
          </w:p>
          <w:p w:rsidR="003F04E1" w:rsidRDefault="00A4795E" w:rsidP="00A4795E">
            <w:pPr>
              <w:pStyle w:val="PURBullet"/>
              <w:numPr>
                <w:ilvl w:val="0"/>
                <w:numId w:val="181"/>
              </w:numPr>
            </w:pPr>
            <w:r>
              <w:t>Client Tools SDK</w:t>
            </w:r>
          </w:p>
        </w:tc>
        <w:tc>
          <w:tcPr>
            <w:tcW w:w="5340" w:type="dxa"/>
          </w:tcPr>
          <w:p w:rsidR="003F04E1" w:rsidRDefault="00A4795E" w:rsidP="00A4795E">
            <w:pPr>
              <w:pStyle w:val="PURBullet"/>
              <w:numPr>
                <w:ilvl w:val="0"/>
                <w:numId w:val="182"/>
              </w:numPr>
            </w:pPr>
            <w:r>
              <w:t>SharePoint-tuotteiden Reporting Services -apuohjelma</w:t>
            </w:r>
          </w:p>
          <w:p w:rsidR="003F04E1" w:rsidRDefault="00A4795E" w:rsidP="00A4795E">
            <w:pPr>
              <w:pStyle w:val="PURBullet"/>
              <w:numPr>
                <w:ilvl w:val="0"/>
                <w:numId w:val="182"/>
              </w:numPr>
            </w:pPr>
            <w:r>
              <w:t>Dokumentaatiokomponentit</w:t>
            </w:r>
          </w:p>
          <w:p w:rsidR="003F04E1" w:rsidRDefault="00A4795E" w:rsidP="00A4795E">
            <w:pPr>
              <w:pStyle w:val="PURBullet"/>
              <w:numPr>
                <w:ilvl w:val="0"/>
                <w:numId w:val="182"/>
              </w:numPr>
            </w:pPr>
            <w:r>
              <w:t>Distributed Replay Client</w:t>
            </w:r>
          </w:p>
          <w:p w:rsidR="003F04E1" w:rsidRDefault="00A4795E" w:rsidP="00A4795E">
            <w:pPr>
              <w:pStyle w:val="PURBullet"/>
              <w:numPr>
                <w:ilvl w:val="0"/>
                <w:numId w:val="182"/>
              </w:numPr>
            </w:pPr>
            <w:r>
              <w:t>Management Tools - Basic</w:t>
            </w:r>
          </w:p>
          <w:p w:rsidR="003F04E1" w:rsidRDefault="00A4795E" w:rsidP="00A4795E">
            <w:pPr>
              <w:pStyle w:val="PURBullet"/>
              <w:numPr>
                <w:ilvl w:val="0"/>
                <w:numId w:val="182"/>
              </w:numPr>
            </w:pPr>
            <w:r>
              <w:t>Management Tools – Complete</w:t>
            </w:r>
          </w:p>
          <w:p w:rsidR="003F04E1" w:rsidRDefault="00A4795E" w:rsidP="00A4795E">
            <w:pPr>
              <w:pStyle w:val="PURBullet"/>
              <w:numPr>
                <w:ilvl w:val="0"/>
                <w:numId w:val="182"/>
              </w:numPr>
            </w:pPr>
            <w:r>
              <w:t>SQL Client Connectivity SDK</w:t>
            </w:r>
          </w:p>
        </w:tc>
      </w:tr>
    </w:tbl>
    <w:p w:rsidR="003F04E1" w:rsidRDefault="00A4795E">
      <w:pPr>
        <w:pStyle w:val="PURAddtlSoftwareProductName"/>
      </w:pPr>
      <w:r>
        <w:t>System Center Virtual Machine Manager 2008 R2 Workgroup -versio</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83"/>
              </w:numPr>
            </w:pPr>
            <w:r>
              <w:t xml:space="preserve">Virtual Machine Manager Agent </w:t>
            </w:r>
          </w:p>
          <w:p w:rsidR="003F04E1" w:rsidRDefault="00A4795E" w:rsidP="00A4795E">
            <w:pPr>
              <w:pStyle w:val="PURBullet"/>
              <w:numPr>
                <w:ilvl w:val="0"/>
                <w:numId w:val="183"/>
              </w:numPr>
            </w:pPr>
            <w:r>
              <w:t xml:space="preserve">Physical to Virtual Agent </w:t>
            </w:r>
          </w:p>
          <w:p w:rsidR="003F04E1" w:rsidRDefault="00A4795E" w:rsidP="00A4795E">
            <w:pPr>
              <w:pStyle w:val="PURBullet"/>
              <w:numPr>
                <w:ilvl w:val="0"/>
                <w:numId w:val="183"/>
              </w:numPr>
            </w:pPr>
            <w:r>
              <w:t>Administrator Console</w:t>
            </w:r>
          </w:p>
        </w:tc>
        <w:tc>
          <w:tcPr>
            <w:tcW w:w="5340" w:type="dxa"/>
          </w:tcPr>
          <w:p w:rsidR="003F04E1" w:rsidRDefault="00A4795E" w:rsidP="00A4795E">
            <w:pPr>
              <w:pStyle w:val="PURBullet"/>
              <w:numPr>
                <w:ilvl w:val="0"/>
                <w:numId w:val="184"/>
              </w:numPr>
            </w:pPr>
            <w:r>
              <w:t xml:space="preserve">Virtual Machine Manager Self Service Portal </w:t>
            </w:r>
          </w:p>
          <w:p w:rsidR="003F04E1" w:rsidRDefault="00A4795E" w:rsidP="00A4795E">
            <w:pPr>
              <w:pStyle w:val="PURBullet"/>
              <w:numPr>
                <w:ilvl w:val="0"/>
                <w:numId w:val="184"/>
              </w:numPr>
            </w:pPr>
            <w:r>
              <w:t>VMRC Client</w:t>
            </w:r>
          </w:p>
        </w:tc>
      </w:tr>
    </w:tbl>
    <w:p w:rsidR="003F04E1" w:rsidRDefault="00A4795E">
      <w:pPr>
        <w:pStyle w:val="PURAddtlSoftwareProductName"/>
      </w:pPr>
      <w:r>
        <w:t xml:space="preserve">Visual Studio Team Foundation Server 2013 </w:t>
      </w:r>
      <w:proofErr w:type="gramStart"/>
      <w:r>
        <w:t>ja</w:t>
      </w:r>
      <w:proofErr w:type="gramEnd"/>
      <w:r>
        <w:t xml:space="preserve"> SQL Server 2014 Technology</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85"/>
              </w:numPr>
            </w:pPr>
            <w:r>
              <w:t>Team Explorer for Visual Studio 2013</w:t>
            </w:r>
          </w:p>
          <w:p w:rsidR="003F04E1" w:rsidRDefault="00A4795E" w:rsidP="00A4795E">
            <w:pPr>
              <w:pStyle w:val="PURBullet"/>
              <w:numPr>
                <w:ilvl w:val="0"/>
                <w:numId w:val="185"/>
              </w:numPr>
            </w:pPr>
            <w:r>
              <w:t xml:space="preserve">Visual Studio Team Foundation Build Services </w:t>
            </w:r>
          </w:p>
          <w:p w:rsidR="003F04E1" w:rsidRDefault="00A4795E" w:rsidP="00A4795E">
            <w:pPr>
              <w:pStyle w:val="PURBullet"/>
              <w:numPr>
                <w:ilvl w:val="0"/>
                <w:numId w:val="185"/>
              </w:numPr>
            </w:pPr>
            <w:r>
              <w:t>Visual Studio Team Foundation Server SharePoint Extensions</w:t>
            </w:r>
          </w:p>
          <w:p w:rsidR="003F04E1" w:rsidRDefault="00A4795E" w:rsidP="00A4795E">
            <w:pPr>
              <w:pStyle w:val="PURBullet"/>
              <w:numPr>
                <w:ilvl w:val="0"/>
                <w:numId w:val="186"/>
              </w:numPr>
            </w:pPr>
            <w:r>
              <w:t>Visual Studio Team Foundation Server Project Server Extensions</w:t>
            </w:r>
          </w:p>
        </w:tc>
        <w:tc>
          <w:tcPr>
            <w:tcW w:w="5340" w:type="dxa"/>
          </w:tcPr>
          <w:p w:rsidR="003F04E1" w:rsidRDefault="003F04E1">
            <w:pPr>
              <w:pStyle w:val="PURBody"/>
            </w:pPr>
          </w:p>
        </w:tc>
      </w:tr>
    </w:tbl>
    <w:p w:rsidR="003F04E1" w:rsidRDefault="00A4795E">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87"/>
              </w:numPr>
            </w:pPr>
            <w:r>
              <w:t xml:space="preserve">Luettelo lisäohjelmistoista on osoitteessa </w:t>
            </w:r>
            <w:hyperlink r:id="rId139">
              <w:r>
                <w:rPr>
                  <w:color w:val="00467F"/>
                  <w:u w:val="single"/>
                </w:rPr>
                <w:t>http://go.microsoft.com/fwlink/?LinkId=245856</w:t>
              </w:r>
            </w:hyperlink>
            <w:r>
              <w:t>.</w:t>
            </w:r>
          </w:p>
        </w:tc>
        <w:tc>
          <w:tcPr>
            <w:tcW w:w="5340" w:type="dxa"/>
          </w:tcPr>
          <w:p w:rsidR="003F04E1" w:rsidRDefault="003F04E1">
            <w:pPr>
              <w:pStyle w:val="PURBody"/>
            </w:pPr>
          </w:p>
        </w:tc>
      </w:tr>
    </w:tbl>
    <w:p w:rsidR="003F04E1" w:rsidRDefault="00A4795E">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88"/>
              </w:numPr>
            </w:pPr>
            <w:r>
              <w:t xml:space="preserve">Luettelo lisäohjelmistoista on osoitteessa </w:t>
            </w:r>
            <w:hyperlink r:id="rId140">
              <w:r>
                <w:rPr>
                  <w:color w:val="00467F"/>
                  <w:u w:val="single"/>
                </w:rPr>
                <w:t>http://go.microsoft.com/fwlink/?LinkId=245856</w:t>
              </w:r>
            </w:hyperlink>
            <w:r>
              <w:t>.</w:t>
            </w:r>
          </w:p>
          <w:p w:rsidR="003F04E1" w:rsidRDefault="003F04E1">
            <w:pPr>
              <w:pStyle w:val="PURBody"/>
            </w:pPr>
          </w:p>
        </w:tc>
        <w:tc>
          <w:tcPr>
            <w:tcW w:w="5340" w:type="dxa"/>
          </w:tcPr>
          <w:p w:rsidR="003F04E1" w:rsidRDefault="003F04E1">
            <w:pPr>
              <w:pStyle w:val="PURBody"/>
            </w:pPr>
          </w:p>
        </w:tc>
      </w:tr>
    </w:tbl>
    <w:p w:rsidR="003F04E1" w:rsidRDefault="00A4795E">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89"/>
              </w:numPr>
            </w:pPr>
            <w:r>
              <w:t xml:space="preserve">Asiakas voi tarkastaa lisäohjelmistojen luettelon verkko-osoitteesta   </w:t>
            </w:r>
            <w:hyperlink r:id="rId141">
              <w:r>
                <w:rPr>
                  <w:color w:val="00467F"/>
                  <w:u w:val="single"/>
                </w:rPr>
                <w:t>http://go.microsoft.com/fwlink/?LinkId=290987</w:t>
              </w:r>
            </w:hyperlink>
          </w:p>
        </w:tc>
        <w:tc>
          <w:tcPr>
            <w:tcW w:w="5340" w:type="dxa"/>
          </w:tcPr>
          <w:p w:rsidR="003F04E1" w:rsidRDefault="003F04E1">
            <w:pPr>
              <w:pStyle w:val="PURBody"/>
            </w:pPr>
          </w:p>
        </w:tc>
      </w:tr>
    </w:tbl>
    <w:p w:rsidR="003F04E1" w:rsidRDefault="00A4795E">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90"/>
              </w:numPr>
            </w:pPr>
            <w:r>
              <w:t xml:space="preserve">Luettelo lisäohjelmistoista on osoitteessa </w:t>
            </w:r>
            <w:hyperlink r:id="rId142">
              <w:r>
                <w:rPr>
                  <w:color w:val="00467F"/>
                  <w:u w:val="single"/>
                </w:rPr>
                <w:t>http://go.microsoft.com/fwlink/?LinkId=290989</w:t>
              </w:r>
            </w:hyperlink>
          </w:p>
        </w:tc>
        <w:tc>
          <w:tcPr>
            <w:tcW w:w="5340" w:type="dxa"/>
          </w:tcPr>
          <w:p w:rsidR="003F04E1" w:rsidRDefault="003F04E1">
            <w:pPr>
              <w:pStyle w:val="PURBody"/>
            </w:pPr>
          </w:p>
        </w:tc>
      </w:tr>
    </w:tbl>
    <w:p w:rsidR="003F04E1" w:rsidRDefault="00A4795E">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3F04E1">
        <w:tc>
          <w:tcPr>
            <w:tcW w:w="5340" w:type="dxa"/>
          </w:tcPr>
          <w:p w:rsidR="003F04E1" w:rsidRDefault="00A4795E" w:rsidP="00A4795E">
            <w:pPr>
              <w:pStyle w:val="PURBullet"/>
              <w:numPr>
                <w:ilvl w:val="0"/>
                <w:numId w:val="191"/>
              </w:numPr>
            </w:pPr>
            <w:r>
              <w:t xml:space="preserve">Luettelo lisäohjelmistoista on osoitteessa </w:t>
            </w:r>
            <w:hyperlink r:id="rId143">
              <w:r>
                <w:rPr>
                  <w:color w:val="00467F"/>
                  <w:u w:val="single"/>
                </w:rPr>
                <w:t>http://go.microsoft.com/fwlink/?LinkId=290987</w:t>
              </w:r>
            </w:hyperlink>
            <w:r>
              <w:t>.</w:t>
            </w:r>
          </w:p>
        </w:tc>
        <w:tc>
          <w:tcPr>
            <w:tcW w:w="5340" w:type="dxa"/>
          </w:tcPr>
          <w:p w:rsidR="003F04E1" w:rsidRDefault="003F04E1">
            <w:pPr>
              <w:pStyle w:val="PURBody"/>
            </w:pPr>
          </w:p>
        </w:tc>
      </w:tr>
    </w:tbl>
    <w:p w:rsidR="003F04E1" w:rsidRDefault="000D39FA">
      <w:pPr>
        <w:pStyle w:val="PURBreadcrumb"/>
      </w:pPr>
      <w:hyperlink w:anchor="_Sec4">
        <w:r w:rsidR="00A4795E">
          <w:rPr>
            <w:color w:val="00467F"/>
            <w:u w:val="single"/>
          </w:rPr>
          <w:t>Sisällys</w:t>
        </w:r>
      </w:hyperlink>
      <w:r w:rsidR="00A4795E">
        <w:t xml:space="preserve"> / </w:t>
      </w:r>
      <w:hyperlink w:anchor="_Sec6">
        <w:r w:rsidR="00A4795E">
          <w:rPr>
            <w:color w:val="00467F"/>
            <w:u w:val="single"/>
          </w:rPr>
          <w:t>Yleispätevät ehdot</w:t>
        </w:r>
      </w:hyperlink>
    </w:p>
    <w:p w:rsidR="003F04E1" w:rsidRDefault="003F04E1">
      <w:pPr>
        <w:sectPr w:rsidR="003F04E1">
          <w:headerReference w:type="default" r:id="rId144"/>
          <w:footerReference w:type="default" r:id="rId145"/>
          <w:type w:val="continuous"/>
          <w:pgSz w:w="12240" w:h="15840" w:code="1"/>
          <w:pgMar w:top="1170" w:right="720" w:bottom="720" w:left="720" w:header="432" w:footer="288" w:gutter="0"/>
          <w:cols w:space="360"/>
        </w:sectPr>
      </w:pPr>
    </w:p>
    <w:bookmarkEnd w:id="290"/>
    <w:p w:rsidR="003F04E1" w:rsidRDefault="00A4795E">
      <w:pPr>
        <w:pStyle w:val="PURSectionHeading"/>
        <w:pageBreakBefore/>
      </w:pPr>
      <w:r>
        <w:t>Tuotehakemisto</w:t>
      </w:r>
      <w:r>
        <w:fldChar w:fldCharType="begin"/>
      </w:r>
      <w:r>
        <w:instrText xml:space="preserve"> TC "</w:instrText>
      </w:r>
      <w:bookmarkStart w:id="292" w:name="_Toc414965417"/>
      <w:r>
        <w:instrText>Tuotehakemisto</w:instrText>
      </w:r>
      <w:bookmarkEnd w:id="292"/>
      <w:r>
        <w:instrText>" \l 1</w:instrText>
      </w:r>
      <w:r>
        <w:fldChar w:fldCharType="end"/>
      </w:r>
    </w:p>
    <w:p w:rsidR="003F04E1" w:rsidRDefault="003F04E1">
      <w:pPr>
        <w:pStyle w:val="PURBody-Indented"/>
      </w:pPr>
    </w:p>
    <w:p w:rsidR="003F04E1" w:rsidRDefault="003F04E1">
      <w:pPr>
        <w:sectPr w:rsidR="003F04E1">
          <w:headerReference w:type="default" r:id="rId146"/>
          <w:footerReference w:type="default" r:id="rId147"/>
          <w:type w:val="continuous"/>
          <w:pgSz w:w="12240" w:h="15840" w:code="1"/>
          <w:pgMar w:top="1170" w:right="720" w:bottom="720" w:left="720" w:header="432" w:footer="288" w:gutter="0"/>
          <w:cols w:space="360"/>
        </w:sectPr>
      </w:pPr>
    </w:p>
    <w:p w:rsidR="00A4795E" w:rsidRDefault="00A4795E">
      <w:pPr>
        <w:pStyle w:val="PURBody-Indented"/>
        <w:rPr>
          <w:noProof/>
        </w:rPr>
        <w:sectPr w:rsidR="00A4795E" w:rsidSect="00A4795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4795E" w:rsidRDefault="00A4795E">
      <w:pPr>
        <w:pStyle w:val="Index1"/>
        <w:tabs>
          <w:tab w:val="right" w:leader="dot" w:pos="5030"/>
        </w:tabs>
        <w:rPr>
          <w:noProof/>
        </w:rPr>
      </w:pPr>
      <w:r>
        <w:rPr>
          <w:noProof/>
        </w:rPr>
        <w:t>Access 2013, 15</w:t>
      </w:r>
    </w:p>
    <w:p w:rsidR="00A4795E" w:rsidRDefault="00A4795E">
      <w:pPr>
        <w:pStyle w:val="Index1"/>
        <w:tabs>
          <w:tab w:val="right" w:leader="dot" w:pos="5030"/>
        </w:tabs>
        <w:rPr>
          <w:noProof/>
        </w:rPr>
      </w:pPr>
      <w:r>
        <w:rPr>
          <w:noProof/>
        </w:rPr>
        <w:t>BizTalk Server 2013 R2 Branch, 44</w:t>
      </w:r>
    </w:p>
    <w:p w:rsidR="00A4795E" w:rsidRDefault="00A4795E">
      <w:pPr>
        <w:pStyle w:val="Index1"/>
        <w:tabs>
          <w:tab w:val="right" w:leader="dot" w:pos="5030"/>
        </w:tabs>
        <w:rPr>
          <w:noProof/>
        </w:rPr>
      </w:pPr>
      <w:r>
        <w:rPr>
          <w:noProof/>
        </w:rPr>
        <w:t>BizTalk Server 2013 R2 Developer, 54</w:t>
      </w:r>
    </w:p>
    <w:p w:rsidR="00A4795E" w:rsidRDefault="00A4795E">
      <w:pPr>
        <w:pStyle w:val="Index1"/>
        <w:tabs>
          <w:tab w:val="right" w:leader="dot" w:pos="5030"/>
        </w:tabs>
        <w:rPr>
          <w:noProof/>
        </w:rPr>
      </w:pPr>
      <w:r>
        <w:rPr>
          <w:noProof/>
        </w:rPr>
        <w:t>BizTalk Server 2013 R2 Enterprise, 44</w:t>
      </w:r>
    </w:p>
    <w:p w:rsidR="00A4795E" w:rsidRDefault="00A4795E">
      <w:pPr>
        <w:pStyle w:val="Index1"/>
        <w:tabs>
          <w:tab w:val="right" w:leader="dot" w:pos="5030"/>
        </w:tabs>
        <w:rPr>
          <w:noProof/>
        </w:rPr>
      </w:pPr>
      <w:r>
        <w:rPr>
          <w:noProof/>
        </w:rPr>
        <w:t>BizTalk Server 2013 R2 Standard, 44</w:t>
      </w:r>
    </w:p>
    <w:p w:rsidR="00A4795E" w:rsidRDefault="00A4795E">
      <w:pPr>
        <w:pStyle w:val="Index1"/>
        <w:tabs>
          <w:tab w:val="right" w:leader="dot" w:pos="5030"/>
        </w:tabs>
        <w:rPr>
          <w:noProof/>
        </w:rPr>
      </w:pPr>
      <w:r>
        <w:rPr>
          <w:noProof/>
        </w:rPr>
        <w:t>Core Infrastructure Server (CIS) Suite Datacenter, 62</w:t>
      </w:r>
    </w:p>
    <w:p w:rsidR="00A4795E" w:rsidRDefault="00A4795E">
      <w:pPr>
        <w:pStyle w:val="Index1"/>
        <w:tabs>
          <w:tab w:val="right" w:leader="dot" w:pos="5030"/>
        </w:tabs>
        <w:rPr>
          <w:noProof/>
        </w:rPr>
      </w:pPr>
      <w:r>
        <w:rPr>
          <w:noProof/>
        </w:rPr>
        <w:t>Core Infrastructure Server (CIS) Suite Standard, 63</w:t>
      </w:r>
    </w:p>
    <w:p w:rsidR="00A4795E" w:rsidRDefault="00A4795E">
      <w:pPr>
        <w:pStyle w:val="Index1"/>
        <w:tabs>
          <w:tab w:val="right" w:leader="dot" w:pos="5030"/>
        </w:tabs>
        <w:rPr>
          <w:noProof/>
        </w:rPr>
      </w:pPr>
      <w:r>
        <w:rPr>
          <w:noProof/>
        </w:rPr>
        <w:t>Excel 2013, 15</w:t>
      </w:r>
    </w:p>
    <w:p w:rsidR="00A4795E" w:rsidRDefault="00A4795E">
      <w:pPr>
        <w:pStyle w:val="Index1"/>
        <w:tabs>
          <w:tab w:val="right" w:leader="dot" w:pos="5030"/>
        </w:tabs>
        <w:rPr>
          <w:noProof/>
        </w:rPr>
      </w:pPr>
      <w:r>
        <w:rPr>
          <w:noProof/>
        </w:rPr>
        <w:t>Excel for Mac 2011, 15</w:t>
      </w:r>
    </w:p>
    <w:p w:rsidR="00A4795E" w:rsidRDefault="00A4795E">
      <w:pPr>
        <w:pStyle w:val="Index1"/>
        <w:tabs>
          <w:tab w:val="right" w:leader="dot" w:pos="5030"/>
        </w:tabs>
        <w:rPr>
          <w:noProof/>
        </w:rPr>
      </w:pPr>
      <w:r>
        <w:rPr>
          <w:noProof/>
        </w:rPr>
        <w:t>Exchange Server 2013 Enterprise, 29</w:t>
      </w:r>
    </w:p>
    <w:p w:rsidR="00A4795E" w:rsidRDefault="00A4795E">
      <w:pPr>
        <w:pStyle w:val="Index1"/>
        <w:tabs>
          <w:tab w:val="right" w:leader="dot" w:pos="5030"/>
        </w:tabs>
        <w:rPr>
          <w:noProof/>
        </w:rPr>
      </w:pPr>
      <w:r>
        <w:rPr>
          <w:noProof/>
        </w:rPr>
        <w:t>Exchange Server 2013 Standard, 30</w:t>
      </w:r>
    </w:p>
    <w:p w:rsidR="00A4795E" w:rsidRDefault="00A4795E">
      <w:pPr>
        <w:pStyle w:val="Index1"/>
        <w:tabs>
          <w:tab w:val="right" w:leader="dot" w:pos="5030"/>
        </w:tabs>
        <w:rPr>
          <w:noProof/>
        </w:rPr>
      </w:pPr>
      <w:r>
        <w:rPr>
          <w:noProof/>
        </w:rPr>
        <w:t>Forefront Identity Manager 2010 - Windows Live -versio, 50</w:t>
      </w:r>
    </w:p>
    <w:p w:rsidR="00A4795E" w:rsidRDefault="00A4795E">
      <w:pPr>
        <w:pStyle w:val="Index1"/>
        <w:tabs>
          <w:tab w:val="right" w:leader="dot" w:pos="5030"/>
        </w:tabs>
        <w:rPr>
          <w:noProof/>
        </w:rPr>
      </w:pPr>
      <w:r>
        <w:rPr>
          <w:noProof/>
        </w:rPr>
        <w:t>InfoPath 2013, 15</w:t>
      </w:r>
    </w:p>
    <w:p w:rsidR="00A4795E" w:rsidRDefault="00A4795E">
      <w:pPr>
        <w:pStyle w:val="Index1"/>
        <w:tabs>
          <w:tab w:val="right" w:leader="dot" w:pos="5030"/>
        </w:tabs>
        <w:rPr>
          <w:noProof/>
        </w:rPr>
      </w:pPr>
      <w:r>
        <w:rPr>
          <w:noProof/>
        </w:rPr>
        <w:t>Lync for Mac 2011, 15</w:t>
      </w:r>
    </w:p>
    <w:p w:rsidR="00A4795E" w:rsidRDefault="00A4795E">
      <w:pPr>
        <w:pStyle w:val="Index1"/>
        <w:tabs>
          <w:tab w:val="right" w:leader="dot" w:pos="5030"/>
        </w:tabs>
        <w:rPr>
          <w:noProof/>
        </w:rPr>
      </w:pPr>
      <w:r>
        <w:rPr>
          <w:noProof/>
        </w:rPr>
        <w:t>Microsoft Dynamics AX 2012 R3 Server, 31</w:t>
      </w:r>
    </w:p>
    <w:p w:rsidR="00A4795E" w:rsidRDefault="00A4795E">
      <w:pPr>
        <w:pStyle w:val="Index1"/>
        <w:tabs>
          <w:tab w:val="right" w:leader="dot" w:pos="5030"/>
        </w:tabs>
        <w:rPr>
          <w:noProof/>
        </w:rPr>
      </w:pPr>
      <w:r>
        <w:rPr>
          <w:noProof/>
        </w:rPr>
        <w:t>Microsoft Dynamics AX 2012 R3 Standard Commerce Server Core, 45</w:t>
      </w:r>
    </w:p>
    <w:p w:rsidR="00A4795E" w:rsidRDefault="00A4795E">
      <w:pPr>
        <w:pStyle w:val="Index1"/>
        <w:tabs>
          <w:tab w:val="right" w:leader="dot" w:pos="5030"/>
        </w:tabs>
        <w:rPr>
          <w:noProof/>
        </w:rPr>
      </w:pPr>
      <w:r>
        <w:rPr>
          <w:noProof/>
        </w:rPr>
        <w:t>Microsoft Dynamics AX 2012 R3 Store Server, 32</w:t>
      </w:r>
    </w:p>
    <w:p w:rsidR="00A4795E" w:rsidRDefault="00A4795E">
      <w:pPr>
        <w:pStyle w:val="Index1"/>
        <w:tabs>
          <w:tab w:val="right" w:leader="dot" w:pos="5030"/>
        </w:tabs>
        <w:rPr>
          <w:noProof/>
        </w:rPr>
      </w:pPr>
      <w:r>
        <w:rPr>
          <w:noProof/>
        </w:rPr>
        <w:t>Microsoft Dynamics CRM 2015 Server, 32</w:t>
      </w:r>
    </w:p>
    <w:p w:rsidR="00A4795E" w:rsidRDefault="00A4795E">
      <w:pPr>
        <w:pStyle w:val="Index1"/>
        <w:tabs>
          <w:tab w:val="right" w:leader="dot" w:pos="5030"/>
        </w:tabs>
        <w:rPr>
          <w:noProof/>
        </w:rPr>
      </w:pPr>
      <w:r>
        <w:rPr>
          <w:noProof/>
        </w:rPr>
        <w:t>Microsoft Dynamics CRM Workgroup Server 2015, 50</w:t>
      </w:r>
    </w:p>
    <w:p w:rsidR="00A4795E" w:rsidRDefault="00A4795E">
      <w:pPr>
        <w:pStyle w:val="Index1"/>
        <w:tabs>
          <w:tab w:val="right" w:leader="dot" w:pos="5030"/>
        </w:tabs>
        <w:rPr>
          <w:noProof/>
        </w:rPr>
      </w:pPr>
      <w:r>
        <w:rPr>
          <w:noProof/>
        </w:rPr>
        <w:t>Microsoft Office Audit and Control Management Server 2013, 33</w:t>
      </w:r>
    </w:p>
    <w:p w:rsidR="00A4795E" w:rsidRDefault="00A4795E">
      <w:pPr>
        <w:pStyle w:val="Index1"/>
        <w:tabs>
          <w:tab w:val="right" w:leader="dot" w:pos="5030"/>
        </w:tabs>
        <w:rPr>
          <w:noProof/>
        </w:rPr>
      </w:pPr>
      <w:r>
        <w:rPr>
          <w:noProof/>
        </w:rPr>
        <w:t>MSDN-käyttöjärjestelmät, 54</w:t>
      </w:r>
    </w:p>
    <w:p w:rsidR="00A4795E" w:rsidRDefault="00A4795E">
      <w:pPr>
        <w:pStyle w:val="Index1"/>
        <w:tabs>
          <w:tab w:val="right" w:leader="dot" w:pos="5030"/>
        </w:tabs>
        <w:rPr>
          <w:noProof/>
        </w:rPr>
      </w:pPr>
      <w:r>
        <w:rPr>
          <w:noProof/>
        </w:rPr>
        <w:t>MSDN-ohjelmistoalustat, 54</w:t>
      </w:r>
    </w:p>
    <w:p w:rsidR="00A4795E" w:rsidRDefault="00A4795E">
      <w:pPr>
        <w:pStyle w:val="Index1"/>
        <w:tabs>
          <w:tab w:val="right" w:leader="dot" w:pos="5030"/>
        </w:tabs>
        <w:rPr>
          <w:noProof/>
        </w:rPr>
      </w:pPr>
      <w:r>
        <w:rPr>
          <w:noProof/>
        </w:rPr>
        <w:t>Office for Mac Standard 2011, 15</w:t>
      </w:r>
    </w:p>
    <w:p w:rsidR="00A4795E" w:rsidRDefault="00A4795E">
      <w:pPr>
        <w:pStyle w:val="Index1"/>
        <w:tabs>
          <w:tab w:val="right" w:leader="dot" w:pos="5030"/>
        </w:tabs>
        <w:rPr>
          <w:noProof/>
        </w:rPr>
      </w:pPr>
      <w:r>
        <w:rPr>
          <w:noProof/>
        </w:rPr>
        <w:t>Office Home &amp; Student 2013 RT, kaupalliset käyttöoikeudet, 16</w:t>
      </w:r>
    </w:p>
    <w:p w:rsidR="00A4795E" w:rsidRDefault="00A4795E">
      <w:pPr>
        <w:pStyle w:val="Index1"/>
        <w:tabs>
          <w:tab w:val="right" w:leader="dot" w:pos="5030"/>
        </w:tabs>
        <w:rPr>
          <w:noProof/>
        </w:rPr>
      </w:pPr>
      <w:r>
        <w:rPr>
          <w:noProof/>
        </w:rPr>
        <w:t>Office Multi Language Pack 2013, 16</w:t>
      </w:r>
    </w:p>
    <w:p w:rsidR="00A4795E" w:rsidRDefault="00A4795E">
      <w:pPr>
        <w:pStyle w:val="Index1"/>
        <w:tabs>
          <w:tab w:val="right" w:leader="dot" w:pos="5030"/>
        </w:tabs>
        <w:rPr>
          <w:noProof/>
        </w:rPr>
      </w:pPr>
      <w:r>
        <w:rPr>
          <w:noProof/>
        </w:rPr>
        <w:t>Office Professional Plus 2013, 16</w:t>
      </w:r>
    </w:p>
    <w:p w:rsidR="00A4795E" w:rsidRDefault="00A4795E">
      <w:pPr>
        <w:pStyle w:val="Index1"/>
        <w:tabs>
          <w:tab w:val="right" w:leader="dot" w:pos="5030"/>
        </w:tabs>
        <w:rPr>
          <w:noProof/>
        </w:rPr>
      </w:pPr>
      <w:r>
        <w:rPr>
          <w:noProof/>
        </w:rPr>
        <w:t>Office Standard 2013, 16</w:t>
      </w:r>
    </w:p>
    <w:p w:rsidR="00A4795E" w:rsidRDefault="00A4795E">
      <w:pPr>
        <w:pStyle w:val="Index1"/>
        <w:tabs>
          <w:tab w:val="right" w:leader="dot" w:pos="5030"/>
        </w:tabs>
        <w:rPr>
          <w:noProof/>
        </w:rPr>
      </w:pPr>
      <w:r>
        <w:rPr>
          <w:noProof/>
        </w:rPr>
        <w:t>Officen Vuokrausoikeudet, 18</w:t>
      </w:r>
    </w:p>
    <w:p w:rsidR="00A4795E" w:rsidRDefault="00A4795E">
      <w:pPr>
        <w:pStyle w:val="Index1"/>
        <w:tabs>
          <w:tab w:val="right" w:leader="dot" w:pos="5030"/>
        </w:tabs>
        <w:rPr>
          <w:noProof/>
        </w:rPr>
      </w:pPr>
      <w:r>
        <w:rPr>
          <w:noProof/>
        </w:rPr>
        <w:t>OneNote 2013, 17</w:t>
      </w:r>
    </w:p>
    <w:p w:rsidR="00A4795E" w:rsidRDefault="00A4795E">
      <w:pPr>
        <w:pStyle w:val="Index1"/>
        <w:tabs>
          <w:tab w:val="right" w:leader="dot" w:pos="5030"/>
        </w:tabs>
        <w:rPr>
          <w:noProof/>
        </w:rPr>
      </w:pPr>
      <w:r>
        <w:rPr>
          <w:noProof/>
        </w:rPr>
        <w:t>Outlook 2013, 17</w:t>
      </w:r>
    </w:p>
    <w:p w:rsidR="00A4795E" w:rsidRDefault="00A4795E">
      <w:pPr>
        <w:pStyle w:val="Index1"/>
        <w:tabs>
          <w:tab w:val="right" w:leader="dot" w:pos="5030"/>
        </w:tabs>
        <w:rPr>
          <w:noProof/>
        </w:rPr>
      </w:pPr>
      <w:r>
        <w:rPr>
          <w:noProof/>
        </w:rPr>
        <w:t>Outlook for Mac 2011, 17</w:t>
      </w:r>
    </w:p>
    <w:p w:rsidR="00A4795E" w:rsidRDefault="00A4795E">
      <w:pPr>
        <w:pStyle w:val="Index1"/>
        <w:tabs>
          <w:tab w:val="right" w:leader="dot" w:pos="5030"/>
        </w:tabs>
        <w:rPr>
          <w:noProof/>
        </w:rPr>
      </w:pPr>
      <w:r>
        <w:rPr>
          <w:noProof/>
        </w:rPr>
        <w:t>PowerPoint 2013, 17</w:t>
      </w:r>
    </w:p>
    <w:p w:rsidR="00A4795E" w:rsidRDefault="00A4795E">
      <w:pPr>
        <w:pStyle w:val="Index1"/>
        <w:tabs>
          <w:tab w:val="right" w:leader="dot" w:pos="5030"/>
        </w:tabs>
        <w:rPr>
          <w:noProof/>
        </w:rPr>
      </w:pPr>
      <w:r>
        <w:rPr>
          <w:noProof/>
        </w:rPr>
        <w:t>PowerPoint for Mac 2011, 17</w:t>
      </w:r>
    </w:p>
    <w:p w:rsidR="00A4795E" w:rsidRDefault="00A4795E">
      <w:pPr>
        <w:pStyle w:val="Index1"/>
        <w:tabs>
          <w:tab w:val="right" w:leader="dot" w:pos="5030"/>
        </w:tabs>
        <w:rPr>
          <w:noProof/>
        </w:rPr>
      </w:pPr>
      <w:r>
        <w:rPr>
          <w:noProof/>
        </w:rPr>
        <w:t>Project Professional 2013, 18</w:t>
      </w:r>
    </w:p>
    <w:p w:rsidR="00A4795E" w:rsidRDefault="00A4795E">
      <w:pPr>
        <w:pStyle w:val="Index1"/>
        <w:tabs>
          <w:tab w:val="right" w:leader="dot" w:pos="5030"/>
        </w:tabs>
        <w:rPr>
          <w:noProof/>
        </w:rPr>
      </w:pPr>
      <w:r>
        <w:rPr>
          <w:noProof/>
        </w:rPr>
        <w:t>Project Server 2013, 34</w:t>
      </w:r>
    </w:p>
    <w:p w:rsidR="00A4795E" w:rsidRDefault="00A4795E">
      <w:pPr>
        <w:pStyle w:val="Index1"/>
        <w:tabs>
          <w:tab w:val="right" w:leader="dot" w:pos="5030"/>
        </w:tabs>
        <w:rPr>
          <w:noProof/>
        </w:rPr>
      </w:pPr>
      <w:r>
        <w:rPr>
          <w:noProof/>
        </w:rPr>
        <w:t>Project Standard 2013, 18</w:t>
      </w:r>
    </w:p>
    <w:p w:rsidR="00A4795E" w:rsidRDefault="00A4795E">
      <w:pPr>
        <w:pStyle w:val="Index1"/>
        <w:tabs>
          <w:tab w:val="right" w:leader="dot" w:pos="5030"/>
        </w:tabs>
        <w:rPr>
          <w:noProof/>
        </w:rPr>
      </w:pPr>
      <w:r>
        <w:rPr>
          <w:noProof/>
        </w:rPr>
        <w:t>Publisher 2013, 18</w:t>
      </w:r>
    </w:p>
    <w:p w:rsidR="00A4795E" w:rsidRDefault="00A4795E">
      <w:pPr>
        <w:pStyle w:val="Index1"/>
        <w:tabs>
          <w:tab w:val="right" w:leader="dot" w:pos="5030"/>
        </w:tabs>
        <w:rPr>
          <w:noProof/>
        </w:rPr>
      </w:pPr>
      <w:r>
        <w:rPr>
          <w:noProof/>
        </w:rPr>
        <w:t>SharePoint Server 2013, 34</w:t>
      </w:r>
    </w:p>
    <w:p w:rsidR="00A4795E" w:rsidRDefault="00A4795E">
      <w:pPr>
        <w:pStyle w:val="Index1"/>
        <w:tabs>
          <w:tab w:val="right" w:leader="dot" w:pos="5030"/>
        </w:tabs>
        <w:rPr>
          <w:noProof/>
        </w:rPr>
      </w:pPr>
      <w:r>
        <w:rPr>
          <w:noProof/>
        </w:rPr>
        <w:t>Skype for Business 2015, 18</w:t>
      </w:r>
    </w:p>
    <w:p w:rsidR="00A4795E" w:rsidRDefault="00A4795E">
      <w:pPr>
        <w:pStyle w:val="Index1"/>
        <w:tabs>
          <w:tab w:val="right" w:leader="dot" w:pos="5030"/>
        </w:tabs>
        <w:rPr>
          <w:noProof/>
        </w:rPr>
      </w:pPr>
      <w:r>
        <w:rPr>
          <w:noProof/>
        </w:rPr>
        <w:t>Skype for Business Server 2015, 35</w:t>
      </w:r>
    </w:p>
    <w:p w:rsidR="00A4795E" w:rsidRDefault="00A4795E">
      <w:pPr>
        <w:pStyle w:val="Index1"/>
        <w:tabs>
          <w:tab w:val="right" w:leader="dot" w:pos="5030"/>
        </w:tabs>
        <w:rPr>
          <w:noProof/>
        </w:rPr>
      </w:pPr>
      <w:r>
        <w:rPr>
          <w:noProof/>
        </w:rPr>
        <w:t>SQL Server 2012 Parallel Data Warehouse Core, 45</w:t>
      </w:r>
    </w:p>
    <w:p w:rsidR="00A4795E" w:rsidRDefault="00A4795E">
      <w:pPr>
        <w:pStyle w:val="Index1"/>
        <w:tabs>
          <w:tab w:val="right" w:leader="dot" w:pos="5030"/>
        </w:tabs>
        <w:rPr>
          <w:noProof/>
        </w:rPr>
      </w:pPr>
      <w:r>
        <w:rPr>
          <w:noProof/>
        </w:rPr>
        <w:t>SQL Server 2012 Parallel Data Warehouse Developer, 55</w:t>
      </w:r>
    </w:p>
    <w:p w:rsidR="00A4795E" w:rsidRDefault="00A4795E">
      <w:pPr>
        <w:pStyle w:val="Index1"/>
        <w:tabs>
          <w:tab w:val="right" w:leader="dot" w:pos="5030"/>
        </w:tabs>
        <w:rPr>
          <w:noProof/>
        </w:rPr>
      </w:pPr>
      <w:r>
        <w:rPr>
          <w:noProof/>
        </w:rPr>
        <w:t>SQL Server 2014 Business Intelligence, 37</w:t>
      </w:r>
    </w:p>
    <w:p w:rsidR="00A4795E" w:rsidRDefault="00A4795E">
      <w:pPr>
        <w:pStyle w:val="Index1"/>
        <w:tabs>
          <w:tab w:val="right" w:leader="dot" w:pos="5030"/>
        </w:tabs>
        <w:rPr>
          <w:noProof/>
        </w:rPr>
      </w:pPr>
      <w:r>
        <w:rPr>
          <w:noProof/>
        </w:rPr>
        <w:t>SQL Server 2014 Developer, 54</w:t>
      </w:r>
    </w:p>
    <w:p w:rsidR="00A4795E" w:rsidRDefault="00A4795E">
      <w:pPr>
        <w:pStyle w:val="Index1"/>
        <w:tabs>
          <w:tab w:val="right" w:leader="dot" w:pos="5030"/>
        </w:tabs>
        <w:rPr>
          <w:noProof/>
        </w:rPr>
      </w:pPr>
      <w:r>
        <w:rPr>
          <w:noProof/>
        </w:rPr>
        <w:t>SQL Server 2014 Enterprise, 37</w:t>
      </w:r>
    </w:p>
    <w:p w:rsidR="00A4795E" w:rsidRDefault="00A4795E">
      <w:pPr>
        <w:pStyle w:val="Index1"/>
        <w:tabs>
          <w:tab w:val="right" w:leader="dot" w:pos="5030"/>
        </w:tabs>
        <w:rPr>
          <w:noProof/>
        </w:rPr>
      </w:pPr>
      <w:r>
        <w:rPr>
          <w:noProof/>
        </w:rPr>
        <w:t>SQL Server 2014 Enterprise Core, 45</w:t>
      </w:r>
    </w:p>
    <w:p w:rsidR="00A4795E" w:rsidRDefault="00A4795E">
      <w:pPr>
        <w:pStyle w:val="Index1"/>
        <w:tabs>
          <w:tab w:val="right" w:leader="dot" w:pos="5030"/>
        </w:tabs>
        <w:rPr>
          <w:noProof/>
        </w:rPr>
      </w:pPr>
      <w:r>
        <w:rPr>
          <w:noProof/>
        </w:rPr>
        <w:t>SQL Server 2014 Standard, 38</w:t>
      </w:r>
    </w:p>
    <w:p w:rsidR="00A4795E" w:rsidRDefault="00A4795E">
      <w:pPr>
        <w:pStyle w:val="Index1"/>
        <w:tabs>
          <w:tab w:val="right" w:leader="dot" w:pos="5030"/>
        </w:tabs>
        <w:rPr>
          <w:noProof/>
        </w:rPr>
      </w:pPr>
      <w:r>
        <w:rPr>
          <w:noProof/>
        </w:rPr>
        <w:t>SQL Server 2014 Standard Core, 46</w:t>
      </w:r>
    </w:p>
    <w:p w:rsidR="00A4795E" w:rsidRDefault="00A4795E">
      <w:pPr>
        <w:pStyle w:val="Index1"/>
        <w:tabs>
          <w:tab w:val="right" w:leader="dot" w:pos="5030"/>
        </w:tabs>
        <w:rPr>
          <w:noProof/>
        </w:rPr>
      </w:pPr>
      <w:r>
        <w:rPr>
          <w:noProof/>
        </w:rPr>
        <w:t>System Center 2012 R2 Client Management Suite, 48</w:t>
      </w:r>
    </w:p>
    <w:p w:rsidR="00A4795E" w:rsidRDefault="00A4795E">
      <w:pPr>
        <w:pStyle w:val="Index1"/>
        <w:tabs>
          <w:tab w:val="right" w:leader="dot" w:pos="5030"/>
        </w:tabs>
        <w:rPr>
          <w:noProof/>
        </w:rPr>
      </w:pPr>
      <w:r>
        <w:rPr>
          <w:noProof/>
        </w:rPr>
        <w:t>System Center 2012 R2 Configuration Manager, 48</w:t>
      </w:r>
    </w:p>
    <w:p w:rsidR="00A4795E" w:rsidRDefault="00A4795E">
      <w:pPr>
        <w:pStyle w:val="Index1"/>
        <w:tabs>
          <w:tab w:val="right" w:leader="dot" w:pos="5030"/>
        </w:tabs>
        <w:rPr>
          <w:noProof/>
        </w:rPr>
      </w:pPr>
      <w:r>
        <w:rPr>
          <w:noProof/>
        </w:rPr>
        <w:t>System Center 2012 R2 Datacenter, 49</w:t>
      </w:r>
    </w:p>
    <w:p w:rsidR="00A4795E" w:rsidRDefault="00A4795E">
      <w:pPr>
        <w:pStyle w:val="Index1"/>
        <w:tabs>
          <w:tab w:val="right" w:leader="dot" w:pos="5030"/>
        </w:tabs>
        <w:rPr>
          <w:noProof/>
        </w:rPr>
      </w:pPr>
      <w:r>
        <w:rPr>
          <w:noProof/>
        </w:rPr>
        <w:t>System Center 2012 R2 Standard, 49</w:t>
      </w:r>
    </w:p>
    <w:p w:rsidR="00A4795E" w:rsidRDefault="00A4795E">
      <w:pPr>
        <w:pStyle w:val="Index1"/>
        <w:tabs>
          <w:tab w:val="right" w:leader="dot" w:pos="5030"/>
        </w:tabs>
        <w:rPr>
          <w:noProof/>
        </w:rPr>
      </w:pPr>
      <w:r>
        <w:rPr>
          <w:noProof/>
        </w:rPr>
        <w:t>System Center Virtual Machine Manager 2008 R2 Workgroup -versio, 51</w:t>
      </w:r>
    </w:p>
    <w:p w:rsidR="00A4795E" w:rsidRDefault="00A4795E">
      <w:pPr>
        <w:pStyle w:val="Index1"/>
        <w:tabs>
          <w:tab w:val="right" w:leader="dot" w:pos="5030"/>
        </w:tabs>
        <w:rPr>
          <w:noProof/>
        </w:rPr>
      </w:pPr>
      <w:r>
        <w:rPr>
          <w:noProof/>
        </w:rPr>
        <w:t>Virtual Desktop Infrastructure (VDI) Suite, 63</w:t>
      </w:r>
    </w:p>
    <w:p w:rsidR="00A4795E" w:rsidRDefault="00A4795E">
      <w:pPr>
        <w:pStyle w:val="Index1"/>
        <w:tabs>
          <w:tab w:val="right" w:leader="dot" w:pos="5030"/>
        </w:tabs>
        <w:rPr>
          <w:noProof/>
        </w:rPr>
      </w:pPr>
      <w:r>
        <w:rPr>
          <w:noProof/>
        </w:rPr>
        <w:t>Visio 2013 Professional, 18</w:t>
      </w:r>
    </w:p>
    <w:p w:rsidR="00A4795E" w:rsidRDefault="00A4795E">
      <w:pPr>
        <w:pStyle w:val="Index1"/>
        <w:tabs>
          <w:tab w:val="right" w:leader="dot" w:pos="5030"/>
        </w:tabs>
        <w:rPr>
          <w:noProof/>
        </w:rPr>
      </w:pPr>
      <w:r>
        <w:rPr>
          <w:noProof/>
        </w:rPr>
        <w:t>Visio 2013 Standard, 19</w:t>
      </w:r>
    </w:p>
    <w:p w:rsidR="00A4795E" w:rsidRDefault="00A4795E">
      <w:pPr>
        <w:pStyle w:val="Index1"/>
        <w:tabs>
          <w:tab w:val="right" w:leader="dot" w:pos="5030"/>
        </w:tabs>
        <w:rPr>
          <w:noProof/>
        </w:rPr>
      </w:pPr>
      <w:r>
        <w:rPr>
          <w:noProof/>
        </w:rPr>
        <w:t>Visual Studio Premium 2013 ja MSDN, 55</w:t>
      </w:r>
    </w:p>
    <w:p w:rsidR="00A4795E" w:rsidRDefault="00A4795E">
      <w:pPr>
        <w:pStyle w:val="Index1"/>
        <w:tabs>
          <w:tab w:val="right" w:leader="dot" w:pos="5030"/>
        </w:tabs>
        <w:rPr>
          <w:noProof/>
        </w:rPr>
      </w:pPr>
      <w:r>
        <w:rPr>
          <w:noProof/>
        </w:rPr>
        <w:t>Visual Studio Professional 2013, 56</w:t>
      </w:r>
    </w:p>
    <w:p w:rsidR="00A4795E" w:rsidRDefault="00A4795E">
      <w:pPr>
        <w:pStyle w:val="Index1"/>
        <w:tabs>
          <w:tab w:val="right" w:leader="dot" w:pos="5030"/>
        </w:tabs>
        <w:rPr>
          <w:noProof/>
        </w:rPr>
      </w:pPr>
      <w:r>
        <w:rPr>
          <w:noProof/>
        </w:rPr>
        <w:t>Visual Studio Professional 2013 MSDN</w:t>
      </w:r>
    </w:p>
    <w:p w:rsidR="00A4795E" w:rsidRDefault="00A4795E">
      <w:pPr>
        <w:pStyle w:val="Index2"/>
        <w:tabs>
          <w:tab w:val="right" w:leader="dot" w:pos="5030"/>
        </w:tabs>
        <w:rPr>
          <w:noProof/>
        </w:rPr>
      </w:pPr>
      <w:r>
        <w:rPr>
          <w:noProof/>
        </w:rPr>
        <w:t>n kanssa, 57</w:t>
      </w:r>
    </w:p>
    <w:p w:rsidR="00A4795E" w:rsidRDefault="00A4795E">
      <w:pPr>
        <w:pStyle w:val="Index1"/>
        <w:tabs>
          <w:tab w:val="right" w:leader="dot" w:pos="5030"/>
        </w:tabs>
        <w:rPr>
          <w:noProof/>
        </w:rPr>
      </w:pPr>
      <w:r>
        <w:rPr>
          <w:noProof/>
        </w:rPr>
        <w:t>Visual Studio Team Foundation Server 2013 ja SQL Server 2014 Technology, 38</w:t>
      </w:r>
    </w:p>
    <w:p w:rsidR="00A4795E" w:rsidRDefault="00A4795E">
      <w:pPr>
        <w:pStyle w:val="Index1"/>
        <w:tabs>
          <w:tab w:val="right" w:leader="dot" w:pos="5030"/>
        </w:tabs>
        <w:rPr>
          <w:noProof/>
        </w:rPr>
      </w:pPr>
      <w:r>
        <w:rPr>
          <w:noProof/>
        </w:rPr>
        <w:t>Visual Studio Test Professional 2013 ja MSDN, 58</w:t>
      </w:r>
    </w:p>
    <w:p w:rsidR="00A4795E" w:rsidRDefault="00A4795E">
      <w:pPr>
        <w:pStyle w:val="Index1"/>
        <w:tabs>
          <w:tab w:val="right" w:leader="dot" w:pos="5030"/>
        </w:tabs>
        <w:rPr>
          <w:noProof/>
        </w:rPr>
      </w:pPr>
      <w:r>
        <w:rPr>
          <w:noProof/>
        </w:rPr>
        <w:t>Visual Studio Ultimate 2013 ja MSDN, 59</w:t>
      </w:r>
    </w:p>
    <w:p w:rsidR="00A4795E" w:rsidRDefault="00A4795E">
      <w:pPr>
        <w:pStyle w:val="Index1"/>
        <w:tabs>
          <w:tab w:val="right" w:leader="dot" w:pos="5030"/>
        </w:tabs>
        <w:rPr>
          <w:noProof/>
        </w:rPr>
      </w:pPr>
      <w:r>
        <w:rPr>
          <w:noProof/>
        </w:rPr>
        <w:t>Windows 8.1 Pro ja Enterprise, 21</w:t>
      </w:r>
    </w:p>
    <w:p w:rsidR="00A4795E" w:rsidRDefault="00A4795E">
      <w:pPr>
        <w:pStyle w:val="Index1"/>
        <w:tabs>
          <w:tab w:val="right" w:leader="dot" w:pos="5030"/>
        </w:tabs>
        <w:rPr>
          <w:noProof/>
        </w:rPr>
      </w:pPr>
      <w:r>
        <w:rPr>
          <w:noProof/>
        </w:rPr>
        <w:t>Windows Embedded 8.1 Industry Pro ja Enterprise, 22</w:t>
      </w:r>
    </w:p>
    <w:p w:rsidR="00A4795E" w:rsidRDefault="00A4795E">
      <w:pPr>
        <w:pStyle w:val="Index1"/>
        <w:tabs>
          <w:tab w:val="right" w:leader="dot" w:pos="5030"/>
        </w:tabs>
        <w:rPr>
          <w:noProof/>
        </w:rPr>
      </w:pPr>
      <w:r>
        <w:rPr>
          <w:noProof/>
        </w:rPr>
        <w:t>Windows MultiPoint Server 2012 Premium, 39</w:t>
      </w:r>
    </w:p>
    <w:p w:rsidR="00A4795E" w:rsidRDefault="00A4795E">
      <w:pPr>
        <w:pStyle w:val="Index1"/>
        <w:tabs>
          <w:tab w:val="right" w:leader="dot" w:pos="5030"/>
        </w:tabs>
        <w:rPr>
          <w:noProof/>
        </w:rPr>
      </w:pPr>
      <w:r>
        <w:rPr>
          <w:noProof/>
        </w:rPr>
        <w:t>Windows MultiPoint Server 2012 Standard, 41</w:t>
      </w:r>
    </w:p>
    <w:p w:rsidR="00A4795E" w:rsidRDefault="00A4795E">
      <w:pPr>
        <w:pStyle w:val="Index1"/>
        <w:tabs>
          <w:tab w:val="right" w:leader="dot" w:pos="5030"/>
        </w:tabs>
        <w:rPr>
          <w:noProof/>
        </w:rPr>
      </w:pPr>
      <w:r>
        <w:rPr>
          <w:noProof/>
        </w:rPr>
        <w:t>Windows Server 2012 R2 Datacenter, 24</w:t>
      </w:r>
    </w:p>
    <w:p w:rsidR="00A4795E" w:rsidRDefault="00A4795E">
      <w:pPr>
        <w:pStyle w:val="Index1"/>
        <w:tabs>
          <w:tab w:val="right" w:leader="dot" w:pos="5030"/>
        </w:tabs>
        <w:rPr>
          <w:noProof/>
        </w:rPr>
      </w:pPr>
      <w:r>
        <w:rPr>
          <w:noProof/>
        </w:rPr>
        <w:t>Windows Server 2012 R2 Essentials, 51</w:t>
      </w:r>
    </w:p>
    <w:p w:rsidR="00A4795E" w:rsidRDefault="00A4795E">
      <w:pPr>
        <w:pStyle w:val="Index1"/>
        <w:tabs>
          <w:tab w:val="right" w:leader="dot" w:pos="5030"/>
        </w:tabs>
        <w:rPr>
          <w:noProof/>
        </w:rPr>
      </w:pPr>
      <w:r>
        <w:rPr>
          <w:noProof/>
        </w:rPr>
        <w:t>Windows Server 2012 R2 Standard, 26</w:t>
      </w:r>
    </w:p>
    <w:p w:rsidR="00A4795E" w:rsidRDefault="00A4795E">
      <w:pPr>
        <w:pStyle w:val="Index1"/>
        <w:tabs>
          <w:tab w:val="right" w:leader="dot" w:pos="5030"/>
        </w:tabs>
        <w:rPr>
          <w:noProof/>
        </w:rPr>
      </w:pPr>
      <w:r>
        <w:rPr>
          <w:noProof/>
        </w:rPr>
        <w:t>Windowsin Vuokrausoikeudet, 21</w:t>
      </w:r>
    </w:p>
    <w:p w:rsidR="00A4795E" w:rsidRDefault="00A4795E">
      <w:pPr>
        <w:pStyle w:val="Index1"/>
        <w:tabs>
          <w:tab w:val="right" w:leader="dot" w:pos="5030"/>
        </w:tabs>
        <w:rPr>
          <w:noProof/>
        </w:rPr>
      </w:pPr>
      <w:r>
        <w:rPr>
          <w:noProof/>
        </w:rPr>
        <w:t>Word 2013, 19</w:t>
      </w:r>
    </w:p>
    <w:p w:rsidR="00A4795E" w:rsidRDefault="00A4795E">
      <w:pPr>
        <w:pStyle w:val="Index1"/>
        <w:tabs>
          <w:tab w:val="right" w:leader="dot" w:pos="5030"/>
        </w:tabs>
        <w:rPr>
          <w:noProof/>
        </w:rPr>
      </w:pPr>
      <w:r>
        <w:rPr>
          <w:noProof/>
        </w:rPr>
        <w:t>Word for Mac 2011, 19</w:t>
      </w:r>
    </w:p>
    <w:p w:rsidR="00A4795E" w:rsidRDefault="00A4795E">
      <w:pPr>
        <w:pStyle w:val="PURBody-Indented"/>
        <w:rPr>
          <w:noProof/>
        </w:rPr>
        <w:sectPr w:rsidR="00A4795E" w:rsidSect="00A4795E">
          <w:type w:val="continuous"/>
          <w:pgSz w:w="12240" w:h="15840" w:code="1"/>
          <w:pgMar w:top="1170" w:right="720" w:bottom="720" w:left="720" w:header="432" w:footer="288" w:gutter="0"/>
          <w:cols w:num="2" w:space="720"/>
        </w:sectPr>
      </w:pPr>
    </w:p>
    <w:p w:rsidR="003F04E1" w:rsidRDefault="00A4795E">
      <w:pPr>
        <w:pStyle w:val="PURBody-Indented"/>
        <w:sectPr w:rsidR="003F04E1" w:rsidSect="00A4795E">
          <w:type w:val="continuous"/>
          <w:pgSz w:w="12240" w:h="15840" w:code="1"/>
          <w:pgMar w:top="1170" w:right="720" w:bottom="720" w:left="720" w:header="432" w:footer="288" w:gutter="0"/>
          <w:cols w:num="2" w:space="360"/>
        </w:sectPr>
      </w:pPr>
      <w:r>
        <w:fldChar w:fldCharType="end"/>
      </w:r>
    </w:p>
    <w:p w:rsidR="003F04E1" w:rsidRDefault="003F04E1">
      <w:pPr>
        <w:pStyle w:val="PURBody-Indented"/>
      </w:pPr>
    </w:p>
    <w:sectPr w:rsidR="003F04E1"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39FA" w:rsidRDefault="000D39FA" w:rsidP="007C7D4D">
      <w:pPr>
        <w:spacing w:after="0"/>
      </w:pPr>
      <w:r>
        <w:separator/>
      </w:r>
    </w:p>
    <w:p w:rsidR="000D39FA" w:rsidRDefault="000D39FA"/>
  </w:endnote>
  <w:endnote w:type="continuationSeparator" w:id="0">
    <w:p w:rsidR="000D39FA" w:rsidRDefault="000D39FA" w:rsidP="007C7D4D">
      <w:pPr>
        <w:spacing w:after="0"/>
      </w:pPr>
      <w:r>
        <w:continuationSeparator/>
      </w:r>
    </w:p>
    <w:p w:rsidR="000D39FA" w:rsidRDefault="000D39FA"/>
  </w:endnote>
  <w:endnote w:type="continuationNotice" w:id="1">
    <w:p w:rsidR="000D39FA" w:rsidRDefault="000D39F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EAC" w:rsidRDefault="00757EA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EAC" w:rsidRDefault="00757EA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EAC" w:rsidRDefault="00757EA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F04E1" w:rsidRDefault="00A4795E">
          <w:pPr>
            <w:pStyle w:val="PURFooterText"/>
            <w:jc w:val="center"/>
          </w:pPr>
          <w:r>
            <w:t>Tuotehakemisto</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6"/>
      <w:gridCol w:w="226"/>
      <w:gridCol w:w="1206"/>
      <w:gridCol w:w="227"/>
      <w:gridCol w:w="1539"/>
      <w:gridCol w:w="227"/>
      <w:gridCol w:w="1740"/>
      <w:gridCol w:w="227"/>
      <w:gridCol w:w="1329"/>
      <w:gridCol w:w="227"/>
      <w:gridCol w:w="1227"/>
      <w:gridCol w:w="227"/>
      <w:gridCol w:w="1292"/>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487"/>
      <w:gridCol w:w="235"/>
      <w:gridCol w:w="1413"/>
      <w:gridCol w:w="234"/>
      <w:gridCol w:w="1500"/>
      <w:gridCol w:w="234"/>
      <w:gridCol w:w="1229"/>
      <w:gridCol w:w="234"/>
      <w:gridCol w:w="1228"/>
      <w:gridCol w:w="234"/>
      <w:gridCol w:w="1144"/>
      <w:gridCol w:w="234"/>
      <w:gridCol w:w="1394"/>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3F04E1" w:rsidRDefault="00A4795E">
          <w:pPr>
            <w:pStyle w:val="PURFooterText"/>
            <w:jc w:val="center"/>
          </w:pPr>
          <w:r>
            <w:t>Tuotehakemisto</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F04E1" w:rsidTr="003F04E1">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Johdanto</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Yleispätevät ehdot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Työasemasovellukset</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Työasemakäyttöjärjestelmä</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Prosessori/CAL</w:t>
          </w:r>
        </w:p>
      </w:tc>
      <w:tc>
        <w:tcPr>
          <w:tcW w:w="30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F04E1" w:rsidRDefault="00A4795E">
          <w:pPr>
            <w:pStyle w:val="PURFooterText"/>
            <w:jc w:val="center"/>
          </w:pPr>
          <w:r>
            <w:t>Palvelin/CAL</w:t>
          </w:r>
        </w:p>
      </w:tc>
      <w:tc>
        <w:tcPr>
          <w:tcW w:w="300" w:type="dxa"/>
          <w:shd w:val="clear" w:color="auto" w:fill="auto"/>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F04E1" w:rsidRDefault="00A4795E">
          <w:pPr>
            <w:pStyle w:val="PURFooterText"/>
            <w:jc w:val="center"/>
          </w:pPr>
          <w:r>
            <w:t>Ydinkohtainen</w:t>
          </w:r>
        </w:p>
      </w:tc>
    </w:tr>
  </w:tbl>
  <w:p w:rsidR="003F04E1" w:rsidRDefault="003F04E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F04E1" w:rsidTr="003F04E1">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Hallintapalvelimet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Erikoispalvelimet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Ohjelmistokehittäjän työkalut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04E1" w:rsidRDefault="00A4795E">
          <w:pPr>
            <w:pStyle w:val="PURFooterText"/>
            <w:jc w:val="center"/>
          </w:pPr>
          <w:r>
            <w:t>Online-palvelut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04E1" w:rsidRDefault="00A4795E">
          <w:pPr>
            <w:pStyle w:val="PURFooterText"/>
            <w:jc w:val="center"/>
          </w:pPr>
          <w:r>
            <w:t>Yhdistetyt mallit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3F04E1" w:rsidRDefault="00A4795E">
          <w:pPr>
            <w:pStyle w:val="PURFooterText"/>
            <w:jc w:val="center"/>
          </w:pPr>
          <w:r>
            <w:t>Liitteet</w:t>
          </w:r>
        </w:p>
      </w:tc>
      <w:tc>
        <w:tcPr>
          <w:tcW w:w="280" w:type="dxa"/>
        </w:tcPr>
        <w:p w:rsidR="003F04E1" w:rsidRDefault="00A4795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3F04E1" w:rsidRDefault="00A4795E">
          <w:pPr>
            <w:pStyle w:val="PURFooterText"/>
            <w:jc w:val="center"/>
          </w:pPr>
          <w:r>
            <w:t>Tuotehakemisto</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39FA" w:rsidRDefault="000D39FA" w:rsidP="007C7D4D">
      <w:pPr>
        <w:spacing w:after="0"/>
      </w:pPr>
      <w:r>
        <w:separator/>
      </w:r>
    </w:p>
    <w:p w:rsidR="000D39FA" w:rsidRDefault="000D39FA"/>
  </w:footnote>
  <w:footnote w:type="continuationSeparator" w:id="0">
    <w:p w:rsidR="000D39FA" w:rsidRDefault="000D39FA" w:rsidP="007C7D4D">
      <w:pPr>
        <w:spacing w:after="0"/>
      </w:pPr>
      <w:r>
        <w:continuationSeparator/>
      </w:r>
    </w:p>
    <w:p w:rsidR="000D39FA" w:rsidRDefault="000D39FA"/>
  </w:footnote>
  <w:footnote w:type="continuationNotice" w:id="1">
    <w:p w:rsidR="000D39FA" w:rsidRDefault="000D39F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EAC" w:rsidRDefault="00757EA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EAC" w:rsidRDefault="00757EA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EAC" w:rsidRDefault="00757EA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66"/>
      <w:gridCol w:w="2434"/>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757EAC">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66"/>
      <w:gridCol w:w="2434"/>
    </w:tblGrid>
    <w:tr w:rsidR="00A4795E">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757EAC">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757EAC">
            <w:rPr>
              <w:noProof/>
            </w:rPr>
            <w:t>14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757EAC">
            <w:rPr>
              <w:noProof/>
            </w:rPr>
            <w:t>19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757EAC">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757EAC">
            <w:rPr>
              <w:noProof/>
            </w:rPr>
            <w:t>21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23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27</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28</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42</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43</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46</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47</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49</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50</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52</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53</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60</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61</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62</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64</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83</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7"/>
      <w:gridCol w:w="2453"/>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rsidR="004349FB">
            <w:rPr>
              <w:noProof/>
            </w:rPr>
            <w:t>84</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F04E1">
      <w:tc>
        <w:tcPr>
          <w:tcW w:w="10500" w:type="dxa"/>
        </w:tcPr>
        <w:p w:rsidR="003F04E1" w:rsidRDefault="00A4795E">
          <w:pPr>
            <w:pStyle w:val="PURBody"/>
          </w:pPr>
          <w:r>
            <w:t>Microsoftin volyymikäyttöoikeuksien Tuotteen Käyttöoikeudet (suomi [Finnish], huhtikuu 2015)</w:t>
          </w:r>
        </w:p>
      </w:tc>
      <w:tc>
        <w:tcPr>
          <w:tcW w:w="3160" w:type="dxa"/>
        </w:tcPr>
        <w:p w:rsidR="003F04E1" w:rsidRDefault="00A4795E">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86E48"/>
    <w:multiLevelType w:val="multilevel"/>
    <w:tmpl w:val="02D87B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FB1DD1"/>
    <w:multiLevelType w:val="multilevel"/>
    <w:tmpl w:val="3A680AD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214959"/>
    <w:multiLevelType w:val="multilevel"/>
    <w:tmpl w:val="447A4B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2650402"/>
    <w:multiLevelType w:val="multilevel"/>
    <w:tmpl w:val="BB4E54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2837E25"/>
    <w:multiLevelType w:val="multilevel"/>
    <w:tmpl w:val="255ED7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28D7D31"/>
    <w:multiLevelType w:val="multilevel"/>
    <w:tmpl w:val="3A5C62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2DE2A16"/>
    <w:multiLevelType w:val="multilevel"/>
    <w:tmpl w:val="A1BC4A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35B7A31"/>
    <w:multiLevelType w:val="multilevel"/>
    <w:tmpl w:val="F9F8325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3C01650"/>
    <w:multiLevelType w:val="multilevel"/>
    <w:tmpl w:val="414091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3F56E14"/>
    <w:multiLevelType w:val="multilevel"/>
    <w:tmpl w:val="A99A10F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44F715B"/>
    <w:multiLevelType w:val="multilevel"/>
    <w:tmpl w:val="06A8C3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4A73C64"/>
    <w:multiLevelType w:val="multilevel"/>
    <w:tmpl w:val="24229E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68721EE"/>
    <w:multiLevelType w:val="multilevel"/>
    <w:tmpl w:val="E0C6C9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6A76A8B"/>
    <w:multiLevelType w:val="multilevel"/>
    <w:tmpl w:val="5BF40E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735346C"/>
    <w:multiLevelType w:val="multilevel"/>
    <w:tmpl w:val="AD60D9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7DE09AD"/>
    <w:multiLevelType w:val="multilevel"/>
    <w:tmpl w:val="B7745A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8990E08"/>
    <w:multiLevelType w:val="multilevel"/>
    <w:tmpl w:val="06205F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92A3AC9"/>
    <w:multiLevelType w:val="multilevel"/>
    <w:tmpl w:val="04DA87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9A51DC4"/>
    <w:multiLevelType w:val="multilevel"/>
    <w:tmpl w:val="61E407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BBF5E9E"/>
    <w:multiLevelType w:val="multilevel"/>
    <w:tmpl w:val="2D36E2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C066CCB"/>
    <w:multiLevelType w:val="multilevel"/>
    <w:tmpl w:val="E18A2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C14013F"/>
    <w:multiLevelType w:val="multilevel"/>
    <w:tmpl w:val="FF3404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CA267A1"/>
    <w:multiLevelType w:val="multilevel"/>
    <w:tmpl w:val="C10EBC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D227922"/>
    <w:multiLevelType w:val="multilevel"/>
    <w:tmpl w:val="D8CCA2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D856599"/>
    <w:multiLevelType w:val="multilevel"/>
    <w:tmpl w:val="E5127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DB21FE1"/>
    <w:multiLevelType w:val="multilevel"/>
    <w:tmpl w:val="85F0DB7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EB270AC"/>
    <w:multiLevelType w:val="multilevel"/>
    <w:tmpl w:val="81A881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F1E160A"/>
    <w:multiLevelType w:val="multilevel"/>
    <w:tmpl w:val="8B3A9BE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FC22AD1"/>
    <w:multiLevelType w:val="multilevel"/>
    <w:tmpl w:val="B3B226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00F536B"/>
    <w:multiLevelType w:val="multilevel"/>
    <w:tmpl w:val="D638B7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0CA4A21"/>
    <w:multiLevelType w:val="multilevel"/>
    <w:tmpl w:val="354E81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1A81106"/>
    <w:multiLevelType w:val="multilevel"/>
    <w:tmpl w:val="6E5C45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257486A"/>
    <w:multiLevelType w:val="multilevel"/>
    <w:tmpl w:val="7C5C3E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2921CC9"/>
    <w:multiLevelType w:val="multilevel"/>
    <w:tmpl w:val="1CC045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2D22D32"/>
    <w:multiLevelType w:val="multilevel"/>
    <w:tmpl w:val="44B2BD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2E91BA1"/>
    <w:multiLevelType w:val="multilevel"/>
    <w:tmpl w:val="58589C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32D6BAA"/>
    <w:multiLevelType w:val="multilevel"/>
    <w:tmpl w:val="620C04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3E1539B"/>
    <w:multiLevelType w:val="multilevel"/>
    <w:tmpl w:val="5D24942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4C8779A"/>
    <w:multiLevelType w:val="multilevel"/>
    <w:tmpl w:val="273C71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5214E46"/>
    <w:multiLevelType w:val="multilevel"/>
    <w:tmpl w:val="45AAEE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547067A"/>
    <w:multiLevelType w:val="multilevel"/>
    <w:tmpl w:val="47C005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5790120"/>
    <w:multiLevelType w:val="multilevel"/>
    <w:tmpl w:val="8E802A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5877DBA"/>
    <w:multiLevelType w:val="multilevel"/>
    <w:tmpl w:val="2AA41F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5E93033"/>
    <w:multiLevelType w:val="multilevel"/>
    <w:tmpl w:val="8FBE0F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5EE0118"/>
    <w:multiLevelType w:val="multilevel"/>
    <w:tmpl w:val="6636AB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5F47268"/>
    <w:multiLevelType w:val="multilevel"/>
    <w:tmpl w:val="C2EA30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75F582E"/>
    <w:multiLevelType w:val="multilevel"/>
    <w:tmpl w:val="47BC73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84256A8"/>
    <w:multiLevelType w:val="multilevel"/>
    <w:tmpl w:val="832CA2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9214240"/>
    <w:multiLevelType w:val="multilevel"/>
    <w:tmpl w:val="8BDE48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9243CD8"/>
    <w:multiLevelType w:val="multilevel"/>
    <w:tmpl w:val="E662D2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9306EA3"/>
    <w:multiLevelType w:val="multilevel"/>
    <w:tmpl w:val="4B30F4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9AF0965"/>
    <w:multiLevelType w:val="multilevel"/>
    <w:tmpl w:val="1898CB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A607AC5"/>
    <w:multiLevelType w:val="multilevel"/>
    <w:tmpl w:val="6BAE69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A6254FA"/>
    <w:multiLevelType w:val="multilevel"/>
    <w:tmpl w:val="686C6B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A793A00"/>
    <w:multiLevelType w:val="multilevel"/>
    <w:tmpl w:val="916ED5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1C674861"/>
    <w:multiLevelType w:val="multilevel"/>
    <w:tmpl w:val="0DBC3B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DCE0F41"/>
    <w:multiLevelType w:val="multilevel"/>
    <w:tmpl w:val="DF9ADB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1E735E6E"/>
    <w:multiLevelType w:val="multilevel"/>
    <w:tmpl w:val="BD944C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0673592"/>
    <w:multiLevelType w:val="multilevel"/>
    <w:tmpl w:val="B6A8E8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1F918A1"/>
    <w:multiLevelType w:val="multilevel"/>
    <w:tmpl w:val="F73C68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3123529"/>
    <w:multiLevelType w:val="multilevel"/>
    <w:tmpl w:val="4E081E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4574F7D"/>
    <w:multiLevelType w:val="multilevel"/>
    <w:tmpl w:val="61CC53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4B7360D"/>
    <w:multiLevelType w:val="multilevel"/>
    <w:tmpl w:val="AEEAE5D6"/>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66935B8"/>
    <w:multiLevelType w:val="multilevel"/>
    <w:tmpl w:val="3140C0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7AE05AC"/>
    <w:multiLevelType w:val="multilevel"/>
    <w:tmpl w:val="80E44C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7B3348F"/>
    <w:multiLevelType w:val="multilevel"/>
    <w:tmpl w:val="3E4A27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8E22EBA"/>
    <w:multiLevelType w:val="multilevel"/>
    <w:tmpl w:val="B87C1C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90611DD"/>
    <w:multiLevelType w:val="multilevel"/>
    <w:tmpl w:val="E7E013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9E331AC"/>
    <w:multiLevelType w:val="multilevel"/>
    <w:tmpl w:val="A2E6BA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A7874C1"/>
    <w:multiLevelType w:val="multilevel"/>
    <w:tmpl w:val="D450AB7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BAD43FD"/>
    <w:multiLevelType w:val="multilevel"/>
    <w:tmpl w:val="0278347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BDC4A6C"/>
    <w:multiLevelType w:val="multilevel"/>
    <w:tmpl w:val="B002E7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BF645C4"/>
    <w:multiLevelType w:val="multilevel"/>
    <w:tmpl w:val="847C08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2D7B114C"/>
    <w:multiLevelType w:val="multilevel"/>
    <w:tmpl w:val="711A95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02A762D"/>
    <w:multiLevelType w:val="multilevel"/>
    <w:tmpl w:val="EBBC48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10B246E"/>
    <w:multiLevelType w:val="multilevel"/>
    <w:tmpl w:val="A9EE93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2471DFD"/>
    <w:multiLevelType w:val="multilevel"/>
    <w:tmpl w:val="520E77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2E83221"/>
    <w:multiLevelType w:val="multilevel"/>
    <w:tmpl w:val="D22C86A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32A04EE"/>
    <w:multiLevelType w:val="multilevel"/>
    <w:tmpl w:val="916EB2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33E1274"/>
    <w:multiLevelType w:val="multilevel"/>
    <w:tmpl w:val="5B46EB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40B3A8B"/>
    <w:multiLevelType w:val="multilevel"/>
    <w:tmpl w:val="67BC32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4490967"/>
    <w:multiLevelType w:val="multilevel"/>
    <w:tmpl w:val="D7D24B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4E43AF9"/>
    <w:multiLevelType w:val="multilevel"/>
    <w:tmpl w:val="31D292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52169A0"/>
    <w:multiLevelType w:val="multilevel"/>
    <w:tmpl w:val="CC6ABCF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56F2A91"/>
    <w:multiLevelType w:val="multilevel"/>
    <w:tmpl w:val="718436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68708A6"/>
    <w:multiLevelType w:val="multilevel"/>
    <w:tmpl w:val="131EDB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6AE0228"/>
    <w:multiLevelType w:val="multilevel"/>
    <w:tmpl w:val="C9764C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9983B9E"/>
    <w:multiLevelType w:val="multilevel"/>
    <w:tmpl w:val="D6A062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AD67111"/>
    <w:multiLevelType w:val="multilevel"/>
    <w:tmpl w:val="EDAA1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B131270"/>
    <w:multiLevelType w:val="multilevel"/>
    <w:tmpl w:val="2E781B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B197B5E"/>
    <w:multiLevelType w:val="multilevel"/>
    <w:tmpl w:val="0F385D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B8C1E50"/>
    <w:multiLevelType w:val="multilevel"/>
    <w:tmpl w:val="1BA25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C4A289A"/>
    <w:multiLevelType w:val="multilevel"/>
    <w:tmpl w:val="92740B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D8B469B"/>
    <w:multiLevelType w:val="multilevel"/>
    <w:tmpl w:val="EAB6CD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E381E8D"/>
    <w:multiLevelType w:val="multilevel"/>
    <w:tmpl w:val="95D21C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E4A613C"/>
    <w:multiLevelType w:val="multilevel"/>
    <w:tmpl w:val="0EBC7D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E5E6C38"/>
    <w:multiLevelType w:val="multilevel"/>
    <w:tmpl w:val="DEC831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FC65EF7"/>
    <w:multiLevelType w:val="multilevel"/>
    <w:tmpl w:val="C8A031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16A334A"/>
    <w:multiLevelType w:val="multilevel"/>
    <w:tmpl w:val="D7440C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1C978F3"/>
    <w:multiLevelType w:val="multilevel"/>
    <w:tmpl w:val="8F949B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28231F5"/>
    <w:multiLevelType w:val="multilevel"/>
    <w:tmpl w:val="907689A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2BE3EB6"/>
    <w:multiLevelType w:val="multilevel"/>
    <w:tmpl w:val="25207F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37B0375"/>
    <w:multiLevelType w:val="multilevel"/>
    <w:tmpl w:val="9A9014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3846675"/>
    <w:multiLevelType w:val="multilevel"/>
    <w:tmpl w:val="D5D881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3E56239"/>
    <w:multiLevelType w:val="multilevel"/>
    <w:tmpl w:val="C55001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54067EF"/>
    <w:multiLevelType w:val="multilevel"/>
    <w:tmpl w:val="FB86CE7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5505D6D"/>
    <w:multiLevelType w:val="multilevel"/>
    <w:tmpl w:val="B4BAB2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5FA37DB"/>
    <w:multiLevelType w:val="multilevel"/>
    <w:tmpl w:val="19AC42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7037C3F"/>
    <w:multiLevelType w:val="multilevel"/>
    <w:tmpl w:val="B76C4D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72E7563"/>
    <w:multiLevelType w:val="multilevel"/>
    <w:tmpl w:val="755CBC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7444CFE"/>
    <w:multiLevelType w:val="multilevel"/>
    <w:tmpl w:val="D50A69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7E67D17"/>
    <w:multiLevelType w:val="multilevel"/>
    <w:tmpl w:val="60FE84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863493C"/>
    <w:multiLevelType w:val="multilevel"/>
    <w:tmpl w:val="7BFCD7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985375C"/>
    <w:multiLevelType w:val="multilevel"/>
    <w:tmpl w:val="0A8CEB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A44620A"/>
    <w:multiLevelType w:val="multilevel"/>
    <w:tmpl w:val="E7AA187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A461E5C"/>
    <w:multiLevelType w:val="multilevel"/>
    <w:tmpl w:val="B6AEA7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C540401"/>
    <w:multiLevelType w:val="multilevel"/>
    <w:tmpl w:val="74764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C841B6C"/>
    <w:multiLevelType w:val="multilevel"/>
    <w:tmpl w:val="851877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CE11ECD"/>
    <w:multiLevelType w:val="multilevel"/>
    <w:tmpl w:val="9BA81A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D5F748E"/>
    <w:multiLevelType w:val="multilevel"/>
    <w:tmpl w:val="9A5E6D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DCF4E68"/>
    <w:multiLevelType w:val="multilevel"/>
    <w:tmpl w:val="51C687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E717866"/>
    <w:multiLevelType w:val="multilevel"/>
    <w:tmpl w:val="7878FC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E9207F9"/>
    <w:multiLevelType w:val="multilevel"/>
    <w:tmpl w:val="FE7C94B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F7C1353"/>
    <w:multiLevelType w:val="multilevel"/>
    <w:tmpl w:val="032AB7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0BC7BB5"/>
    <w:multiLevelType w:val="multilevel"/>
    <w:tmpl w:val="33B061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0CB48EC"/>
    <w:multiLevelType w:val="multilevel"/>
    <w:tmpl w:val="B0F8BA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18E082B"/>
    <w:multiLevelType w:val="multilevel"/>
    <w:tmpl w:val="39AE17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3152660"/>
    <w:multiLevelType w:val="multilevel"/>
    <w:tmpl w:val="C8FAD4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3327CAE"/>
    <w:multiLevelType w:val="multilevel"/>
    <w:tmpl w:val="078009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4382988"/>
    <w:multiLevelType w:val="multilevel"/>
    <w:tmpl w:val="0D247E6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44B0D5B"/>
    <w:multiLevelType w:val="multilevel"/>
    <w:tmpl w:val="367A5C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5A4357E"/>
    <w:multiLevelType w:val="multilevel"/>
    <w:tmpl w:val="C8ECB2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5AF5743"/>
    <w:multiLevelType w:val="multilevel"/>
    <w:tmpl w:val="D70EB7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5CA62A9"/>
    <w:multiLevelType w:val="multilevel"/>
    <w:tmpl w:val="7220AD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6A11E2B"/>
    <w:multiLevelType w:val="multilevel"/>
    <w:tmpl w:val="FE8E41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7047CF8"/>
    <w:multiLevelType w:val="multilevel"/>
    <w:tmpl w:val="FEACA6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94F77FC"/>
    <w:multiLevelType w:val="multilevel"/>
    <w:tmpl w:val="BB2AAF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962441C"/>
    <w:multiLevelType w:val="multilevel"/>
    <w:tmpl w:val="51C097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96D78F8"/>
    <w:multiLevelType w:val="multilevel"/>
    <w:tmpl w:val="4F0CDC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A693439"/>
    <w:multiLevelType w:val="multilevel"/>
    <w:tmpl w:val="77EE7CA6"/>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AA006C9"/>
    <w:multiLevelType w:val="multilevel"/>
    <w:tmpl w:val="02DC03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AF95D69"/>
    <w:multiLevelType w:val="multilevel"/>
    <w:tmpl w:val="8A986C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B32699E"/>
    <w:multiLevelType w:val="multilevel"/>
    <w:tmpl w:val="34249D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C3A5B4E"/>
    <w:multiLevelType w:val="multilevel"/>
    <w:tmpl w:val="ECB69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C4763DA"/>
    <w:multiLevelType w:val="multilevel"/>
    <w:tmpl w:val="F3BCF3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C587057"/>
    <w:multiLevelType w:val="multilevel"/>
    <w:tmpl w:val="14F8E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C6A29AF"/>
    <w:multiLevelType w:val="multilevel"/>
    <w:tmpl w:val="C674D6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5CE32846"/>
    <w:multiLevelType w:val="multilevel"/>
    <w:tmpl w:val="7A6604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5D6C3862"/>
    <w:multiLevelType w:val="multilevel"/>
    <w:tmpl w:val="8D1288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EA520C7"/>
    <w:multiLevelType w:val="multilevel"/>
    <w:tmpl w:val="5872A6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5FAC0E8E"/>
    <w:multiLevelType w:val="multilevel"/>
    <w:tmpl w:val="24D212A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1A53396"/>
    <w:multiLevelType w:val="multilevel"/>
    <w:tmpl w:val="7D521A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2AB01C5"/>
    <w:multiLevelType w:val="multilevel"/>
    <w:tmpl w:val="2C4485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31C7502"/>
    <w:multiLevelType w:val="multilevel"/>
    <w:tmpl w:val="2D44D0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59E30E4"/>
    <w:multiLevelType w:val="multilevel"/>
    <w:tmpl w:val="8E4442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672026E"/>
    <w:multiLevelType w:val="multilevel"/>
    <w:tmpl w:val="CDF82858"/>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68B27AC"/>
    <w:multiLevelType w:val="multilevel"/>
    <w:tmpl w:val="3A5C36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7A1667C"/>
    <w:multiLevelType w:val="multilevel"/>
    <w:tmpl w:val="ED9291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9716B56"/>
    <w:multiLevelType w:val="multilevel"/>
    <w:tmpl w:val="40C421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A453711"/>
    <w:multiLevelType w:val="multilevel"/>
    <w:tmpl w:val="8BCCA1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A53357B"/>
    <w:multiLevelType w:val="multilevel"/>
    <w:tmpl w:val="E4A29B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BB126FD"/>
    <w:multiLevelType w:val="multilevel"/>
    <w:tmpl w:val="C85AC5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C763724"/>
    <w:multiLevelType w:val="multilevel"/>
    <w:tmpl w:val="50BA47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DDC60BA"/>
    <w:multiLevelType w:val="multilevel"/>
    <w:tmpl w:val="12BAC1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EF2031E"/>
    <w:multiLevelType w:val="multilevel"/>
    <w:tmpl w:val="7ACED3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700F3A11"/>
    <w:multiLevelType w:val="multilevel"/>
    <w:tmpl w:val="D0CA78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702A4989"/>
    <w:multiLevelType w:val="multilevel"/>
    <w:tmpl w:val="951011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0C872F8"/>
    <w:multiLevelType w:val="multilevel"/>
    <w:tmpl w:val="D3EE06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0F65926"/>
    <w:multiLevelType w:val="multilevel"/>
    <w:tmpl w:val="BC360B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1730EF6"/>
    <w:multiLevelType w:val="multilevel"/>
    <w:tmpl w:val="53A41C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1BA4860"/>
    <w:multiLevelType w:val="multilevel"/>
    <w:tmpl w:val="BAC0F1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1CC7255"/>
    <w:multiLevelType w:val="multilevel"/>
    <w:tmpl w:val="F698DF3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39D0F3B"/>
    <w:multiLevelType w:val="multilevel"/>
    <w:tmpl w:val="FE64E0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3C23B8C"/>
    <w:multiLevelType w:val="multilevel"/>
    <w:tmpl w:val="44C819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4081F09"/>
    <w:multiLevelType w:val="multilevel"/>
    <w:tmpl w:val="C1C2D6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44604E5"/>
    <w:multiLevelType w:val="multilevel"/>
    <w:tmpl w:val="DCB6D9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4856323"/>
    <w:multiLevelType w:val="multilevel"/>
    <w:tmpl w:val="2108B6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52F7052"/>
    <w:multiLevelType w:val="multilevel"/>
    <w:tmpl w:val="987663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54C3343"/>
    <w:multiLevelType w:val="multilevel"/>
    <w:tmpl w:val="BCAA46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77F102C"/>
    <w:multiLevelType w:val="multilevel"/>
    <w:tmpl w:val="3EB862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7A843AA"/>
    <w:multiLevelType w:val="multilevel"/>
    <w:tmpl w:val="388493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8646EDA"/>
    <w:multiLevelType w:val="multilevel"/>
    <w:tmpl w:val="029C9B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8E23E3D"/>
    <w:multiLevelType w:val="multilevel"/>
    <w:tmpl w:val="B11299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9341A84"/>
    <w:multiLevelType w:val="multilevel"/>
    <w:tmpl w:val="014C06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9731079"/>
    <w:multiLevelType w:val="multilevel"/>
    <w:tmpl w:val="3EA80F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AA14A44"/>
    <w:multiLevelType w:val="multilevel"/>
    <w:tmpl w:val="8E6C665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C523069"/>
    <w:multiLevelType w:val="multilevel"/>
    <w:tmpl w:val="AC442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D9A59FF"/>
    <w:multiLevelType w:val="multilevel"/>
    <w:tmpl w:val="C7C20BE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DF3248E"/>
    <w:multiLevelType w:val="multilevel"/>
    <w:tmpl w:val="45D4573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31777B"/>
    <w:multiLevelType w:val="multilevel"/>
    <w:tmpl w:val="F24CD0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D42DB1"/>
    <w:multiLevelType w:val="multilevel"/>
    <w:tmpl w:val="1F0683B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3"/>
  </w:num>
  <w:num w:numId="2">
    <w:abstractNumId w:val="165"/>
  </w:num>
  <w:num w:numId="3">
    <w:abstractNumId w:val="41"/>
  </w:num>
  <w:num w:numId="4">
    <w:abstractNumId w:val="157"/>
  </w:num>
  <w:num w:numId="5">
    <w:abstractNumId w:val="26"/>
  </w:num>
  <w:num w:numId="6">
    <w:abstractNumId w:val="86"/>
  </w:num>
  <w:num w:numId="7">
    <w:abstractNumId w:val="153"/>
  </w:num>
  <w:num w:numId="8">
    <w:abstractNumId w:val="175"/>
  </w:num>
  <w:num w:numId="9">
    <w:abstractNumId w:val="62"/>
  </w:num>
  <w:num w:numId="10">
    <w:abstractNumId w:val="182"/>
  </w:num>
  <w:num w:numId="11">
    <w:abstractNumId w:val="17"/>
  </w:num>
  <w:num w:numId="12">
    <w:abstractNumId w:val="69"/>
  </w:num>
  <w:num w:numId="13">
    <w:abstractNumId w:val="115"/>
  </w:num>
  <w:num w:numId="14">
    <w:abstractNumId w:val="3"/>
  </w:num>
  <w:num w:numId="15">
    <w:abstractNumId w:val="161"/>
  </w:num>
  <w:num w:numId="16">
    <w:abstractNumId w:val="29"/>
  </w:num>
  <w:num w:numId="17">
    <w:abstractNumId w:val="14"/>
  </w:num>
  <w:num w:numId="18">
    <w:abstractNumId w:val="171"/>
  </w:num>
  <w:num w:numId="19">
    <w:abstractNumId w:val="27"/>
  </w:num>
  <w:num w:numId="20">
    <w:abstractNumId w:val="7"/>
  </w:num>
  <w:num w:numId="21">
    <w:abstractNumId w:val="105"/>
  </w:num>
  <w:num w:numId="22">
    <w:abstractNumId w:val="187"/>
  </w:num>
  <w:num w:numId="23">
    <w:abstractNumId w:val="9"/>
  </w:num>
  <w:num w:numId="24">
    <w:abstractNumId w:val="1"/>
  </w:num>
  <w:num w:numId="25">
    <w:abstractNumId w:val="190"/>
  </w:num>
  <w:num w:numId="26">
    <w:abstractNumId w:val="77"/>
  </w:num>
  <w:num w:numId="27">
    <w:abstractNumId w:val="100"/>
  </w:num>
  <w:num w:numId="28">
    <w:abstractNumId w:val="108"/>
  </w:num>
  <w:num w:numId="29">
    <w:abstractNumId w:val="186"/>
  </w:num>
  <w:num w:numId="30">
    <w:abstractNumId w:val="42"/>
  </w:num>
  <w:num w:numId="31">
    <w:abstractNumId w:val="164"/>
  </w:num>
  <w:num w:numId="32">
    <w:abstractNumId w:val="21"/>
  </w:num>
  <w:num w:numId="33">
    <w:abstractNumId w:val="136"/>
  </w:num>
  <w:num w:numId="34">
    <w:abstractNumId w:val="16"/>
  </w:num>
  <w:num w:numId="35">
    <w:abstractNumId w:val="138"/>
  </w:num>
  <w:num w:numId="36">
    <w:abstractNumId w:val="90"/>
  </w:num>
  <w:num w:numId="37">
    <w:abstractNumId w:val="156"/>
  </w:num>
  <w:num w:numId="38">
    <w:abstractNumId w:val="146"/>
  </w:num>
  <w:num w:numId="39">
    <w:abstractNumId w:val="91"/>
  </w:num>
  <w:num w:numId="40">
    <w:abstractNumId w:val="159"/>
  </w:num>
  <w:num w:numId="41">
    <w:abstractNumId w:val="177"/>
  </w:num>
  <w:num w:numId="42">
    <w:abstractNumId w:val="134"/>
  </w:num>
  <w:num w:numId="43">
    <w:abstractNumId w:val="18"/>
  </w:num>
  <w:num w:numId="44">
    <w:abstractNumId w:val="176"/>
  </w:num>
  <w:num w:numId="45">
    <w:abstractNumId w:val="71"/>
  </w:num>
  <w:num w:numId="46">
    <w:abstractNumId w:val="144"/>
  </w:num>
  <w:num w:numId="47">
    <w:abstractNumId w:val="143"/>
  </w:num>
  <w:num w:numId="48">
    <w:abstractNumId w:val="49"/>
  </w:num>
  <w:num w:numId="49">
    <w:abstractNumId w:val="83"/>
  </w:num>
  <w:num w:numId="50">
    <w:abstractNumId w:val="188"/>
  </w:num>
  <w:num w:numId="51">
    <w:abstractNumId w:val="96"/>
  </w:num>
  <w:num w:numId="52">
    <w:abstractNumId w:val="84"/>
  </w:num>
  <w:num w:numId="53">
    <w:abstractNumId w:val="66"/>
  </w:num>
  <w:num w:numId="54">
    <w:abstractNumId w:val="103"/>
  </w:num>
  <w:num w:numId="55">
    <w:abstractNumId w:val="65"/>
  </w:num>
  <w:num w:numId="56">
    <w:abstractNumId w:val="130"/>
  </w:num>
  <w:num w:numId="57">
    <w:abstractNumId w:val="112"/>
  </w:num>
  <w:num w:numId="58">
    <w:abstractNumId w:val="20"/>
  </w:num>
  <w:num w:numId="59">
    <w:abstractNumId w:val="106"/>
  </w:num>
  <w:num w:numId="60">
    <w:abstractNumId w:val="46"/>
  </w:num>
  <w:num w:numId="61">
    <w:abstractNumId w:val="85"/>
  </w:num>
  <w:num w:numId="62">
    <w:abstractNumId w:val="137"/>
  </w:num>
  <w:num w:numId="63">
    <w:abstractNumId w:val="88"/>
  </w:num>
  <w:num w:numId="64">
    <w:abstractNumId w:val="51"/>
  </w:num>
  <w:num w:numId="65">
    <w:abstractNumId w:val="40"/>
  </w:num>
  <w:num w:numId="66">
    <w:abstractNumId w:val="128"/>
  </w:num>
  <w:num w:numId="67">
    <w:abstractNumId w:val="125"/>
  </w:num>
  <w:num w:numId="68">
    <w:abstractNumId w:val="173"/>
  </w:num>
  <w:num w:numId="69">
    <w:abstractNumId w:val="104"/>
  </w:num>
  <w:num w:numId="70">
    <w:abstractNumId w:val="181"/>
  </w:num>
  <w:num w:numId="71">
    <w:abstractNumId w:val="80"/>
  </w:num>
  <w:num w:numId="72">
    <w:abstractNumId w:val="149"/>
  </w:num>
  <w:num w:numId="73">
    <w:abstractNumId w:val="55"/>
  </w:num>
  <w:num w:numId="74">
    <w:abstractNumId w:val="74"/>
  </w:num>
  <w:num w:numId="75">
    <w:abstractNumId w:val="28"/>
  </w:num>
  <w:num w:numId="76">
    <w:abstractNumId w:val="116"/>
  </w:num>
  <w:num w:numId="77">
    <w:abstractNumId w:val="12"/>
  </w:num>
  <w:num w:numId="78">
    <w:abstractNumId w:val="94"/>
  </w:num>
  <w:num w:numId="79">
    <w:abstractNumId w:val="142"/>
  </w:num>
  <w:num w:numId="80">
    <w:abstractNumId w:val="61"/>
  </w:num>
  <w:num w:numId="81">
    <w:abstractNumId w:val="148"/>
  </w:num>
  <w:num w:numId="82">
    <w:abstractNumId w:val="184"/>
  </w:num>
  <w:num w:numId="83">
    <w:abstractNumId w:val="34"/>
  </w:num>
  <w:num w:numId="84">
    <w:abstractNumId w:val="58"/>
  </w:num>
  <w:num w:numId="85">
    <w:abstractNumId w:val="102"/>
  </w:num>
  <w:num w:numId="86">
    <w:abstractNumId w:val="180"/>
  </w:num>
  <w:num w:numId="87">
    <w:abstractNumId w:val="68"/>
  </w:num>
  <w:num w:numId="88">
    <w:abstractNumId w:val="79"/>
  </w:num>
  <w:num w:numId="89">
    <w:abstractNumId w:val="124"/>
  </w:num>
  <w:num w:numId="90">
    <w:abstractNumId w:val="43"/>
  </w:num>
  <w:num w:numId="91">
    <w:abstractNumId w:val="131"/>
  </w:num>
  <w:num w:numId="92">
    <w:abstractNumId w:val="47"/>
  </w:num>
  <w:num w:numId="93">
    <w:abstractNumId w:val="107"/>
  </w:num>
  <w:num w:numId="94">
    <w:abstractNumId w:val="172"/>
  </w:num>
  <w:num w:numId="95">
    <w:abstractNumId w:val="24"/>
  </w:num>
  <w:num w:numId="96">
    <w:abstractNumId w:val="160"/>
  </w:num>
  <w:num w:numId="97">
    <w:abstractNumId w:val="126"/>
  </w:num>
  <w:num w:numId="98">
    <w:abstractNumId w:val="67"/>
  </w:num>
  <w:num w:numId="99">
    <w:abstractNumId w:val="48"/>
  </w:num>
  <w:num w:numId="100">
    <w:abstractNumId w:val="135"/>
  </w:num>
  <w:num w:numId="101">
    <w:abstractNumId w:val="44"/>
  </w:num>
  <w:num w:numId="102">
    <w:abstractNumId w:val="32"/>
  </w:num>
  <w:num w:numId="103">
    <w:abstractNumId w:val="82"/>
  </w:num>
  <w:num w:numId="104">
    <w:abstractNumId w:val="81"/>
  </w:num>
  <w:num w:numId="105">
    <w:abstractNumId w:val="189"/>
  </w:num>
  <w:num w:numId="106">
    <w:abstractNumId w:val="89"/>
  </w:num>
  <w:num w:numId="107">
    <w:abstractNumId w:val="35"/>
  </w:num>
  <w:num w:numId="108">
    <w:abstractNumId w:val="6"/>
  </w:num>
  <w:num w:numId="109">
    <w:abstractNumId w:val="75"/>
  </w:num>
  <w:num w:numId="110">
    <w:abstractNumId w:val="57"/>
  </w:num>
  <w:num w:numId="111">
    <w:abstractNumId w:val="185"/>
  </w:num>
  <w:num w:numId="112">
    <w:abstractNumId w:val="150"/>
  </w:num>
  <w:num w:numId="113">
    <w:abstractNumId w:val="25"/>
  </w:num>
  <w:num w:numId="114">
    <w:abstractNumId w:val="113"/>
  </w:num>
  <w:num w:numId="115">
    <w:abstractNumId w:val="70"/>
  </w:num>
  <w:num w:numId="116">
    <w:abstractNumId w:val="114"/>
  </w:num>
  <w:num w:numId="117">
    <w:abstractNumId w:val="37"/>
  </w:num>
  <w:num w:numId="118">
    <w:abstractNumId w:val="50"/>
  </w:num>
  <w:num w:numId="119">
    <w:abstractNumId w:val="170"/>
  </w:num>
  <w:num w:numId="120">
    <w:abstractNumId w:val="133"/>
  </w:num>
  <w:num w:numId="121">
    <w:abstractNumId w:val="39"/>
  </w:num>
  <w:num w:numId="122">
    <w:abstractNumId w:val="129"/>
  </w:num>
  <w:num w:numId="123">
    <w:abstractNumId w:val="155"/>
  </w:num>
  <w:num w:numId="124">
    <w:abstractNumId w:val="36"/>
  </w:num>
  <w:num w:numId="125">
    <w:abstractNumId w:val="4"/>
  </w:num>
  <w:num w:numId="126">
    <w:abstractNumId w:val="19"/>
  </w:num>
  <w:num w:numId="127">
    <w:abstractNumId w:val="167"/>
  </w:num>
  <w:num w:numId="128">
    <w:abstractNumId w:val="53"/>
  </w:num>
  <w:num w:numId="129">
    <w:abstractNumId w:val="145"/>
  </w:num>
  <w:num w:numId="130">
    <w:abstractNumId w:val="117"/>
  </w:num>
  <w:num w:numId="131">
    <w:abstractNumId w:val="119"/>
  </w:num>
  <w:num w:numId="132">
    <w:abstractNumId w:val="72"/>
  </w:num>
  <w:num w:numId="133">
    <w:abstractNumId w:val="73"/>
  </w:num>
  <w:num w:numId="134">
    <w:abstractNumId w:val="23"/>
  </w:num>
  <w:num w:numId="135">
    <w:abstractNumId w:val="33"/>
  </w:num>
  <w:num w:numId="136">
    <w:abstractNumId w:val="0"/>
  </w:num>
  <w:num w:numId="137">
    <w:abstractNumId w:val="30"/>
  </w:num>
  <w:num w:numId="138">
    <w:abstractNumId w:val="92"/>
  </w:num>
  <w:num w:numId="139">
    <w:abstractNumId w:val="147"/>
  </w:num>
  <w:num w:numId="140">
    <w:abstractNumId w:val="174"/>
  </w:num>
  <w:num w:numId="141">
    <w:abstractNumId w:val="45"/>
  </w:num>
  <w:num w:numId="142">
    <w:abstractNumId w:val="139"/>
  </w:num>
  <w:num w:numId="143">
    <w:abstractNumId w:val="64"/>
  </w:num>
  <w:num w:numId="144">
    <w:abstractNumId w:val="111"/>
  </w:num>
  <w:num w:numId="145">
    <w:abstractNumId w:val="158"/>
  </w:num>
  <w:num w:numId="146">
    <w:abstractNumId w:val="98"/>
  </w:num>
  <w:num w:numId="147">
    <w:abstractNumId w:val="121"/>
  </w:num>
  <w:num w:numId="148">
    <w:abstractNumId w:val="120"/>
  </w:num>
  <w:num w:numId="149">
    <w:abstractNumId w:val="110"/>
  </w:num>
  <w:num w:numId="150">
    <w:abstractNumId w:val="178"/>
  </w:num>
  <w:num w:numId="151">
    <w:abstractNumId w:val="122"/>
  </w:num>
  <w:num w:numId="152">
    <w:abstractNumId w:val="162"/>
  </w:num>
  <w:num w:numId="153">
    <w:abstractNumId w:val="127"/>
  </w:num>
  <w:num w:numId="154">
    <w:abstractNumId w:val="93"/>
  </w:num>
  <w:num w:numId="155">
    <w:abstractNumId w:val="8"/>
  </w:num>
  <w:num w:numId="156">
    <w:abstractNumId w:val="87"/>
  </w:num>
  <w:num w:numId="157">
    <w:abstractNumId w:val="22"/>
  </w:num>
  <w:num w:numId="158">
    <w:abstractNumId w:val="169"/>
  </w:num>
  <w:num w:numId="159">
    <w:abstractNumId w:val="59"/>
  </w:num>
  <w:num w:numId="160">
    <w:abstractNumId w:val="5"/>
  </w:num>
  <w:num w:numId="161">
    <w:abstractNumId w:val="13"/>
  </w:num>
  <w:num w:numId="162">
    <w:abstractNumId w:val="2"/>
  </w:num>
  <w:num w:numId="163">
    <w:abstractNumId w:val="132"/>
  </w:num>
  <w:num w:numId="164">
    <w:abstractNumId w:val="54"/>
  </w:num>
  <w:num w:numId="165">
    <w:abstractNumId w:val="95"/>
  </w:num>
  <w:num w:numId="166">
    <w:abstractNumId w:val="15"/>
  </w:num>
  <w:num w:numId="167">
    <w:abstractNumId w:val="52"/>
  </w:num>
  <w:num w:numId="168">
    <w:abstractNumId w:val="140"/>
  </w:num>
  <w:num w:numId="169">
    <w:abstractNumId w:val="63"/>
  </w:num>
  <w:num w:numId="170">
    <w:abstractNumId w:val="154"/>
  </w:num>
  <w:num w:numId="171">
    <w:abstractNumId w:val="11"/>
  </w:num>
  <w:num w:numId="172">
    <w:abstractNumId w:val="151"/>
  </w:num>
  <w:num w:numId="173">
    <w:abstractNumId w:val="123"/>
  </w:num>
  <w:num w:numId="174">
    <w:abstractNumId w:val="76"/>
  </w:num>
  <w:num w:numId="175">
    <w:abstractNumId w:val="10"/>
  </w:num>
  <w:num w:numId="176">
    <w:abstractNumId w:val="60"/>
  </w:num>
  <w:num w:numId="177">
    <w:abstractNumId w:val="118"/>
  </w:num>
  <w:num w:numId="178">
    <w:abstractNumId w:val="168"/>
  </w:num>
  <w:num w:numId="179">
    <w:abstractNumId w:val="101"/>
  </w:num>
  <w:num w:numId="180">
    <w:abstractNumId w:val="97"/>
  </w:num>
  <w:num w:numId="181">
    <w:abstractNumId w:val="31"/>
  </w:num>
  <w:num w:numId="182">
    <w:abstractNumId w:val="56"/>
  </w:num>
  <w:num w:numId="183">
    <w:abstractNumId w:val="109"/>
  </w:num>
  <w:num w:numId="184">
    <w:abstractNumId w:val="99"/>
  </w:num>
  <w:num w:numId="185">
    <w:abstractNumId w:val="38"/>
  </w:num>
  <w:num w:numId="186">
    <w:abstractNumId w:val="179"/>
  </w:num>
  <w:num w:numId="187">
    <w:abstractNumId w:val="152"/>
  </w:num>
  <w:num w:numId="188">
    <w:abstractNumId w:val="78"/>
  </w:num>
  <w:num w:numId="189">
    <w:abstractNumId w:val="166"/>
  </w:num>
  <w:num w:numId="190">
    <w:abstractNumId w:val="141"/>
  </w:num>
  <w:num w:numId="191">
    <w:abstractNumId w:val="183"/>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Bdi+t/oxBNDo7jzGUO8ZIcKYIkvLv0dZ+nehdHXrA7kOgq37PKwmmNbJXazn38v0J8H4sYgNetWhNw3mkpLfA==" w:salt="NWaDf4pNqBr1YVmFJzCAz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9FA"/>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4E1"/>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9FB"/>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57EAC"/>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795E"/>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E7B7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styleId="Index2">
    <w:name w:val="index 2"/>
    <w:basedOn w:val="Normal"/>
    <w:next w:val="Normal"/>
    <w:autoRedefine/>
    <w:uiPriority w:val="99"/>
    <w:semiHidden/>
    <w:unhideWhenUsed/>
    <w:rsid w:val="00A4795E"/>
    <w:pPr>
      <w:spacing w:after="0"/>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01F1C2-100F-4043-9766-AA241A3C22DF}">
  <ds:schemaRefs>
    <ds:schemaRef ds:uri="http://schemas.openxmlformats.org/officeDocument/2006/bibliography"/>
  </ds:schemaRefs>
</ds:datastoreItem>
</file>

<file path=customXml/itemProps2.xml><?xml version="1.0" encoding="utf-8"?>
<ds:datastoreItem xmlns:ds="http://schemas.openxmlformats.org/officeDocument/2006/customXml" ds:itemID="{F53F883B-8290-434F-A800-5E2F60CB1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84</Pages>
  <Words>47360</Words>
  <Characters>269955</Characters>
  <Application>Microsoft Office Word</Application>
  <DocSecurity>8</DocSecurity>
  <Lines>2249</Lines>
  <Paragraphs>633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2015-03-30T16:27:00Z</dcterms:created>
  <dcterms:modified xsi:type="dcterms:W3CDTF">2015-03-30T16:28:00Z</dcterms:modified>
</cp:coreProperties>
</file>