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778F" w:rsidRDefault="00A749F1">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53778F" w:rsidRDefault="0053778F"/>
    <w:p w:rsidR="0053778F" w:rsidRDefault="00A749F1">
      <w:pPr>
        <w:pStyle w:val="PURTOCHeader1"/>
      </w:pPr>
      <w:bookmarkStart w:id="0" w:name="_GoBack"/>
      <w:bookmarkEnd w:id="0"/>
      <w:r>
        <w:t>Multilicencie spoločnosti Microsoft</w:t>
      </w:r>
    </w:p>
    <w:p w:rsidR="0053778F" w:rsidRDefault="00A749F1">
      <w:pPr>
        <w:pStyle w:val="PURTitlePage"/>
      </w:pPr>
      <w:r>
        <w:t xml:space="preserve">Práva </w:t>
      </w:r>
      <w:proofErr w:type="gramStart"/>
      <w:r>
        <w:t>na</w:t>
      </w:r>
      <w:proofErr w:type="gramEnd"/>
      <w:r>
        <w:t xml:space="preserve"> používanie produktov</w:t>
      </w:r>
    </w:p>
    <w:p w:rsidR="0053778F" w:rsidRDefault="0053778F"/>
    <w:p w:rsidR="0053778F" w:rsidRDefault="00A749F1">
      <w:r>
        <w:t>Slovenčina (Slovak) | apríl 2015</w:t>
      </w:r>
    </w:p>
    <w:p w:rsidR="0053778F" w:rsidRDefault="0053778F"/>
    <w:p w:rsidR="0053778F" w:rsidRDefault="00A749F1">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53778F" w:rsidRDefault="00A749F1">
      <w:pPr>
        <w:pStyle w:val="PURSectionHeading"/>
        <w:pageBreakBefore/>
      </w:pPr>
      <w:bookmarkStart w:id="1" w:name="_Sec4"/>
      <w:r>
        <w:lastRenderedPageBreak/>
        <w:t>Obsah</w:t>
      </w:r>
    </w:p>
    <w:p w:rsidR="0053778F" w:rsidRDefault="0053778F">
      <w:pPr>
        <w:pStyle w:val="PURBody-Indented"/>
      </w:pPr>
    </w:p>
    <w:p w:rsidR="0053778F" w:rsidRDefault="0053778F">
      <w:pPr>
        <w:sectPr w:rsidR="0053778F">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A749F1" w:rsidRDefault="00A749F1">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7223" w:history="1">
        <w:r w:rsidRPr="00153592">
          <w:rPr>
            <w:rStyle w:val="Hyperlink"/>
            <w:noProof/>
          </w:rPr>
          <w:t>Úvod</w:t>
        </w:r>
        <w:r>
          <w:rPr>
            <w:noProof/>
          </w:rPr>
          <w:tab/>
        </w:r>
        <w:r>
          <w:rPr>
            <w:noProof/>
          </w:rPr>
          <w:fldChar w:fldCharType="begin"/>
        </w:r>
        <w:r>
          <w:rPr>
            <w:noProof/>
          </w:rPr>
          <w:instrText xml:space="preserve"> PAGEREF _Toc414967223 \h </w:instrText>
        </w:r>
        <w:r>
          <w:rPr>
            <w:noProof/>
          </w:rPr>
        </w:r>
        <w:r>
          <w:rPr>
            <w:noProof/>
          </w:rPr>
          <w:fldChar w:fldCharType="separate"/>
        </w:r>
        <w:r>
          <w:rPr>
            <w:noProof/>
          </w:rPr>
          <w:t>4</w:t>
        </w:r>
        <w:r>
          <w:rPr>
            <w:noProof/>
          </w:rPr>
          <w:fldChar w:fldCharType="end"/>
        </w:r>
      </w:hyperlink>
    </w:p>
    <w:p w:rsidR="00A749F1" w:rsidRDefault="008A69D6">
      <w:pPr>
        <w:pStyle w:val="TOC1"/>
        <w:tabs>
          <w:tab w:val="right" w:leader="dot" w:pos="5210"/>
        </w:tabs>
        <w:rPr>
          <w:rFonts w:asciiTheme="minorHAnsi" w:eastAsiaTheme="minorEastAsia" w:hAnsiTheme="minorHAnsi"/>
          <w:b w:val="0"/>
          <w:caps w:val="0"/>
          <w:noProof/>
          <w:color w:val="auto"/>
          <w:sz w:val="22"/>
          <w:szCs w:val="22"/>
        </w:rPr>
      </w:pPr>
      <w:hyperlink w:anchor="_Toc414967224" w:history="1">
        <w:r w:rsidR="00A749F1" w:rsidRPr="00153592">
          <w:rPr>
            <w:rStyle w:val="Hyperlink"/>
            <w:noProof/>
          </w:rPr>
          <w:t>Univerzálne licenčné podmienky</w:t>
        </w:r>
        <w:r w:rsidR="00A749F1">
          <w:rPr>
            <w:noProof/>
          </w:rPr>
          <w:tab/>
        </w:r>
        <w:r w:rsidR="00A749F1">
          <w:rPr>
            <w:noProof/>
          </w:rPr>
          <w:fldChar w:fldCharType="begin"/>
        </w:r>
        <w:r w:rsidR="00A749F1">
          <w:rPr>
            <w:noProof/>
          </w:rPr>
          <w:instrText xml:space="preserve"> PAGEREF _Toc414967224 \h </w:instrText>
        </w:r>
        <w:r w:rsidR="00A749F1">
          <w:rPr>
            <w:noProof/>
          </w:rPr>
        </w:r>
        <w:r w:rsidR="00A749F1">
          <w:rPr>
            <w:noProof/>
          </w:rPr>
          <w:fldChar w:fldCharType="separate"/>
        </w:r>
        <w:r w:rsidR="00A749F1">
          <w:rPr>
            <w:noProof/>
          </w:rPr>
          <w:t>7</w:t>
        </w:r>
        <w:r w:rsidR="00A749F1">
          <w:rPr>
            <w:noProof/>
          </w:rPr>
          <w:fldChar w:fldCharType="end"/>
        </w:r>
      </w:hyperlink>
    </w:p>
    <w:p w:rsidR="00A749F1" w:rsidRDefault="008A69D6">
      <w:pPr>
        <w:pStyle w:val="TOC2"/>
        <w:rPr>
          <w:rFonts w:eastAsiaTheme="minorEastAsia"/>
          <w:noProof/>
          <w:color w:val="auto"/>
          <w:sz w:val="22"/>
        </w:rPr>
      </w:pPr>
      <w:hyperlink w:anchor="_Toc414967225" w:history="1">
        <w:r w:rsidR="00A749F1" w:rsidRPr="00153592">
          <w:rPr>
            <w:rStyle w:val="Hyperlink"/>
            <w:noProof/>
          </w:rPr>
          <w:t>Definície</w:t>
        </w:r>
        <w:r w:rsidR="00A749F1">
          <w:rPr>
            <w:noProof/>
          </w:rPr>
          <w:tab/>
        </w:r>
        <w:r w:rsidR="00A749F1">
          <w:rPr>
            <w:noProof/>
          </w:rPr>
          <w:fldChar w:fldCharType="begin"/>
        </w:r>
        <w:r w:rsidR="00A749F1">
          <w:rPr>
            <w:noProof/>
          </w:rPr>
          <w:instrText xml:space="preserve"> PAGEREF _Toc414967225 \h </w:instrText>
        </w:r>
        <w:r w:rsidR="00A749F1">
          <w:rPr>
            <w:noProof/>
          </w:rPr>
        </w:r>
        <w:r w:rsidR="00A749F1">
          <w:rPr>
            <w:noProof/>
          </w:rPr>
          <w:fldChar w:fldCharType="separate"/>
        </w:r>
        <w:r w:rsidR="00A749F1">
          <w:rPr>
            <w:noProof/>
          </w:rPr>
          <w:t>7</w:t>
        </w:r>
        <w:r w:rsidR="00A749F1">
          <w:rPr>
            <w:noProof/>
          </w:rPr>
          <w:fldChar w:fldCharType="end"/>
        </w:r>
      </w:hyperlink>
    </w:p>
    <w:p w:rsidR="00A749F1" w:rsidRDefault="008A69D6">
      <w:pPr>
        <w:pStyle w:val="TOC2"/>
        <w:rPr>
          <w:rFonts w:eastAsiaTheme="minorEastAsia"/>
          <w:noProof/>
          <w:color w:val="auto"/>
          <w:sz w:val="22"/>
        </w:rPr>
      </w:pPr>
      <w:hyperlink w:anchor="_Toc414967226" w:history="1">
        <w:r w:rsidR="00A749F1" w:rsidRPr="00153592">
          <w:rPr>
            <w:rStyle w:val="Hyperlink"/>
            <w:noProof/>
          </w:rPr>
          <w:t>Práva na používanie</w:t>
        </w:r>
        <w:r w:rsidR="00A749F1">
          <w:rPr>
            <w:noProof/>
          </w:rPr>
          <w:tab/>
        </w:r>
        <w:r w:rsidR="00A749F1">
          <w:rPr>
            <w:noProof/>
          </w:rPr>
          <w:fldChar w:fldCharType="begin"/>
        </w:r>
        <w:r w:rsidR="00A749F1">
          <w:rPr>
            <w:noProof/>
          </w:rPr>
          <w:instrText xml:space="preserve"> PAGEREF _Toc414967226 \h </w:instrText>
        </w:r>
        <w:r w:rsidR="00A749F1">
          <w:rPr>
            <w:noProof/>
          </w:rPr>
        </w:r>
        <w:r w:rsidR="00A749F1">
          <w:rPr>
            <w:noProof/>
          </w:rPr>
          <w:fldChar w:fldCharType="separate"/>
        </w:r>
        <w:r w:rsidR="00A749F1">
          <w:rPr>
            <w:noProof/>
          </w:rPr>
          <w:t>9</w:t>
        </w:r>
        <w:r w:rsidR="00A749F1">
          <w:rPr>
            <w:noProof/>
          </w:rPr>
          <w:fldChar w:fldCharType="end"/>
        </w:r>
      </w:hyperlink>
    </w:p>
    <w:p w:rsidR="00A749F1" w:rsidRDefault="008A69D6">
      <w:pPr>
        <w:pStyle w:val="TOC2"/>
        <w:rPr>
          <w:rFonts w:eastAsiaTheme="minorEastAsia"/>
          <w:noProof/>
          <w:color w:val="auto"/>
          <w:sz w:val="22"/>
        </w:rPr>
      </w:pPr>
      <w:hyperlink w:anchor="_Toc414967227" w:history="1">
        <w:r w:rsidR="00A749F1" w:rsidRPr="00153592">
          <w:rPr>
            <w:rStyle w:val="Hyperlink"/>
            <w:noProof/>
          </w:rPr>
          <w:t>Práva na používanie ďalších verzií</w:t>
        </w:r>
        <w:r w:rsidR="00A749F1">
          <w:rPr>
            <w:noProof/>
          </w:rPr>
          <w:tab/>
        </w:r>
        <w:r w:rsidR="00A749F1">
          <w:rPr>
            <w:noProof/>
          </w:rPr>
          <w:fldChar w:fldCharType="begin"/>
        </w:r>
        <w:r w:rsidR="00A749F1">
          <w:rPr>
            <w:noProof/>
          </w:rPr>
          <w:instrText xml:space="preserve"> PAGEREF _Toc414967227 \h </w:instrText>
        </w:r>
        <w:r w:rsidR="00A749F1">
          <w:rPr>
            <w:noProof/>
          </w:rPr>
        </w:r>
        <w:r w:rsidR="00A749F1">
          <w:rPr>
            <w:noProof/>
          </w:rPr>
          <w:fldChar w:fldCharType="separate"/>
        </w:r>
        <w:r w:rsidR="00A749F1">
          <w:rPr>
            <w:noProof/>
          </w:rPr>
          <w:t>9</w:t>
        </w:r>
        <w:r w:rsidR="00A749F1">
          <w:rPr>
            <w:noProof/>
          </w:rPr>
          <w:fldChar w:fldCharType="end"/>
        </w:r>
      </w:hyperlink>
    </w:p>
    <w:p w:rsidR="00A749F1" w:rsidRDefault="008A69D6">
      <w:pPr>
        <w:pStyle w:val="TOC2"/>
        <w:rPr>
          <w:rFonts w:eastAsiaTheme="minorEastAsia"/>
          <w:noProof/>
          <w:color w:val="auto"/>
          <w:sz w:val="22"/>
        </w:rPr>
      </w:pPr>
      <w:hyperlink w:anchor="_Toc414967228" w:history="1">
        <w:r w:rsidR="00A749F1" w:rsidRPr="00153592">
          <w:rPr>
            <w:rStyle w:val="Hyperlink"/>
            <w:noProof/>
          </w:rPr>
          <w:t>Softvér tretej strany</w:t>
        </w:r>
        <w:r w:rsidR="00A749F1">
          <w:rPr>
            <w:noProof/>
          </w:rPr>
          <w:tab/>
        </w:r>
        <w:r w:rsidR="00A749F1">
          <w:rPr>
            <w:noProof/>
          </w:rPr>
          <w:fldChar w:fldCharType="begin"/>
        </w:r>
        <w:r w:rsidR="00A749F1">
          <w:rPr>
            <w:noProof/>
          </w:rPr>
          <w:instrText xml:space="preserve"> PAGEREF _Toc414967228 \h </w:instrText>
        </w:r>
        <w:r w:rsidR="00A749F1">
          <w:rPr>
            <w:noProof/>
          </w:rPr>
        </w:r>
        <w:r w:rsidR="00A749F1">
          <w:rPr>
            <w:noProof/>
          </w:rPr>
          <w:fldChar w:fldCharType="separate"/>
        </w:r>
        <w:r w:rsidR="00A749F1">
          <w:rPr>
            <w:noProof/>
          </w:rPr>
          <w:t>9</w:t>
        </w:r>
        <w:r w:rsidR="00A749F1">
          <w:rPr>
            <w:noProof/>
          </w:rPr>
          <w:fldChar w:fldCharType="end"/>
        </w:r>
      </w:hyperlink>
    </w:p>
    <w:p w:rsidR="00A749F1" w:rsidRDefault="008A69D6">
      <w:pPr>
        <w:pStyle w:val="TOC2"/>
        <w:rPr>
          <w:rFonts w:eastAsiaTheme="minorEastAsia"/>
          <w:noProof/>
          <w:color w:val="auto"/>
          <w:sz w:val="22"/>
        </w:rPr>
      </w:pPr>
      <w:hyperlink w:anchor="_Toc414967229" w:history="1">
        <w:r w:rsidR="00A749F1" w:rsidRPr="00153592">
          <w:rPr>
            <w:rStyle w:val="Hyperlink"/>
            <w:noProof/>
          </w:rPr>
          <w:t>Predbežný kód</w:t>
        </w:r>
        <w:r w:rsidR="00A749F1">
          <w:rPr>
            <w:noProof/>
          </w:rPr>
          <w:tab/>
        </w:r>
        <w:r w:rsidR="00A749F1">
          <w:rPr>
            <w:noProof/>
          </w:rPr>
          <w:fldChar w:fldCharType="begin"/>
        </w:r>
        <w:r w:rsidR="00A749F1">
          <w:rPr>
            <w:noProof/>
          </w:rPr>
          <w:instrText xml:space="preserve"> PAGEREF _Toc414967229 \h </w:instrText>
        </w:r>
        <w:r w:rsidR="00A749F1">
          <w:rPr>
            <w:noProof/>
          </w:rPr>
        </w:r>
        <w:r w:rsidR="00A749F1">
          <w:rPr>
            <w:noProof/>
          </w:rPr>
          <w:fldChar w:fldCharType="separate"/>
        </w:r>
        <w:r w:rsidR="00A749F1">
          <w:rPr>
            <w:noProof/>
          </w:rPr>
          <w:t>9</w:t>
        </w:r>
        <w:r w:rsidR="00A749F1">
          <w:rPr>
            <w:noProof/>
          </w:rPr>
          <w:fldChar w:fldCharType="end"/>
        </w:r>
      </w:hyperlink>
    </w:p>
    <w:p w:rsidR="00A749F1" w:rsidRDefault="008A69D6">
      <w:pPr>
        <w:pStyle w:val="TOC2"/>
        <w:rPr>
          <w:rFonts w:eastAsiaTheme="minorEastAsia"/>
          <w:noProof/>
          <w:color w:val="auto"/>
          <w:sz w:val="22"/>
        </w:rPr>
      </w:pPr>
      <w:hyperlink w:anchor="_Toc414967230" w:history="1">
        <w:r w:rsidR="00A749F1" w:rsidRPr="00153592">
          <w:rPr>
            <w:rStyle w:val="Hyperlink"/>
            <w:noProof/>
          </w:rPr>
          <w:t>Aktualizácie a doplnky</w:t>
        </w:r>
        <w:r w:rsidR="00A749F1">
          <w:rPr>
            <w:noProof/>
          </w:rPr>
          <w:tab/>
        </w:r>
        <w:r w:rsidR="00A749F1">
          <w:rPr>
            <w:noProof/>
          </w:rPr>
          <w:fldChar w:fldCharType="begin"/>
        </w:r>
        <w:r w:rsidR="00A749F1">
          <w:rPr>
            <w:noProof/>
          </w:rPr>
          <w:instrText xml:space="preserve"> PAGEREF _Toc414967230 \h </w:instrText>
        </w:r>
        <w:r w:rsidR="00A749F1">
          <w:rPr>
            <w:noProof/>
          </w:rPr>
        </w:r>
        <w:r w:rsidR="00A749F1">
          <w:rPr>
            <w:noProof/>
          </w:rPr>
          <w:fldChar w:fldCharType="separate"/>
        </w:r>
        <w:r w:rsidR="00A749F1">
          <w:rPr>
            <w:noProof/>
          </w:rPr>
          <w:t>9</w:t>
        </w:r>
        <w:r w:rsidR="00A749F1">
          <w:rPr>
            <w:noProof/>
          </w:rPr>
          <w:fldChar w:fldCharType="end"/>
        </w:r>
      </w:hyperlink>
    </w:p>
    <w:p w:rsidR="00A749F1" w:rsidRDefault="008A69D6">
      <w:pPr>
        <w:pStyle w:val="TOC2"/>
        <w:rPr>
          <w:rFonts w:eastAsiaTheme="minorEastAsia"/>
          <w:noProof/>
          <w:color w:val="auto"/>
          <w:sz w:val="22"/>
        </w:rPr>
      </w:pPr>
      <w:hyperlink w:anchor="_Toc414967231" w:history="1">
        <w:r w:rsidR="00A749F1" w:rsidRPr="00153592">
          <w:rPr>
            <w:rStyle w:val="Hyperlink"/>
            <w:noProof/>
          </w:rPr>
          <w:t>Zákaz komerčných hostiteľských služieb</w:t>
        </w:r>
        <w:r w:rsidR="00A749F1">
          <w:rPr>
            <w:noProof/>
          </w:rPr>
          <w:tab/>
        </w:r>
        <w:r w:rsidR="00A749F1">
          <w:rPr>
            <w:noProof/>
          </w:rPr>
          <w:fldChar w:fldCharType="begin"/>
        </w:r>
        <w:r w:rsidR="00A749F1">
          <w:rPr>
            <w:noProof/>
          </w:rPr>
          <w:instrText xml:space="preserve"> PAGEREF _Toc414967231 \h </w:instrText>
        </w:r>
        <w:r w:rsidR="00A749F1">
          <w:rPr>
            <w:noProof/>
          </w:rPr>
        </w:r>
        <w:r w:rsidR="00A749F1">
          <w:rPr>
            <w:noProof/>
          </w:rPr>
          <w:fldChar w:fldCharType="separate"/>
        </w:r>
        <w:r w:rsidR="00A749F1">
          <w:rPr>
            <w:noProof/>
          </w:rPr>
          <w:t>9</w:t>
        </w:r>
        <w:r w:rsidR="00A749F1">
          <w:rPr>
            <w:noProof/>
          </w:rPr>
          <w:fldChar w:fldCharType="end"/>
        </w:r>
      </w:hyperlink>
    </w:p>
    <w:p w:rsidR="00A749F1" w:rsidRDefault="008A69D6">
      <w:pPr>
        <w:pStyle w:val="TOC2"/>
        <w:rPr>
          <w:rFonts w:eastAsiaTheme="minorEastAsia"/>
          <w:noProof/>
          <w:color w:val="auto"/>
          <w:sz w:val="22"/>
        </w:rPr>
      </w:pPr>
      <w:hyperlink w:anchor="_Toc414967232" w:history="1">
        <w:r w:rsidR="00A749F1" w:rsidRPr="00153592">
          <w:rPr>
            <w:rStyle w:val="Hyperlink"/>
            <w:noProof/>
          </w:rPr>
          <w:t>Technické obmedzenia</w:t>
        </w:r>
        <w:r w:rsidR="00A749F1">
          <w:rPr>
            <w:noProof/>
          </w:rPr>
          <w:tab/>
        </w:r>
        <w:r w:rsidR="00A749F1">
          <w:rPr>
            <w:noProof/>
          </w:rPr>
          <w:fldChar w:fldCharType="begin"/>
        </w:r>
        <w:r w:rsidR="00A749F1">
          <w:rPr>
            <w:noProof/>
          </w:rPr>
          <w:instrText xml:space="preserve"> PAGEREF _Toc414967232 \h </w:instrText>
        </w:r>
        <w:r w:rsidR="00A749F1">
          <w:rPr>
            <w:noProof/>
          </w:rPr>
        </w:r>
        <w:r w:rsidR="00A749F1">
          <w:rPr>
            <w:noProof/>
          </w:rPr>
          <w:fldChar w:fldCharType="separate"/>
        </w:r>
        <w:r w:rsidR="00A749F1">
          <w:rPr>
            <w:noProof/>
          </w:rPr>
          <w:t>9</w:t>
        </w:r>
        <w:r w:rsidR="00A749F1">
          <w:rPr>
            <w:noProof/>
          </w:rPr>
          <w:fldChar w:fldCharType="end"/>
        </w:r>
      </w:hyperlink>
    </w:p>
    <w:p w:rsidR="00A749F1" w:rsidRDefault="008A69D6">
      <w:pPr>
        <w:pStyle w:val="TOC2"/>
        <w:rPr>
          <w:rFonts w:eastAsiaTheme="minorEastAsia"/>
          <w:noProof/>
          <w:color w:val="auto"/>
          <w:sz w:val="22"/>
        </w:rPr>
      </w:pPr>
      <w:hyperlink w:anchor="_Toc414967233" w:history="1">
        <w:r w:rsidR="00A749F1" w:rsidRPr="00153592">
          <w:rPr>
            <w:rStyle w:val="Hyperlink"/>
            <w:noProof/>
          </w:rPr>
          <w:t>Ďalšie práva</w:t>
        </w:r>
        <w:r w:rsidR="00A749F1">
          <w:rPr>
            <w:noProof/>
          </w:rPr>
          <w:tab/>
        </w:r>
        <w:r w:rsidR="00A749F1">
          <w:rPr>
            <w:noProof/>
          </w:rPr>
          <w:fldChar w:fldCharType="begin"/>
        </w:r>
        <w:r w:rsidR="00A749F1">
          <w:rPr>
            <w:noProof/>
          </w:rPr>
          <w:instrText xml:space="preserve"> PAGEREF _Toc414967233 \h </w:instrText>
        </w:r>
        <w:r w:rsidR="00A749F1">
          <w:rPr>
            <w:noProof/>
          </w:rPr>
        </w:r>
        <w:r w:rsidR="00A749F1">
          <w:rPr>
            <w:noProof/>
          </w:rPr>
          <w:fldChar w:fldCharType="separate"/>
        </w:r>
        <w:r w:rsidR="00A749F1">
          <w:rPr>
            <w:noProof/>
          </w:rPr>
          <w:t>9</w:t>
        </w:r>
        <w:r w:rsidR="00A749F1">
          <w:rPr>
            <w:noProof/>
          </w:rPr>
          <w:fldChar w:fldCharType="end"/>
        </w:r>
      </w:hyperlink>
    </w:p>
    <w:p w:rsidR="00A749F1" w:rsidRDefault="008A69D6">
      <w:pPr>
        <w:pStyle w:val="TOC2"/>
        <w:rPr>
          <w:rFonts w:eastAsiaTheme="minorEastAsia"/>
          <w:noProof/>
          <w:color w:val="auto"/>
          <w:sz w:val="22"/>
        </w:rPr>
      </w:pPr>
      <w:hyperlink w:anchor="_Toc414967234" w:history="1">
        <w:r w:rsidR="00A749F1" w:rsidRPr="00153592">
          <w:rPr>
            <w:rStyle w:val="Hyperlink"/>
            <w:noProof/>
          </w:rPr>
          <w:t>Dokumentácia</w:t>
        </w:r>
        <w:r w:rsidR="00A749F1">
          <w:rPr>
            <w:noProof/>
          </w:rPr>
          <w:tab/>
        </w:r>
        <w:r w:rsidR="00A749F1">
          <w:rPr>
            <w:noProof/>
          </w:rPr>
          <w:fldChar w:fldCharType="begin"/>
        </w:r>
        <w:r w:rsidR="00A749F1">
          <w:rPr>
            <w:noProof/>
          </w:rPr>
          <w:instrText xml:space="preserve"> PAGEREF _Toc414967234 \h </w:instrText>
        </w:r>
        <w:r w:rsidR="00A749F1">
          <w:rPr>
            <w:noProof/>
          </w:rPr>
        </w:r>
        <w:r w:rsidR="00A749F1">
          <w:rPr>
            <w:noProof/>
          </w:rPr>
          <w:fldChar w:fldCharType="separate"/>
        </w:r>
        <w:r w:rsidR="00A749F1">
          <w:rPr>
            <w:noProof/>
          </w:rPr>
          <w:t>9</w:t>
        </w:r>
        <w:r w:rsidR="00A749F1">
          <w:rPr>
            <w:noProof/>
          </w:rPr>
          <w:fldChar w:fldCharType="end"/>
        </w:r>
      </w:hyperlink>
    </w:p>
    <w:p w:rsidR="00A749F1" w:rsidRDefault="008A69D6">
      <w:pPr>
        <w:pStyle w:val="TOC2"/>
        <w:rPr>
          <w:rFonts w:eastAsiaTheme="minorEastAsia"/>
          <w:noProof/>
          <w:color w:val="auto"/>
          <w:sz w:val="22"/>
        </w:rPr>
      </w:pPr>
      <w:hyperlink w:anchor="_Toc414967235" w:history="1">
        <w:r w:rsidR="00A749F1" w:rsidRPr="00153592">
          <w:rPr>
            <w:rStyle w:val="Hyperlink"/>
            <w:noProof/>
          </w:rPr>
          <w:t>Externá správa softvéru</w:t>
        </w:r>
        <w:r w:rsidR="00A749F1">
          <w:rPr>
            <w:noProof/>
          </w:rPr>
          <w:tab/>
        </w:r>
        <w:r w:rsidR="00A749F1">
          <w:rPr>
            <w:noProof/>
          </w:rPr>
          <w:fldChar w:fldCharType="begin"/>
        </w:r>
        <w:r w:rsidR="00A749F1">
          <w:rPr>
            <w:noProof/>
          </w:rPr>
          <w:instrText xml:space="preserve"> PAGEREF _Toc414967235 \h </w:instrText>
        </w:r>
        <w:r w:rsidR="00A749F1">
          <w:rPr>
            <w:noProof/>
          </w:rPr>
        </w:r>
        <w:r w:rsidR="00A749F1">
          <w:rPr>
            <w:noProof/>
          </w:rPr>
          <w:fldChar w:fldCharType="separate"/>
        </w:r>
        <w:r w:rsidR="00A749F1">
          <w:rPr>
            <w:noProof/>
          </w:rPr>
          <w:t>9</w:t>
        </w:r>
        <w:r w:rsidR="00A749F1">
          <w:rPr>
            <w:noProof/>
          </w:rPr>
          <w:fldChar w:fldCharType="end"/>
        </w:r>
      </w:hyperlink>
    </w:p>
    <w:p w:rsidR="00A749F1" w:rsidRDefault="008A69D6">
      <w:pPr>
        <w:pStyle w:val="TOC2"/>
        <w:rPr>
          <w:rFonts w:eastAsiaTheme="minorEastAsia"/>
          <w:noProof/>
          <w:color w:val="auto"/>
          <w:sz w:val="22"/>
        </w:rPr>
      </w:pPr>
      <w:hyperlink w:anchor="_Toc414967236" w:history="1">
        <w:r w:rsidR="00A749F1" w:rsidRPr="00153592">
          <w:rPr>
            <w:rStyle w:val="Hyperlink"/>
            <w:noProof/>
          </w:rPr>
          <w:t>Opätovné pridelenie licencií</w:t>
        </w:r>
        <w:r w:rsidR="00A749F1">
          <w:rPr>
            <w:noProof/>
          </w:rPr>
          <w:tab/>
        </w:r>
        <w:r w:rsidR="00A749F1">
          <w:rPr>
            <w:noProof/>
          </w:rPr>
          <w:fldChar w:fldCharType="begin"/>
        </w:r>
        <w:r w:rsidR="00A749F1">
          <w:rPr>
            <w:noProof/>
          </w:rPr>
          <w:instrText xml:space="preserve"> PAGEREF _Toc414967236 \h </w:instrText>
        </w:r>
        <w:r w:rsidR="00A749F1">
          <w:rPr>
            <w:noProof/>
          </w:rPr>
        </w:r>
        <w:r w:rsidR="00A749F1">
          <w:rPr>
            <w:noProof/>
          </w:rPr>
          <w:fldChar w:fldCharType="separate"/>
        </w:r>
        <w:r w:rsidR="00A749F1">
          <w:rPr>
            <w:noProof/>
          </w:rPr>
          <w:t>9</w:t>
        </w:r>
        <w:r w:rsidR="00A749F1">
          <w:rPr>
            <w:noProof/>
          </w:rPr>
          <w:fldChar w:fldCharType="end"/>
        </w:r>
      </w:hyperlink>
    </w:p>
    <w:p w:rsidR="00A749F1" w:rsidRDefault="008A69D6">
      <w:pPr>
        <w:pStyle w:val="TOC2"/>
        <w:rPr>
          <w:rFonts w:eastAsiaTheme="minorEastAsia"/>
          <w:noProof/>
          <w:color w:val="auto"/>
          <w:sz w:val="22"/>
        </w:rPr>
      </w:pPr>
      <w:hyperlink w:anchor="_Toc414967237" w:history="1">
        <w:r w:rsidR="00A749F1" w:rsidRPr="00153592">
          <w:rPr>
            <w:rStyle w:val="Hyperlink"/>
            <w:noProof/>
          </w:rPr>
          <w:t>Aktivácia produktu</w:t>
        </w:r>
        <w:r w:rsidR="00A749F1">
          <w:rPr>
            <w:noProof/>
          </w:rPr>
          <w:tab/>
        </w:r>
        <w:r w:rsidR="00A749F1">
          <w:rPr>
            <w:noProof/>
          </w:rPr>
          <w:fldChar w:fldCharType="begin"/>
        </w:r>
        <w:r w:rsidR="00A749F1">
          <w:rPr>
            <w:noProof/>
          </w:rPr>
          <w:instrText xml:space="preserve"> PAGEREF _Toc414967237 \h </w:instrText>
        </w:r>
        <w:r w:rsidR="00A749F1">
          <w:rPr>
            <w:noProof/>
          </w:rPr>
        </w:r>
        <w:r w:rsidR="00A749F1">
          <w:rPr>
            <w:noProof/>
          </w:rPr>
          <w:fldChar w:fldCharType="separate"/>
        </w:r>
        <w:r w:rsidR="00A749F1">
          <w:rPr>
            <w:noProof/>
          </w:rPr>
          <w:t>10</w:t>
        </w:r>
        <w:r w:rsidR="00A749F1">
          <w:rPr>
            <w:noProof/>
          </w:rPr>
          <w:fldChar w:fldCharType="end"/>
        </w:r>
      </w:hyperlink>
    </w:p>
    <w:p w:rsidR="00A749F1" w:rsidRDefault="008A69D6">
      <w:pPr>
        <w:pStyle w:val="TOC2"/>
        <w:rPr>
          <w:rFonts w:eastAsiaTheme="minorEastAsia"/>
          <w:noProof/>
          <w:color w:val="auto"/>
          <w:sz w:val="22"/>
        </w:rPr>
      </w:pPr>
      <w:hyperlink w:anchor="_Toc414967238" w:history="1">
        <w:r w:rsidR="00A749F1" w:rsidRPr="00153592">
          <w:rPr>
            <w:rStyle w:val="Hyperlink"/>
            <w:noProof/>
          </w:rPr>
          <w:t>Dodatočné funkcie/voliteľná služba</w:t>
        </w:r>
        <w:r w:rsidR="00A749F1">
          <w:rPr>
            <w:noProof/>
          </w:rPr>
          <w:tab/>
        </w:r>
        <w:r w:rsidR="00A749F1">
          <w:rPr>
            <w:noProof/>
          </w:rPr>
          <w:fldChar w:fldCharType="begin"/>
        </w:r>
        <w:r w:rsidR="00A749F1">
          <w:rPr>
            <w:noProof/>
          </w:rPr>
          <w:instrText xml:space="preserve"> PAGEREF _Toc414967238 \h </w:instrText>
        </w:r>
        <w:r w:rsidR="00A749F1">
          <w:rPr>
            <w:noProof/>
          </w:rPr>
        </w:r>
        <w:r w:rsidR="00A749F1">
          <w:rPr>
            <w:noProof/>
          </w:rPr>
          <w:fldChar w:fldCharType="separate"/>
        </w:r>
        <w:r w:rsidR="00A749F1">
          <w:rPr>
            <w:noProof/>
          </w:rPr>
          <w:t>11</w:t>
        </w:r>
        <w:r w:rsidR="00A749F1">
          <w:rPr>
            <w:noProof/>
          </w:rPr>
          <w:fldChar w:fldCharType="end"/>
        </w:r>
      </w:hyperlink>
    </w:p>
    <w:p w:rsidR="00A749F1" w:rsidRDefault="008A69D6">
      <w:pPr>
        <w:pStyle w:val="TOC2"/>
        <w:rPr>
          <w:rFonts w:eastAsiaTheme="minorEastAsia"/>
          <w:noProof/>
          <w:color w:val="auto"/>
          <w:sz w:val="22"/>
        </w:rPr>
      </w:pPr>
      <w:hyperlink w:anchor="_Toc414967239" w:history="1">
        <w:r w:rsidR="00A749F1" w:rsidRPr="00153592">
          <w:rPr>
            <w:rStyle w:val="Hyperlink"/>
            <w:noProof/>
          </w:rPr>
          <w:t>Používanie viacerých produktov alebo funkcií súčasne</w:t>
        </w:r>
        <w:r w:rsidR="00A749F1">
          <w:rPr>
            <w:noProof/>
          </w:rPr>
          <w:tab/>
        </w:r>
        <w:r w:rsidR="00A749F1">
          <w:rPr>
            <w:noProof/>
          </w:rPr>
          <w:fldChar w:fldCharType="begin"/>
        </w:r>
        <w:r w:rsidR="00A749F1">
          <w:rPr>
            <w:noProof/>
          </w:rPr>
          <w:instrText xml:space="preserve"> PAGEREF _Toc414967239 \h </w:instrText>
        </w:r>
        <w:r w:rsidR="00A749F1">
          <w:rPr>
            <w:noProof/>
          </w:rPr>
        </w:r>
        <w:r w:rsidR="00A749F1">
          <w:rPr>
            <w:noProof/>
          </w:rPr>
          <w:fldChar w:fldCharType="separate"/>
        </w:r>
        <w:r w:rsidR="00A749F1">
          <w:rPr>
            <w:noProof/>
          </w:rPr>
          <w:t>11</w:t>
        </w:r>
        <w:r w:rsidR="00A749F1">
          <w:rPr>
            <w:noProof/>
          </w:rPr>
          <w:fldChar w:fldCharType="end"/>
        </w:r>
      </w:hyperlink>
    </w:p>
    <w:p w:rsidR="00A749F1" w:rsidRDefault="008A69D6">
      <w:pPr>
        <w:pStyle w:val="TOC2"/>
        <w:rPr>
          <w:rFonts w:eastAsiaTheme="minorEastAsia"/>
          <w:noProof/>
          <w:color w:val="auto"/>
          <w:sz w:val="22"/>
        </w:rPr>
      </w:pPr>
      <w:hyperlink w:anchor="_Toc414967240" w:history="1">
        <w:r w:rsidR="00A749F1" w:rsidRPr="00153592">
          <w:rPr>
            <w:rStyle w:val="Hyperlink"/>
            <w:noProof/>
          </w:rPr>
          <w:t>Písmové komponenty</w:t>
        </w:r>
        <w:r w:rsidR="00A749F1">
          <w:rPr>
            <w:noProof/>
          </w:rPr>
          <w:tab/>
        </w:r>
        <w:r w:rsidR="00A749F1">
          <w:rPr>
            <w:noProof/>
          </w:rPr>
          <w:fldChar w:fldCharType="begin"/>
        </w:r>
        <w:r w:rsidR="00A749F1">
          <w:rPr>
            <w:noProof/>
          </w:rPr>
          <w:instrText xml:space="preserve"> PAGEREF _Toc414967240 \h </w:instrText>
        </w:r>
        <w:r w:rsidR="00A749F1">
          <w:rPr>
            <w:noProof/>
          </w:rPr>
        </w:r>
        <w:r w:rsidR="00A749F1">
          <w:rPr>
            <w:noProof/>
          </w:rPr>
          <w:fldChar w:fldCharType="separate"/>
        </w:r>
        <w:r w:rsidR="00A749F1">
          <w:rPr>
            <w:noProof/>
          </w:rPr>
          <w:t>11</w:t>
        </w:r>
        <w:r w:rsidR="00A749F1">
          <w:rPr>
            <w:noProof/>
          </w:rPr>
          <w:fldChar w:fldCharType="end"/>
        </w:r>
      </w:hyperlink>
    </w:p>
    <w:p w:rsidR="00A749F1" w:rsidRDefault="008A69D6">
      <w:pPr>
        <w:pStyle w:val="TOC2"/>
        <w:rPr>
          <w:rFonts w:eastAsiaTheme="minorEastAsia"/>
          <w:noProof/>
          <w:color w:val="auto"/>
          <w:sz w:val="22"/>
        </w:rPr>
      </w:pPr>
      <w:hyperlink w:anchor="_Toc414967241" w:history="1">
        <w:r w:rsidR="00A749F1" w:rsidRPr="00153592">
          <w:rPr>
            <w:rStyle w:val="Hyperlink"/>
            <w:noProof/>
          </w:rPr>
          <w:t>Komponenty softvéru Windows</w:t>
        </w:r>
        <w:r w:rsidR="00A749F1">
          <w:rPr>
            <w:noProof/>
          </w:rPr>
          <w:tab/>
        </w:r>
        <w:r w:rsidR="00A749F1">
          <w:rPr>
            <w:noProof/>
          </w:rPr>
          <w:fldChar w:fldCharType="begin"/>
        </w:r>
        <w:r w:rsidR="00A749F1">
          <w:rPr>
            <w:noProof/>
          </w:rPr>
          <w:instrText xml:space="preserve"> PAGEREF _Toc414967241 \h </w:instrText>
        </w:r>
        <w:r w:rsidR="00A749F1">
          <w:rPr>
            <w:noProof/>
          </w:rPr>
        </w:r>
        <w:r w:rsidR="00A749F1">
          <w:rPr>
            <w:noProof/>
          </w:rPr>
          <w:fldChar w:fldCharType="separate"/>
        </w:r>
        <w:r w:rsidR="00A749F1">
          <w:rPr>
            <w:noProof/>
          </w:rPr>
          <w:t>11</w:t>
        </w:r>
        <w:r w:rsidR="00A749F1">
          <w:rPr>
            <w:noProof/>
          </w:rPr>
          <w:fldChar w:fldCharType="end"/>
        </w:r>
      </w:hyperlink>
    </w:p>
    <w:p w:rsidR="00A749F1" w:rsidRDefault="008A69D6">
      <w:pPr>
        <w:pStyle w:val="TOC2"/>
        <w:rPr>
          <w:rFonts w:eastAsiaTheme="minorEastAsia"/>
          <w:noProof/>
          <w:color w:val="auto"/>
          <w:sz w:val="22"/>
        </w:rPr>
      </w:pPr>
      <w:hyperlink w:anchor="_Toc414967242" w:history="1">
        <w:r w:rsidR="00A749F1" w:rsidRPr="00153592">
          <w:rPr>
            <w:rStyle w:val="Hyperlink"/>
            <w:noProof/>
          </w:rPr>
          <w:t>Testovanie výkonnosti</w:t>
        </w:r>
        <w:r w:rsidR="00A749F1">
          <w:rPr>
            <w:noProof/>
          </w:rPr>
          <w:tab/>
        </w:r>
        <w:r w:rsidR="00A749F1">
          <w:rPr>
            <w:noProof/>
          </w:rPr>
          <w:fldChar w:fldCharType="begin"/>
        </w:r>
        <w:r w:rsidR="00A749F1">
          <w:rPr>
            <w:noProof/>
          </w:rPr>
          <w:instrText xml:space="preserve"> PAGEREF _Toc414967242 \h </w:instrText>
        </w:r>
        <w:r w:rsidR="00A749F1">
          <w:rPr>
            <w:noProof/>
          </w:rPr>
        </w:r>
        <w:r w:rsidR="00A749F1">
          <w:rPr>
            <w:noProof/>
          </w:rPr>
          <w:fldChar w:fldCharType="separate"/>
        </w:r>
        <w:r w:rsidR="00A749F1">
          <w:rPr>
            <w:noProof/>
          </w:rPr>
          <w:t>11</w:t>
        </w:r>
        <w:r w:rsidR="00A749F1">
          <w:rPr>
            <w:noProof/>
          </w:rPr>
          <w:fldChar w:fldCharType="end"/>
        </w:r>
      </w:hyperlink>
    </w:p>
    <w:p w:rsidR="00A749F1" w:rsidRDefault="008A69D6">
      <w:pPr>
        <w:pStyle w:val="TOC2"/>
        <w:rPr>
          <w:rFonts w:eastAsiaTheme="minorEastAsia"/>
          <w:noProof/>
          <w:color w:val="auto"/>
          <w:sz w:val="22"/>
        </w:rPr>
      </w:pPr>
      <w:hyperlink w:anchor="_Toc414967243" w:history="1">
        <w:r w:rsidR="00A749F1" w:rsidRPr="00153592">
          <w:rPr>
            <w:rStyle w:val="Hyperlink"/>
            <w:noProof/>
          </w:rPr>
          <w:t>Produkty, ktoré obsahujú technológiu SQL Server</w:t>
        </w:r>
        <w:r w:rsidR="00A749F1">
          <w:rPr>
            <w:noProof/>
          </w:rPr>
          <w:tab/>
        </w:r>
        <w:r w:rsidR="00A749F1">
          <w:rPr>
            <w:noProof/>
          </w:rPr>
          <w:fldChar w:fldCharType="begin"/>
        </w:r>
        <w:r w:rsidR="00A749F1">
          <w:rPr>
            <w:noProof/>
          </w:rPr>
          <w:instrText xml:space="preserve"> PAGEREF _Toc414967243 \h </w:instrText>
        </w:r>
        <w:r w:rsidR="00A749F1">
          <w:rPr>
            <w:noProof/>
          </w:rPr>
        </w:r>
        <w:r w:rsidR="00A749F1">
          <w:rPr>
            <w:noProof/>
          </w:rPr>
          <w:fldChar w:fldCharType="separate"/>
        </w:r>
        <w:r w:rsidR="00A749F1">
          <w:rPr>
            <w:noProof/>
          </w:rPr>
          <w:t>11</w:t>
        </w:r>
        <w:r w:rsidR="00A749F1">
          <w:rPr>
            <w:noProof/>
          </w:rPr>
          <w:fldChar w:fldCharType="end"/>
        </w:r>
      </w:hyperlink>
    </w:p>
    <w:p w:rsidR="00A749F1" w:rsidRDefault="008A69D6">
      <w:pPr>
        <w:pStyle w:val="TOC2"/>
        <w:rPr>
          <w:rFonts w:eastAsiaTheme="minorEastAsia"/>
          <w:noProof/>
          <w:color w:val="auto"/>
          <w:sz w:val="22"/>
        </w:rPr>
      </w:pPr>
      <w:hyperlink w:anchor="_Toc414967244" w:history="1">
        <w:r w:rsidR="00A749F1" w:rsidRPr="00153592">
          <w:rPr>
            <w:rStyle w:val="Hyperlink"/>
            <w:noProof/>
          </w:rPr>
          <w:t>SQL Server Reporting Services Map Report Item</w:t>
        </w:r>
        <w:r w:rsidR="00A749F1">
          <w:rPr>
            <w:noProof/>
          </w:rPr>
          <w:tab/>
        </w:r>
        <w:r w:rsidR="00A749F1">
          <w:rPr>
            <w:noProof/>
          </w:rPr>
          <w:fldChar w:fldCharType="begin"/>
        </w:r>
        <w:r w:rsidR="00A749F1">
          <w:rPr>
            <w:noProof/>
          </w:rPr>
          <w:instrText xml:space="preserve"> PAGEREF _Toc414967244 \h </w:instrText>
        </w:r>
        <w:r w:rsidR="00A749F1">
          <w:rPr>
            <w:noProof/>
          </w:rPr>
        </w:r>
        <w:r w:rsidR="00A749F1">
          <w:rPr>
            <w:noProof/>
          </w:rPr>
          <w:fldChar w:fldCharType="separate"/>
        </w:r>
        <w:r w:rsidR="00A749F1">
          <w:rPr>
            <w:noProof/>
          </w:rPr>
          <w:t>12</w:t>
        </w:r>
        <w:r w:rsidR="00A749F1">
          <w:rPr>
            <w:noProof/>
          </w:rPr>
          <w:fldChar w:fldCharType="end"/>
        </w:r>
      </w:hyperlink>
    </w:p>
    <w:p w:rsidR="00A749F1" w:rsidRDefault="008A69D6">
      <w:pPr>
        <w:pStyle w:val="TOC2"/>
        <w:rPr>
          <w:rFonts w:eastAsiaTheme="minorEastAsia"/>
          <w:noProof/>
          <w:color w:val="auto"/>
          <w:sz w:val="22"/>
        </w:rPr>
      </w:pPr>
      <w:hyperlink w:anchor="_Toc414967245" w:history="1">
        <w:r w:rsidR="00A749F1" w:rsidRPr="00153592">
          <w:rPr>
            <w:rStyle w:val="Hyperlink"/>
            <w:noProof/>
          </w:rPr>
          <w:t>Multiplexing</w:t>
        </w:r>
        <w:r w:rsidR="00A749F1">
          <w:rPr>
            <w:noProof/>
          </w:rPr>
          <w:tab/>
        </w:r>
        <w:r w:rsidR="00A749F1">
          <w:rPr>
            <w:noProof/>
          </w:rPr>
          <w:fldChar w:fldCharType="begin"/>
        </w:r>
        <w:r w:rsidR="00A749F1">
          <w:rPr>
            <w:noProof/>
          </w:rPr>
          <w:instrText xml:space="preserve"> PAGEREF _Toc414967245 \h </w:instrText>
        </w:r>
        <w:r w:rsidR="00A749F1">
          <w:rPr>
            <w:noProof/>
          </w:rPr>
        </w:r>
        <w:r w:rsidR="00A749F1">
          <w:rPr>
            <w:noProof/>
          </w:rPr>
          <w:fldChar w:fldCharType="separate"/>
        </w:r>
        <w:r w:rsidR="00A749F1">
          <w:rPr>
            <w:noProof/>
          </w:rPr>
          <w:t>12</w:t>
        </w:r>
        <w:r w:rsidR="00A749F1">
          <w:rPr>
            <w:noProof/>
          </w:rPr>
          <w:fldChar w:fldCharType="end"/>
        </w:r>
      </w:hyperlink>
    </w:p>
    <w:p w:rsidR="00A749F1" w:rsidRDefault="008A69D6">
      <w:pPr>
        <w:pStyle w:val="TOC2"/>
        <w:rPr>
          <w:rFonts w:eastAsiaTheme="minorEastAsia"/>
          <w:noProof/>
          <w:color w:val="auto"/>
          <w:sz w:val="22"/>
        </w:rPr>
      </w:pPr>
      <w:hyperlink w:anchor="_Toc414967246" w:history="1">
        <w:r w:rsidR="00A749F1" w:rsidRPr="00153592">
          <w:rPr>
            <w:rStyle w:val="Hyperlink"/>
            <w:noProof/>
          </w:rPr>
          <w:t>Balíky v centre System Center</w:t>
        </w:r>
        <w:r w:rsidR="00A749F1">
          <w:rPr>
            <w:noProof/>
          </w:rPr>
          <w:tab/>
        </w:r>
        <w:r w:rsidR="00A749F1">
          <w:rPr>
            <w:noProof/>
          </w:rPr>
          <w:fldChar w:fldCharType="begin"/>
        </w:r>
        <w:r w:rsidR="00A749F1">
          <w:rPr>
            <w:noProof/>
          </w:rPr>
          <w:instrText xml:space="preserve"> PAGEREF _Toc414967246 \h </w:instrText>
        </w:r>
        <w:r w:rsidR="00A749F1">
          <w:rPr>
            <w:noProof/>
          </w:rPr>
        </w:r>
        <w:r w:rsidR="00A749F1">
          <w:rPr>
            <w:noProof/>
          </w:rPr>
          <w:fldChar w:fldCharType="separate"/>
        </w:r>
        <w:r w:rsidR="00A749F1">
          <w:rPr>
            <w:noProof/>
          </w:rPr>
          <w:t>12</w:t>
        </w:r>
        <w:r w:rsidR="00A749F1">
          <w:rPr>
            <w:noProof/>
          </w:rPr>
          <w:fldChar w:fldCharType="end"/>
        </w:r>
      </w:hyperlink>
    </w:p>
    <w:p w:rsidR="00A749F1" w:rsidRDefault="008A69D6">
      <w:pPr>
        <w:pStyle w:val="TOC2"/>
        <w:rPr>
          <w:rFonts w:eastAsiaTheme="minorEastAsia"/>
          <w:noProof/>
          <w:color w:val="auto"/>
          <w:sz w:val="22"/>
        </w:rPr>
      </w:pPr>
      <w:hyperlink w:anchor="_Toc414967247" w:history="1">
        <w:r w:rsidR="00A749F1" w:rsidRPr="00153592">
          <w:rPr>
            <w:rStyle w:val="Hyperlink"/>
            <w:noProof/>
          </w:rPr>
          <w:t>Redistribuovateľný kód</w:t>
        </w:r>
        <w:r w:rsidR="00A749F1">
          <w:rPr>
            <w:noProof/>
          </w:rPr>
          <w:tab/>
        </w:r>
        <w:r w:rsidR="00A749F1">
          <w:rPr>
            <w:noProof/>
          </w:rPr>
          <w:fldChar w:fldCharType="begin"/>
        </w:r>
        <w:r w:rsidR="00A749F1">
          <w:rPr>
            <w:noProof/>
          </w:rPr>
          <w:instrText xml:space="preserve"> PAGEREF _Toc414967247 \h </w:instrText>
        </w:r>
        <w:r w:rsidR="00A749F1">
          <w:rPr>
            <w:noProof/>
          </w:rPr>
        </w:r>
        <w:r w:rsidR="00A749F1">
          <w:rPr>
            <w:noProof/>
          </w:rPr>
          <w:fldChar w:fldCharType="separate"/>
        </w:r>
        <w:r w:rsidR="00A749F1">
          <w:rPr>
            <w:noProof/>
          </w:rPr>
          <w:t>12</w:t>
        </w:r>
        <w:r w:rsidR="00A749F1">
          <w:rPr>
            <w:noProof/>
          </w:rPr>
          <w:fldChar w:fldCharType="end"/>
        </w:r>
      </w:hyperlink>
    </w:p>
    <w:p w:rsidR="00A749F1" w:rsidRDefault="008A69D6">
      <w:pPr>
        <w:pStyle w:val="TOC2"/>
        <w:rPr>
          <w:rFonts w:eastAsiaTheme="minorEastAsia"/>
          <w:noProof/>
          <w:color w:val="auto"/>
          <w:sz w:val="22"/>
        </w:rPr>
      </w:pPr>
      <w:hyperlink w:anchor="_Toc414967248" w:history="1">
        <w:r w:rsidR="00A749F1" w:rsidRPr="00153592">
          <w:rPr>
            <w:rStyle w:val="Hyperlink"/>
            <w:noProof/>
          </w:rPr>
          <w:t>Služby Software Plus</w:t>
        </w:r>
        <w:r w:rsidR="00A749F1">
          <w:rPr>
            <w:noProof/>
          </w:rPr>
          <w:tab/>
        </w:r>
        <w:r w:rsidR="00A749F1">
          <w:rPr>
            <w:noProof/>
          </w:rPr>
          <w:fldChar w:fldCharType="begin"/>
        </w:r>
        <w:r w:rsidR="00A749F1">
          <w:rPr>
            <w:noProof/>
          </w:rPr>
          <w:instrText xml:space="preserve"> PAGEREF _Toc414967248 \h </w:instrText>
        </w:r>
        <w:r w:rsidR="00A749F1">
          <w:rPr>
            <w:noProof/>
          </w:rPr>
        </w:r>
        <w:r w:rsidR="00A749F1">
          <w:rPr>
            <w:noProof/>
          </w:rPr>
          <w:fldChar w:fldCharType="separate"/>
        </w:r>
        <w:r w:rsidR="00A749F1">
          <w:rPr>
            <w:noProof/>
          </w:rPr>
          <w:t>13</w:t>
        </w:r>
        <w:r w:rsidR="00A749F1">
          <w:rPr>
            <w:noProof/>
          </w:rPr>
          <w:fldChar w:fldCharType="end"/>
        </w:r>
      </w:hyperlink>
    </w:p>
    <w:p w:rsidR="00A749F1" w:rsidRDefault="008A69D6">
      <w:pPr>
        <w:pStyle w:val="TOC2"/>
        <w:rPr>
          <w:rFonts w:eastAsiaTheme="minorEastAsia"/>
          <w:noProof/>
          <w:color w:val="auto"/>
          <w:sz w:val="22"/>
        </w:rPr>
      </w:pPr>
      <w:hyperlink w:anchor="_Toc414967249" w:history="1">
        <w:r w:rsidR="00A749F1" w:rsidRPr="00153592">
          <w:rPr>
            <w:rStyle w:val="Hyperlink"/>
            <w:noProof/>
          </w:rPr>
          <w:t>Vytváranie a ukladanie inštancií</w:t>
        </w:r>
        <w:r w:rsidR="00A749F1">
          <w:rPr>
            <w:noProof/>
          </w:rPr>
          <w:tab/>
        </w:r>
        <w:r w:rsidR="00A749F1">
          <w:rPr>
            <w:noProof/>
          </w:rPr>
          <w:fldChar w:fldCharType="begin"/>
        </w:r>
        <w:r w:rsidR="00A749F1">
          <w:rPr>
            <w:noProof/>
          </w:rPr>
          <w:instrText xml:space="preserve"> PAGEREF _Toc414967249 \h </w:instrText>
        </w:r>
        <w:r w:rsidR="00A749F1">
          <w:rPr>
            <w:noProof/>
          </w:rPr>
        </w:r>
        <w:r w:rsidR="00A749F1">
          <w:rPr>
            <w:noProof/>
          </w:rPr>
          <w:fldChar w:fldCharType="separate"/>
        </w:r>
        <w:r w:rsidR="00A749F1">
          <w:rPr>
            <w:noProof/>
          </w:rPr>
          <w:t>13</w:t>
        </w:r>
        <w:r w:rsidR="00A749F1">
          <w:rPr>
            <w:noProof/>
          </w:rPr>
          <w:fldChar w:fldCharType="end"/>
        </w:r>
      </w:hyperlink>
    </w:p>
    <w:p w:rsidR="00A749F1" w:rsidRDefault="008A69D6">
      <w:pPr>
        <w:pStyle w:val="TOC2"/>
        <w:rPr>
          <w:rFonts w:eastAsiaTheme="minorEastAsia"/>
          <w:noProof/>
          <w:color w:val="auto"/>
          <w:sz w:val="22"/>
        </w:rPr>
      </w:pPr>
      <w:hyperlink w:anchor="_Toc414967250" w:history="1">
        <w:r w:rsidR="00A749F1" w:rsidRPr="00153592">
          <w:rPr>
            <w:rStyle w:val="Hyperlink"/>
            <w:noProof/>
          </w:rPr>
          <w:t>Zákaz oddelenia softvéru</w:t>
        </w:r>
        <w:r w:rsidR="00A749F1">
          <w:rPr>
            <w:noProof/>
          </w:rPr>
          <w:tab/>
        </w:r>
        <w:r w:rsidR="00A749F1">
          <w:rPr>
            <w:noProof/>
          </w:rPr>
          <w:fldChar w:fldCharType="begin"/>
        </w:r>
        <w:r w:rsidR="00A749F1">
          <w:rPr>
            <w:noProof/>
          </w:rPr>
          <w:instrText xml:space="preserve"> PAGEREF _Toc414967250 \h </w:instrText>
        </w:r>
        <w:r w:rsidR="00A749F1">
          <w:rPr>
            <w:noProof/>
          </w:rPr>
        </w:r>
        <w:r w:rsidR="00A749F1">
          <w:rPr>
            <w:noProof/>
          </w:rPr>
          <w:fldChar w:fldCharType="separate"/>
        </w:r>
        <w:r w:rsidR="00A749F1">
          <w:rPr>
            <w:noProof/>
          </w:rPr>
          <w:t>13</w:t>
        </w:r>
        <w:r w:rsidR="00A749F1">
          <w:rPr>
            <w:noProof/>
          </w:rPr>
          <w:fldChar w:fldCharType="end"/>
        </w:r>
      </w:hyperlink>
    </w:p>
    <w:p w:rsidR="00A749F1" w:rsidRDefault="008A69D6">
      <w:pPr>
        <w:pStyle w:val="TOC1"/>
        <w:tabs>
          <w:tab w:val="right" w:leader="dot" w:pos="5210"/>
        </w:tabs>
        <w:rPr>
          <w:rFonts w:asciiTheme="minorHAnsi" w:eastAsiaTheme="minorEastAsia" w:hAnsiTheme="minorHAnsi"/>
          <w:b w:val="0"/>
          <w:caps w:val="0"/>
          <w:noProof/>
          <w:color w:val="auto"/>
          <w:sz w:val="22"/>
          <w:szCs w:val="22"/>
        </w:rPr>
      </w:pPr>
      <w:hyperlink w:anchor="_Toc414967251" w:history="1">
        <w:r w:rsidR="00A749F1" w:rsidRPr="00153592">
          <w:rPr>
            <w:rStyle w:val="Hyperlink"/>
            <w:noProof/>
          </w:rPr>
          <w:t>Aplikácie pre osobné počítače (na jedno zariadenie)</w:t>
        </w:r>
        <w:r w:rsidR="00A749F1">
          <w:rPr>
            <w:noProof/>
          </w:rPr>
          <w:tab/>
        </w:r>
        <w:r w:rsidR="00A749F1">
          <w:rPr>
            <w:noProof/>
          </w:rPr>
          <w:fldChar w:fldCharType="begin"/>
        </w:r>
        <w:r w:rsidR="00A749F1">
          <w:rPr>
            <w:noProof/>
          </w:rPr>
          <w:instrText xml:space="preserve"> PAGEREF _Toc414967251 \h </w:instrText>
        </w:r>
        <w:r w:rsidR="00A749F1">
          <w:rPr>
            <w:noProof/>
          </w:rPr>
        </w:r>
        <w:r w:rsidR="00A749F1">
          <w:rPr>
            <w:noProof/>
          </w:rPr>
          <w:fldChar w:fldCharType="separate"/>
        </w:r>
        <w:r w:rsidR="00A749F1">
          <w:rPr>
            <w:noProof/>
          </w:rPr>
          <w:t>15</w:t>
        </w:r>
        <w:r w:rsidR="00A749F1">
          <w:rPr>
            <w:noProof/>
          </w:rPr>
          <w:fldChar w:fldCharType="end"/>
        </w:r>
      </w:hyperlink>
    </w:p>
    <w:p w:rsidR="00A749F1" w:rsidRDefault="008A69D6">
      <w:pPr>
        <w:pStyle w:val="TOC2"/>
        <w:rPr>
          <w:rFonts w:eastAsiaTheme="minorEastAsia"/>
          <w:noProof/>
          <w:color w:val="auto"/>
          <w:sz w:val="22"/>
        </w:rPr>
      </w:pPr>
      <w:hyperlink w:anchor="_Toc414967252" w:history="1">
        <w:r w:rsidR="00A749F1" w:rsidRPr="00153592">
          <w:rPr>
            <w:rStyle w:val="Hyperlink"/>
            <w:noProof/>
          </w:rPr>
          <w:t>Access 2013</w:t>
        </w:r>
        <w:r w:rsidR="00A749F1">
          <w:rPr>
            <w:noProof/>
          </w:rPr>
          <w:tab/>
        </w:r>
        <w:r w:rsidR="00A749F1">
          <w:rPr>
            <w:noProof/>
          </w:rPr>
          <w:fldChar w:fldCharType="begin"/>
        </w:r>
        <w:r w:rsidR="00A749F1">
          <w:rPr>
            <w:noProof/>
          </w:rPr>
          <w:instrText xml:space="preserve"> PAGEREF _Toc414967252 \h </w:instrText>
        </w:r>
        <w:r w:rsidR="00A749F1">
          <w:rPr>
            <w:noProof/>
          </w:rPr>
        </w:r>
        <w:r w:rsidR="00A749F1">
          <w:rPr>
            <w:noProof/>
          </w:rPr>
          <w:fldChar w:fldCharType="separate"/>
        </w:r>
        <w:r w:rsidR="00A749F1">
          <w:rPr>
            <w:noProof/>
          </w:rPr>
          <w:t>16</w:t>
        </w:r>
        <w:r w:rsidR="00A749F1">
          <w:rPr>
            <w:noProof/>
          </w:rPr>
          <w:fldChar w:fldCharType="end"/>
        </w:r>
      </w:hyperlink>
    </w:p>
    <w:p w:rsidR="00A749F1" w:rsidRDefault="008A69D6">
      <w:pPr>
        <w:pStyle w:val="TOC2"/>
        <w:rPr>
          <w:rFonts w:eastAsiaTheme="minorEastAsia"/>
          <w:noProof/>
          <w:color w:val="auto"/>
          <w:sz w:val="22"/>
        </w:rPr>
      </w:pPr>
      <w:hyperlink w:anchor="_Toc414967253" w:history="1">
        <w:r w:rsidR="00A749F1" w:rsidRPr="00153592">
          <w:rPr>
            <w:rStyle w:val="Hyperlink"/>
            <w:noProof/>
          </w:rPr>
          <w:t>Excel 2013</w:t>
        </w:r>
        <w:r w:rsidR="00A749F1">
          <w:rPr>
            <w:noProof/>
          </w:rPr>
          <w:tab/>
        </w:r>
        <w:r w:rsidR="00A749F1">
          <w:rPr>
            <w:noProof/>
          </w:rPr>
          <w:fldChar w:fldCharType="begin"/>
        </w:r>
        <w:r w:rsidR="00A749F1">
          <w:rPr>
            <w:noProof/>
          </w:rPr>
          <w:instrText xml:space="preserve"> PAGEREF _Toc414967253 \h </w:instrText>
        </w:r>
        <w:r w:rsidR="00A749F1">
          <w:rPr>
            <w:noProof/>
          </w:rPr>
        </w:r>
        <w:r w:rsidR="00A749F1">
          <w:rPr>
            <w:noProof/>
          </w:rPr>
          <w:fldChar w:fldCharType="separate"/>
        </w:r>
        <w:r w:rsidR="00A749F1">
          <w:rPr>
            <w:noProof/>
          </w:rPr>
          <w:t>16</w:t>
        </w:r>
        <w:r w:rsidR="00A749F1">
          <w:rPr>
            <w:noProof/>
          </w:rPr>
          <w:fldChar w:fldCharType="end"/>
        </w:r>
      </w:hyperlink>
    </w:p>
    <w:p w:rsidR="00A749F1" w:rsidRDefault="008A69D6">
      <w:pPr>
        <w:pStyle w:val="TOC2"/>
        <w:rPr>
          <w:rFonts w:eastAsiaTheme="minorEastAsia"/>
          <w:noProof/>
          <w:color w:val="auto"/>
          <w:sz w:val="22"/>
        </w:rPr>
      </w:pPr>
      <w:hyperlink w:anchor="_Toc414967254" w:history="1">
        <w:r w:rsidR="00A749F1" w:rsidRPr="00153592">
          <w:rPr>
            <w:rStyle w:val="Hyperlink"/>
            <w:noProof/>
          </w:rPr>
          <w:t>Excel for Mac 2011</w:t>
        </w:r>
        <w:r w:rsidR="00A749F1">
          <w:rPr>
            <w:noProof/>
          </w:rPr>
          <w:tab/>
        </w:r>
        <w:r w:rsidR="00A749F1">
          <w:rPr>
            <w:noProof/>
          </w:rPr>
          <w:fldChar w:fldCharType="begin"/>
        </w:r>
        <w:r w:rsidR="00A749F1">
          <w:rPr>
            <w:noProof/>
          </w:rPr>
          <w:instrText xml:space="preserve"> PAGEREF _Toc414967254 \h </w:instrText>
        </w:r>
        <w:r w:rsidR="00A749F1">
          <w:rPr>
            <w:noProof/>
          </w:rPr>
        </w:r>
        <w:r w:rsidR="00A749F1">
          <w:rPr>
            <w:noProof/>
          </w:rPr>
          <w:fldChar w:fldCharType="separate"/>
        </w:r>
        <w:r w:rsidR="00A749F1">
          <w:rPr>
            <w:noProof/>
          </w:rPr>
          <w:t>16</w:t>
        </w:r>
        <w:r w:rsidR="00A749F1">
          <w:rPr>
            <w:noProof/>
          </w:rPr>
          <w:fldChar w:fldCharType="end"/>
        </w:r>
      </w:hyperlink>
    </w:p>
    <w:p w:rsidR="00A749F1" w:rsidRDefault="008A69D6">
      <w:pPr>
        <w:pStyle w:val="TOC2"/>
        <w:rPr>
          <w:rFonts w:eastAsiaTheme="minorEastAsia"/>
          <w:noProof/>
          <w:color w:val="auto"/>
          <w:sz w:val="22"/>
        </w:rPr>
      </w:pPr>
      <w:hyperlink w:anchor="_Toc414967255" w:history="1">
        <w:r w:rsidR="00A749F1" w:rsidRPr="00153592">
          <w:rPr>
            <w:rStyle w:val="Hyperlink"/>
            <w:noProof/>
          </w:rPr>
          <w:t>InfoPath 2013</w:t>
        </w:r>
        <w:r w:rsidR="00A749F1">
          <w:rPr>
            <w:noProof/>
          </w:rPr>
          <w:tab/>
        </w:r>
        <w:r w:rsidR="00A749F1">
          <w:rPr>
            <w:noProof/>
          </w:rPr>
          <w:fldChar w:fldCharType="begin"/>
        </w:r>
        <w:r w:rsidR="00A749F1">
          <w:rPr>
            <w:noProof/>
          </w:rPr>
          <w:instrText xml:space="preserve"> PAGEREF _Toc414967255 \h </w:instrText>
        </w:r>
        <w:r w:rsidR="00A749F1">
          <w:rPr>
            <w:noProof/>
          </w:rPr>
        </w:r>
        <w:r w:rsidR="00A749F1">
          <w:rPr>
            <w:noProof/>
          </w:rPr>
          <w:fldChar w:fldCharType="separate"/>
        </w:r>
        <w:r w:rsidR="00A749F1">
          <w:rPr>
            <w:noProof/>
          </w:rPr>
          <w:t>16</w:t>
        </w:r>
        <w:r w:rsidR="00A749F1">
          <w:rPr>
            <w:noProof/>
          </w:rPr>
          <w:fldChar w:fldCharType="end"/>
        </w:r>
      </w:hyperlink>
    </w:p>
    <w:p w:rsidR="00A749F1" w:rsidRDefault="008A69D6">
      <w:pPr>
        <w:pStyle w:val="TOC2"/>
        <w:rPr>
          <w:rFonts w:eastAsiaTheme="minorEastAsia"/>
          <w:noProof/>
          <w:color w:val="auto"/>
          <w:sz w:val="22"/>
        </w:rPr>
      </w:pPr>
      <w:hyperlink w:anchor="_Toc414967256" w:history="1">
        <w:r w:rsidR="00A749F1" w:rsidRPr="00153592">
          <w:rPr>
            <w:rStyle w:val="Hyperlink"/>
            <w:noProof/>
          </w:rPr>
          <w:t>Lync for Mac 2011</w:t>
        </w:r>
        <w:r w:rsidR="00A749F1">
          <w:rPr>
            <w:noProof/>
          </w:rPr>
          <w:tab/>
        </w:r>
        <w:r w:rsidR="00A749F1">
          <w:rPr>
            <w:noProof/>
          </w:rPr>
          <w:fldChar w:fldCharType="begin"/>
        </w:r>
        <w:r w:rsidR="00A749F1">
          <w:rPr>
            <w:noProof/>
          </w:rPr>
          <w:instrText xml:space="preserve"> PAGEREF _Toc414967256 \h </w:instrText>
        </w:r>
        <w:r w:rsidR="00A749F1">
          <w:rPr>
            <w:noProof/>
          </w:rPr>
        </w:r>
        <w:r w:rsidR="00A749F1">
          <w:rPr>
            <w:noProof/>
          </w:rPr>
          <w:fldChar w:fldCharType="separate"/>
        </w:r>
        <w:r w:rsidR="00A749F1">
          <w:rPr>
            <w:noProof/>
          </w:rPr>
          <w:t>16</w:t>
        </w:r>
        <w:r w:rsidR="00A749F1">
          <w:rPr>
            <w:noProof/>
          </w:rPr>
          <w:fldChar w:fldCharType="end"/>
        </w:r>
      </w:hyperlink>
    </w:p>
    <w:p w:rsidR="00A749F1" w:rsidRDefault="008A69D6">
      <w:pPr>
        <w:pStyle w:val="TOC2"/>
        <w:rPr>
          <w:rFonts w:eastAsiaTheme="minorEastAsia"/>
          <w:noProof/>
          <w:color w:val="auto"/>
          <w:sz w:val="22"/>
        </w:rPr>
      </w:pPr>
      <w:hyperlink w:anchor="_Toc414967257" w:history="1">
        <w:r w:rsidR="00A749F1" w:rsidRPr="00153592">
          <w:rPr>
            <w:rStyle w:val="Hyperlink"/>
            <w:noProof/>
          </w:rPr>
          <w:t>Office for Mac Standard 2011</w:t>
        </w:r>
        <w:r w:rsidR="00A749F1">
          <w:rPr>
            <w:noProof/>
          </w:rPr>
          <w:tab/>
        </w:r>
        <w:r w:rsidR="00A749F1">
          <w:rPr>
            <w:noProof/>
          </w:rPr>
          <w:fldChar w:fldCharType="begin"/>
        </w:r>
        <w:r w:rsidR="00A749F1">
          <w:rPr>
            <w:noProof/>
          </w:rPr>
          <w:instrText xml:space="preserve"> PAGEREF _Toc414967257 \h </w:instrText>
        </w:r>
        <w:r w:rsidR="00A749F1">
          <w:rPr>
            <w:noProof/>
          </w:rPr>
        </w:r>
        <w:r w:rsidR="00A749F1">
          <w:rPr>
            <w:noProof/>
          </w:rPr>
          <w:fldChar w:fldCharType="separate"/>
        </w:r>
        <w:r w:rsidR="00A749F1">
          <w:rPr>
            <w:noProof/>
          </w:rPr>
          <w:t>16</w:t>
        </w:r>
        <w:r w:rsidR="00A749F1">
          <w:rPr>
            <w:noProof/>
          </w:rPr>
          <w:fldChar w:fldCharType="end"/>
        </w:r>
      </w:hyperlink>
    </w:p>
    <w:p w:rsidR="00A749F1" w:rsidRDefault="008A69D6">
      <w:pPr>
        <w:pStyle w:val="TOC2"/>
        <w:rPr>
          <w:rFonts w:eastAsiaTheme="minorEastAsia"/>
          <w:noProof/>
          <w:color w:val="auto"/>
          <w:sz w:val="22"/>
        </w:rPr>
      </w:pPr>
      <w:hyperlink w:anchor="_Toc414967258" w:history="1">
        <w:r w:rsidR="00A749F1" w:rsidRPr="00153592">
          <w:rPr>
            <w:rStyle w:val="Hyperlink"/>
            <w:noProof/>
          </w:rPr>
          <w:t>Office Home &amp; Student 2013 RT – práva na komerčné používanie</w:t>
        </w:r>
        <w:r w:rsidR="00A749F1">
          <w:rPr>
            <w:noProof/>
          </w:rPr>
          <w:tab/>
        </w:r>
        <w:r w:rsidR="00A749F1">
          <w:rPr>
            <w:noProof/>
          </w:rPr>
          <w:fldChar w:fldCharType="begin"/>
        </w:r>
        <w:r w:rsidR="00A749F1">
          <w:rPr>
            <w:noProof/>
          </w:rPr>
          <w:instrText xml:space="preserve"> PAGEREF _Toc414967258 \h </w:instrText>
        </w:r>
        <w:r w:rsidR="00A749F1">
          <w:rPr>
            <w:noProof/>
          </w:rPr>
        </w:r>
        <w:r w:rsidR="00A749F1">
          <w:rPr>
            <w:noProof/>
          </w:rPr>
          <w:fldChar w:fldCharType="separate"/>
        </w:r>
        <w:r w:rsidR="00A749F1">
          <w:rPr>
            <w:noProof/>
          </w:rPr>
          <w:t>17</w:t>
        </w:r>
        <w:r w:rsidR="00A749F1">
          <w:rPr>
            <w:noProof/>
          </w:rPr>
          <w:fldChar w:fldCharType="end"/>
        </w:r>
      </w:hyperlink>
    </w:p>
    <w:p w:rsidR="00A749F1" w:rsidRDefault="008A69D6">
      <w:pPr>
        <w:pStyle w:val="TOC2"/>
        <w:rPr>
          <w:rFonts w:eastAsiaTheme="minorEastAsia"/>
          <w:noProof/>
          <w:color w:val="auto"/>
          <w:sz w:val="22"/>
        </w:rPr>
      </w:pPr>
      <w:hyperlink w:anchor="_Toc414967259" w:history="1">
        <w:r w:rsidR="00A749F1" w:rsidRPr="00153592">
          <w:rPr>
            <w:rStyle w:val="Hyperlink"/>
            <w:noProof/>
          </w:rPr>
          <w:t>Office Multi Language Pack 2013</w:t>
        </w:r>
        <w:r w:rsidR="00A749F1">
          <w:rPr>
            <w:noProof/>
          </w:rPr>
          <w:tab/>
        </w:r>
        <w:r w:rsidR="00A749F1">
          <w:rPr>
            <w:noProof/>
          </w:rPr>
          <w:fldChar w:fldCharType="begin"/>
        </w:r>
        <w:r w:rsidR="00A749F1">
          <w:rPr>
            <w:noProof/>
          </w:rPr>
          <w:instrText xml:space="preserve"> PAGEREF _Toc414967259 \h </w:instrText>
        </w:r>
        <w:r w:rsidR="00A749F1">
          <w:rPr>
            <w:noProof/>
          </w:rPr>
        </w:r>
        <w:r w:rsidR="00A749F1">
          <w:rPr>
            <w:noProof/>
          </w:rPr>
          <w:fldChar w:fldCharType="separate"/>
        </w:r>
        <w:r w:rsidR="00A749F1">
          <w:rPr>
            <w:noProof/>
          </w:rPr>
          <w:t>17</w:t>
        </w:r>
        <w:r w:rsidR="00A749F1">
          <w:rPr>
            <w:noProof/>
          </w:rPr>
          <w:fldChar w:fldCharType="end"/>
        </w:r>
      </w:hyperlink>
    </w:p>
    <w:p w:rsidR="00A749F1" w:rsidRDefault="008A69D6">
      <w:pPr>
        <w:pStyle w:val="TOC2"/>
        <w:rPr>
          <w:rFonts w:eastAsiaTheme="minorEastAsia"/>
          <w:noProof/>
          <w:color w:val="auto"/>
          <w:sz w:val="22"/>
        </w:rPr>
      </w:pPr>
      <w:hyperlink w:anchor="_Toc414967260" w:history="1">
        <w:r w:rsidR="00A749F1" w:rsidRPr="00153592">
          <w:rPr>
            <w:rStyle w:val="Hyperlink"/>
            <w:noProof/>
          </w:rPr>
          <w:t>Office Professional Plus 2013</w:t>
        </w:r>
        <w:r w:rsidR="00A749F1">
          <w:rPr>
            <w:noProof/>
          </w:rPr>
          <w:tab/>
        </w:r>
        <w:r w:rsidR="00A749F1">
          <w:rPr>
            <w:noProof/>
          </w:rPr>
          <w:fldChar w:fldCharType="begin"/>
        </w:r>
        <w:r w:rsidR="00A749F1">
          <w:rPr>
            <w:noProof/>
          </w:rPr>
          <w:instrText xml:space="preserve"> PAGEREF _Toc414967260 \h </w:instrText>
        </w:r>
        <w:r w:rsidR="00A749F1">
          <w:rPr>
            <w:noProof/>
          </w:rPr>
        </w:r>
        <w:r w:rsidR="00A749F1">
          <w:rPr>
            <w:noProof/>
          </w:rPr>
          <w:fldChar w:fldCharType="separate"/>
        </w:r>
        <w:r w:rsidR="00A749F1">
          <w:rPr>
            <w:noProof/>
          </w:rPr>
          <w:t>17</w:t>
        </w:r>
        <w:r w:rsidR="00A749F1">
          <w:rPr>
            <w:noProof/>
          </w:rPr>
          <w:fldChar w:fldCharType="end"/>
        </w:r>
      </w:hyperlink>
    </w:p>
    <w:p w:rsidR="00A749F1" w:rsidRDefault="008A69D6">
      <w:pPr>
        <w:pStyle w:val="TOC2"/>
        <w:rPr>
          <w:rFonts w:eastAsiaTheme="minorEastAsia"/>
          <w:noProof/>
          <w:color w:val="auto"/>
          <w:sz w:val="22"/>
        </w:rPr>
      </w:pPr>
      <w:hyperlink w:anchor="_Toc414967261" w:history="1">
        <w:r w:rsidR="00A749F1" w:rsidRPr="00153592">
          <w:rPr>
            <w:rStyle w:val="Hyperlink"/>
            <w:noProof/>
          </w:rPr>
          <w:t>Office Standard 2013</w:t>
        </w:r>
        <w:r w:rsidR="00A749F1">
          <w:rPr>
            <w:noProof/>
          </w:rPr>
          <w:tab/>
        </w:r>
        <w:r w:rsidR="00A749F1">
          <w:rPr>
            <w:noProof/>
          </w:rPr>
          <w:fldChar w:fldCharType="begin"/>
        </w:r>
        <w:r w:rsidR="00A749F1">
          <w:rPr>
            <w:noProof/>
          </w:rPr>
          <w:instrText xml:space="preserve"> PAGEREF _Toc414967261 \h </w:instrText>
        </w:r>
        <w:r w:rsidR="00A749F1">
          <w:rPr>
            <w:noProof/>
          </w:rPr>
        </w:r>
        <w:r w:rsidR="00A749F1">
          <w:rPr>
            <w:noProof/>
          </w:rPr>
          <w:fldChar w:fldCharType="separate"/>
        </w:r>
        <w:r w:rsidR="00A749F1">
          <w:rPr>
            <w:noProof/>
          </w:rPr>
          <w:t>18</w:t>
        </w:r>
        <w:r w:rsidR="00A749F1">
          <w:rPr>
            <w:noProof/>
          </w:rPr>
          <w:fldChar w:fldCharType="end"/>
        </w:r>
      </w:hyperlink>
    </w:p>
    <w:p w:rsidR="00A749F1" w:rsidRDefault="008A69D6">
      <w:pPr>
        <w:pStyle w:val="TOC2"/>
        <w:rPr>
          <w:rFonts w:eastAsiaTheme="minorEastAsia"/>
          <w:noProof/>
          <w:color w:val="auto"/>
          <w:sz w:val="22"/>
        </w:rPr>
      </w:pPr>
      <w:hyperlink w:anchor="_Toc414967262" w:history="1">
        <w:r w:rsidR="00A749F1" w:rsidRPr="00153592">
          <w:rPr>
            <w:rStyle w:val="Hyperlink"/>
            <w:noProof/>
          </w:rPr>
          <w:t>OneNote 2013</w:t>
        </w:r>
        <w:r w:rsidR="00A749F1">
          <w:rPr>
            <w:noProof/>
          </w:rPr>
          <w:tab/>
        </w:r>
        <w:r w:rsidR="00A749F1">
          <w:rPr>
            <w:noProof/>
          </w:rPr>
          <w:fldChar w:fldCharType="begin"/>
        </w:r>
        <w:r w:rsidR="00A749F1">
          <w:rPr>
            <w:noProof/>
          </w:rPr>
          <w:instrText xml:space="preserve"> PAGEREF _Toc414967262 \h </w:instrText>
        </w:r>
        <w:r w:rsidR="00A749F1">
          <w:rPr>
            <w:noProof/>
          </w:rPr>
        </w:r>
        <w:r w:rsidR="00A749F1">
          <w:rPr>
            <w:noProof/>
          </w:rPr>
          <w:fldChar w:fldCharType="separate"/>
        </w:r>
        <w:r w:rsidR="00A749F1">
          <w:rPr>
            <w:noProof/>
          </w:rPr>
          <w:t>18</w:t>
        </w:r>
        <w:r w:rsidR="00A749F1">
          <w:rPr>
            <w:noProof/>
          </w:rPr>
          <w:fldChar w:fldCharType="end"/>
        </w:r>
      </w:hyperlink>
    </w:p>
    <w:p w:rsidR="00A749F1" w:rsidRDefault="008A69D6">
      <w:pPr>
        <w:pStyle w:val="TOC2"/>
        <w:rPr>
          <w:rFonts w:eastAsiaTheme="minorEastAsia"/>
          <w:noProof/>
          <w:color w:val="auto"/>
          <w:sz w:val="22"/>
        </w:rPr>
      </w:pPr>
      <w:hyperlink w:anchor="_Toc414967263" w:history="1">
        <w:r w:rsidR="00A749F1" w:rsidRPr="00153592">
          <w:rPr>
            <w:rStyle w:val="Hyperlink"/>
            <w:noProof/>
          </w:rPr>
          <w:t>Outlook 2013</w:t>
        </w:r>
        <w:r w:rsidR="00A749F1">
          <w:rPr>
            <w:noProof/>
          </w:rPr>
          <w:tab/>
        </w:r>
        <w:r w:rsidR="00A749F1">
          <w:rPr>
            <w:noProof/>
          </w:rPr>
          <w:fldChar w:fldCharType="begin"/>
        </w:r>
        <w:r w:rsidR="00A749F1">
          <w:rPr>
            <w:noProof/>
          </w:rPr>
          <w:instrText xml:space="preserve"> PAGEREF _Toc414967263 \h </w:instrText>
        </w:r>
        <w:r w:rsidR="00A749F1">
          <w:rPr>
            <w:noProof/>
          </w:rPr>
        </w:r>
        <w:r w:rsidR="00A749F1">
          <w:rPr>
            <w:noProof/>
          </w:rPr>
          <w:fldChar w:fldCharType="separate"/>
        </w:r>
        <w:r w:rsidR="00A749F1">
          <w:rPr>
            <w:noProof/>
          </w:rPr>
          <w:t>18</w:t>
        </w:r>
        <w:r w:rsidR="00A749F1">
          <w:rPr>
            <w:noProof/>
          </w:rPr>
          <w:fldChar w:fldCharType="end"/>
        </w:r>
      </w:hyperlink>
    </w:p>
    <w:p w:rsidR="00A749F1" w:rsidRDefault="008A69D6">
      <w:pPr>
        <w:pStyle w:val="TOC2"/>
        <w:rPr>
          <w:rFonts w:eastAsiaTheme="minorEastAsia"/>
          <w:noProof/>
          <w:color w:val="auto"/>
          <w:sz w:val="22"/>
        </w:rPr>
      </w:pPr>
      <w:hyperlink w:anchor="_Toc414967264" w:history="1">
        <w:r w:rsidR="00A749F1" w:rsidRPr="00153592">
          <w:rPr>
            <w:rStyle w:val="Hyperlink"/>
            <w:noProof/>
          </w:rPr>
          <w:t>Outlook for Mac 2011</w:t>
        </w:r>
        <w:r w:rsidR="00A749F1">
          <w:rPr>
            <w:noProof/>
          </w:rPr>
          <w:tab/>
        </w:r>
        <w:r w:rsidR="00A749F1">
          <w:rPr>
            <w:noProof/>
          </w:rPr>
          <w:fldChar w:fldCharType="begin"/>
        </w:r>
        <w:r w:rsidR="00A749F1">
          <w:rPr>
            <w:noProof/>
          </w:rPr>
          <w:instrText xml:space="preserve"> PAGEREF _Toc414967264 \h </w:instrText>
        </w:r>
        <w:r w:rsidR="00A749F1">
          <w:rPr>
            <w:noProof/>
          </w:rPr>
        </w:r>
        <w:r w:rsidR="00A749F1">
          <w:rPr>
            <w:noProof/>
          </w:rPr>
          <w:fldChar w:fldCharType="separate"/>
        </w:r>
        <w:r w:rsidR="00A749F1">
          <w:rPr>
            <w:noProof/>
          </w:rPr>
          <w:t>18</w:t>
        </w:r>
        <w:r w:rsidR="00A749F1">
          <w:rPr>
            <w:noProof/>
          </w:rPr>
          <w:fldChar w:fldCharType="end"/>
        </w:r>
      </w:hyperlink>
    </w:p>
    <w:p w:rsidR="00A749F1" w:rsidRDefault="008A69D6">
      <w:pPr>
        <w:pStyle w:val="TOC2"/>
        <w:rPr>
          <w:rFonts w:eastAsiaTheme="minorEastAsia"/>
          <w:noProof/>
          <w:color w:val="auto"/>
          <w:sz w:val="22"/>
        </w:rPr>
      </w:pPr>
      <w:hyperlink w:anchor="_Toc414967265" w:history="1">
        <w:r w:rsidR="00A749F1" w:rsidRPr="00153592">
          <w:rPr>
            <w:rStyle w:val="Hyperlink"/>
            <w:noProof/>
          </w:rPr>
          <w:t>PowerPoint 2013</w:t>
        </w:r>
        <w:r w:rsidR="00A749F1">
          <w:rPr>
            <w:noProof/>
          </w:rPr>
          <w:tab/>
        </w:r>
        <w:r w:rsidR="00A749F1">
          <w:rPr>
            <w:noProof/>
          </w:rPr>
          <w:fldChar w:fldCharType="begin"/>
        </w:r>
        <w:r w:rsidR="00A749F1">
          <w:rPr>
            <w:noProof/>
          </w:rPr>
          <w:instrText xml:space="preserve"> PAGEREF _Toc414967265 \h </w:instrText>
        </w:r>
        <w:r w:rsidR="00A749F1">
          <w:rPr>
            <w:noProof/>
          </w:rPr>
        </w:r>
        <w:r w:rsidR="00A749F1">
          <w:rPr>
            <w:noProof/>
          </w:rPr>
          <w:fldChar w:fldCharType="separate"/>
        </w:r>
        <w:r w:rsidR="00A749F1">
          <w:rPr>
            <w:noProof/>
          </w:rPr>
          <w:t>18</w:t>
        </w:r>
        <w:r w:rsidR="00A749F1">
          <w:rPr>
            <w:noProof/>
          </w:rPr>
          <w:fldChar w:fldCharType="end"/>
        </w:r>
      </w:hyperlink>
    </w:p>
    <w:p w:rsidR="00A749F1" w:rsidRDefault="008A69D6">
      <w:pPr>
        <w:pStyle w:val="TOC2"/>
        <w:rPr>
          <w:rFonts w:eastAsiaTheme="minorEastAsia"/>
          <w:noProof/>
          <w:color w:val="auto"/>
          <w:sz w:val="22"/>
        </w:rPr>
      </w:pPr>
      <w:hyperlink w:anchor="_Toc414967266" w:history="1">
        <w:r w:rsidR="00A749F1" w:rsidRPr="00153592">
          <w:rPr>
            <w:rStyle w:val="Hyperlink"/>
            <w:noProof/>
          </w:rPr>
          <w:t>PowerPoint pre systém Mac 2011</w:t>
        </w:r>
        <w:r w:rsidR="00A749F1">
          <w:rPr>
            <w:noProof/>
          </w:rPr>
          <w:tab/>
        </w:r>
        <w:r w:rsidR="00A749F1">
          <w:rPr>
            <w:noProof/>
          </w:rPr>
          <w:fldChar w:fldCharType="begin"/>
        </w:r>
        <w:r w:rsidR="00A749F1">
          <w:rPr>
            <w:noProof/>
          </w:rPr>
          <w:instrText xml:space="preserve"> PAGEREF _Toc414967266 \h </w:instrText>
        </w:r>
        <w:r w:rsidR="00A749F1">
          <w:rPr>
            <w:noProof/>
          </w:rPr>
        </w:r>
        <w:r w:rsidR="00A749F1">
          <w:rPr>
            <w:noProof/>
          </w:rPr>
          <w:fldChar w:fldCharType="separate"/>
        </w:r>
        <w:r w:rsidR="00A749F1">
          <w:rPr>
            <w:noProof/>
          </w:rPr>
          <w:t>19</w:t>
        </w:r>
        <w:r w:rsidR="00A749F1">
          <w:rPr>
            <w:noProof/>
          </w:rPr>
          <w:fldChar w:fldCharType="end"/>
        </w:r>
      </w:hyperlink>
    </w:p>
    <w:p w:rsidR="00A749F1" w:rsidRDefault="008A69D6">
      <w:pPr>
        <w:pStyle w:val="TOC2"/>
        <w:rPr>
          <w:rFonts w:eastAsiaTheme="minorEastAsia"/>
          <w:noProof/>
          <w:color w:val="auto"/>
          <w:sz w:val="22"/>
        </w:rPr>
      </w:pPr>
      <w:hyperlink w:anchor="_Toc414967267" w:history="1">
        <w:r w:rsidR="00A749F1" w:rsidRPr="00153592">
          <w:rPr>
            <w:rStyle w:val="Hyperlink"/>
            <w:noProof/>
          </w:rPr>
          <w:t>Project Professional 2013</w:t>
        </w:r>
        <w:r w:rsidR="00A749F1">
          <w:rPr>
            <w:noProof/>
          </w:rPr>
          <w:tab/>
        </w:r>
        <w:r w:rsidR="00A749F1">
          <w:rPr>
            <w:noProof/>
          </w:rPr>
          <w:fldChar w:fldCharType="begin"/>
        </w:r>
        <w:r w:rsidR="00A749F1">
          <w:rPr>
            <w:noProof/>
          </w:rPr>
          <w:instrText xml:space="preserve"> PAGEREF _Toc414967267 \h </w:instrText>
        </w:r>
        <w:r w:rsidR="00A749F1">
          <w:rPr>
            <w:noProof/>
          </w:rPr>
        </w:r>
        <w:r w:rsidR="00A749F1">
          <w:rPr>
            <w:noProof/>
          </w:rPr>
          <w:fldChar w:fldCharType="separate"/>
        </w:r>
        <w:r w:rsidR="00A749F1">
          <w:rPr>
            <w:noProof/>
          </w:rPr>
          <w:t>19</w:t>
        </w:r>
        <w:r w:rsidR="00A749F1">
          <w:rPr>
            <w:noProof/>
          </w:rPr>
          <w:fldChar w:fldCharType="end"/>
        </w:r>
      </w:hyperlink>
    </w:p>
    <w:p w:rsidR="00A749F1" w:rsidRDefault="008A69D6">
      <w:pPr>
        <w:pStyle w:val="TOC2"/>
        <w:rPr>
          <w:rFonts w:eastAsiaTheme="minorEastAsia"/>
          <w:noProof/>
          <w:color w:val="auto"/>
          <w:sz w:val="22"/>
        </w:rPr>
      </w:pPr>
      <w:hyperlink w:anchor="_Toc414967268" w:history="1">
        <w:r w:rsidR="00A749F1" w:rsidRPr="00153592">
          <w:rPr>
            <w:rStyle w:val="Hyperlink"/>
            <w:noProof/>
          </w:rPr>
          <w:t>Project Standard 2013</w:t>
        </w:r>
        <w:r w:rsidR="00A749F1">
          <w:rPr>
            <w:noProof/>
          </w:rPr>
          <w:tab/>
        </w:r>
        <w:r w:rsidR="00A749F1">
          <w:rPr>
            <w:noProof/>
          </w:rPr>
          <w:fldChar w:fldCharType="begin"/>
        </w:r>
        <w:r w:rsidR="00A749F1">
          <w:rPr>
            <w:noProof/>
          </w:rPr>
          <w:instrText xml:space="preserve"> PAGEREF _Toc414967268 \h </w:instrText>
        </w:r>
        <w:r w:rsidR="00A749F1">
          <w:rPr>
            <w:noProof/>
          </w:rPr>
        </w:r>
        <w:r w:rsidR="00A749F1">
          <w:rPr>
            <w:noProof/>
          </w:rPr>
          <w:fldChar w:fldCharType="separate"/>
        </w:r>
        <w:r w:rsidR="00A749F1">
          <w:rPr>
            <w:noProof/>
          </w:rPr>
          <w:t>19</w:t>
        </w:r>
        <w:r w:rsidR="00A749F1">
          <w:rPr>
            <w:noProof/>
          </w:rPr>
          <w:fldChar w:fldCharType="end"/>
        </w:r>
      </w:hyperlink>
    </w:p>
    <w:p w:rsidR="00A749F1" w:rsidRDefault="008A69D6">
      <w:pPr>
        <w:pStyle w:val="TOC2"/>
        <w:rPr>
          <w:rFonts w:eastAsiaTheme="minorEastAsia"/>
          <w:noProof/>
          <w:color w:val="auto"/>
          <w:sz w:val="22"/>
        </w:rPr>
      </w:pPr>
      <w:hyperlink w:anchor="_Toc414967269" w:history="1">
        <w:r w:rsidR="00A749F1" w:rsidRPr="00153592">
          <w:rPr>
            <w:rStyle w:val="Hyperlink"/>
            <w:noProof/>
          </w:rPr>
          <w:t>Publisher 2013</w:t>
        </w:r>
        <w:r w:rsidR="00A749F1">
          <w:rPr>
            <w:noProof/>
          </w:rPr>
          <w:tab/>
        </w:r>
        <w:r w:rsidR="00A749F1">
          <w:rPr>
            <w:noProof/>
          </w:rPr>
          <w:fldChar w:fldCharType="begin"/>
        </w:r>
        <w:r w:rsidR="00A749F1">
          <w:rPr>
            <w:noProof/>
          </w:rPr>
          <w:instrText xml:space="preserve"> PAGEREF _Toc414967269 \h </w:instrText>
        </w:r>
        <w:r w:rsidR="00A749F1">
          <w:rPr>
            <w:noProof/>
          </w:rPr>
        </w:r>
        <w:r w:rsidR="00A749F1">
          <w:rPr>
            <w:noProof/>
          </w:rPr>
          <w:fldChar w:fldCharType="separate"/>
        </w:r>
        <w:r w:rsidR="00A749F1">
          <w:rPr>
            <w:noProof/>
          </w:rPr>
          <w:t>19</w:t>
        </w:r>
        <w:r w:rsidR="00A749F1">
          <w:rPr>
            <w:noProof/>
          </w:rPr>
          <w:fldChar w:fldCharType="end"/>
        </w:r>
      </w:hyperlink>
    </w:p>
    <w:p w:rsidR="00A749F1" w:rsidRDefault="008A69D6">
      <w:pPr>
        <w:pStyle w:val="TOC2"/>
        <w:rPr>
          <w:rFonts w:eastAsiaTheme="minorEastAsia"/>
          <w:noProof/>
          <w:color w:val="auto"/>
          <w:sz w:val="22"/>
        </w:rPr>
      </w:pPr>
      <w:hyperlink w:anchor="_Toc414967270" w:history="1">
        <w:r w:rsidR="00A749F1" w:rsidRPr="00153592">
          <w:rPr>
            <w:rStyle w:val="Hyperlink"/>
            <w:noProof/>
          </w:rPr>
          <w:t>Rental Rights pre balík Office</w:t>
        </w:r>
        <w:r w:rsidR="00A749F1">
          <w:rPr>
            <w:noProof/>
          </w:rPr>
          <w:tab/>
        </w:r>
        <w:r w:rsidR="00A749F1">
          <w:rPr>
            <w:noProof/>
          </w:rPr>
          <w:fldChar w:fldCharType="begin"/>
        </w:r>
        <w:r w:rsidR="00A749F1">
          <w:rPr>
            <w:noProof/>
          </w:rPr>
          <w:instrText xml:space="preserve"> PAGEREF _Toc414967270 \h </w:instrText>
        </w:r>
        <w:r w:rsidR="00A749F1">
          <w:rPr>
            <w:noProof/>
          </w:rPr>
        </w:r>
        <w:r w:rsidR="00A749F1">
          <w:rPr>
            <w:noProof/>
          </w:rPr>
          <w:fldChar w:fldCharType="separate"/>
        </w:r>
        <w:r w:rsidR="00A749F1">
          <w:rPr>
            <w:noProof/>
          </w:rPr>
          <w:t>19</w:t>
        </w:r>
        <w:r w:rsidR="00A749F1">
          <w:rPr>
            <w:noProof/>
          </w:rPr>
          <w:fldChar w:fldCharType="end"/>
        </w:r>
      </w:hyperlink>
    </w:p>
    <w:p w:rsidR="00A749F1" w:rsidRDefault="008A69D6">
      <w:pPr>
        <w:pStyle w:val="TOC2"/>
        <w:rPr>
          <w:rFonts w:eastAsiaTheme="minorEastAsia"/>
          <w:noProof/>
          <w:color w:val="auto"/>
          <w:sz w:val="22"/>
        </w:rPr>
      </w:pPr>
      <w:hyperlink w:anchor="_Toc414967271" w:history="1">
        <w:r w:rsidR="00A749F1" w:rsidRPr="00153592">
          <w:rPr>
            <w:rStyle w:val="Hyperlink"/>
            <w:noProof/>
          </w:rPr>
          <w:t>Skype for Business 2015</w:t>
        </w:r>
        <w:r w:rsidR="00A749F1">
          <w:rPr>
            <w:noProof/>
          </w:rPr>
          <w:tab/>
        </w:r>
        <w:r w:rsidR="00A749F1">
          <w:rPr>
            <w:noProof/>
          </w:rPr>
          <w:fldChar w:fldCharType="begin"/>
        </w:r>
        <w:r w:rsidR="00A749F1">
          <w:rPr>
            <w:noProof/>
          </w:rPr>
          <w:instrText xml:space="preserve"> PAGEREF _Toc414967271 \h </w:instrText>
        </w:r>
        <w:r w:rsidR="00A749F1">
          <w:rPr>
            <w:noProof/>
          </w:rPr>
        </w:r>
        <w:r w:rsidR="00A749F1">
          <w:rPr>
            <w:noProof/>
          </w:rPr>
          <w:fldChar w:fldCharType="separate"/>
        </w:r>
        <w:r w:rsidR="00A749F1">
          <w:rPr>
            <w:noProof/>
          </w:rPr>
          <w:t>19</w:t>
        </w:r>
        <w:r w:rsidR="00A749F1">
          <w:rPr>
            <w:noProof/>
          </w:rPr>
          <w:fldChar w:fldCharType="end"/>
        </w:r>
      </w:hyperlink>
    </w:p>
    <w:p w:rsidR="00A749F1" w:rsidRDefault="008A69D6">
      <w:pPr>
        <w:pStyle w:val="TOC2"/>
        <w:rPr>
          <w:rFonts w:eastAsiaTheme="minorEastAsia"/>
          <w:noProof/>
          <w:color w:val="auto"/>
          <w:sz w:val="22"/>
        </w:rPr>
      </w:pPr>
      <w:hyperlink w:anchor="_Toc414967272" w:history="1">
        <w:r w:rsidR="00A749F1" w:rsidRPr="00153592">
          <w:rPr>
            <w:rStyle w:val="Hyperlink"/>
            <w:noProof/>
          </w:rPr>
          <w:t>Visio 2013 Professional</w:t>
        </w:r>
        <w:r w:rsidR="00A749F1">
          <w:rPr>
            <w:noProof/>
          </w:rPr>
          <w:tab/>
        </w:r>
        <w:r w:rsidR="00A749F1">
          <w:rPr>
            <w:noProof/>
          </w:rPr>
          <w:fldChar w:fldCharType="begin"/>
        </w:r>
        <w:r w:rsidR="00A749F1">
          <w:rPr>
            <w:noProof/>
          </w:rPr>
          <w:instrText xml:space="preserve"> PAGEREF _Toc414967272 \h </w:instrText>
        </w:r>
        <w:r w:rsidR="00A749F1">
          <w:rPr>
            <w:noProof/>
          </w:rPr>
        </w:r>
        <w:r w:rsidR="00A749F1">
          <w:rPr>
            <w:noProof/>
          </w:rPr>
          <w:fldChar w:fldCharType="separate"/>
        </w:r>
        <w:r w:rsidR="00A749F1">
          <w:rPr>
            <w:noProof/>
          </w:rPr>
          <w:t>20</w:t>
        </w:r>
        <w:r w:rsidR="00A749F1">
          <w:rPr>
            <w:noProof/>
          </w:rPr>
          <w:fldChar w:fldCharType="end"/>
        </w:r>
      </w:hyperlink>
    </w:p>
    <w:p w:rsidR="00A749F1" w:rsidRDefault="008A69D6">
      <w:pPr>
        <w:pStyle w:val="TOC2"/>
        <w:rPr>
          <w:rFonts w:eastAsiaTheme="minorEastAsia"/>
          <w:noProof/>
          <w:color w:val="auto"/>
          <w:sz w:val="22"/>
        </w:rPr>
      </w:pPr>
      <w:hyperlink w:anchor="_Toc414967273" w:history="1">
        <w:r w:rsidR="00A749F1" w:rsidRPr="00153592">
          <w:rPr>
            <w:rStyle w:val="Hyperlink"/>
            <w:noProof/>
          </w:rPr>
          <w:t>Visio 2013 Standard</w:t>
        </w:r>
        <w:r w:rsidR="00A749F1">
          <w:rPr>
            <w:noProof/>
          </w:rPr>
          <w:tab/>
        </w:r>
        <w:r w:rsidR="00A749F1">
          <w:rPr>
            <w:noProof/>
          </w:rPr>
          <w:fldChar w:fldCharType="begin"/>
        </w:r>
        <w:r w:rsidR="00A749F1">
          <w:rPr>
            <w:noProof/>
          </w:rPr>
          <w:instrText xml:space="preserve"> PAGEREF _Toc414967273 \h </w:instrText>
        </w:r>
        <w:r w:rsidR="00A749F1">
          <w:rPr>
            <w:noProof/>
          </w:rPr>
        </w:r>
        <w:r w:rsidR="00A749F1">
          <w:rPr>
            <w:noProof/>
          </w:rPr>
          <w:fldChar w:fldCharType="separate"/>
        </w:r>
        <w:r w:rsidR="00A749F1">
          <w:rPr>
            <w:noProof/>
          </w:rPr>
          <w:t>20</w:t>
        </w:r>
        <w:r w:rsidR="00A749F1">
          <w:rPr>
            <w:noProof/>
          </w:rPr>
          <w:fldChar w:fldCharType="end"/>
        </w:r>
      </w:hyperlink>
    </w:p>
    <w:p w:rsidR="00A749F1" w:rsidRDefault="008A69D6">
      <w:pPr>
        <w:pStyle w:val="TOC2"/>
        <w:rPr>
          <w:rFonts w:eastAsiaTheme="minorEastAsia"/>
          <w:noProof/>
          <w:color w:val="auto"/>
          <w:sz w:val="22"/>
        </w:rPr>
      </w:pPr>
      <w:hyperlink w:anchor="_Toc414967274" w:history="1">
        <w:r w:rsidR="00A749F1" w:rsidRPr="00153592">
          <w:rPr>
            <w:rStyle w:val="Hyperlink"/>
            <w:noProof/>
          </w:rPr>
          <w:t>Word 2013</w:t>
        </w:r>
        <w:r w:rsidR="00A749F1">
          <w:rPr>
            <w:noProof/>
          </w:rPr>
          <w:tab/>
        </w:r>
        <w:r w:rsidR="00A749F1">
          <w:rPr>
            <w:noProof/>
          </w:rPr>
          <w:fldChar w:fldCharType="begin"/>
        </w:r>
        <w:r w:rsidR="00A749F1">
          <w:rPr>
            <w:noProof/>
          </w:rPr>
          <w:instrText xml:space="preserve"> PAGEREF _Toc414967274 \h </w:instrText>
        </w:r>
        <w:r w:rsidR="00A749F1">
          <w:rPr>
            <w:noProof/>
          </w:rPr>
        </w:r>
        <w:r w:rsidR="00A749F1">
          <w:rPr>
            <w:noProof/>
          </w:rPr>
          <w:fldChar w:fldCharType="separate"/>
        </w:r>
        <w:r w:rsidR="00A749F1">
          <w:rPr>
            <w:noProof/>
          </w:rPr>
          <w:t>20</w:t>
        </w:r>
        <w:r w:rsidR="00A749F1">
          <w:rPr>
            <w:noProof/>
          </w:rPr>
          <w:fldChar w:fldCharType="end"/>
        </w:r>
      </w:hyperlink>
    </w:p>
    <w:p w:rsidR="00A749F1" w:rsidRDefault="008A69D6">
      <w:pPr>
        <w:pStyle w:val="TOC2"/>
        <w:rPr>
          <w:rFonts w:eastAsiaTheme="minorEastAsia"/>
          <w:noProof/>
          <w:color w:val="auto"/>
          <w:sz w:val="22"/>
        </w:rPr>
      </w:pPr>
      <w:hyperlink w:anchor="_Toc414967275" w:history="1">
        <w:r w:rsidR="00A749F1" w:rsidRPr="00153592">
          <w:rPr>
            <w:rStyle w:val="Hyperlink"/>
            <w:noProof/>
          </w:rPr>
          <w:t>Word for Mac 2011</w:t>
        </w:r>
        <w:r w:rsidR="00A749F1">
          <w:rPr>
            <w:noProof/>
          </w:rPr>
          <w:tab/>
        </w:r>
        <w:r w:rsidR="00A749F1">
          <w:rPr>
            <w:noProof/>
          </w:rPr>
          <w:fldChar w:fldCharType="begin"/>
        </w:r>
        <w:r w:rsidR="00A749F1">
          <w:rPr>
            <w:noProof/>
          </w:rPr>
          <w:instrText xml:space="preserve"> PAGEREF _Toc414967275 \h </w:instrText>
        </w:r>
        <w:r w:rsidR="00A749F1">
          <w:rPr>
            <w:noProof/>
          </w:rPr>
        </w:r>
        <w:r w:rsidR="00A749F1">
          <w:rPr>
            <w:noProof/>
          </w:rPr>
          <w:fldChar w:fldCharType="separate"/>
        </w:r>
        <w:r w:rsidR="00A749F1">
          <w:rPr>
            <w:noProof/>
          </w:rPr>
          <w:t>20</w:t>
        </w:r>
        <w:r w:rsidR="00A749F1">
          <w:rPr>
            <w:noProof/>
          </w:rPr>
          <w:fldChar w:fldCharType="end"/>
        </w:r>
      </w:hyperlink>
    </w:p>
    <w:p w:rsidR="00A749F1" w:rsidRDefault="008A69D6">
      <w:pPr>
        <w:pStyle w:val="TOC1"/>
        <w:tabs>
          <w:tab w:val="right" w:leader="dot" w:pos="5210"/>
        </w:tabs>
        <w:rPr>
          <w:rFonts w:asciiTheme="minorHAnsi" w:eastAsiaTheme="minorEastAsia" w:hAnsiTheme="minorHAnsi"/>
          <w:b w:val="0"/>
          <w:caps w:val="0"/>
          <w:noProof/>
          <w:color w:val="auto"/>
          <w:sz w:val="22"/>
          <w:szCs w:val="22"/>
        </w:rPr>
      </w:pPr>
      <w:hyperlink w:anchor="_Toc414967276" w:history="1">
        <w:r w:rsidR="00A749F1" w:rsidRPr="00153592">
          <w:rPr>
            <w:rStyle w:val="Hyperlink"/>
            <w:noProof/>
          </w:rPr>
          <w:t>Operačné systémy pre osobné počítače (na jednu kópiu, na jedno zariadenie)</w:t>
        </w:r>
        <w:r w:rsidR="00A749F1">
          <w:rPr>
            <w:noProof/>
          </w:rPr>
          <w:tab/>
        </w:r>
        <w:r w:rsidR="00A749F1">
          <w:rPr>
            <w:noProof/>
          </w:rPr>
          <w:fldChar w:fldCharType="begin"/>
        </w:r>
        <w:r w:rsidR="00A749F1">
          <w:rPr>
            <w:noProof/>
          </w:rPr>
          <w:instrText xml:space="preserve"> PAGEREF _Toc414967276 \h </w:instrText>
        </w:r>
        <w:r w:rsidR="00A749F1">
          <w:rPr>
            <w:noProof/>
          </w:rPr>
        </w:r>
        <w:r w:rsidR="00A749F1">
          <w:rPr>
            <w:noProof/>
          </w:rPr>
          <w:fldChar w:fldCharType="separate"/>
        </w:r>
        <w:r w:rsidR="00A749F1">
          <w:rPr>
            <w:noProof/>
          </w:rPr>
          <w:t>21</w:t>
        </w:r>
        <w:r w:rsidR="00A749F1">
          <w:rPr>
            <w:noProof/>
          </w:rPr>
          <w:fldChar w:fldCharType="end"/>
        </w:r>
      </w:hyperlink>
    </w:p>
    <w:p w:rsidR="00A749F1" w:rsidRDefault="008A69D6">
      <w:pPr>
        <w:pStyle w:val="TOC2"/>
        <w:rPr>
          <w:rFonts w:eastAsiaTheme="minorEastAsia"/>
          <w:noProof/>
          <w:color w:val="auto"/>
          <w:sz w:val="22"/>
        </w:rPr>
      </w:pPr>
      <w:hyperlink w:anchor="_Toc414967277" w:history="1">
        <w:r w:rsidR="00A749F1" w:rsidRPr="00153592">
          <w:rPr>
            <w:rStyle w:val="Hyperlink"/>
            <w:noProof/>
          </w:rPr>
          <w:t>Rental Rights pre systém Windows</w:t>
        </w:r>
        <w:r w:rsidR="00A749F1">
          <w:rPr>
            <w:noProof/>
          </w:rPr>
          <w:tab/>
        </w:r>
        <w:r w:rsidR="00A749F1">
          <w:rPr>
            <w:noProof/>
          </w:rPr>
          <w:fldChar w:fldCharType="begin"/>
        </w:r>
        <w:r w:rsidR="00A749F1">
          <w:rPr>
            <w:noProof/>
          </w:rPr>
          <w:instrText xml:space="preserve"> PAGEREF _Toc414967277 \h </w:instrText>
        </w:r>
        <w:r w:rsidR="00A749F1">
          <w:rPr>
            <w:noProof/>
          </w:rPr>
        </w:r>
        <w:r w:rsidR="00A749F1">
          <w:rPr>
            <w:noProof/>
          </w:rPr>
          <w:fldChar w:fldCharType="separate"/>
        </w:r>
        <w:r w:rsidR="00A749F1">
          <w:rPr>
            <w:noProof/>
          </w:rPr>
          <w:t>22</w:t>
        </w:r>
        <w:r w:rsidR="00A749F1">
          <w:rPr>
            <w:noProof/>
          </w:rPr>
          <w:fldChar w:fldCharType="end"/>
        </w:r>
      </w:hyperlink>
    </w:p>
    <w:p w:rsidR="00A749F1" w:rsidRDefault="008A69D6">
      <w:pPr>
        <w:pStyle w:val="TOC2"/>
        <w:rPr>
          <w:rFonts w:eastAsiaTheme="minorEastAsia"/>
          <w:noProof/>
          <w:color w:val="auto"/>
          <w:sz w:val="22"/>
        </w:rPr>
      </w:pPr>
      <w:hyperlink w:anchor="_Toc414967278" w:history="1">
        <w:r w:rsidR="00A749F1" w:rsidRPr="00153592">
          <w:rPr>
            <w:rStyle w:val="Hyperlink"/>
            <w:noProof/>
          </w:rPr>
          <w:t>Windows 8.1 Pro a Enterprise</w:t>
        </w:r>
        <w:r w:rsidR="00A749F1">
          <w:rPr>
            <w:noProof/>
          </w:rPr>
          <w:tab/>
        </w:r>
        <w:r w:rsidR="00A749F1">
          <w:rPr>
            <w:noProof/>
          </w:rPr>
          <w:fldChar w:fldCharType="begin"/>
        </w:r>
        <w:r w:rsidR="00A749F1">
          <w:rPr>
            <w:noProof/>
          </w:rPr>
          <w:instrText xml:space="preserve"> PAGEREF _Toc414967278 \h </w:instrText>
        </w:r>
        <w:r w:rsidR="00A749F1">
          <w:rPr>
            <w:noProof/>
          </w:rPr>
        </w:r>
        <w:r w:rsidR="00A749F1">
          <w:rPr>
            <w:noProof/>
          </w:rPr>
          <w:fldChar w:fldCharType="separate"/>
        </w:r>
        <w:r w:rsidR="00A749F1">
          <w:rPr>
            <w:noProof/>
          </w:rPr>
          <w:t>22</w:t>
        </w:r>
        <w:r w:rsidR="00A749F1">
          <w:rPr>
            <w:noProof/>
          </w:rPr>
          <w:fldChar w:fldCharType="end"/>
        </w:r>
      </w:hyperlink>
    </w:p>
    <w:p w:rsidR="00A749F1" w:rsidRDefault="008A69D6">
      <w:pPr>
        <w:pStyle w:val="TOC2"/>
        <w:rPr>
          <w:rFonts w:eastAsiaTheme="minorEastAsia"/>
          <w:noProof/>
          <w:color w:val="auto"/>
          <w:sz w:val="22"/>
        </w:rPr>
      </w:pPr>
      <w:hyperlink w:anchor="_Toc414967279" w:history="1">
        <w:r w:rsidR="00A749F1" w:rsidRPr="00153592">
          <w:rPr>
            <w:rStyle w:val="Hyperlink"/>
            <w:noProof/>
          </w:rPr>
          <w:t>Windows Embedded 8.1 Industry Pro a Enterprise</w:t>
        </w:r>
        <w:r w:rsidR="00A749F1">
          <w:rPr>
            <w:noProof/>
          </w:rPr>
          <w:tab/>
        </w:r>
        <w:r w:rsidR="00A749F1">
          <w:rPr>
            <w:noProof/>
          </w:rPr>
          <w:fldChar w:fldCharType="begin"/>
        </w:r>
        <w:r w:rsidR="00A749F1">
          <w:rPr>
            <w:noProof/>
          </w:rPr>
          <w:instrText xml:space="preserve"> PAGEREF _Toc414967279 \h </w:instrText>
        </w:r>
        <w:r w:rsidR="00A749F1">
          <w:rPr>
            <w:noProof/>
          </w:rPr>
        </w:r>
        <w:r w:rsidR="00A749F1">
          <w:rPr>
            <w:noProof/>
          </w:rPr>
          <w:fldChar w:fldCharType="separate"/>
        </w:r>
        <w:r w:rsidR="00A749F1">
          <w:rPr>
            <w:noProof/>
          </w:rPr>
          <w:t>23</w:t>
        </w:r>
        <w:r w:rsidR="00A749F1">
          <w:rPr>
            <w:noProof/>
          </w:rPr>
          <w:fldChar w:fldCharType="end"/>
        </w:r>
      </w:hyperlink>
    </w:p>
    <w:p w:rsidR="00A749F1" w:rsidRDefault="008A69D6">
      <w:pPr>
        <w:pStyle w:val="TOC1"/>
        <w:tabs>
          <w:tab w:val="right" w:leader="dot" w:pos="5210"/>
        </w:tabs>
        <w:rPr>
          <w:rFonts w:asciiTheme="minorHAnsi" w:eastAsiaTheme="minorEastAsia" w:hAnsiTheme="minorHAnsi"/>
          <w:b w:val="0"/>
          <w:caps w:val="0"/>
          <w:noProof/>
          <w:color w:val="auto"/>
          <w:sz w:val="22"/>
          <w:szCs w:val="22"/>
        </w:rPr>
      </w:pPr>
      <w:hyperlink w:anchor="_Toc414967280" w:history="1">
        <w:r w:rsidR="00A749F1" w:rsidRPr="00153592">
          <w:rPr>
            <w:rStyle w:val="Hyperlink"/>
            <w:noProof/>
          </w:rPr>
          <w:t>Servery: Procesor/LKP (procesorová licencia + LKP + voliteľná licencia pre produkt External Connector)</w:t>
        </w:r>
        <w:r w:rsidR="00A749F1">
          <w:rPr>
            <w:noProof/>
          </w:rPr>
          <w:tab/>
        </w:r>
        <w:r w:rsidR="00A749F1">
          <w:rPr>
            <w:noProof/>
          </w:rPr>
          <w:fldChar w:fldCharType="begin"/>
        </w:r>
        <w:r w:rsidR="00A749F1">
          <w:rPr>
            <w:noProof/>
          </w:rPr>
          <w:instrText xml:space="preserve"> PAGEREF _Toc414967280 \h </w:instrText>
        </w:r>
        <w:r w:rsidR="00A749F1">
          <w:rPr>
            <w:noProof/>
          </w:rPr>
        </w:r>
        <w:r w:rsidR="00A749F1">
          <w:rPr>
            <w:noProof/>
          </w:rPr>
          <w:fldChar w:fldCharType="separate"/>
        </w:r>
        <w:r w:rsidR="00A749F1">
          <w:rPr>
            <w:noProof/>
          </w:rPr>
          <w:t>24</w:t>
        </w:r>
        <w:r w:rsidR="00A749F1">
          <w:rPr>
            <w:noProof/>
          </w:rPr>
          <w:fldChar w:fldCharType="end"/>
        </w:r>
      </w:hyperlink>
    </w:p>
    <w:p w:rsidR="00A749F1" w:rsidRDefault="008A69D6">
      <w:pPr>
        <w:pStyle w:val="TOC2"/>
        <w:rPr>
          <w:rFonts w:eastAsiaTheme="minorEastAsia"/>
          <w:noProof/>
          <w:color w:val="auto"/>
          <w:sz w:val="22"/>
        </w:rPr>
      </w:pPr>
      <w:hyperlink w:anchor="_Toc414967281" w:history="1">
        <w:r w:rsidR="00A749F1" w:rsidRPr="00153592">
          <w:rPr>
            <w:rStyle w:val="Hyperlink"/>
            <w:noProof/>
          </w:rPr>
          <w:t>Windows Server 2012 R2 Datacenter</w:t>
        </w:r>
        <w:r w:rsidR="00A749F1">
          <w:rPr>
            <w:noProof/>
          </w:rPr>
          <w:tab/>
        </w:r>
        <w:r w:rsidR="00A749F1">
          <w:rPr>
            <w:noProof/>
          </w:rPr>
          <w:fldChar w:fldCharType="begin"/>
        </w:r>
        <w:r w:rsidR="00A749F1">
          <w:rPr>
            <w:noProof/>
          </w:rPr>
          <w:instrText xml:space="preserve"> PAGEREF _Toc414967281 \h </w:instrText>
        </w:r>
        <w:r w:rsidR="00A749F1">
          <w:rPr>
            <w:noProof/>
          </w:rPr>
        </w:r>
        <w:r w:rsidR="00A749F1">
          <w:rPr>
            <w:noProof/>
          </w:rPr>
          <w:fldChar w:fldCharType="separate"/>
        </w:r>
        <w:r w:rsidR="00A749F1">
          <w:rPr>
            <w:noProof/>
          </w:rPr>
          <w:t>25</w:t>
        </w:r>
        <w:r w:rsidR="00A749F1">
          <w:rPr>
            <w:noProof/>
          </w:rPr>
          <w:fldChar w:fldCharType="end"/>
        </w:r>
      </w:hyperlink>
    </w:p>
    <w:p w:rsidR="00A749F1" w:rsidRDefault="008A69D6">
      <w:pPr>
        <w:pStyle w:val="TOC2"/>
        <w:rPr>
          <w:rFonts w:eastAsiaTheme="minorEastAsia"/>
          <w:noProof/>
          <w:color w:val="auto"/>
          <w:sz w:val="22"/>
        </w:rPr>
      </w:pPr>
      <w:hyperlink w:anchor="_Toc414967282" w:history="1">
        <w:r w:rsidR="00A749F1" w:rsidRPr="00153592">
          <w:rPr>
            <w:rStyle w:val="Hyperlink"/>
            <w:noProof/>
          </w:rPr>
          <w:t>Windows Server 2012 R2 Standard</w:t>
        </w:r>
        <w:r w:rsidR="00A749F1">
          <w:rPr>
            <w:noProof/>
          </w:rPr>
          <w:tab/>
        </w:r>
        <w:r w:rsidR="00A749F1">
          <w:rPr>
            <w:noProof/>
          </w:rPr>
          <w:fldChar w:fldCharType="begin"/>
        </w:r>
        <w:r w:rsidR="00A749F1">
          <w:rPr>
            <w:noProof/>
          </w:rPr>
          <w:instrText xml:space="preserve"> PAGEREF _Toc414967282 \h </w:instrText>
        </w:r>
        <w:r w:rsidR="00A749F1">
          <w:rPr>
            <w:noProof/>
          </w:rPr>
        </w:r>
        <w:r w:rsidR="00A749F1">
          <w:rPr>
            <w:noProof/>
          </w:rPr>
          <w:fldChar w:fldCharType="separate"/>
        </w:r>
        <w:r w:rsidR="00A749F1">
          <w:rPr>
            <w:noProof/>
          </w:rPr>
          <w:t>27</w:t>
        </w:r>
        <w:r w:rsidR="00A749F1">
          <w:rPr>
            <w:noProof/>
          </w:rPr>
          <w:fldChar w:fldCharType="end"/>
        </w:r>
      </w:hyperlink>
    </w:p>
    <w:p w:rsidR="00A749F1" w:rsidRDefault="008A69D6">
      <w:pPr>
        <w:pStyle w:val="TOC1"/>
        <w:tabs>
          <w:tab w:val="right" w:leader="dot" w:pos="5210"/>
        </w:tabs>
        <w:rPr>
          <w:rFonts w:asciiTheme="minorHAnsi" w:eastAsiaTheme="minorEastAsia" w:hAnsiTheme="minorHAnsi"/>
          <w:b w:val="0"/>
          <w:caps w:val="0"/>
          <w:noProof/>
          <w:color w:val="auto"/>
          <w:sz w:val="22"/>
          <w:szCs w:val="22"/>
        </w:rPr>
      </w:pPr>
      <w:hyperlink w:anchor="_Toc414967283" w:history="1">
        <w:r w:rsidR="00A749F1" w:rsidRPr="00153592">
          <w:rPr>
            <w:rStyle w:val="Hyperlink"/>
            <w:noProof/>
          </w:rPr>
          <w:t>Servery: Server/LKP (serverová licencia + LKP + voliteľná licencia pre produkt External Connector)</w:t>
        </w:r>
        <w:r w:rsidR="00A749F1">
          <w:rPr>
            <w:noProof/>
          </w:rPr>
          <w:tab/>
        </w:r>
        <w:r w:rsidR="00A749F1">
          <w:rPr>
            <w:noProof/>
          </w:rPr>
          <w:fldChar w:fldCharType="begin"/>
        </w:r>
        <w:r w:rsidR="00A749F1">
          <w:rPr>
            <w:noProof/>
          </w:rPr>
          <w:instrText xml:space="preserve"> PAGEREF _Toc414967283 \h </w:instrText>
        </w:r>
        <w:r w:rsidR="00A749F1">
          <w:rPr>
            <w:noProof/>
          </w:rPr>
        </w:r>
        <w:r w:rsidR="00A749F1">
          <w:rPr>
            <w:noProof/>
          </w:rPr>
          <w:fldChar w:fldCharType="separate"/>
        </w:r>
        <w:r w:rsidR="00A749F1">
          <w:rPr>
            <w:noProof/>
          </w:rPr>
          <w:t>29</w:t>
        </w:r>
        <w:r w:rsidR="00A749F1">
          <w:rPr>
            <w:noProof/>
          </w:rPr>
          <w:fldChar w:fldCharType="end"/>
        </w:r>
      </w:hyperlink>
    </w:p>
    <w:p w:rsidR="00A749F1" w:rsidRDefault="008A69D6">
      <w:pPr>
        <w:pStyle w:val="TOC2"/>
        <w:rPr>
          <w:rFonts w:eastAsiaTheme="minorEastAsia"/>
          <w:noProof/>
          <w:color w:val="auto"/>
          <w:sz w:val="22"/>
        </w:rPr>
      </w:pPr>
      <w:hyperlink w:anchor="_Toc414967284" w:history="1">
        <w:r w:rsidR="00A749F1" w:rsidRPr="00153592">
          <w:rPr>
            <w:rStyle w:val="Hyperlink"/>
            <w:noProof/>
          </w:rPr>
          <w:t>Exchange Server 2013 Enterprise</w:t>
        </w:r>
        <w:r w:rsidR="00A749F1">
          <w:rPr>
            <w:noProof/>
          </w:rPr>
          <w:tab/>
        </w:r>
        <w:r w:rsidR="00A749F1">
          <w:rPr>
            <w:noProof/>
          </w:rPr>
          <w:fldChar w:fldCharType="begin"/>
        </w:r>
        <w:r w:rsidR="00A749F1">
          <w:rPr>
            <w:noProof/>
          </w:rPr>
          <w:instrText xml:space="preserve"> PAGEREF _Toc414967284 \h </w:instrText>
        </w:r>
        <w:r w:rsidR="00A749F1">
          <w:rPr>
            <w:noProof/>
          </w:rPr>
        </w:r>
        <w:r w:rsidR="00A749F1">
          <w:rPr>
            <w:noProof/>
          </w:rPr>
          <w:fldChar w:fldCharType="separate"/>
        </w:r>
        <w:r w:rsidR="00A749F1">
          <w:rPr>
            <w:noProof/>
          </w:rPr>
          <w:t>30</w:t>
        </w:r>
        <w:r w:rsidR="00A749F1">
          <w:rPr>
            <w:noProof/>
          </w:rPr>
          <w:fldChar w:fldCharType="end"/>
        </w:r>
      </w:hyperlink>
    </w:p>
    <w:p w:rsidR="00A749F1" w:rsidRDefault="008A69D6">
      <w:pPr>
        <w:pStyle w:val="TOC2"/>
        <w:rPr>
          <w:rFonts w:eastAsiaTheme="minorEastAsia"/>
          <w:noProof/>
          <w:color w:val="auto"/>
          <w:sz w:val="22"/>
        </w:rPr>
      </w:pPr>
      <w:hyperlink w:anchor="_Toc414967285" w:history="1">
        <w:r w:rsidR="00A749F1" w:rsidRPr="00153592">
          <w:rPr>
            <w:rStyle w:val="Hyperlink"/>
            <w:noProof/>
          </w:rPr>
          <w:t>Exchange Server 2013 Standard</w:t>
        </w:r>
        <w:r w:rsidR="00A749F1">
          <w:rPr>
            <w:noProof/>
          </w:rPr>
          <w:tab/>
        </w:r>
        <w:r w:rsidR="00A749F1">
          <w:rPr>
            <w:noProof/>
          </w:rPr>
          <w:fldChar w:fldCharType="begin"/>
        </w:r>
        <w:r w:rsidR="00A749F1">
          <w:rPr>
            <w:noProof/>
          </w:rPr>
          <w:instrText xml:space="preserve"> PAGEREF _Toc414967285 \h </w:instrText>
        </w:r>
        <w:r w:rsidR="00A749F1">
          <w:rPr>
            <w:noProof/>
          </w:rPr>
        </w:r>
        <w:r w:rsidR="00A749F1">
          <w:rPr>
            <w:noProof/>
          </w:rPr>
          <w:fldChar w:fldCharType="separate"/>
        </w:r>
        <w:r w:rsidR="00A749F1">
          <w:rPr>
            <w:noProof/>
          </w:rPr>
          <w:t>31</w:t>
        </w:r>
        <w:r w:rsidR="00A749F1">
          <w:rPr>
            <w:noProof/>
          </w:rPr>
          <w:fldChar w:fldCharType="end"/>
        </w:r>
      </w:hyperlink>
    </w:p>
    <w:p w:rsidR="00A749F1" w:rsidRDefault="008A69D6">
      <w:pPr>
        <w:pStyle w:val="TOC2"/>
        <w:rPr>
          <w:rFonts w:eastAsiaTheme="minorEastAsia"/>
          <w:noProof/>
          <w:color w:val="auto"/>
          <w:sz w:val="22"/>
        </w:rPr>
      </w:pPr>
      <w:hyperlink w:anchor="_Toc414967286" w:history="1">
        <w:r w:rsidR="00A749F1" w:rsidRPr="00153592">
          <w:rPr>
            <w:rStyle w:val="Hyperlink"/>
            <w:noProof/>
          </w:rPr>
          <w:t>Microsoft Dynamics AX 2012 R3 Server</w:t>
        </w:r>
        <w:r w:rsidR="00A749F1">
          <w:rPr>
            <w:noProof/>
          </w:rPr>
          <w:tab/>
        </w:r>
        <w:r w:rsidR="00A749F1">
          <w:rPr>
            <w:noProof/>
          </w:rPr>
          <w:fldChar w:fldCharType="begin"/>
        </w:r>
        <w:r w:rsidR="00A749F1">
          <w:rPr>
            <w:noProof/>
          </w:rPr>
          <w:instrText xml:space="preserve"> PAGEREF _Toc414967286 \h </w:instrText>
        </w:r>
        <w:r w:rsidR="00A749F1">
          <w:rPr>
            <w:noProof/>
          </w:rPr>
        </w:r>
        <w:r w:rsidR="00A749F1">
          <w:rPr>
            <w:noProof/>
          </w:rPr>
          <w:fldChar w:fldCharType="separate"/>
        </w:r>
        <w:r w:rsidR="00A749F1">
          <w:rPr>
            <w:noProof/>
          </w:rPr>
          <w:t>32</w:t>
        </w:r>
        <w:r w:rsidR="00A749F1">
          <w:rPr>
            <w:noProof/>
          </w:rPr>
          <w:fldChar w:fldCharType="end"/>
        </w:r>
      </w:hyperlink>
    </w:p>
    <w:p w:rsidR="00A749F1" w:rsidRDefault="008A69D6">
      <w:pPr>
        <w:pStyle w:val="TOC2"/>
        <w:rPr>
          <w:rFonts w:eastAsiaTheme="minorEastAsia"/>
          <w:noProof/>
          <w:color w:val="auto"/>
          <w:sz w:val="22"/>
        </w:rPr>
      </w:pPr>
      <w:hyperlink w:anchor="_Toc414967287" w:history="1">
        <w:r w:rsidR="00A749F1" w:rsidRPr="00153592">
          <w:rPr>
            <w:rStyle w:val="Hyperlink"/>
            <w:noProof/>
          </w:rPr>
          <w:t>Microsoft Dynamics AX 2012 R3 Store Server</w:t>
        </w:r>
        <w:r w:rsidR="00A749F1">
          <w:rPr>
            <w:noProof/>
          </w:rPr>
          <w:tab/>
        </w:r>
        <w:r w:rsidR="00A749F1">
          <w:rPr>
            <w:noProof/>
          </w:rPr>
          <w:fldChar w:fldCharType="begin"/>
        </w:r>
        <w:r w:rsidR="00A749F1">
          <w:rPr>
            <w:noProof/>
          </w:rPr>
          <w:instrText xml:space="preserve"> PAGEREF _Toc414967287 \h </w:instrText>
        </w:r>
        <w:r w:rsidR="00A749F1">
          <w:rPr>
            <w:noProof/>
          </w:rPr>
        </w:r>
        <w:r w:rsidR="00A749F1">
          <w:rPr>
            <w:noProof/>
          </w:rPr>
          <w:fldChar w:fldCharType="separate"/>
        </w:r>
        <w:r w:rsidR="00A749F1">
          <w:rPr>
            <w:noProof/>
          </w:rPr>
          <w:t>33</w:t>
        </w:r>
        <w:r w:rsidR="00A749F1">
          <w:rPr>
            <w:noProof/>
          </w:rPr>
          <w:fldChar w:fldCharType="end"/>
        </w:r>
      </w:hyperlink>
    </w:p>
    <w:p w:rsidR="00A749F1" w:rsidRDefault="008A69D6">
      <w:pPr>
        <w:pStyle w:val="TOC2"/>
        <w:rPr>
          <w:rFonts w:eastAsiaTheme="minorEastAsia"/>
          <w:noProof/>
          <w:color w:val="auto"/>
          <w:sz w:val="22"/>
        </w:rPr>
      </w:pPr>
      <w:hyperlink w:anchor="_Toc414967288" w:history="1">
        <w:r w:rsidR="00A749F1" w:rsidRPr="00153592">
          <w:rPr>
            <w:rStyle w:val="Hyperlink"/>
            <w:noProof/>
          </w:rPr>
          <w:t>Microsoft Dynamics CRM 2015 Server</w:t>
        </w:r>
        <w:r w:rsidR="00A749F1">
          <w:rPr>
            <w:noProof/>
          </w:rPr>
          <w:tab/>
        </w:r>
        <w:r w:rsidR="00A749F1">
          <w:rPr>
            <w:noProof/>
          </w:rPr>
          <w:fldChar w:fldCharType="begin"/>
        </w:r>
        <w:r w:rsidR="00A749F1">
          <w:rPr>
            <w:noProof/>
          </w:rPr>
          <w:instrText xml:space="preserve"> PAGEREF _Toc414967288 \h </w:instrText>
        </w:r>
        <w:r w:rsidR="00A749F1">
          <w:rPr>
            <w:noProof/>
          </w:rPr>
        </w:r>
        <w:r w:rsidR="00A749F1">
          <w:rPr>
            <w:noProof/>
          </w:rPr>
          <w:fldChar w:fldCharType="separate"/>
        </w:r>
        <w:r w:rsidR="00A749F1">
          <w:rPr>
            <w:noProof/>
          </w:rPr>
          <w:t>34</w:t>
        </w:r>
        <w:r w:rsidR="00A749F1">
          <w:rPr>
            <w:noProof/>
          </w:rPr>
          <w:fldChar w:fldCharType="end"/>
        </w:r>
      </w:hyperlink>
    </w:p>
    <w:p w:rsidR="00A749F1" w:rsidRDefault="008A69D6">
      <w:pPr>
        <w:pStyle w:val="TOC2"/>
        <w:rPr>
          <w:rFonts w:eastAsiaTheme="minorEastAsia"/>
          <w:noProof/>
          <w:color w:val="auto"/>
          <w:sz w:val="22"/>
        </w:rPr>
      </w:pPr>
      <w:hyperlink w:anchor="_Toc414967289" w:history="1">
        <w:r w:rsidR="00A749F1" w:rsidRPr="00153592">
          <w:rPr>
            <w:rStyle w:val="Hyperlink"/>
            <w:noProof/>
          </w:rPr>
          <w:t>Microsoft Office Audit and Control Management Server 2013</w:t>
        </w:r>
        <w:r w:rsidR="00A749F1">
          <w:rPr>
            <w:noProof/>
          </w:rPr>
          <w:tab/>
        </w:r>
        <w:r w:rsidR="00A749F1">
          <w:rPr>
            <w:noProof/>
          </w:rPr>
          <w:fldChar w:fldCharType="begin"/>
        </w:r>
        <w:r w:rsidR="00A749F1">
          <w:rPr>
            <w:noProof/>
          </w:rPr>
          <w:instrText xml:space="preserve"> PAGEREF _Toc414967289 \h </w:instrText>
        </w:r>
        <w:r w:rsidR="00A749F1">
          <w:rPr>
            <w:noProof/>
          </w:rPr>
        </w:r>
        <w:r w:rsidR="00A749F1">
          <w:rPr>
            <w:noProof/>
          </w:rPr>
          <w:fldChar w:fldCharType="separate"/>
        </w:r>
        <w:r w:rsidR="00A749F1">
          <w:rPr>
            <w:noProof/>
          </w:rPr>
          <w:t>35</w:t>
        </w:r>
        <w:r w:rsidR="00A749F1">
          <w:rPr>
            <w:noProof/>
          </w:rPr>
          <w:fldChar w:fldCharType="end"/>
        </w:r>
      </w:hyperlink>
    </w:p>
    <w:p w:rsidR="00A749F1" w:rsidRDefault="008A69D6">
      <w:pPr>
        <w:pStyle w:val="TOC2"/>
        <w:rPr>
          <w:rFonts w:eastAsiaTheme="minorEastAsia"/>
          <w:noProof/>
          <w:color w:val="auto"/>
          <w:sz w:val="22"/>
        </w:rPr>
      </w:pPr>
      <w:hyperlink w:anchor="_Toc414967290" w:history="1">
        <w:r w:rsidR="00A749F1" w:rsidRPr="00153592">
          <w:rPr>
            <w:rStyle w:val="Hyperlink"/>
            <w:noProof/>
          </w:rPr>
          <w:t>Project Server 2013</w:t>
        </w:r>
        <w:r w:rsidR="00A749F1">
          <w:rPr>
            <w:noProof/>
          </w:rPr>
          <w:tab/>
        </w:r>
        <w:r w:rsidR="00A749F1">
          <w:rPr>
            <w:noProof/>
          </w:rPr>
          <w:fldChar w:fldCharType="begin"/>
        </w:r>
        <w:r w:rsidR="00A749F1">
          <w:rPr>
            <w:noProof/>
          </w:rPr>
          <w:instrText xml:space="preserve"> PAGEREF _Toc414967290 \h </w:instrText>
        </w:r>
        <w:r w:rsidR="00A749F1">
          <w:rPr>
            <w:noProof/>
          </w:rPr>
        </w:r>
        <w:r w:rsidR="00A749F1">
          <w:rPr>
            <w:noProof/>
          </w:rPr>
          <w:fldChar w:fldCharType="separate"/>
        </w:r>
        <w:r w:rsidR="00A749F1">
          <w:rPr>
            <w:noProof/>
          </w:rPr>
          <w:t>35</w:t>
        </w:r>
        <w:r w:rsidR="00A749F1">
          <w:rPr>
            <w:noProof/>
          </w:rPr>
          <w:fldChar w:fldCharType="end"/>
        </w:r>
      </w:hyperlink>
    </w:p>
    <w:p w:rsidR="00A749F1" w:rsidRDefault="008A69D6">
      <w:pPr>
        <w:pStyle w:val="TOC2"/>
        <w:rPr>
          <w:rFonts w:eastAsiaTheme="minorEastAsia"/>
          <w:noProof/>
          <w:color w:val="auto"/>
          <w:sz w:val="22"/>
        </w:rPr>
      </w:pPr>
      <w:hyperlink w:anchor="_Toc414967291" w:history="1">
        <w:r w:rsidR="00A749F1" w:rsidRPr="00153592">
          <w:rPr>
            <w:rStyle w:val="Hyperlink"/>
            <w:noProof/>
          </w:rPr>
          <w:t>SharePoint Server 2013</w:t>
        </w:r>
        <w:r w:rsidR="00A749F1">
          <w:rPr>
            <w:noProof/>
          </w:rPr>
          <w:tab/>
        </w:r>
        <w:r w:rsidR="00A749F1">
          <w:rPr>
            <w:noProof/>
          </w:rPr>
          <w:fldChar w:fldCharType="begin"/>
        </w:r>
        <w:r w:rsidR="00A749F1">
          <w:rPr>
            <w:noProof/>
          </w:rPr>
          <w:instrText xml:space="preserve"> PAGEREF _Toc414967291 \h </w:instrText>
        </w:r>
        <w:r w:rsidR="00A749F1">
          <w:rPr>
            <w:noProof/>
          </w:rPr>
        </w:r>
        <w:r w:rsidR="00A749F1">
          <w:rPr>
            <w:noProof/>
          </w:rPr>
          <w:fldChar w:fldCharType="separate"/>
        </w:r>
        <w:r w:rsidR="00A749F1">
          <w:rPr>
            <w:noProof/>
          </w:rPr>
          <w:t>36</w:t>
        </w:r>
        <w:r w:rsidR="00A749F1">
          <w:rPr>
            <w:noProof/>
          </w:rPr>
          <w:fldChar w:fldCharType="end"/>
        </w:r>
      </w:hyperlink>
    </w:p>
    <w:p w:rsidR="00A749F1" w:rsidRDefault="008A69D6">
      <w:pPr>
        <w:pStyle w:val="TOC2"/>
        <w:rPr>
          <w:rFonts w:eastAsiaTheme="minorEastAsia"/>
          <w:noProof/>
          <w:color w:val="auto"/>
          <w:sz w:val="22"/>
        </w:rPr>
      </w:pPr>
      <w:hyperlink w:anchor="_Toc414967292" w:history="1">
        <w:r w:rsidR="00A749F1" w:rsidRPr="00153592">
          <w:rPr>
            <w:rStyle w:val="Hyperlink"/>
            <w:noProof/>
          </w:rPr>
          <w:t>Skype for Business Server 2015</w:t>
        </w:r>
        <w:r w:rsidR="00A749F1">
          <w:rPr>
            <w:noProof/>
          </w:rPr>
          <w:tab/>
        </w:r>
        <w:r w:rsidR="00A749F1">
          <w:rPr>
            <w:noProof/>
          </w:rPr>
          <w:fldChar w:fldCharType="begin"/>
        </w:r>
        <w:r w:rsidR="00A749F1">
          <w:rPr>
            <w:noProof/>
          </w:rPr>
          <w:instrText xml:space="preserve"> PAGEREF _Toc414967292 \h </w:instrText>
        </w:r>
        <w:r w:rsidR="00A749F1">
          <w:rPr>
            <w:noProof/>
          </w:rPr>
        </w:r>
        <w:r w:rsidR="00A749F1">
          <w:rPr>
            <w:noProof/>
          </w:rPr>
          <w:fldChar w:fldCharType="separate"/>
        </w:r>
        <w:r w:rsidR="00A749F1">
          <w:rPr>
            <w:noProof/>
          </w:rPr>
          <w:t>37</w:t>
        </w:r>
        <w:r w:rsidR="00A749F1">
          <w:rPr>
            <w:noProof/>
          </w:rPr>
          <w:fldChar w:fldCharType="end"/>
        </w:r>
      </w:hyperlink>
    </w:p>
    <w:p w:rsidR="00A749F1" w:rsidRDefault="008A69D6">
      <w:pPr>
        <w:pStyle w:val="TOC2"/>
        <w:rPr>
          <w:rFonts w:eastAsiaTheme="minorEastAsia"/>
          <w:noProof/>
          <w:color w:val="auto"/>
          <w:sz w:val="22"/>
        </w:rPr>
      </w:pPr>
      <w:hyperlink w:anchor="_Toc414967293" w:history="1">
        <w:r w:rsidR="00A749F1" w:rsidRPr="00153592">
          <w:rPr>
            <w:rStyle w:val="Hyperlink"/>
            <w:noProof/>
          </w:rPr>
          <w:t>SQL Server 2014 Business Intelligence</w:t>
        </w:r>
        <w:r w:rsidR="00A749F1">
          <w:rPr>
            <w:noProof/>
          </w:rPr>
          <w:tab/>
        </w:r>
        <w:r w:rsidR="00A749F1">
          <w:rPr>
            <w:noProof/>
          </w:rPr>
          <w:fldChar w:fldCharType="begin"/>
        </w:r>
        <w:r w:rsidR="00A749F1">
          <w:rPr>
            <w:noProof/>
          </w:rPr>
          <w:instrText xml:space="preserve"> PAGEREF _Toc414967293 \h </w:instrText>
        </w:r>
        <w:r w:rsidR="00A749F1">
          <w:rPr>
            <w:noProof/>
          </w:rPr>
        </w:r>
        <w:r w:rsidR="00A749F1">
          <w:rPr>
            <w:noProof/>
          </w:rPr>
          <w:fldChar w:fldCharType="separate"/>
        </w:r>
        <w:r w:rsidR="00A749F1">
          <w:rPr>
            <w:noProof/>
          </w:rPr>
          <w:t>39</w:t>
        </w:r>
        <w:r w:rsidR="00A749F1">
          <w:rPr>
            <w:noProof/>
          </w:rPr>
          <w:fldChar w:fldCharType="end"/>
        </w:r>
      </w:hyperlink>
    </w:p>
    <w:p w:rsidR="00A749F1" w:rsidRDefault="008A69D6">
      <w:pPr>
        <w:pStyle w:val="TOC2"/>
        <w:rPr>
          <w:rFonts w:eastAsiaTheme="minorEastAsia"/>
          <w:noProof/>
          <w:color w:val="auto"/>
          <w:sz w:val="22"/>
        </w:rPr>
      </w:pPr>
      <w:hyperlink w:anchor="_Toc414967294" w:history="1">
        <w:r w:rsidR="00A749F1" w:rsidRPr="00153592">
          <w:rPr>
            <w:rStyle w:val="Hyperlink"/>
            <w:noProof/>
          </w:rPr>
          <w:t>SQL Server 2014 Enterprise</w:t>
        </w:r>
        <w:r w:rsidR="00A749F1">
          <w:rPr>
            <w:noProof/>
          </w:rPr>
          <w:tab/>
        </w:r>
        <w:r w:rsidR="00A749F1">
          <w:rPr>
            <w:noProof/>
          </w:rPr>
          <w:fldChar w:fldCharType="begin"/>
        </w:r>
        <w:r w:rsidR="00A749F1">
          <w:rPr>
            <w:noProof/>
          </w:rPr>
          <w:instrText xml:space="preserve"> PAGEREF _Toc414967294 \h </w:instrText>
        </w:r>
        <w:r w:rsidR="00A749F1">
          <w:rPr>
            <w:noProof/>
          </w:rPr>
        </w:r>
        <w:r w:rsidR="00A749F1">
          <w:rPr>
            <w:noProof/>
          </w:rPr>
          <w:fldChar w:fldCharType="separate"/>
        </w:r>
        <w:r w:rsidR="00A749F1">
          <w:rPr>
            <w:noProof/>
          </w:rPr>
          <w:t>39</w:t>
        </w:r>
        <w:r w:rsidR="00A749F1">
          <w:rPr>
            <w:noProof/>
          </w:rPr>
          <w:fldChar w:fldCharType="end"/>
        </w:r>
      </w:hyperlink>
    </w:p>
    <w:p w:rsidR="00A749F1" w:rsidRDefault="008A69D6">
      <w:pPr>
        <w:pStyle w:val="TOC2"/>
        <w:rPr>
          <w:rFonts w:eastAsiaTheme="minorEastAsia"/>
          <w:noProof/>
          <w:color w:val="auto"/>
          <w:sz w:val="22"/>
        </w:rPr>
      </w:pPr>
      <w:hyperlink w:anchor="_Toc414967295" w:history="1">
        <w:r w:rsidR="00A749F1" w:rsidRPr="00153592">
          <w:rPr>
            <w:rStyle w:val="Hyperlink"/>
            <w:noProof/>
          </w:rPr>
          <w:t>SQL Server 2014 Standard</w:t>
        </w:r>
        <w:r w:rsidR="00A749F1">
          <w:rPr>
            <w:noProof/>
          </w:rPr>
          <w:tab/>
        </w:r>
        <w:r w:rsidR="00A749F1">
          <w:rPr>
            <w:noProof/>
          </w:rPr>
          <w:fldChar w:fldCharType="begin"/>
        </w:r>
        <w:r w:rsidR="00A749F1">
          <w:rPr>
            <w:noProof/>
          </w:rPr>
          <w:instrText xml:space="preserve"> PAGEREF _Toc414967295 \h </w:instrText>
        </w:r>
        <w:r w:rsidR="00A749F1">
          <w:rPr>
            <w:noProof/>
          </w:rPr>
        </w:r>
        <w:r w:rsidR="00A749F1">
          <w:rPr>
            <w:noProof/>
          </w:rPr>
          <w:fldChar w:fldCharType="separate"/>
        </w:r>
        <w:r w:rsidR="00A749F1">
          <w:rPr>
            <w:noProof/>
          </w:rPr>
          <w:t>40</w:t>
        </w:r>
        <w:r w:rsidR="00A749F1">
          <w:rPr>
            <w:noProof/>
          </w:rPr>
          <w:fldChar w:fldCharType="end"/>
        </w:r>
      </w:hyperlink>
    </w:p>
    <w:p w:rsidR="00A749F1" w:rsidRDefault="008A69D6">
      <w:pPr>
        <w:pStyle w:val="TOC2"/>
        <w:rPr>
          <w:rFonts w:eastAsiaTheme="minorEastAsia"/>
          <w:noProof/>
          <w:color w:val="auto"/>
          <w:sz w:val="22"/>
        </w:rPr>
      </w:pPr>
      <w:hyperlink w:anchor="_Toc414967296" w:history="1">
        <w:r w:rsidR="00A749F1" w:rsidRPr="00153592">
          <w:rPr>
            <w:rStyle w:val="Hyperlink"/>
            <w:noProof/>
          </w:rPr>
          <w:t>Visual Studio Team Foundation Server 2013 s technológiou SQL Server 2014</w:t>
        </w:r>
        <w:r w:rsidR="00A749F1">
          <w:rPr>
            <w:noProof/>
          </w:rPr>
          <w:tab/>
        </w:r>
        <w:r w:rsidR="00A749F1">
          <w:rPr>
            <w:noProof/>
          </w:rPr>
          <w:fldChar w:fldCharType="begin"/>
        </w:r>
        <w:r w:rsidR="00A749F1">
          <w:rPr>
            <w:noProof/>
          </w:rPr>
          <w:instrText xml:space="preserve"> PAGEREF _Toc414967296 \h </w:instrText>
        </w:r>
        <w:r w:rsidR="00A749F1">
          <w:rPr>
            <w:noProof/>
          </w:rPr>
        </w:r>
        <w:r w:rsidR="00A749F1">
          <w:rPr>
            <w:noProof/>
          </w:rPr>
          <w:fldChar w:fldCharType="separate"/>
        </w:r>
        <w:r w:rsidR="00A749F1">
          <w:rPr>
            <w:noProof/>
          </w:rPr>
          <w:t>40</w:t>
        </w:r>
        <w:r w:rsidR="00A749F1">
          <w:rPr>
            <w:noProof/>
          </w:rPr>
          <w:fldChar w:fldCharType="end"/>
        </w:r>
      </w:hyperlink>
    </w:p>
    <w:p w:rsidR="00A749F1" w:rsidRDefault="008A69D6">
      <w:pPr>
        <w:pStyle w:val="TOC2"/>
        <w:rPr>
          <w:rFonts w:eastAsiaTheme="minorEastAsia"/>
          <w:noProof/>
          <w:color w:val="auto"/>
          <w:sz w:val="22"/>
        </w:rPr>
      </w:pPr>
      <w:hyperlink w:anchor="_Toc414967297" w:history="1">
        <w:r w:rsidR="00A749F1" w:rsidRPr="00153592">
          <w:rPr>
            <w:rStyle w:val="Hyperlink"/>
            <w:noProof/>
          </w:rPr>
          <w:t>Windows MultiPoint Server 2012 Premium</w:t>
        </w:r>
        <w:r w:rsidR="00A749F1">
          <w:rPr>
            <w:noProof/>
          </w:rPr>
          <w:tab/>
        </w:r>
        <w:r w:rsidR="00A749F1">
          <w:rPr>
            <w:noProof/>
          </w:rPr>
          <w:fldChar w:fldCharType="begin"/>
        </w:r>
        <w:r w:rsidR="00A749F1">
          <w:rPr>
            <w:noProof/>
          </w:rPr>
          <w:instrText xml:space="preserve"> PAGEREF _Toc414967297 \h </w:instrText>
        </w:r>
        <w:r w:rsidR="00A749F1">
          <w:rPr>
            <w:noProof/>
          </w:rPr>
        </w:r>
        <w:r w:rsidR="00A749F1">
          <w:rPr>
            <w:noProof/>
          </w:rPr>
          <w:fldChar w:fldCharType="separate"/>
        </w:r>
        <w:r w:rsidR="00A749F1">
          <w:rPr>
            <w:noProof/>
          </w:rPr>
          <w:t>41</w:t>
        </w:r>
        <w:r w:rsidR="00A749F1">
          <w:rPr>
            <w:noProof/>
          </w:rPr>
          <w:fldChar w:fldCharType="end"/>
        </w:r>
      </w:hyperlink>
    </w:p>
    <w:p w:rsidR="00A749F1" w:rsidRDefault="008A69D6">
      <w:pPr>
        <w:pStyle w:val="TOC2"/>
        <w:rPr>
          <w:rFonts w:eastAsiaTheme="minorEastAsia"/>
          <w:noProof/>
          <w:color w:val="auto"/>
          <w:sz w:val="22"/>
        </w:rPr>
      </w:pPr>
      <w:hyperlink w:anchor="_Toc414967298" w:history="1">
        <w:r w:rsidR="00A749F1" w:rsidRPr="00153592">
          <w:rPr>
            <w:rStyle w:val="Hyperlink"/>
            <w:noProof/>
          </w:rPr>
          <w:t>Windows MultiPoint Server 2012 Standard</w:t>
        </w:r>
        <w:r w:rsidR="00A749F1">
          <w:rPr>
            <w:noProof/>
          </w:rPr>
          <w:tab/>
        </w:r>
        <w:r w:rsidR="00A749F1">
          <w:rPr>
            <w:noProof/>
          </w:rPr>
          <w:fldChar w:fldCharType="begin"/>
        </w:r>
        <w:r w:rsidR="00A749F1">
          <w:rPr>
            <w:noProof/>
          </w:rPr>
          <w:instrText xml:space="preserve"> PAGEREF _Toc414967298 \h </w:instrText>
        </w:r>
        <w:r w:rsidR="00A749F1">
          <w:rPr>
            <w:noProof/>
          </w:rPr>
        </w:r>
        <w:r w:rsidR="00A749F1">
          <w:rPr>
            <w:noProof/>
          </w:rPr>
          <w:fldChar w:fldCharType="separate"/>
        </w:r>
        <w:r w:rsidR="00A749F1">
          <w:rPr>
            <w:noProof/>
          </w:rPr>
          <w:t>43</w:t>
        </w:r>
        <w:r w:rsidR="00A749F1">
          <w:rPr>
            <w:noProof/>
          </w:rPr>
          <w:fldChar w:fldCharType="end"/>
        </w:r>
      </w:hyperlink>
    </w:p>
    <w:p w:rsidR="00A749F1" w:rsidRDefault="008A69D6">
      <w:pPr>
        <w:pStyle w:val="TOC1"/>
        <w:tabs>
          <w:tab w:val="right" w:leader="dot" w:pos="5210"/>
        </w:tabs>
        <w:rPr>
          <w:rFonts w:asciiTheme="minorHAnsi" w:eastAsiaTheme="minorEastAsia" w:hAnsiTheme="minorHAnsi"/>
          <w:b w:val="0"/>
          <w:caps w:val="0"/>
          <w:noProof/>
          <w:color w:val="auto"/>
          <w:sz w:val="22"/>
          <w:szCs w:val="22"/>
        </w:rPr>
      </w:pPr>
      <w:hyperlink w:anchor="_Toc414967299" w:history="1">
        <w:r w:rsidR="00A749F1" w:rsidRPr="00153592">
          <w:rPr>
            <w:rStyle w:val="Hyperlink"/>
            <w:noProof/>
          </w:rPr>
          <w:t>Servery: Per Core (licencia pre jadro)</w:t>
        </w:r>
        <w:r w:rsidR="00A749F1">
          <w:rPr>
            <w:noProof/>
          </w:rPr>
          <w:tab/>
        </w:r>
        <w:r w:rsidR="00A749F1">
          <w:rPr>
            <w:noProof/>
          </w:rPr>
          <w:fldChar w:fldCharType="begin"/>
        </w:r>
        <w:r w:rsidR="00A749F1">
          <w:rPr>
            <w:noProof/>
          </w:rPr>
          <w:instrText xml:space="preserve"> PAGEREF _Toc414967299 \h </w:instrText>
        </w:r>
        <w:r w:rsidR="00A749F1">
          <w:rPr>
            <w:noProof/>
          </w:rPr>
        </w:r>
        <w:r w:rsidR="00A749F1">
          <w:rPr>
            <w:noProof/>
          </w:rPr>
          <w:fldChar w:fldCharType="separate"/>
        </w:r>
        <w:r w:rsidR="00A749F1">
          <w:rPr>
            <w:noProof/>
          </w:rPr>
          <w:t>45</w:t>
        </w:r>
        <w:r w:rsidR="00A749F1">
          <w:rPr>
            <w:noProof/>
          </w:rPr>
          <w:fldChar w:fldCharType="end"/>
        </w:r>
      </w:hyperlink>
    </w:p>
    <w:p w:rsidR="00A749F1" w:rsidRDefault="008A69D6">
      <w:pPr>
        <w:pStyle w:val="TOC2"/>
        <w:rPr>
          <w:rFonts w:eastAsiaTheme="minorEastAsia"/>
          <w:noProof/>
          <w:color w:val="auto"/>
          <w:sz w:val="22"/>
        </w:rPr>
      </w:pPr>
      <w:hyperlink w:anchor="_Toc414967300" w:history="1">
        <w:r w:rsidR="00A749F1" w:rsidRPr="00153592">
          <w:rPr>
            <w:rStyle w:val="Hyperlink"/>
            <w:noProof/>
          </w:rPr>
          <w:t>BizTalk Server 2013 R2 Branch</w:t>
        </w:r>
        <w:r w:rsidR="00A749F1">
          <w:rPr>
            <w:noProof/>
          </w:rPr>
          <w:tab/>
        </w:r>
        <w:r w:rsidR="00A749F1">
          <w:rPr>
            <w:noProof/>
          </w:rPr>
          <w:fldChar w:fldCharType="begin"/>
        </w:r>
        <w:r w:rsidR="00A749F1">
          <w:rPr>
            <w:noProof/>
          </w:rPr>
          <w:instrText xml:space="preserve"> PAGEREF _Toc414967300 \h </w:instrText>
        </w:r>
        <w:r w:rsidR="00A749F1">
          <w:rPr>
            <w:noProof/>
          </w:rPr>
        </w:r>
        <w:r w:rsidR="00A749F1">
          <w:rPr>
            <w:noProof/>
          </w:rPr>
          <w:fldChar w:fldCharType="separate"/>
        </w:r>
        <w:r w:rsidR="00A749F1">
          <w:rPr>
            <w:noProof/>
          </w:rPr>
          <w:t>45</w:t>
        </w:r>
        <w:r w:rsidR="00A749F1">
          <w:rPr>
            <w:noProof/>
          </w:rPr>
          <w:fldChar w:fldCharType="end"/>
        </w:r>
      </w:hyperlink>
    </w:p>
    <w:p w:rsidR="00A749F1" w:rsidRDefault="008A69D6">
      <w:pPr>
        <w:pStyle w:val="TOC2"/>
        <w:rPr>
          <w:rFonts w:eastAsiaTheme="minorEastAsia"/>
          <w:noProof/>
          <w:color w:val="auto"/>
          <w:sz w:val="22"/>
        </w:rPr>
      </w:pPr>
      <w:hyperlink w:anchor="_Toc414967301" w:history="1">
        <w:r w:rsidR="00A749F1" w:rsidRPr="00153592">
          <w:rPr>
            <w:rStyle w:val="Hyperlink"/>
            <w:noProof/>
          </w:rPr>
          <w:t>BizTalk Server 2013 R2 Enterprise</w:t>
        </w:r>
        <w:r w:rsidR="00A749F1">
          <w:rPr>
            <w:noProof/>
          </w:rPr>
          <w:tab/>
        </w:r>
        <w:r w:rsidR="00A749F1">
          <w:rPr>
            <w:noProof/>
          </w:rPr>
          <w:fldChar w:fldCharType="begin"/>
        </w:r>
        <w:r w:rsidR="00A749F1">
          <w:rPr>
            <w:noProof/>
          </w:rPr>
          <w:instrText xml:space="preserve"> PAGEREF _Toc414967301 \h </w:instrText>
        </w:r>
        <w:r w:rsidR="00A749F1">
          <w:rPr>
            <w:noProof/>
          </w:rPr>
        </w:r>
        <w:r w:rsidR="00A749F1">
          <w:rPr>
            <w:noProof/>
          </w:rPr>
          <w:fldChar w:fldCharType="separate"/>
        </w:r>
        <w:r w:rsidR="00A749F1">
          <w:rPr>
            <w:noProof/>
          </w:rPr>
          <w:t>46</w:t>
        </w:r>
        <w:r w:rsidR="00A749F1">
          <w:rPr>
            <w:noProof/>
          </w:rPr>
          <w:fldChar w:fldCharType="end"/>
        </w:r>
      </w:hyperlink>
    </w:p>
    <w:p w:rsidR="00A749F1" w:rsidRDefault="008A69D6">
      <w:pPr>
        <w:pStyle w:val="TOC2"/>
        <w:rPr>
          <w:rFonts w:eastAsiaTheme="minorEastAsia"/>
          <w:noProof/>
          <w:color w:val="auto"/>
          <w:sz w:val="22"/>
        </w:rPr>
      </w:pPr>
      <w:hyperlink w:anchor="_Toc414967302" w:history="1">
        <w:r w:rsidR="00A749F1" w:rsidRPr="00153592">
          <w:rPr>
            <w:rStyle w:val="Hyperlink"/>
            <w:noProof/>
          </w:rPr>
          <w:t>BizTalk Server 2013 R2 Standard</w:t>
        </w:r>
        <w:r w:rsidR="00A749F1">
          <w:rPr>
            <w:noProof/>
          </w:rPr>
          <w:tab/>
        </w:r>
        <w:r w:rsidR="00A749F1">
          <w:rPr>
            <w:noProof/>
          </w:rPr>
          <w:fldChar w:fldCharType="begin"/>
        </w:r>
        <w:r w:rsidR="00A749F1">
          <w:rPr>
            <w:noProof/>
          </w:rPr>
          <w:instrText xml:space="preserve"> PAGEREF _Toc414967302 \h </w:instrText>
        </w:r>
        <w:r w:rsidR="00A749F1">
          <w:rPr>
            <w:noProof/>
          </w:rPr>
        </w:r>
        <w:r w:rsidR="00A749F1">
          <w:rPr>
            <w:noProof/>
          </w:rPr>
          <w:fldChar w:fldCharType="separate"/>
        </w:r>
        <w:r w:rsidR="00A749F1">
          <w:rPr>
            <w:noProof/>
          </w:rPr>
          <w:t>46</w:t>
        </w:r>
        <w:r w:rsidR="00A749F1">
          <w:rPr>
            <w:noProof/>
          </w:rPr>
          <w:fldChar w:fldCharType="end"/>
        </w:r>
      </w:hyperlink>
    </w:p>
    <w:p w:rsidR="00A749F1" w:rsidRDefault="008A69D6">
      <w:pPr>
        <w:pStyle w:val="TOC2"/>
        <w:rPr>
          <w:rFonts w:eastAsiaTheme="minorEastAsia"/>
          <w:noProof/>
          <w:color w:val="auto"/>
          <w:sz w:val="22"/>
        </w:rPr>
      </w:pPr>
      <w:hyperlink w:anchor="_Toc414967303" w:history="1">
        <w:r w:rsidR="00A749F1" w:rsidRPr="00153592">
          <w:rPr>
            <w:rStyle w:val="Hyperlink"/>
            <w:noProof/>
          </w:rPr>
          <w:t>Microsoft Dynamics AX 2012 R3 Standard Commerce Server Core</w:t>
        </w:r>
        <w:r w:rsidR="00A749F1">
          <w:rPr>
            <w:noProof/>
          </w:rPr>
          <w:tab/>
        </w:r>
        <w:r w:rsidR="00A749F1">
          <w:rPr>
            <w:noProof/>
          </w:rPr>
          <w:fldChar w:fldCharType="begin"/>
        </w:r>
        <w:r w:rsidR="00A749F1">
          <w:rPr>
            <w:noProof/>
          </w:rPr>
          <w:instrText xml:space="preserve"> PAGEREF _Toc414967303 \h </w:instrText>
        </w:r>
        <w:r w:rsidR="00A749F1">
          <w:rPr>
            <w:noProof/>
          </w:rPr>
        </w:r>
        <w:r w:rsidR="00A749F1">
          <w:rPr>
            <w:noProof/>
          </w:rPr>
          <w:fldChar w:fldCharType="separate"/>
        </w:r>
        <w:r w:rsidR="00A749F1">
          <w:rPr>
            <w:noProof/>
          </w:rPr>
          <w:t>47</w:t>
        </w:r>
        <w:r w:rsidR="00A749F1">
          <w:rPr>
            <w:noProof/>
          </w:rPr>
          <w:fldChar w:fldCharType="end"/>
        </w:r>
      </w:hyperlink>
    </w:p>
    <w:p w:rsidR="00A749F1" w:rsidRDefault="008A69D6">
      <w:pPr>
        <w:pStyle w:val="TOC2"/>
        <w:rPr>
          <w:rFonts w:eastAsiaTheme="minorEastAsia"/>
          <w:noProof/>
          <w:color w:val="auto"/>
          <w:sz w:val="22"/>
        </w:rPr>
      </w:pPr>
      <w:hyperlink w:anchor="_Toc414967304" w:history="1">
        <w:r w:rsidR="00A749F1" w:rsidRPr="00153592">
          <w:rPr>
            <w:rStyle w:val="Hyperlink"/>
            <w:noProof/>
          </w:rPr>
          <w:t>SQL Server 2012 Parallel Data Warehouse Core</w:t>
        </w:r>
        <w:r w:rsidR="00A749F1">
          <w:rPr>
            <w:noProof/>
          </w:rPr>
          <w:tab/>
        </w:r>
        <w:r w:rsidR="00A749F1">
          <w:rPr>
            <w:noProof/>
          </w:rPr>
          <w:fldChar w:fldCharType="begin"/>
        </w:r>
        <w:r w:rsidR="00A749F1">
          <w:rPr>
            <w:noProof/>
          </w:rPr>
          <w:instrText xml:space="preserve"> PAGEREF _Toc414967304 \h </w:instrText>
        </w:r>
        <w:r w:rsidR="00A749F1">
          <w:rPr>
            <w:noProof/>
          </w:rPr>
        </w:r>
        <w:r w:rsidR="00A749F1">
          <w:rPr>
            <w:noProof/>
          </w:rPr>
          <w:fldChar w:fldCharType="separate"/>
        </w:r>
        <w:r w:rsidR="00A749F1">
          <w:rPr>
            <w:noProof/>
          </w:rPr>
          <w:t>47</w:t>
        </w:r>
        <w:r w:rsidR="00A749F1">
          <w:rPr>
            <w:noProof/>
          </w:rPr>
          <w:fldChar w:fldCharType="end"/>
        </w:r>
      </w:hyperlink>
    </w:p>
    <w:p w:rsidR="00A749F1" w:rsidRDefault="008A69D6">
      <w:pPr>
        <w:pStyle w:val="TOC2"/>
        <w:rPr>
          <w:rFonts w:eastAsiaTheme="minorEastAsia"/>
          <w:noProof/>
          <w:color w:val="auto"/>
          <w:sz w:val="22"/>
        </w:rPr>
      </w:pPr>
      <w:hyperlink w:anchor="_Toc414967305" w:history="1">
        <w:r w:rsidR="00A749F1" w:rsidRPr="00153592">
          <w:rPr>
            <w:rStyle w:val="Hyperlink"/>
            <w:noProof/>
          </w:rPr>
          <w:t>SQL Server 2014 Enterprise Core</w:t>
        </w:r>
        <w:r w:rsidR="00A749F1">
          <w:rPr>
            <w:noProof/>
          </w:rPr>
          <w:tab/>
        </w:r>
        <w:r w:rsidR="00A749F1">
          <w:rPr>
            <w:noProof/>
          </w:rPr>
          <w:fldChar w:fldCharType="begin"/>
        </w:r>
        <w:r w:rsidR="00A749F1">
          <w:rPr>
            <w:noProof/>
          </w:rPr>
          <w:instrText xml:space="preserve"> PAGEREF _Toc414967305 \h </w:instrText>
        </w:r>
        <w:r w:rsidR="00A749F1">
          <w:rPr>
            <w:noProof/>
          </w:rPr>
        </w:r>
        <w:r w:rsidR="00A749F1">
          <w:rPr>
            <w:noProof/>
          </w:rPr>
          <w:fldChar w:fldCharType="separate"/>
        </w:r>
        <w:r w:rsidR="00A749F1">
          <w:rPr>
            <w:noProof/>
          </w:rPr>
          <w:t>47</w:t>
        </w:r>
        <w:r w:rsidR="00A749F1">
          <w:rPr>
            <w:noProof/>
          </w:rPr>
          <w:fldChar w:fldCharType="end"/>
        </w:r>
      </w:hyperlink>
    </w:p>
    <w:p w:rsidR="00A749F1" w:rsidRDefault="008A69D6">
      <w:pPr>
        <w:pStyle w:val="TOC2"/>
        <w:rPr>
          <w:rFonts w:eastAsiaTheme="minorEastAsia"/>
          <w:noProof/>
          <w:color w:val="auto"/>
          <w:sz w:val="22"/>
        </w:rPr>
      </w:pPr>
      <w:hyperlink w:anchor="_Toc414967306" w:history="1">
        <w:r w:rsidR="00A749F1" w:rsidRPr="00153592">
          <w:rPr>
            <w:rStyle w:val="Hyperlink"/>
            <w:noProof/>
          </w:rPr>
          <w:t>SQL Server 2014 Standard Core</w:t>
        </w:r>
        <w:r w:rsidR="00A749F1">
          <w:rPr>
            <w:noProof/>
          </w:rPr>
          <w:tab/>
        </w:r>
        <w:r w:rsidR="00A749F1">
          <w:rPr>
            <w:noProof/>
          </w:rPr>
          <w:fldChar w:fldCharType="begin"/>
        </w:r>
        <w:r w:rsidR="00A749F1">
          <w:rPr>
            <w:noProof/>
          </w:rPr>
          <w:instrText xml:space="preserve"> PAGEREF _Toc414967306 \h </w:instrText>
        </w:r>
        <w:r w:rsidR="00A749F1">
          <w:rPr>
            <w:noProof/>
          </w:rPr>
        </w:r>
        <w:r w:rsidR="00A749F1">
          <w:rPr>
            <w:noProof/>
          </w:rPr>
          <w:fldChar w:fldCharType="separate"/>
        </w:r>
        <w:r w:rsidR="00A749F1">
          <w:rPr>
            <w:noProof/>
          </w:rPr>
          <w:t>48</w:t>
        </w:r>
        <w:r w:rsidR="00A749F1">
          <w:rPr>
            <w:noProof/>
          </w:rPr>
          <w:fldChar w:fldCharType="end"/>
        </w:r>
      </w:hyperlink>
    </w:p>
    <w:p w:rsidR="00A749F1" w:rsidRDefault="008A69D6">
      <w:pPr>
        <w:pStyle w:val="TOC1"/>
        <w:tabs>
          <w:tab w:val="right" w:leader="dot" w:pos="5210"/>
        </w:tabs>
        <w:rPr>
          <w:rFonts w:asciiTheme="minorHAnsi" w:eastAsiaTheme="minorEastAsia" w:hAnsiTheme="minorHAnsi"/>
          <w:b w:val="0"/>
          <w:caps w:val="0"/>
          <w:noProof/>
          <w:color w:val="auto"/>
          <w:sz w:val="22"/>
          <w:szCs w:val="22"/>
        </w:rPr>
      </w:pPr>
      <w:hyperlink w:anchor="_Toc414967307" w:history="1">
        <w:r w:rsidR="00A749F1" w:rsidRPr="00153592">
          <w:rPr>
            <w:rStyle w:val="Hyperlink"/>
            <w:noProof/>
          </w:rPr>
          <w:t>Servery na spravovanie (licencia na spravovanie [server alebo klient])</w:t>
        </w:r>
        <w:r w:rsidR="00A749F1">
          <w:rPr>
            <w:noProof/>
          </w:rPr>
          <w:tab/>
        </w:r>
        <w:r w:rsidR="00A749F1">
          <w:rPr>
            <w:noProof/>
          </w:rPr>
          <w:fldChar w:fldCharType="begin"/>
        </w:r>
        <w:r w:rsidR="00A749F1">
          <w:rPr>
            <w:noProof/>
          </w:rPr>
          <w:instrText xml:space="preserve"> PAGEREF _Toc414967307 \h </w:instrText>
        </w:r>
        <w:r w:rsidR="00A749F1">
          <w:rPr>
            <w:noProof/>
          </w:rPr>
        </w:r>
        <w:r w:rsidR="00A749F1">
          <w:rPr>
            <w:noProof/>
          </w:rPr>
          <w:fldChar w:fldCharType="separate"/>
        </w:r>
        <w:r w:rsidR="00A749F1">
          <w:rPr>
            <w:noProof/>
          </w:rPr>
          <w:t>49</w:t>
        </w:r>
        <w:r w:rsidR="00A749F1">
          <w:rPr>
            <w:noProof/>
          </w:rPr>
          <w:fldChar w:fldCharType="end"/>
        </w:r>
      </w:hyperlink>
    </w:p>
    <w:p w:rsidR="00A749F1" w:rsidRDefault="008A69D6">
      <w:pPr>
        <w:pStyle w:val="TOC2"/>
        <w:rPr>
          <w:rFonts w:eastAsiaTheme="minorEastAsia"/>
          <w:noProof/>
          <w:color w:val="auto"/>
          <w:sz w:val="22"/>
        </w:rPr>
      </w:pPr>
      <w:hyperlink w:anchor="_Toc414967308" w:history="1">
        <w:r w:rsidR="00A749F1" w:rsidRPr="00153592">
          <w:rPr>
            <w:rStyle w:val="Hyperlink"/>
            <w:noProof/>
          </w:rPr>
          <w:t>System Center 2012 R2 Client Management Suite</w:t>
        </w:r>
        <w:r w:rsidR="00A749F1">
          <w:rPr>
            <w:noProof/>
          </w:rPr>
          <w:tab/>
        </w:r>
        <w:r w:rsidR="00A749F1">
          <w:rPr>
            <w:noProof/>
          </w:rPr>
          <w:fldChar w:fldCharType="begin"/>
        </w:r>
        <w:r w:rsidR="00A749F1">
          <w:rPr>
            <w:noProof/>
          </w:rPr>
          <w:instrText xml:space="preserve"> PAGEREF _Toc414967308 \h </w:instrText>
        </w:r>
        <w:r w:rsidR="00A749F1">
          <w:rPr>
            <w:noProof/>
          </w:rPr>
        </w:r>
        <w:r w:rsidR="00A749F1">
          <w:rPr>
            <w:noProof/>
          </w:rPr>
          <w:fldChar w:fldCharType="separate"/>
        </w:r>
        <w:r w:rsidR="00A749F1">
          <w:rPr>
            <w:noProof/>
          </w:rPr>
          <w:t>50</w:t>
        </w:r>
        <w:r w:rsidR="00A749F1">
          <w:rPr>
            <w:noProof/>
          </w:rPr>
          <w:fldChar w:fldCharType="end"/>
        </w:r>
      </w:hyperlink>
    </w:p>
    <w:p w:rsidR="00A749F1" w:rsidRDefault="008A69D6">
      <w:pPr>
        <w:pStyle w:val="TOC2"/>
        <w:rPr>
          <w:rFonts w:eastAsiaTheme="minorEastAsia"/>
          <w:noProof/>
          <w:color w:val="auto"/>
          <w:sz w:val="22"/>
        </w:rPr>
      </w:pPr>
      <w:hyperlink w:anchor="_Toc414967309" w:history="1">
        <w:r w:rsidR="00A749F1" w:rsidRPr="00153592">
          <w:rPr>
            <w:rStyle w:val="Hyperlink"/>
            <w:noProof/>
          </w:rPr>
          <w:t>System Center 2012 R2 Configuration Manager</w:t>
        </w:r>
        <w:r w:rsidR="00A749F1">
          <w:rPr>
            <w:noProof/>
          </w:rPr>
          <w:tab/>
        </w:r>
        <w:r w:rsidR="00A749F1">
          <w:rPr>
            <w:noProof/>
          </w:rPr>
          <w:fldChar w:fldCharType="begin"/>
        </w:r>
        <w:r w:rsidR="00A749F1">
          <w:rPr>
            <w:noProof/>
          </w:rPr>
          <w:instrText xml:space="preserve"> PAGEREF _Toc414967309 \h </w:instrText>
        </w:r>
        <w:r w:rsidR="00A749F1">
          <w:rPr>
            <w:noProof/>
          </w:rPr>
        </w:r>
        <w:r w:rsidR="00A749F1">
          <w:rPr>
            <w:noProof/>
          </w:rPr>
          <w:fldChar w:fldCharType="separate"/>
        </w:r>
        <w:r w:rsidR="00A749F1">
          <w:rPr>
            <w:noProof/>
          </w:rPr>
          <w:t>50</w:t>
        </w:r>
        <w:r w:rsidR="00A749F1">
          <w:rPr>
            <w:noProof/>
          </w:rPr>
          <w:fldChar w:fldCharType="end"/>
        </w:r>
      </w:hyperlink>
    </w:p>
    <w:p w:rsidR="00A749F1" w:rsidRDefault="008A69D6">
      <w:pPr>
        <w:pStyle w:val="TOC2"/>
        <w:rPr>
          <w:rFonts w:eastAsiaTheme="minorEastAsia"/>
          <w:noProof/>
          <w:color w:val="auto"/>
          <w:sz w:val="22"/>
        </w:rPr>
      </w:pPr>
      <w:hyperlink w:anchor="_Toc414967310" w:history="1">
        <w:r w:rsidR="00A749F1" w:rsidRPr="00153592">
          <w:rPr>
            <w:rStyle w:val="Hyperlink"/>
            <w:noProof/>
          </w:rPr>
          <w:t>System Center 2012 R2 Datacenter</w:t>
        </w:r>
        <w:r w:rsidR="00A749F1">
          <w:rPr>
            <w:noProof/>
          </w:rPr>
          <w:tab/>
        </w:r>
        <w:r w:rsidR="00A749F1">
          <w:rPr>
            <w:noProof/>
          </w:rPr>
          <w:fldChar w:fldCharType="begin"/>
        </w:r>
        <w:r w:rsidR="00A749F1">
          <w:rPr>
            <w:noProof/>
          </w:rPr>
          <w:instrText xml:space="preserve"> PAGEREF _Toc414967310 \h </w:instrText>
        </w:r>
        <w:r w:rsidR="00A749F1">
          <w:rPr>
            <w:noProof/>
          </w:rPr>
        </w:r>
        <w:r w:rsidR="00A749F1">
          <w:rPr>
            <w:noProof/>
          </w:rPr>
          <w:fldChar w:fldCharType="separate"/>
        </w:r>
        <w:r w:rsidR="00A749F1">
          <w:rPr>
            <w:noProof/>
          </w:rPr>
          <w:t>51</w:t>
        </w:r>
        <w:r w:rsidR="00A749F1">
          <w:rPr>
            <w:noProof/>
          </w:rPr>
          <w:fldChar w:fldCharType="end"/>
        </w:r>
      </w:hyperlink>
    </w:p>
    <w:p w:rsidR="00A749F1" w:rsidRDefault="008A69D6">
      <w:pPr>
        <w:pStyle w:val="TOC2"/>
        <w:rPr>
          <w:rFonts w:eastAsiaTheme="minorEastAsia"/>
          <w:noProof/>
          <w:color w:val="auto"/>
          <w:sz w:val="22"/>
        </w:rPr>
      </w:pPr>
      <w:hyperlink w:anchor="_Toc414967311" w:history="1">
        <w:r w:rsidR="00A749F1" w:rsidRPr="00153592">
          <w:rPr>
            <w:rStyle w:val="Hyperlink"/>
            <w:noProof/>
          </w:rPr>
          <w:t>System Center 2012 R2 Standard</w:t>
        </w:r>
        <w:r w:rsidR="00A749F1">
          <w:rPr>
            <w:noProof/>
          </w:rPr>
          <w:tab/>
        </w:r>
        <w:r w:rsidR="00A749F1">
          <w:rPr>
            <w:noProof/>
          </w:rPr>
          <w:fldChar w:fldCharType="begin"/>
        </w:r>
        <w:r w:rsidR="00A749F1">
          <w:rPr>
            <w:noProof/>
          </w:rPr>
          <w:instrText xml:space="preserve"> PAGEREF _Toc414967311 \h </w:instrText>
        </w:r>
        <w:r w:rsidR="00A749F1">
          <w:rPr>
            <w:noProof/>
          </w:rPr>
        </w:r>
        <w:r w:rsidR="00A749F1">
          <w:rPr>
            <w:noProof/>
          </w:rPr>
          <w:fldChar w:fldCharType="separate"/>
        </w:r>
        <w:r w:rsidR="00A749F1">
          <w:rPr>
            <w:noProof/>
          </w:rPr>
          <w:t>51</w:t>
        </w:r>
        <w:r w:rsidR="00A749F1">
          <w:rPr>
            <w:noProof/>
          </w:rPr>
          <w:fldChar w:fldCharType="end"/>
        </w:r>
      </w:hyperlink>
    </w:p>
    <w:p w:rsidR="00A749F1" w:rsidRDefault="008A69D6">
      <w:pPr>
        <w:pStyle w:val="TOC1"/>
        <w:tabs>
          <w:tab w:val="right" w:leader="dot" w:pos="5210"/>
        </w:tabs>
        <w:rPr>
          <w:rFonts w:asciiTheme="minorHAnsi" w:eastAsiaTheme="minorEastAsia" w:hAnsiTheme="minorHAnsi"/>
          <w:b w:val="0"/>
          <w:caps w:val="0"/>
          <w:noProof/>
          <w:color w:val="auto"/>
          <w:sz w:val="22"/>
          <w:szCs w:val="22"/>
        </w:rPr>
      </w:pPr>
      <w:hyperlink w:anchor="_Toc414967312" w:history="1">
        <w:r w:rsidR="00A749F1" w:rsidRPr="00153592">
          <w:rPr>
            <w:rStyle w:val="Hyperlink"/>
            <w:noProof/>
          </w:rPr>
          <w:t>Osobitné servery (serverová licencia)</w:t>
        </w:r>
        <w:r w:rsidR="00A749F1">
          <w:rPr>
            <w:noProof/>
          </w:rPr>
          <w:tab/>
        </w:r>
        <w:r w:rsidR="00A749F1">
          <w:rPr>
            <w:noProof/>
          </w:rPr>
          <w:fldChar w:fldCharType="begin"/>
        </w:r>
        <w:r w:rsidR="00A749F1">
          <w:rPr>
            <w:noProof/>
          </w:rPr>
          <w:instrText xml:space="preserve"> PAGEREF _Toc414967312 \h </w:instrText>
        </w:r>
        <w:r w:rsidR="00A749F1">
          <w:rPr>
            <w:noProof/>
          </w:rPr>
        </w:r>
        <w:r w:rsidR="00A749F1">
          <w:rPr>
            <w:noProof/>
          </w:rPr>
          <w:fldChar w:fldCharType="separate"/>
        </w:r>
        <w:r w:rsidR="00A749F1">
          <w:rPr>
            <w:noProof/>
          </w:rPr>
          <w:t>52</w:t>
        </w:r>
        <w:r w:rsidR="00A749F1">
          <w:rPr>
            <w:noProof/>
          </w:rPr>
          <w:fldChar w:fldCharType="end"/>
        </w:r>
      </w:hyperlink>
    </w:p>
    <w:p w:rsidR="00A749F1" w:rsidRDefault="008A69D6">
      <w:pPr>
        <w:pStyle w:val="TOC2"/>
        <w:rPr>
          <w:rFonts w:eastAsiaTheme="minorEastAsia"/>
          <w:noProof/>
          <w:color w:val="auto"/>
          <w:sz w:val="22"/>
        </w:rPr>
      </w:pPr>
      <w:hyperlink w:anchor="_Toc414967313" w:history="1">
        <w:r w:rsidR="00A749F1" w:rsidRPr="00153592">
          <w:rPr>
            <w:rStyle w:val="Hyperlink"/>
            <w:noProof/>
          </w:rPr>
          <w:t>Forefront Identity Manager 2010 – Windows Live Edition</w:t>
        </w:r>
        <w:r w:rsidR="00A749F1">
          <w:rPr>
            <w:noProof/>
          </w:rPr>
          <w:tab/>
        </w:r>
        <w:r w:rsidR="00A749F1">
          <w:rPr>
            <w:noProof/>
          </w:rPr>
          <w:fldChar w:fldCharType="begin"/>
        </w:r>
        <w:r w:rsidR="00A749F1">
          <w:rPr>
            <w:noProof/>
          </w:rPr>
          <w:instrText xml:space="preserve"> PAGEREF _Toc414967313 \h </w:instrText>
        </w:r>
        <w:r w:rsidR="00A749F1">
          <w:rPr>
            <w:noProof/>
          </w:rPr>
        </w:r>
        <w:r w:rsidR="00A749F1">
          <w:rPr>
            <w:noProof/>
          </w:rPr>
          <w:fldChar w:fldCharType="separate"/>
        </w:r>
        <w:r w:rsidR="00A749F1">
          <w:rPr>
            <w:noProof/>
          </w:rPr>
          <w:t>52</w:t>
        </w:r>
        <w:r w:rsidR="00A749F1">
          <w:rPr>
            <w:noProof/>
          </w:rPr>
          <w:fldChar w:fldCharType="end"/>
        </w:r>
      </w:hyperlink>
    </w:p>
    <w:p w:rsidR="00A749F1" w:rsidRDefault="008A69D6">
      <w:pPr>
        <w:pStyle w:val="TOC2"/>
        <w:rPr>
          <w:rFonts w:eastAsiaTheme="minorEastAsia"/>
          <w:noProof/>
          <w:color w:val="auto"/>
          <w:sz w:val="22"/>
        </w:rPr>
      </w:pPr>
      <w:hyperlink w:anchor="_Toc414967314" w:history="1">
        <w:r w:rsidR="00A749F1" w:rsidRPr="00153592">
          <w:rPr>
            <w:rStyle w:val="Hyperlink"/>
            <w:noProof/>
          </w:rPr>
          <w:t>Microsoft Dynamics CRM Workgroup Server 2015</w:t>
        </w:r>
        <w:r w:rsidR="00A749F1">
          <w:rPr>
            <w:noProof/>
          </w:rPr>
          <w:tab/>
        </w:r>
        <w:r w:rsidR="00A749F1">
          <w:rPr>
            <w:noProof/>
          </w:rPr>
          <w:fldChar w:fldCharType="begin"/>
        </w:r>
        <w:r w:rsidR="00A749F1">
          <w:rPr>
            <w:noProof/>
          </w:rPr>
          <w:instrText xml:space="preserve"> PAGEREF _Toc414967314 \h </w:instrText>
        </w:r>
        <w:r w:rsidR="00A749F1">
          <w:rPr>
            <w:noProof/>
          </w:rPr>
        </w:r>
        <w:r w:rsidR="00A749F1">
          <w:rPr>
            <w:noProof/>
          </w:rPr>
          <w:fldChar w:fldCharType="separate"/>
        </w:r>
        <w:r w:rsidR="00A749F1">
          <w:rPr>
            <w:noProof/>
          </w:rPr>
          <w:t>52</w:t>
        </w:r>
        <w:r w:rsidR="00A749F1">
          <w:rPr>
            <w:noProof/>
          </w:rPr>
          <w:fldChar w:fldCharType="end"/>
        </w:r>
      </w:hyperlink>
    </w:p>
    <w:p w:rsidR="00A749F1" w:rsidRDefault="008A69D6">
      <w:pPr>
        <w:pStyle w:val="TOC2"/>
        <w:rPr>
          <w:rFonts w:eastAsiaTheme="minorEastAsia"/>
          <w:noProof/>
          <w:color w:val="auto"/>
          <w:sz w:val="22"/>
        </w:rPr>
      </w:pPr>
      <w:hyperlink w:anchor="_Toc414967315" w:history="1">
        <w:r w:rsidR="00A749F1" w:rsidRPr="00153592">
          <w:rPr>
            <w:rStyle w:val="Hyperlink"/>
            <w:noProof/>
          </w:rPr>
          <w:t>System Center Virtual Machine Manager 2008 R2 Workgroup Edition</w:t>
        </w:r>
        <w:r w:rsidR="00A749F1">
          <w:rPr>
            <w:noProof/>
          </w:rPr>
          <w:tab/>
        </w:r>
        <w:r w:rsidR="00A749F1">
          <w:rPr>
            <w:noProof/>
          </w:rPr>
          <w:fldChar w:fldCharType="begin"/>
        </w:r>
        <w:r w:rsidR="00A749F1">
          <w:rPr>
            <w:noProof/>
          </w:rPr>
          <w:instrText xml:space="preserve"> PAGEREF _Toc414967315 \h </w:instrText>
        </w:r>
        <w:r w:rsidR="00A749F1">
          <w:rPr>
            <w:noProof/>
          </w:rPr>
        </w:r>
        <w:r w:rsidR="00A749F1">
          <w:rPr>
            <w:noProof/>
          </w:rPr>
          <w:fldChar w:fldCharType="separate"/>
        </w:r>
        <w:r w:rsidR="00A749F1">
          <w:rPr>
            <w:noProof/>
          </w:rPr>
          <w:t>53</w:t>
        </w:r>
        <w:r w:rsidR="00A749F1">
          <w:rPr>
            <w:noProof/>
          </w:rPr>
          <w:fldChar w:fldCharType="end"/>
        </w:r>
      </w:hyperlink>
    </w:p>
    <w:p w:rsidR="00A749F1" w:rsidRDefault="008A69D6">
      <w:pPr>
        <w:pStyle w:val="TOC2"/>
        <w:rPr>
          <w:rFonts w:eastAsiaTheme="minorEastAsia"/>
          <w:noProof/>
          <w:color w:val="auto"/>
          <w:sz w:val="22"/>
        </w:rPr>
      </w:pPr>
      <w:hyperlink w:anchor="_Toc414967316" w:history="1">
        <w:r w:rsidR="00A749F1" w:rsidRPr="00153592">
          <w:rPr>
            <w:rStyle w:val="Hyperlink"/>
            <w:noProof/>
          </w:rPr>
          <w:t>Windows Server 2012 R2 Essentials</w:t>
        </w:r>
        <w:r w:rsidR="00A749F1">
          <w:rPr>
            <w:noProof/>
          </w:rPr>
          <w:tab/>
        </w:r>
        <w:r w:rsidR="00A749F1">
          <w:rPr>
            <w:noProof/>
          </w:rPr>
          <w:fldChar w:fldCharType="begin"/>
        </w:r>
        <w:r w:rsidR="00A749F1">
          <w:rPr>
            <w:noProof/>
          </w:rPr>
          <w:instrText xml:space="preserve"> PAGEREF _Toc414967316 \h </w:instrText>
        </w:r>
        <w:r w:rsidR="00A749F1">
          <w:rPr>
            <w:noProof/>
          </w:rPr>
        </w:r>
        <w:r w:rsidR="00A749F1">
          <w:rPr>
            <w:noProof/>
          </w:rPr>
          <w:fldChar w:fldCharType="separate"/>
        </w:r>
        <w:r w:rsidR="00A749F1">
          <w:rPr>
            <w:noProof/>
          </w:rPr>
          <w:t>53</w:t>
        </w:r>
        <w:r w:rsidR="00A749F1">
          <w:rPr>
            <w:noProof/>
          </w:rPr>
          <w:fldChar w:fldCharType="end"/>
        </w:r>
      </w:hyperlink>
    </w:p>
    <w:p w:rsidR="00A749F1" w:rsidRDefault="008A69D6">
      <w:pPr>
        <w:pStyle w:val="TOC1"/>
        <w:tabs>
          <w:tab w:val="right" w:leader="dot" w:pos="5210"/>
        </w:tabs>
        <w:rPr>
          <w:rFonts w:asciiTheme="minorHAnsi" w:eastAsiaTheme="minorEastAsia" w:hAnsiTheme="minorHAnsi"/>
          <w:b w:val="0"/>
          <w:caps w:val="0"/>
          <w:noProof/>
          <w:color w:val="auto"/>
          <w:sz w:val="22"/>
          <w:szCs w:val="22"/>
        </w:rPr>
      </w:pPr>
      <w:hyperlink w:anchor="_Toc414967317" w:history="1">
        <w:r w:rsidR="00A749F1" w:rsidRPr="00153592">
          <w:rPr>
            <w:rStyle w:val="Hyperlink"/>
            <w:noProof/>
          </w:rPr>
          <w:t>Vývojové nástroje (používateľská licencia)</w:t>
        </w:r>
        <w:r w:rsidR="00A749F1">
          <w:rPr>
            <w:noProof/>
          </w:rPr>
          <w:tab/>
        </w:r>
        <w:r w:rsidR="00A749F1">
          <w:rPr>
            <w:noProof/>
          </w:rPr>
          <w:fldChar w:fldCharType="begin"/>
        </w:r>
        <w:r w:rsidR="00A749F1">
          <w:rPr>
            <w:noProof/>
          </w:rPr>
          <w:instrText xml:space="preserve"> PAGEREF _Toc414967317 \h </w:instrText>
        </w:r>
        <w:r w:rsidR="00A749F1">
          <w:rPr>
            <w:noProof/>
          </w:rPr>
        </w:r>
        <w:r w:rsidR="00A749F1">
          <w:rPr>
            <w:noProof/>
          </w:rPr>
          <w:fldChar w:fldCharType="separate"/>
        </w:r>
        <w:r w:rsidR="00A749F1">
          <w:rPr>
            <w:noProof/>
          </w:rPr>
          <w:t>55</w:t>
        </w:r>
        <w:r w:rsidR="00A749F1">
          <w:rPr>
            <w:noProof/>
          </w:rPr>
          <w:fldChar w:fldCharType="end"/>
        </w:r>
      </w:hyperlink>
    </w:p>
    <w:p w:rsidR="00A749F1" w:rsidRDefault="008A69D6">
      <w:pPr>
        <w:pStyle w:val="TOC2"/>
        <w:rPr>
          <w:rFonts w:eastAsiaTheme="minorEastAsia"/>
          <w:noProof/>
          <w:color w:val="auto"/>
          <w:sz w:val="22"/>
        </w:rPr>
      </w:pPr>
      <w:hyperlink w:anchor="_Toc414967318" w:history="1">
        <w:r w:rsidR="00A749F1" w:rsidRPr="00153592">
          <w:rPr>
            <w:rStyle w:val="Hyperlink"/>
            <w:noProof/>
          </w:rPr>
          <w:t>BizTalk Server 2013 R2 Developer</w:t>
        </w:r>
        <w:r w:rsidR="00A749F1">
          <w:rPr>
            <w:noProof/>
          </w:rPr>
          <w:tab/>
        </w:r>
        <w:r w:rsidR="00A749F1">
          <w:rPr>
            <w:noProof/>
          </w:rPr>
          <w:fldChar w:fldCharType="begin"/>
        </w:r>
        <w:r w:rsidR="00A749F1">
          <w:rPr>
            <w:noProof/>
          </w:rPr>
          <w:instrText xml:space="preserve"> PAGEREF _Toc414967318 \h </w:instrText>
        </w:r>
        <w:r w:rsidR="00A749F1">
          <w:rPr>
            <w:noProof/>
          </w:rPr>
        </w:r>
        <w:r w:rsidR="00A749F1">
          <w:rPr>
            <w:noProof/>
          </w:rPr>
          <w:fldChar w:fldCharType="separate"/>
        </w:r>
        <w:r w:rsidR="00A749F1">
          <w:rPr>
            <w:noProof/>
          </w:rPr>
          <w:t>56</w:t>
        </w:r>
        <w:r w:rsidR="00A749F1">
          <w:rPr>
            <w:noProof/>
          </w:rPr>
          <w:fldChar w:fldCharType="end"/>
        </w:r>
      </w:hyperlink>
    </w:p>
    <w:p w:rsidR="00A749F1" w:rsidRDefault="008A69D6">
      <w:pPr>
        <w:pStyle w:val="TOC2"/>
        <w:rPr>
          <w:rFonts w:eastAsiaTheme="minorEastAsia"/>
          <w:noProof/>
          <w:color w:val="auto"/>
          <w:sz w:val="22"/>
        </w:rPr>
      </w:pPr>
      <w:hyperlink w:anchor="_Toc414967319" w:history="1">
        <w:r w:rsidR="00A749F1" w:rsidRPr="00153592">
          <w:rPr>
            <w:rStyle w:val="Hyperlink"/>
            <w:noProof/>
          </w:rPr>
          <w:t>MSDN Operating Systems</w:t>
        </w:r>
        <w:r w:rsidR="00A749F1">
          <w:rPr>
            <w:noProof/>
          </w:rPr>
          <w:tab/>
        </w:r>
        <w:r w:rsidR="00A749F1">
          <w:rPr>
            <w:noProof/>
          </w:rPr>
          <w:fldChar w:fldCharType="begin"/>
        </w:r>
        <w:r w:rsidR="00A749F1">
          <w:rPr>
            <w:noProof/>
          </w:rPr>
          <w:instrText xml:space="preserve"> PAGEREF _Toc414967319 \h </w:instrText>
        </w:r>
        <w:r w:rsidR="00A749F1">
          <w:rPr>
            <w:noProof/>
          </w:rPr>
        </w:r>
        <w:r w:rsidR="00A749F1">
          <w:rPr>
            <w:noProof/>
          </w:rPr>
          <w:fldChar w:fldCharType="separate"/>
        </w:r>
        <w:r w:rsidR="00A749F1">
          <w:rPr>
            <w:noProof/>
          </w:rPr>
          <w:t>56</w:t>
        </w:r>
        <w:r w:rsidR="00A749F1">
          <w:rPr>
            <w:noProof/>
          </w:rPr>
          <w:fldChar w:fldCharType="end"/>
        </w:r>
      </w:hyperlink>
    </w:p>
    <w:p w:rsidR="00A749F1" w:rsidRDefault="008A69D6">
      <w:pPr>
        <w:pStyle w:val="TOC2"/>
        <w:rPr>
          <w:rFonts w:eastAsiaTheme="minorEastAsia"/>
          <w:noProof/>
          <w:color w:val="auto"/>
          <w:sz w:val="22"/>
        </w:rPr>
      </w:pPr>
      <w:hyperlink w:anchor="_Toc414967320" w:history="1">
        <w:r w:rsidR="00A749F1" w:rsidRPr="00153592">
          <w:rPr>
            <w:rStyle w:val="Hyperlink"/>
            <w:noProof/>
          </w:rPr>
          <w:t>Platformy MSDN</w:t>
        </w:r>
        <w:r w:rsidR="00A749F1">
          <w:rPr>
            <w:noProof/>
          </w:rPr>
          <w:tab/>
        </w:r>
        <w:r w:rsidR="00A749F1">
          <w:rPr>
            <w:noProof/>
          </w:rPr>
          <w:fldChar w:fldCharType="begin"/>
        </w:r>
        <w:r w:rsidR="00A749F1">
          <w:rPr>
            <w:noProof/>
          </w:rPr>
          <w:instrText xml:space="preserve"> PAGEREF _Toc414967320 \h </w:instrText>
        </w:r>
        <w:r w:rsidR="00A749F1">
          <w:rPr>
            <w:noProof/>
          </w:rPr>
        </w:r>
        <w:r w:rsidR="00A749F1">
          <w:rPr>
            <w:noProof/>
          </w:rPr>
          <w:fldChar w:fldCharType="separate"/>
        </w:r>
        <w:r w:rsidR="00A749F1">
          <w:rPr>
            <w:noProof/>
          </w:rPr>
          <w:t>56</w:t>
        </w:r>
        <w:r w:rsidR="00A749F1">
          <w:rPr>
            <w:noProof/>
          </w:rPr>
          <w:fldChar w:fldCharType="end"/>
        </w:r>
      </w:hyperlink>
    </w:p>
    <w:p w:rsidR="00A749F1" w:rsidRDefault="008A69D6">
      <w:pPr>
        <w:pStyle w:val="TOC2"/>
        <w:rPr>
          <w:rFonts w:eastAsiaTheme="minorEastAsia"/>
          <w:noProof/>
          <w:color w:val="auto"/>
          <w:sz w:val="22"/>
        </w:rPr>
      </w:pPr>
      <w:hyperlink w:anchor="_Toc414967321" w:history="1">
        <w:r w:rsidR="00A749F1" w:rsidRPr="00153592">
          <w:rPr>
            <w:rStyle w:val="Hyperlink"/>
            <w:noProof/>
          </w:rPr>
          <w:t>SQL Server 2014 Developer</w:t>
        </w:r>
        <w:r w:rsidR="00A749F1">
          <w:rPr>
            <w:noProof/>
          </w:rPr>
          <w:tab/>
        </w:r>
        <w:r w:rsidR="00A749F1">
          <w:rPr>
            <w:noProof/>
          </w:rPr>
          <w:fldChar w:fldCharType="begin"/>
        </w:r>
        <w:r w:rsidR="00A749F1">
          <w:rPr>
            <w:noProof/>
          </w:rPr>
          <w:instrText xml:space="preserve"> PAGEREF _Toc414967321 \h </w:instrText>
        </w:r>
        <w:r w:rsidR="00A749F1">
          <w:rPr>
            <w:noProof/>
          </w:rPr>
        </w:r>
        <w:r w:rsidR="00A749F1">
          <w:rPr>
            <w:noProof/>
          </w:rPr>
          <w:fldChar w:fldCharType="separate"/>
        </w:r>
        <w:r w:rsidR="00A749F1">
          <w:rPr>
            <w:noProof/>
          </w:rPr>
          <w:t>56</w:t>
        </w:r>
        <w:r w:rsidR="00A749F1">
          <w:rPr>
            <w:noProof/>
          </w:rPr>
          <w:fldChar w:fldCharType="end"/>
        </w:r>
      </w:hyperlink>
    </w:p>
    <w:p w:rsidR="00A749F1" w:rsidRDefault="008A69D6">
      <w:pPr>
        <w:pStyle w:val="TOC2"/>
        <w:rPr>
          <w:rFonts w:eastAsiaTheme="minorEastAsia"/>
          <w:noProof/>
          <w:color w:val="auto"/>
          <w:sz w:val="22"/>
        </w:rPr>
      </w:pPr>
      <w:hyperlink w:anchor="_Toc414967322" w:history="1">
        <w:r w:rsidR="00A749F1" w:rsidRPr="00153592">
          <w:rPr>
            <w:rStyle w:val="Hyperlink"/>
            <w:noProof/>
          </w:rPr>
          <w:t>SQL Server 2012 Parallel Data Warehouse Developer</w:t>
        </w:r>
        <w:r w:rsidR="00A749F1">
          <w:rPr>
            <w:noProof/>
          </w:rPr>
          <w:tab/>
        </w:r>
        <w:r w:rsidR="00A749F1">
          <w:rPr>
            <w:noProof/>
          </w:rPr>
          <w:fldChar w:fldCharType="begin"/>
        </w:r>
        <w:r w:rsidR="00A749F1">
          <w:rPr>
            <w:noProof/>
          </w:rPr>
          <w:instrText xml:space="preserve"> PAGEREF _Toc414967322 \h </w:instrText>
        </w:r>
        <w:r w:rsidR="00A749F1">
          <w:rPr>
            <w:noProof/>
          </w:rPr>
        </w:r>
        <w:r w:rsidR="00A749F1">
          <w:rPr>
            <w:noProof/>
          </w:rPr>
          <w:fldChar w:fldCharType="separate"/>
        </w:r>
        <w:r w:rsidR="00A749F1">
          <w:rPr>
            <w:noProof/>
          </w:rPr>
          <w:t>57</w:t>
        </w:r>
        <w:r w:rsidR="00A749F1">
          <w:rPr>
            <w:noProof/>
          </w:rPr>
          <w:fldChar w:fldCharType="end"/>
        </w:r>
      </w:hyperlink>
    </w:p>
    <w:p w:rsidR="00A749F1" w:rsidRDefault="008A69D6">
      <w:pPr>
        <w:pStyle w:val="TOC2"/>
        <w:rPr>
          <w:rFonts w:eastAsiaTheme="minorEastAsia"/>
          <w:noProof/>
          <w:color w:val="auto"/>
          <w:sz w:val="22"/>
        </w:rPr>
      </w:pPr>
      <w:hyperlink w:anchor="_Toc414967323" w:history="1">
        <w:r w:rsidR="00A749F1" w:rsidRPr="00153592">
          <w:rPr>
            <w:rStyle w:val="Hyperlink"/>
            <w:noProof/>
          </w:rPr>
          <w:t>Visual Studio Premium 2013 so sieťou MSDN</w:t>
        </w:r>
        <w:r w:rsidR="00A749F1">
          <w:rPr>
            <w:noProof/>
          </w:rPr>
          <w:tab/>
        </w:r>
        <w:r w:rsidR="00A749F1">
          <w:rPr>
            <w:noProof/>
          </w:rPr>
          <w:fldChar w:fldCharType="begin"/>
        </w:r>
        <w:r w:rsidR="00A749F1">
          <w:rPr>
            <w:noProof/>
          </w:rPr>
          <w:instrText xml:space="preserve"> PAGEREF _Toc414967323 \h </w:instrText>
        </w:r>
        <w:r w:rsidR="00A749F1">
          <w:rPr>
            <w:noProof/>
          </w:rPr>
        </w:r>
        <w:r w:rsidR="00A749F1">
          <w:rPr>
            <w:noProof/>
          </w:rPr>
          <w:fldChar w:fldCharType="separate"/>
        </w:r>
        <w:r w:rsidR="00A749F1">
          <w:rPr>
            <w:noProof/>
          </w:rPr>
          <w:t>57</w:t>
        </w:r>
        <w:r w:rsidR="00A749F1">
          <w:rPr>
            <w:noProof/>
          </w:rPr>
          <w:fldChar w:fldCharType="end"/>
        </w:r>
      </w:hyperlink>
    </w:p>
    <w:p w:rsidR="00A749F1" w:rsidRDefault="008A69D6">
      <w:pPr>
        <w:pStyle w:val="TOC2"/>
        <w:rPr>
          <w:rFonts w:eastAsiaTheme="minorEastAsia"/>
          <w:noProof/>
          <w:color w:val="auto"/>
          <w:sz w:val="22"/>
        </w:rPr>
      </w:pPr>
      <w:hyperlink w:anchor="_Toc414967324" w:history="1">
        <w:r w:rsidR="00A749F1" w:rsidRPr="00153592">
          <w:rPr>
            <w:rStyle w:val="Hyperlink"/>
            <w:noProof/>
          </w:rPr>
          <w:t>Visual Studio Professional 2013</w:t>
        </w:r>
        <w:r w:rsidR="00A749F1">
          <w:rPr>
            <w:noProof/>
          </w:rPr>
          <w:tab/>
        </w:r>
        <w:r w:rsidR="00A749F1">
          <w:rPr>
            <w:noProof/>
          </w:rPr>
          <w:fldChar w:fldCharType="begin"/>
        </w:r>
        <w:r w:rsidR="00A749F1">
          <w:rPr>
            <w:noProof/>
          </w:rPr>
          <w:instrText xml:space="preserve"> PAGEREF _Toc414967324 \h </w:instrText>
        </w:r>
        <w:r w:rsidR="00A749F1">
          <w:rPr>
            <w:noProof/>
          </w:rPr>
        </w:r>
        <w:r w:rsidR="00A749F1">
          <w:rPr>
            <w:noProof/>
          </w:rPr>
          <w:fldChar w:fldCharType="separate"/>
        </w:r>
        <w:r w:rsidR="00A749F1">
          <w:rPr>
            <w:noProof/>
          </w:rPr>
          <w:t>58</w:t>
        </w:r>
        <w:r w:rsidR="00A749F1">
          <w:rPr>
            <w:noProof/>
          </w:rPr>
          <w:fldChar w:fldCharType="end"/>
        </w:r>
      </w:hyperlink>
    </w:p>
    <w:p w:rsidR="00A749F1" w:rsidRDefault="008A69D6">
      <w:pPr>
        <w:pStyle w:val="TOC2"/>
        <w:rPr>
          <w:rFonts w:eastAsiaTheme="minorEastAsia"/>
          <w:noProof/>
          <w:color w:val="auto"/>
          <w:sz w:val="22"/>
        </w:rPr>
      </w:pPr>
      <w:hyperlink w:anchor="_Toc414967325" w:history="1">
        <w:r w:rsidR="00A749F1" w:rsidRPr="00153592">
          <w:rPr>
            <w:rStyle w:val="Hyperlink"/>
            <w:noProof/>
          </w:rPr>
          <w:t>Visual Studio Professional 2013 so sieťou MSDN</w:t>
        </w:r>
        <w:r w:rsidR="00A749F1">
          <w:rPr>
            <w:noProof/>
          </w:rPr>
          <w:tab/>
        </w:r>
        <w:r w:rsidR="00A749F1">
          <w:rPr>
            <w:noProof/>
          </w:rPr>
          <w:fldChar w:fldCharType="begin"/>
        </w:r>
        <w:r w:rsidR="00A749F1">
          <w:rPr>
            <w:noProof/>
          </w:rPr>
          <w:instrText xml:space="preserve"> PAGEREF _Toc414967325 \h </w:instrText>
        </w:r>
        <w:r w:rsidR="00A749F1">
          <w:rPr>
            <w:noProof/>
          </w:rPr>
        </w:r>
        <w:r w:rsidR="00A749F1">
          <w:rPr>
            <w:noProof/>
          </w:rPr>
          <w:fldChar w:fldCharType="separate"/>
        </w:r>
        <w:r w:rsidR="00A749F1">
          <w:rPr>
            <w:noProof/>
          </w:rPr>
          <w:t>59</w:t>
        </w:r>
        <w:r w:rsidR="00A749F1">
          <w:rPr>
            <w:noProof/>
          </w:rPr>
          <w:fldChar w:fldCharType="end"/>
        </w:r>
      </w:hyperlink>
    </w:p>
    <w:p w:rsidR="00A749F1" w:rsidRDefault="008A69D6">
      <w:pPr>
        <w:pStyle w:val="TOC2"/>
        <w:rPr>
          <w:rFonts w:eastAsiaTheme="minorEastAsia"/>
          <w:noProof/>
          <w:color w:val="auto"/>
          <w:sz w:val="22"/>
        </w:rPr>
      </w:pPr>
      <w:hyperlink w:anchor="_Toc414967326" w:history="1">
        <w:r w:rsidR="00A749F1" w:rsidRPr="00153592">
          <w:rPr>
            <w:rStyle w:val="Hyperlink"/>
            <w:noProof/>
          </w:rPr>
          <w:t>Visual Studio Test Professional 2013 so sieťou MSDN</w:t>
        </w:r>
        <w:r w:rsidR="00A749F1">
          <w:rPr>
            <w:noProof/>
          </w:rPr>
          <w:tab/>
        </w:r>
        <w:r w:rsidR="00A749F1">
          <w:rPr>
            <w:noProof/>
          </w:rPr>
          <w:fldChar w:fldCharType="begin"/>
        </w:r>
        <w:r w:rsidR="00A749F1">
          <w:rPr>
            <w:noProof/>
          </w:rPr>
          <w:instrText xml:space="preserve"> PAGEREF _Toc414967326 \h </w:instrText>
        </w:r>
        <w:r w:rsidR="00A749F1">
          <w:rPr>
            <w:noProof/>
          </w:rPr>
        </w:r>
        <w:r w:rsidR="00A749F1">
          <w:rPr>
            <w:noProof/>
          </w:rPr>
          <w:fldChar w:fldCharType="separate"/>
        </w:r>
        <w:r w:rsidR="00A749F1">
          <w:rPr>
            <w:noProof/>
          </w:rPr>
          <w:t>60</w:t>
        </w:r>
        <w:r w:rsidR="00A749F1">
          <w:rPr>
            <w:noProof/>
          </w:rPr>
          <w:fldChar w:fldCharType="end"/>
        </w:r>
      </w:hyperlink>
    </w:p>
    <w:p w:rsidR="00A749F1" w:rsidRDefault="008A69D6">
      <w:pPr>
        <w:pStyle w:val="TOC2"/>
        <w:rPr>
          <w:rFonts w:eastAsiaTheme="minorEastAsia"/>
          <w:noProof/>
          <w:color w:val="auto"/>
          <w:sz w:val="22"/>
        </w:rPr>
      </w:pPr>
      <w:hyperlink w:anchor="_Toc414967327" w:history="1">
        <w:r w:rsidR="00A749F1" w:rsidRPr="00153592">
          <w:rPr>
            <w:rStyle w:val="Hyperlink"/>
            <w:noProof/>
          </w:rPr>
          <w:t>Visual Studio Ultimate 2013 so sieťou MSDN</w:t>
        </w:r>
        <w:r w:rsidR="00A749F1">
          <w:rPr>
            <w:noProof/>
          </w:rPr>
          <w:tab/>
        </w:r>
        <w:r w:rsidR="00A749F1">
          <w:rPr>
            <w:noProof/>
          </w:rPr>
          <w:fldChar w:fldCharType="begin"/>
        </w:r>
        <w:r w:rsidR="00A749F1">
          <w:rPr>
            <w:noProof/>
          </w:rPr>
          <w:instrText xml:space="preserve"> PAGEREF _Toc414967327 \h </w:instrText>
        </w:r>
        <w:r w:rsidR="00A749F1">
          <w:rPr>
            <w:noProof/>
          </w:rPr>
        </w:r>
        <w:r w:rsidR="00A749F1">
          <w:rPr>
            <w:noProof/>
          </w:rPr>
          <w:fldChar w:fldCharType="separate"/>
        </w:r>
        <w:r w:rsidR="00A749F1">
          <w:rPr>
            <w:noProof/>
          </w:rPr>
          <w:t>61</w:t>
        </w:r>
        <w:r w:rsidR="00A749F1">
          <w:rPr>
            <w:noProof/>
          </w:rPr>
          <w:fldChar w:fldCharType="end"/>
        </w:r>
      </w:hyperlink>
    </w:p>
    <w:p w:rsidR="00A749F1" w:rsidRDefault="008A69D6">
      <w:pPr>
        <w:pStyle w:val="TOC1"/>
        <w:tabs>
          <w:tab w:val="right" w:leader="dot" w:pos="5210"/>
        </w:tabs>
        <w:rPr>
          <w:rFonts w:asciiTheme="minorHAnsi" w:eastAsiaTheme="minorEastAsia" w:hAnsiTheme="minorHAnsi"/>
          <w:b w:val="0"/>
          <w:caps w:val="0"/>
          <w:noProof/>
          <w:color w:val="auto"/>
          <w:sz w:val="22"/>
          <w:szCs w:val="22"/>
        </w:rPr>
      </w:pPr>
      <w:hyperlink w:anchor="_Toc414967328" w:history="1">
        <w:r w:rsidR="00A749F1" w:rsidRPr="00153592">
          <w:rPr>
            <w:rStyle w:val="Hyperlink"/>
            <w:noProof/>
          </w:rPr>
          <w:t>Služby online (predplatená licencia pre používateľa alebo zariadenie, predplatená licencia pre služby alebo dodatočná predplatená licencia)</w:t>
        </w:r>
        <w:r w:rsidR="00A749F1">
          <w:rPr>
            <w:noProof/>
          </w:rPr>
          <w:tab/>
        </w:r>
        <w:r w:rsidR="00A749F1">
          <w:rPr>
            <w:noProof/>
          </w:rPr>
          <w:fldChar w:fldCharType="begin"/>
        </w:r>
        <w:r w:rsidR="00A749F1">
          <w:rPr>
            <w:noProof/>
          </w:rPr>
          <w:instrText xml:space="preserve"> PAGEREF _Toc414967328 \h </w:instrText>
        </w:r>
        <w:r w:rsidR="00A749F1">
          <w:rPr>
            <w:noProof/>
          </w:rPr>
        </w:r>
        <w:r w:rsidR="00A749F1">
          <w:rPr>
            <w:noProof/>
          </w:rPr>
          <w:fldChar w:fldCharType="separate"/>
        </w:r>
        <w:r w:rsidR="00A749F1">
          <w:rPr>
            <w:noProof/>
          </w:rPr>
          <w:t>63</w:t>
        </w:r>
        <w:r w:rsidR="00A749F1">
          <w:rPr>
            <w:noProof/>
          </w:rPr>
          <w:fldChar w:fldCharType="end"/>
        </w:r>
      </w:hyperlink>
    </w:p>
    <w:p w:rsidR="00A749F1" w:rsidRDefault="008A69D6">
      <w:pPr>
        <w:pStyle w:val="TOC1"/>
        <w:tabs>
          <w:tab w:val="right" w:leader="dot" w:pos="5210"/>
        </w:tabs>
        <w:rPr>
          <w:rFonts w:asciiTheme="minorHAnsi" w:eastAsiaTheme="minorEastAsia" w:hAnsiTheme="minorHAnsi"/>
          <w:b w:val="0"/>
          <w:caps w:val="0"/>
          <w:noProof/>
          <w:color w:val="auto"/>
          <w:sz w:val="22"/>
          <w:szCs w:val="22"/>
        </w:rPr>
      </w:pPr>
      <w:hyperlink w:anchor="_Toc414967329" w:history="1">
        <w:r w:rsidR="00A749F1" w:rsidRPr="00153592">
          <w:rPr>
            <w:rStyle w:val="Hyperlink"/>
            <w:noProof/>
          </w:rPr>
          <w:t>Kombinované licenčné modely</w:t>
        </w:r>
        <w:r w:rsidR="00A749F1">
          <w:rPr>
            <w:noProof/>
          </w:rPr>
          <w:tab/>
        </w:r>
        <w:r w:rsidR="00A749F1">
          <w:rPr>
            <w:noProof/>
          </w:rPr>
          <w:fldChar w:fldCharType="begin"/>
        </w:r>
        <w:r w:rsidR="00A749F1">
          <w:rPr>
            <w:noProof/>
          </w:rPr>
          <w:instrText xml:space="preserve"> PAGEREF _Toc414967329 \h </w:instrText>
        </w:r>
        <w:r w:rsidR="00A749F1">
          <w:rPr>
            <w:noProof/>
          </w:rPr>
        </w:r>
        <w:r w:rsidR="00A749F1">
          <w:rPr>
            <w:noProof/>
          </w:rPr>
          <w:fldChar w:fldCharType="separate"/>
        </w:r>
        <w:r w:rsidR="00A749F1">
          <w:rPr>
            <w:noProof/>
          </w:rPr>
          <w:t>64</w:t>
        </w:r>
        <w:r w:rsidR="00A749F1">
          <w:rPr>
            <w:noProof/>
          </w:rPr>
          <w:fldChar w:fldCharType="end"/>
        </w:r>
      </w:hyperlink>
    </w:p>
    <w:p w:rsidR="00A749F1" w:rsidRDefault="008A69D6">
      <w:pPr>
        <w:pStyle w:val="TOC2"/>
        <w:rPr>
          <w:rFonts w:eastAsiaTheme="minorEastAsia"/>
          <w:noProof/>
          <w:color w:val="auto"/>
          <w:sz w:val="22"/>
        </w:rPr>
      </w:pPr>
      <w:hyperlink w:anchor="_Toc414967330" w:history="1">
        <w:r w:rsidR="00A749F1" w:rsidRPr="00153592">
          <w:rPr>
            <w:rStyle w:val="Hyperlink"/>
            <w:noProof/>
          </w:rPr>
          <w:t>Core Infrastructure Server (CIS) Suite Datacenter</w:t>
        </w:r>
        <w:r w:rsidR="00A749F1">
          <w:rPr>
            <w:noProof/>
          </w:rPr>
          <w:tab/>
        </w:r>
        <w:r w:rsidR="00A749F1">
          <w:rPr>
            <w:noProof/>
          </w:rPr>
          <w:fldChar w:fldCharType="begin"/>
        </w:r>
        <w:r w:rsidR="00A749F1">
          <w:rPr>
            <w:noProof/>
          </w:rPr>
          <w:instrText xml:space="preserve"> PAGEREF _Toc414967330 \h </w:instrText>
        </w:r>
        <w:r w:rsidR="00A749F1">
          <w:rPr>
            <w:noProof/>
          </w:rPr>
        </w:r>
        <w:r w:rsidR="00A749F1">
          <w:rPr>
            <w:noProof/>
          </w:rPr>
          <w:fldChar w:fldCharType="separate"/>
        </w:r>
        <w:r w:rsidR="00A749F1">
          <w:rPr>
            <w:noProof/>
          </w:rPr>
          <w:t>64</w:t>
        </w:r>
        <w:r w:rsidR="00A749F1">
          <w:rPr>
            <w:noProof/>
          </w:rPr>
          <w:fldChar w:fldCharType="end"/>
        </w:r>
      </w:hyperlink>
    </w:p>
    <w:p w:rsidR="00A749F1" w:rsidRDefault="008A69D6">
      <w:pPr>
        <w:pStyle w:val="TOC2"/>
        <w:rPr>
          <w:rFonts w:eastAsiaTheme="minorEastAsia"/>
          <w:noProof/>
          <w:color w:val="auto"/>
          <w:sz w:val="22"/>
        </w:rPr>
      </w:pPr>
      <w:hyperlink w:anchor="_Toc414967331" w:history="1">
        <w:r w:rsidR="00A749F1" w:rsidRPr="00153592">
          <w:rPr>
            <w:rStyle w:val="Hyperlink"/>
            <w:noProof/>
          </w:rPr>
          <w:t>Core Infrastructure Server (CIS) Suite Standard</w:t>
        </w:r>
        <w:r w:rsidR="00A749F1">
          <w:rPr>
            <w:noProof/>
          </w:rPr>
          <w:tab/>
        </w:r>
        <w:r w:rsidR="00A749F1">
          <w:rPr>
            <w:noProof/>
          </w:rPr>
          <w:fldChar w:fldCharType="begin"/>
        </w:r>
        <w:r w:rsidR="00A749F1">
          <w:rPr>
            <w:noProof/>
          </w:rPr>
          <w:instrText xml:space="preserve"> PAGEREF _Toc414967331 \h </w:instrText>
        </w:r>
        <w:r w:rsidR="00A749F1">
          <w:rPr>
            <w:noProof/>
          </w:rPr>
        </w:r>
        <w:r w:rsidR="00A749F1">
          <w:rPr>
            <w:noProof/>
          </w:rPr>
          <w:fldChar w:fldCharType="separate"/>
        </w:r>
        <w:r w:rsidR="00A749F1">
          <w:rPr>
            <w:noProof/>
          </w:rPr>
          <w:t>65</w:t>
        </w:r>
        <w:r w:rsidR="00A749F1">
          <w:rPr>
            <w:noProof/>
          </w:rPr>
          <w:fldChar w:fldCharType="end"/>
        </w:r>
      </w:hyperlink>
    </w:p>
    <w:p w:rsidR="00A749F1" w:rsidRDefault="008A69D6">
      <w:pPr>
        <w:pStyle w:val="TOC2"/>
        <w:rPr>
          <w:rFonts w:eastAsiaTheme="minorEastAsia"/>
          <w:noProof/>
          <w:color w:val="auto"/>
          <w:sz w:val="22"/>
        </w:rPr>
      </w:pPr>
      <w:hyperlink w:anchor="_Toc414967332" w:history="1">
        <w:r w:rsidR="00A749F1" w:rsidRPr="00153592">
          <w:rPr>
            <w:rStyle w:val="Hyperlink"/>
            <w:noProof/>
          </w:rPr>
          <w:t>Virtual Desktop Infrastructure (VDI) Suite</w:t>
        </w:r>
        <w:r w:rsidR="00A749F1">
          <w:rPr>
            <w:noProof/>
          </w:rPr>
          <w:tab/>
        </w:r>
        <w:r w:rsidR="00A749F1">
          <w:rPr>
            <w:noProof/>
          </w:rPr>
          <w:fldChar w:fldCharType="begin"/>
        </w:r>
        <w:r w:rsidR="00A749F1">
          <w:rPr>
            <w:noProof/>
          </w:rPr>
          <w:instrText xml:space="preserve"> PAGEREF _Toc414967332 \h </w:instrText>
        </w:r>
        <w:r w:rsidR="00A749F1">
          <w:rPr>
            <w:noProof/>
          </w:rPr>
        </w:r>
        <w:r w:rsidR="00A749F1">
          <w:rPr>
            <w:noProof/>
          </w:rPr>
          <w:fldChar w:fldCharType="separate"/>
        </w:r>
        <w:r w:rsidR="00A749F1">
          <w:rPr>
            <w:noProof/>
          </w:rPr>
          <w:t>65</w:t>
        </w:r>
        <w:r w:rsidR="00A749F1">
          <w:rPr>
            <w:noProof/>
          </w:rPr>
          <w:fldChar w:fldCharType="end"/>
        </w:r>
      </w:hyperlink>
    </w:p>
    <w:p w:rsidR="00A749F1" w:rsidRDefault="008A69D6">
      <w:pPr>
        <w:pStyle w:val="TOC1"/>
        <w:tabs>
          <w:tab w:val="right" w:leader="dot" w:pos="5210"/>
        </w:tabs>
        <w:rPr>
          <w:rFonts w:asciiTheme="minorHAnsi" w:eastAsiaTheme="minorEastAsia" w:hAnsiTheme="minorHAnsi"/>
          <w:b w:val="0"/>
          <w:caps w:val="0"/>
          <w:noProof/>
          <w:color w:val="auto"/>
          <w:sz w:val="22"/>
          <w:szCs w:val="22"/>
        </w:rPr>
      </w:pPr>
      <w:hyperlink w:anchor="_Toc414967333" w:history="1">
        <w:r w:rsidR="00A749F1" w:rsidRPr="00153592">
          <w:rPr>
            <w:rStyle w:val="Hyperlink"/>
            <w:noProof/>
          </w:rPr>
          <w:t>Príloha 1: Oznámenia</w:t>
        </w:r>
        <w:r w:rsidR="00A749F1">
          <w:rPr>
            <w:noProof/>
          </w:rPr>
          <w:tab/>
        </w:r>
        <w:r w:rsidR="00A749F1">
          <w:rPr>
            <w:noProof/>
          </w:rPr>
          <w:fldChar w:fldCharType="begin"/>
        </w:r>
        <w:r w:rsidR="00A749F1">
          <w:rPr>
            <w:noProof/>
          </w:rPr>
          <w:instrText xml:space="preserve"> PAGEREF _Toc414967333 \h </w:instrText>
        </w:r>
        <w:r w:rsidR="00A749F1">
          <w:rPr>
            <w:noProof/>
          </w:rPr>
        </w:r>
        <w:r w:rsidR="00A749F1">
          <w:rPr>
            <w:noProof/>
          </w:rPr>
          <w:fldChar w:fldCharType="separate"/>
        </w:r>
        <w:r w:rsidR="00A749F1">
          <w:rPr>
            <w:noProof/>
          </w:rPr>
          <w:t>67</w:t>
        </w:r>
        <w:r w:rsidR="00A749F1">
          <w:rPr>
            <w:noProof/>
          </w:rPr>
          <w:fldChar w:fldCharType="end"/>
        </w:r>
      </w:hyperlink>
    </w:p>
    <w:p w:rsidR="00A749F1" w:rsidRDefault="008A69D6">
      <w:pPr>
        <w:pStyle w:val="TOC1"/>
        <w:tabs>
          <w:tab w:val="right" w:leader="dot" w:pos="5210"/>
        </w:tabs>
        <w:rPr>
          <w:rFonts w:asciiTheme="minorHAnsi" w:eastAsiaTheme="minorEastAsia" w:hAnsiTheme="minorHAnsi"/>
          <w:b w:val="0"/>
          <w:caps w:val="0"/>
          <w:noProof/>
          <w:color w:val="auto"/>
          <w:sz w:val="22"/>
          <w:szCs w:val="22"/>
        </w:rPr>
      </w:pPr>
      <w:hyperlink w:anchor="_Toc414967334" w:history="1">
        <w:r w:rsidR="00A749F1" w:rsidRPr="00153592">
          <w:rPr>
            <w:rStyle w:val="Hyperlink"/>
            <w:noProof/>
          </w:rPr>
          <w:t>Príloha 2: Výhody programu Software Assurance</w:t>
        </w:r>
        <w:r w:rsidR="00A749F1">
          <w:rPr>
            <w:noProof/>
          </w:rPr>
          <w:tab/>
        </w:r>
        <w:r w:rsidR="00A749F1">
          <w:rPr>
            <w:noProof/>
          </w:rPr>
          <w:fldChar w:fldCharType="begin"/>
        </w:r>
        <w:r w:rsidR="00A749F1">
          <w:rPr>
            <w:noProof/>
          </w:rPr>
          <w:instrText xml:space="preserve"> PAGEREF _Toc414967334 \h </w:instrText>
        </w:r>
        <w:r w:rsidR="00A749F1">
          <w:rPr>
            <w:noProof/>
          </w:rPr>
        </w:r>
        <w:r w:rsidR="00A749F1">
          <w:rPr>
            <w:noProof/>
          </w:rPr>
          <w:fldChar w:fldCharType="separate"/>
        </w:r>
        <w:r w:rsidR="00A749F1">
          <w:rPr>
            <w:noProof/>
          </w:rPr>
          <w:t>70</w:t>
        </w:r>
        <w:r w:rsidR="00A749F1">
          <w:rPr>
            <w:noProof/>
          </w:rPr>
          <w:fldChar w:fldCharType="end"/>
        </w:r>
      </w:hyperlink>
    </w:p>
    <w:p w:rsidR="00A749F1" w:rsidRDefault="008A69D6">
      <w:pPr>
        <w:pStyle w:val="TOC1"/>
        <w:tabs>
          <w:tab w:val="right" w:leader="dot" w:pos="5210"/>
        </w:tabs>
        <w:rPr>
          <w:rFonts w:asciiTheme="minorHAnsi" w:eastAsiaTheme="minorEastAsia" w:hAnsiTheme="minorHAnsi"/>
          <w:b w:val="0"/>
          <w:caps w:val="0"/>
          <w:noProof/>
          <w:color w:val="auto"/>
          <w:sz w:val="22"/>
          <w:szCs w:val="22"/>
        </w:rPr>
      </w:pPr>
      <w:hyperlink w:anchor="_Toc414967335" w:history="1">
        <w:r w:rsidR="00A749F1" w:rsidRPr="00153592">
          <w:rPr>
            <w:rStyle w:val="Hyperlink"/>
            <w:noProof/>
          </w:rPr>
          <w:t>Príloha 3: Dodatočný softvér</w:t>
        </w:r>
        <w:r w:rsidR="00A749F1">
          <w:rPr>
            <w:noProof/>
          </w:rPr>
          <w:tab/>
        </w:r>
        <w:r w:rsidR="00A749F1">
          <w:rPr>
            <w:noProof/>
          </w:rPr>
          <w:fldChar w:fldCharType="begin"/>
        </w:r>
        <w:r w:rsidR="00A749F1">
          <w:rPr>
            <w:noProof/>
          </w:rPr>
          <w:instrText xml:space="preserve"> PAGEREF _Toc414967335 \h </w:instrText>
        </w:r>
        <w:r w:rsidR="00A749F1">
          <w:rPr>
            <w:noProof/>
          </w:rPr>
        </w:r>
        <w:r w:rsidR="00A749F1">
          <w:rPr>
            <w:noProof/>
          </w:rPr>
          <w:fldChar w:fldCharType="separate"/>
        </w:r>
        <w:r w:rsidR="00A749F1">
          <w:rPr>
            <w:noProof/>
          </w:rPr>
          <w:t>81</w:t>
        </w:r>
        <w:r w:rsidR="00A749F1">
          <w:rPr>
            <w:noProof/>
          </w:rPr>
          <w:fldChar w:fldCharType="end"/>
        </w:r>
      </w:hyperlink>
    </w:p>
    <w:p w:rsidR="00A749F1" w:rsidRDefault="008A69D6">
      <w:pPr>
        <w:pStyle w:val="TOC1"/>
        <w:tabs>
          <w:tab w:val="right" w:leader="dot" w:pos="5210"/>
        </w:tabs>
        <w:rPr>
          <w:rFonts w:asciiTheme="minorHAnsi" w:eastAsiaTheme="minorEastAsia" w:hAnsiTheme="minorHAnsi"/>
          <w:b w:val="0"/>
          <w:caps w:val="0"/>
          <w:noProof/>
          <w:color w:val="auto"/>
          <w:sz w:val="22"/>
          <w:szCs w:val="22"/>
        </w:rPr>
      </w:pPr>
      <w:hyperlink w:anchor="_Toc414967336" w:history="1">
        <w:r w:rsidR="00A749F1" w:rsidRPr="00153592">
          <w:rPr>
            <w:rStyle w:val="Hyperlink"/>
            <w:noProof/>
          </w:rPr>
          <w:t>Register produktov</w:t>
        </w:r>
        <w:r w:rsidR="00A749F1">
          <w:rPr>
            <w:noProof/>
          </w:rPr>
          <w:tab/>
        </w:r>
        <w:r w:rsidR="00A749F1">
          <w:rPr>
            <w:noProof/>
          </w:rPr>
          <w:fldChar w:fldCharType="begin"/>
        </w:r>
        <w:r w:rsidR="00A749F1">
          <w:rPr>
            <w:noProof/>
          </w:rPr>
          <w:instrText xml:space="preserve"> PAGEREF _Toc414967336 \h </w:instrText>
        </w:r>
        <w:r w:rsidR="00A749F1">
          <w:rPr>
            <w:noProof/>
          </w:rPr>
        </w:r>
        <w:r w:rsidR="00A749F1">
          <w:rPr>
            <w:noProof/>
          </w:rPr>
          <w:fldChar w:fldCharType="separate"/>
        </w:r>
        <w:r w:rsidR="00A749F1">
          <w:rPr>
            <w:noProof/>
          </w:rPr>
          <w:t>85</w:t>
        </w:r>
        <w:r w:rsidR="00A749F1">
          <w:rPr>
            <w:noProof/>
          </w:rPr>
          <w:fldChar w:fldCharType="end"/>
        </w:r>
      </w:hyperlink>
    </w:p>
    <w:p w:rsidR="0053778F" w:rsidRDefault="00A749F1">
      <w:pPr>
        <w:pStyle w:val="PURBody-Indented"/>
        <w:sectPr w:rsidR="0053778F">
          <w:type w:val="continuous"/>
          <w:pgSz w:w="12240" w:h="15840" w:code="1"/>
          <w:pgMar w:top="1170" w:right="720" w:bottom="720" w:left="720" w:header="432" w:footer="288" w:gutter="0"/>
          <w:cols w:num="2" w:space="360"/>
        </w:sectPr>
      </w:pPr>
      <w:r>
        <w:fldChar w:fldCharType="end"/>
      </w:r>
    </w:p>
    <w:p w:rsidR="0053778F" w:rsidRDefault="0053778F">
      <w:pPr>
        <w:pStyle w:val="PURBody-Indented"/>
      </w:pPr>
    </w:p>
    <w:p w:rsidR="0053778F" w:rsidRDefault="00A749F1">
      <w:pPr>
        <w:pStyle w:val="PURSectionHeading"/>
        <w:pageBreakBefore/>
      </w:pPr>
      <w:bookmarkStart w:id="2" w:name="_Sec5"/>
      <w:bookmarkEnd w:id="1"/>
      <w:r>
        <w:t>Úvod</w:t>
      </w:r>
      <w:r>
        <w:fldChar w:fldCharType="begin"/>
      </w:r>
      <w:r>
        <w:instrText xml:space="preserve"> TC "</w:instrText>
      </w:r>
      <w:bookmarkStart w:id="3" w:name="_Toc414967223"/>
      <w:r>
        <w:instrText>Úvod</w:instrText>
      </w:r>
      <w:bookmarkEnd w:id="3"/>
      <w:r>
        <w:instrText>" \l 1</w:instrText>
      </w:r>
      <w:r>
        <w:fldChar w:fldCharType="end"/>
      </w:r>
    </w:p>
    <w:p w:rsidR="0053778F" w:rsidRDefault="00A749F1">
      <w:pPr>
        <w:pStyle w:val="PURHeading1"/>
      </w:pPr>
      <w:r>
        <w:t>Používanie tohto dokumentu</w:t>
      </w:r>
    </w:p>
    <w:p w:rsidR="0053778F" w:rsidRDefault="00A749F1">
      <w:pPr>
        <w:pStyle w:val="PURBody-Indented"/>
      </w:pPr>
      <w:r>
        <w:t xml:space="preserve">Tieto práva </w:t>
      </w:r>
      <w:proofErr w:type="gramStart"/>
      <w:r>
        <w:t>na</w:t>
      </w:r>
      <w:proofErr w:type="gramEnd"/>
      <w:r>
        <w:t xml:space="preserve"> používanie produktov sú dôležitou súčasťou licencie medzi spoločnosťou Microsoft a jej multilicenčnými zákazníkmi.</w:t>
      </w:r>
    </w:p>
    <w:p w:rsidR="0053778F" w:rsidRDefault="00A749F1">
      <w:pPr>
        <w:pStyle w:val="PURBody-Indented"/>
      </w:pPr>
      <w:r>
        <w:rPr>
          <w:noProof/>
        </w:rPr>
        <w:drawing>
          <wp:inline distT="0" distB="0" distL="0" distR="0" wp14:anchorId="12B98258" wp14:editId="71CA2FA6">
            <wp:extent cx="5029200" cy="3771900"/>
            <wp:effectExtent l="0" t="0" r="0" b="0"/>
            <wp:docPr id="2" name="db6bf5ca0233c2b46441150dc990a30bd649f341.png"/>
            <wp:cNvGraphicFramePr/>
            <a:graphic xmlns:a="http://schemas.openxmlformats.org/drawingml/2006/main">
              <a:graphicData uri="http://schemas.openxmlformats.org/drawingml/2006/picture">
                <pic:pic xmlns:pic="http://schemas.openxmlformats.org/drawingml/2006/picture">
                  <pic:nvPicPr>
                    <pic:cNvPr id="0" name="db6bf5ca0233c2b46441150dc990a30bd649f341.png"/>
                    <pic:cNvPicPr/>
                  </pic:nvPicPr>
                  <pic:blipFill>
                    <a:blip r:embed="rId17"/>
                    <a:stretch>
                      <a:fillRect/>
                    </a:stretch>
                  </pic:blipFill>
                  <pic:spPr>
                    <a:xfrm>
                      <a:off x="0" y="0"/>
                      <a:ext cx="5029200" cy="3771900"/>
                    </a:xfrm>
                    <a:prstGeom prst="rect">
                      <a:avLst/>
                    </a:prstGeom>
                  </pic:spPr>
                </pic:pic>
              </a:graphicData>
            </a:graphic>
          </wp:inline>
        </w:drawing>
      </w:r>
    </w:p>
    <w:p w:rsidR="0053778F" w:rsidRDefault="00A749F1">
      <w:pPr>
        <w:pStyle w:val="PURHeading1"/>
      </w:pPr>
      <w:r>
        <w:t>TYPY LICENCIÍ</w:t>
      </w:r>
    </w:p>
    <w:p w:rsidR="0053778F" w:rsidRDefault="00A749F1">
      <w:pPr>
        <w:pStyle w:val="PURBody-Indented"/>
      </w:pPr>
      <w:r>
        <w:t xml:space="preserve">Typ získanej licencie závisí </w:t>
      </w:r>
      <w:proofErr w:type="gramStart"/>
      <w:r>
        <w:t>od</w:t>
      </w:r>
      <w:proofErr w:type="gramEnd"/>
      <w:r>
        <w:t xml:space="preserve"> toho, aká licencia je dostupná na základe vašej zmluvy a čo si objednáte. Niektoré produkty, napríklad služby online, sú dostupné len </w:t>
      </w:r>
      <w:proofErr w:type="gramStart"/>
      <w:r>
        <w:t>na</w:t>
      </w:r>
      <w:proofErr w:type="gramEnd"/>
      <w:r>
        <w:t xml:space="preserve"> základe predplatených licencií. Iné produkty sú dostupné </w:t>
      </w:r>
      <w:proofErr w:type="gramStart"/>
      <w:r>
        <w:t>na</w:t>
      </w:r>
      <w:proofErr w:type="gramEnd"/>
      <w:r>
        <w:t xml:space="preserve"> základe časovo neobmedzenej alebo časovo obmedzenej licencie, prípadne na základe predplatného v závislosti od multilicenčného programu spoločnosti Microsoft, na základe ktorého sa na tieto produkty poskytuje licencia. Ďalšie informácie o typoch licencií dostupných </w:t>
      </w:r>
      <w:proofErr w:type="gramStart"/>
      <w:r>
        <w:t>na</w:t>
      </w:r>
      <w:proofErr w:type="gramEnd"/>
      <w:r>
        <w:t xml:space="preserve"> základe vašej zmluvy a pre konkrétny produkt nájdete vo svojej objemovej licenčnej zmluve a v zozname produktov spoločnosti Microsoft na lokalite </w:t>
      </w:r>
      <w:hyperlink r:id="rId18">
        <w:r>
          <w:rPr>
            <w:color w:val="00467F"/>
            <w:u w:val="single"/>
          </w:rPr>
          <w:t>http://go.microsoft.com/?linkid=9839207</w:t>
        </w:r>
      </w:hyperlink>
      <w:r>
        <w:t>.</w:t>
      </w:r>
    </w:p>
    <w:p w:rsidR="0053778F" w:rsidRDefault="00A749F1">
      <w:pPr>
        <w:pStyle w:val="PURHeading1"/>
      </w:pPr>
      <w:r>
        <w:t>Ako určiť, ktoré licenčné podmienky sa vzťahujú na produkt</w:t>
      </w:r>
    </w:p>
    <w:p w:rsidR="0053778F" w:rsidRDefault="00A749F1">
      <w:pPr>
        <w:pStyle w:val="PURBody-Indented"/>
      </w:pPr>
      <w:r>
        <w:t xml:space="preserve">Licenčné podmienky, ktoré </w:t>
      </w:r>
      <w:proofErr w:type="gramStart"/>
      <w:r>
        <w:t>sa</w:t>
      </w:r>
      <w:proofErr w:type="gramEnd"/>
      <w:r>
        <w:t xml:space="preserve"> vzťahujú na vaše používanie daného licencovaného produktu, zahŕňajú univerzálne licenčné podmienky, všeobecné licenčné podmienky pre licenčný model, na základe ktorého sa produkt licencuje, a akékoľvek licenčné podmienky špecifické pre produkt.</w:t>
      </w:r>
    </w:p>
    <w:p w:rsidR="0053778F" w:rsidRDefault="00A749F1">
      <w:pPr>
        <w:pStyle w:val="PURHeading2"/>
      </w:pPr>
      <w:r>
        <w:t>Univerzálne licenčné podmienky</w:t>
      </w:r>
    </w:p>
    <w:p w:rsidR="0053778F" w:rsidRDefault="00A749F1">
      <w:pPr>
        <w:pStyle w:val="PURBody-Indented"/>
      </w:pPr>
      <w:r>
        <w:t xml:space="preserve">Univerzálne licenčné podmienky </w:t>
      </w:r>
      <w:proofErr w:type="gramStart"/>
      <w:r>
        <w:t>sa</w:t>
      </w:r>
      <w:proofErr w:type="gramEnd"/>
      <w:r>
        <w:t xml:space="preserve"> vzťahujú na každý produkt licencovaný prostredníctvom programu multilicencií spoločnosti Microsoft (okrem prípadov, ktoré sú výslovne uvedené vo všeobecných licenčných podmienkach alebo licenčných podmienkach špecifických pre produkt).</w:t>
      </w:r>
    </w:p>
    <w:p w:rsidR="0053778F" w:rsidRDefault="00A749F1">
      <w:pPr>
        <w:pStyle w:val="PURHeading2"/>
      </w:pPr>
      <w:r>
        <w:t>Všeobecné licenčné podmienky</w:t>
      </w:r>
    </w:p>
    <w:p w:rsidR="0053778F" w:rsidRDefault="00A749F1">
      <w:pPr>
        <w:pStyle w:val="PURBody-Indented"/>
      </w:pPr>
      <w:r>
        <w:t xml:space="preserve">Všeobecné licenčné podmienky </w:t>
      </w:r>
      <w:proofErr w:type="gramStart"/>
      <w:r>
        <w:t>sa</w:t>
      </w:r>
      <w:proofErr w:type="gramEnd"/>
      <w:r>
        <w:t xml:space="preserve"> vzťahujú na všetky produkty licencované na základe daného licenčného modelu (okrem prípadov, ktoré sú výslovne uvedené v licenčných podmienkach špecifických pre produkt).</w:t>
      </w:r>
    </w:p>
    <w:p w:rsidR="0053778F" w:rsidRDefault="00A749F1">
      <w:pPr>
        <w:pStyle w:val="PURHeading2"/>
      </w:pPr>
      <w:r>
        <w:t>Licenčné podmienky špecifické pre produkt</w:t>
      </w:r>
    </w:p>
    <w:p w:rsidR="0053778F" w:rsidRDefault="00A749F1">
      <w:pPr>
        <w:pStyle w:val="PURBody-Indented"/>
      </w:pPr>
      <w:r>
        <w:t xml:space="preserve">Licenčné podmienky špecifické pre konkrétne produkty </w:t>
      </w:r>
      <w:proofErr w:type="gramStart"/>
      <w:r>
        <w:t>sa</w:t>
      </w:r>
      <w:proofErr w:type="gramEnd"/>
      <w:r>
        <w:t xml:space="preserve"> vzťahujú iba na tie produkty, pre ktoré sú uvedené.</w:t>
      </w:r>
    </w:p>
    <w:p w:rsidR="0053778F" w:rsidRDefault="00A749F1">
      <w:pPr>
        <w:pStyle w:val="PURBody-Indented"/>
      </w:pPr>
      <w:r>
        <w:rPr>
          <w:noProof/>
        </w:rPr>
        <w:drawing>
          <wp:inline distT="0" distB="0" distL="0" distR="0" wp14:anchorId="7492F0A8" wp14:editId="442758E3">
            <wp:extent cx="5029200" cy="2743200"/>
            <wp:effectExtent l="0" t="0" r="0" b="0"/>
            <wp:docPr id="1" name="4c72c13a0ee2b7907967ce4aa1efbf857fdc0ae4.png"/>
            <wp:cNvGraphicFramePr/>
            <a:graphic xmlns:a="http://schemas.openxmlformats.org/drawingml/2006/main">
              <a:graphicData uri="http://schemas.openxmlformats.org/drawingml/2006/picture">
                <pic:pic xmlns:pic="http://schemas.openxmlformats.org/drawingml/2006/picture">
                  <pic:nvPicPr>
                    <pic:cNvPr id="0" name="4c72c13a0ee2b7907967ce4aa1efbf857fdc0ae4.png"/>
                    <pic:cNvPicPr/>
                  </pic:nvPicPr>
                  <pic:blipFill>
                    <a:blip r:embed="rId19"/>
                    <a:stretch>
                      <a:fillRect/>
                    </a:stretch>
                  </pic:blipFill>
                  <pic:spPr>
                    <a:xfrm>
                      <a:off x="0" y="0"/>
                      <a:ext cx="5029200" cy="2743200"/>
                    </a:xfrm>
                    <a:prstGeom prst="rect">
                      <a:avLst/>
                    </a:prstGeom>
                  </pic:spPr>
                </pic:pic>
              </a:graphicData>
            </a:graphic>
          </wp:inline>
        </w:drawing>
      </w:r>
    </w:p>
    <w:p w:rsidR="0053778F" w:rsidRDefault="00A749F1">
      <w:pPr>
        <w:pStyle w:val="PURHeading1"/>
      </w:pPr>
      <w:r>
        <w:t>Licenčné modely</w:t>
      </w:r>
    </w:p>
    <w:p w:rsidR="0053778F" w:rsidRDefault="00A749F1">
      <w:pPr>
        <w:pStyle w:val="PURBody-Indented"/>
      </w:pPr>
      <w:r>
        <w:t xml:space="preserve">Existuje deväť rôznych licenčných modelov používaných </w:t>
      </w:r>
      <w:proofErr w:type="gramStart"/>
      <w:r>
        <w:t>na</w:t>
      </w:r>
      <w:proofErr w:type="gramEnd"/>
      <w:r>
        <w:t xml:space="preserve"> získavanie licencovaných produktov prostredníctvom programu multilicencií spoločnosti Microsoft:</w:t>
      </w:r>
    </w:p>
    <w:tbl>
      <w:tblPr>
        <w:tblStyle w:val="PURTable"/>
        <w:tblW w:w="0" w:type="auto"/>
        <w:tblLook w:val="04A0" w:firstRow="1" w:lastRow="0" w:firstColumn="1" w:lastColumn="0" w:noHBand="0" w:noVBand="1"/>
      </w:tblPr>
      <w:tblGrid>
        <w:gridCol w:w="3696"/>
        <w:gridCol w:w="3445"/>
        <w:gridCol w:w="3385"/>
      </w:tblGrid>
      <w:tr w:rsidR="0053778F">
        <w:trPr>
          <w:cnfStyle w:val="100000000000" w:firstRow="1" w:lastRow="0" w:firstColumn="0" w:lastColumn="0" w:oddVBand="0" w:evenVBand="0" w:oddHBand="0" w:evenHBand="0" w:firstRowFirstColumn="0" w:firstRowLastColumn="0" w:lastRowFirstColumn="0" w:lastRowLastColumn="0"/>
          <w:tblHeader/>
        </w:trPr>
        <w:tc>
          <w:tcPr>
            <w:tcW w:w="4560" w:type="dxa"/>
          </w:tcPr>
          <w:p w:rsidR="0053778F" w:rsidRDefault="0053778F">
            <w:pPr>
              <w:pStyle w:val="PURBody"/>
            </w:pPr>
          </w:p>
          <w:p w:rsidR="0053778F" w:rsidRDefault="008A69D6">
            <w:pPr>
              <w:pStyle w:val="PURBullet"/>
              <w:numPr>
                <w:ilvl w:val="0"/>
                <w:numId w:val="4"/>
              </w:numPr>
            </w:pPr>
            <w:hyperlink w:anchor="_Sec7">
              <w:r w:rsidR="00A749F1">
                <w:rPr>
                  <w:color w:val="00467F"/>
                  <w:u w:val="single"/>
                </w:rPr>
                <w:t>Aplikácie pre osobné počítače</w:t>
              </w:r>
            </w:hyperlink>
          </w:p>
          <w:p w:rsidR="0053778F" w:rsidRDefault="008A69D6">
            <w:pPr>
              <w:pStyle w:val="PURBullet"/>
              <w:numPr>
                <w:ilvl w:val="0"/>
                <w:numId w:val="4"/>
              </w:numPr>
            </w:pPr>
            <w:hyperlink w:anchor="_Sec34">
              <w:r w:rsidR="00A749F1">
                <w:rPr>
                  <w:color w:val="00467F"/>
                  <w:u w:val="single"/>
                </w:rPr>
                <w:t>Operačné systémy pre osobné počítače</w:t>
              </w:r>
            </w:hyperlink>
          </w:p>
          <w:p w:rsidR="0053778F" w:rsidRDefault="008A69D6">
            <w:pPr>
              <w:pStyle w:val="PURBullet"/>
              <w:numPr>
                <w:ilvl w:val="0"/>
                <w:numId w:val="4"/>
              </w:numPr>
            </w:pPr>
            <w:hyperlink w:anchor="_Sec437">
              <w:r w:rsidR="00A749F1">
                <w:rPr>
                  <w:color w:val="00467F"/>
                  <w:u w:val="single"/>
                </w:rPr>
                <w:t xml:space="preserve">Servery: </w:t>
              </w:r>
            </w:hyperlink>
            <w:hyperlink w:anchor="_Sec437">
              <w:r w:rsidR="00A749F1">
                <w:rPr>
                  <w:color w:val="00467F"/>
                  <w:u w:val="single"/>
                </w:rPr>
                <w:t>Procesor/LKP</w:t>
              </w:r>
            </w:hyperlink>
          </w:p>
          <w:p w:rsidR="0053778F" w:rsidRDefault="0053778F">
            <w:pPr>
              <w:pStyle w:val="PURBody"/>
            </w:pPr>
          </w:p>
        </w:tc>
        <w:tc>
          <w:tcPr>
            <w:tcW w:w="4260" w:type="dxa"/>
          </w:tcPr>
          <w:p w:rsidR="0053778F" w:rsidRDefault="0053778F">
            <w:pPr>
              <w:pStyle w:val="PURBody"/>
            </w:pPr>
          </w:p>
          <w:p w:rsidR="0053778F" w:rsidRDefault="008A69D6">
            <w:pPr>
              <w:pStyle w:val="PURBullet"/>
              <w:numPr>
                <w:ilvl w:val="0"/>
                <w:numId w:val="5"/>
              </w:numPr>
            </w:pPr>
            <w:hyperlink w:anchor="_Sec38">
              <w:r w:rsidR="00A749F1">
                <w:rPr>
                  <w:color w:val="00467F"/>
                  <w:u w:val="single"/>
                </w:rPr>
                <w:t>Servery: Server/LKP</w:t>
              </w:r>
            </w:hyperlink>
          </w:p>
          <w:p w:rsidR="0053778F" w:rsidRDefault="008A69D6">
            <w:pPr>
              <w:pStyle w:val="PURBullet"/>
              <w:numPr>
                <w:ilvl w:val="0"/>
                <w:numId w:val="5"/>
              </w:numPr>
            </w:pPr>
            <w:hyperlink w:anchor="_Sec412">
              <w:r w:rsidR="00A749F1">
                <w:rPr>
                  <w:color w:val="00467F"/>
                  <w:u w:val="single"/>
                </w:rPr>
                <w:t>Servery: Per Core</w:t>
              </w:r>
            </w:hyperlink>
          </w:p>
          <w:p w:rsidR="0053778F" w:rsidRDefault="008A69D6">
            <w:pPr>
              <w:pStyle w:val="PURBullet"/>
              <w:numPr>
                <w:ilvl w:val="0"/>
                <w:numId w:val="5"/>
              </w:numPr>
            </w:pPr>
            <w:hyperlink w:anchor="_Sec40">
              <w:r w:rsidR="00A749F1">
                <w:rPr>
                  <w:color w:val="00467F"/>
                  <w:u w:val="single"/>
                </w:rPr>
                <w:t>Servery na spravovanie</w:t>
              </w:r>
            </w:hyperlink>
          </w:p>
          <w:p w:rsidR="0053778F" w:rsidRDefault="0053778F">
            <w:pPr>
              <w:pStyle w:val="PURBody"/>
            </w:pPr>
          </w:p>
        </w:tc>
        <w:tc>
          <w:tcPr>
            <w:tcW w:w="4280" w:type="dxa"/>
          </w:tcPr>
          <w:p w:rsidR="0053778F" w:rsidRDefault="0053778F">
            <w:pPr>
              <w:pStyle w:val="PURBody"/>
            </w:pPr>
          </w:p>
          <w:p w:rsidR="0053778F" w:rsidRDefault="008A69D6">
            <w:pPr>
              <w:pStyle w:val="PURBullet"/>
              <w:numPr>
                <w:ilvl w:val="0"/>
                <w:numId w:val="6"/>
              </w:numPr>
            </w:pPr>
            <w:hyperlink w:anchor="_Sec41">
              <w:r w:rsidR="00A749F1">
                <w:rPr>
                  <w:color w:val="00467F"/>
                  <w:u w:val="single"/>
                </w:rPr>
                <w:t>Osobitné servery</w:t>
              </w:r>
            </w:hyperlink>
          </w:p>
          <w:p w:rsidR="0053778F" w:rsidRDefault="008A69D6">
            <w:pPr>
              <w:pStyle w:val="PURBullet"/>
              <w:numPr>
                <w:ilvl w:val="0"/>
                <w:numId w:val="6"/>
              </w:numPr>
            </w:pPr>
            <w:hyperlink w:anchor="_Sec42">
              <w:r w:rsidR="00A749F1">
                <w:rPr>
                  <w:color w:val="00467F"/>
                  <w:u w:val="single"/>
                </w:rPr>
                <w:t>Vývojové nástroje</w:t>
              </w:r>
            </w:hyperlink>
          </w:p>
          <w:p w:rsidR="0053778F" w:rsidRDefault="008A69D6">
            <w:pPr>
              <w:pStyle w:val="PURBullet"/>
              <w:numPr>
                <w:ilvl w:val="0"/>
                <w:numId w:val="6"/>
              </w:numPr>
            </w:pPr>
            <w:hyperlink w:anchor="_Sec43">
              <w:r w:rsidR="00A749F1">
                <w:rPr>
                  <w:color w:val="00467F"/>
                  <w:u w:val="single"/>
                </w:rPr>
                <w:t>Služby online</w:t>
              </w:r>
            </w:hyperlink>
          </w:p>
          <w:p w:rsidR="0053778F" w:rsidRDefault="0053778F">
            <w:pPr>
              <w:pStyle w:val="PURBody"/>
            </w:pPr>
          </w:p>
        </w:tc>
      </w:tr>
    </w:tbl>
    <w:p w:rsidR="0053778F" w:rsidRDefault="00A749F1">
      <w:pPr>
        <w:pStyle w:val="PURBody-Indented"/>
      </w:pPr>
      <w:r>
        <w:t xml:space="preserve">Niektoré produkty môžu byť dostupné </w:t>
      </w:r>
      <w:proofErr w:type="gramStart"/>
      <w:r>
        <w:t>na</w:t>
      </w:r>
      <w:proofErr w:type="gramEnd"/>
      <w:r>
        <w:t xml:space="preserve"> základe viacerých licenčných modelov. Niektoré produkty tiež využívajú kombináciu aspoň dvoch licenčných modelov a sú uvedené v sekcii Kombinované licenčné modely, ktorá nasleduje po sekciách pre jednotlivé licenčné modely.</w:t>
      </w:r>
    </w:p>
    <w:p w:rsidR="0053778F" w:rsidRDefault="00A749F1">
      <w:pPr>
        <w:pStyle w:val="PURHeading2"/>
      </w:pPr>
      <w:r>
        <w:t>Oznámenia</w:t>
      </w:r>
    </w:p>
    <w:p w:rsidR="0053778F" w:rsidRDefault="008A69D6">
      <w:pPr>
        <w:pStyle w:val="PURBody-Indented"/>
      </w:pPr>
      <w:hyperlink w:anchor="_Sec10">
        <w:r w:rsidR="00A749F1">
          <w:rPr>
            <w:color w:val="00467F"/>
            <w:u w:val="single"/>
          </w:rPr>
          <w:t>Príloha 1</w:t>
        </w:r>
      </w:hyperlink>
      <w:r w:rsidR="00A749F1">
        <w:t xml:space="preserve"> obsahuje upozornenia týkajúce </w:t>
      </w:r>
      <w:proofErr w:type="gramStart"/>
      <w:r w:rsidR="00A749F1">
        <w:t>sa</w:t>
      </w:r>
      <w:proofErr w:type="gramEnd"/>
      <w:r w:rsidR="00A749F1">
        <w:t xml:space="preserve"> rôznych produktov, ako sú uvedené v podmienkach špecifických pre produkt.</w:t>
      </w:r>
    </w:p>
    <w:p w:rsidR="0053778F" w:rsidRDefault="00A749F1">
      <w:pPr>
        <w:pStyle w:val="PURHeading2"/>
      </w:pPr>
      <w:r>
        <w:t>Výhody programu Software Assurance</w:t>
      </w:r>
    </w:p>
    <w:p w:rsidR="0053778F" w:rsidRDefault="00A749F1">
      <w:pPr>
        <w:pStyle w:val="PURBody-Indented"/>
      </w:pPr>
      <w:r>
        <w:t xml:space="preserve">         Licenčné podmienky, ktoré </w:t>
      </w:r>
      <w:proofErr w:type="gramStart"/>
      <w:r>
        <w:t>sa</w:t>
      </w:r>
      <w:proofErr w:type="gramEnd"/>
      <w:r>
        <w:t xml:space="preserve"> vzťahujú na výhody programu Software Assurance, sú uvedené v </w:t>
      </w:r>
      <w:hyperlink w:anchor="_Sec11">
        <w:r>
          <w:rPr>
            <w:color w:val="00467F"/>
            <w:u w:val="single"/>
          </w:rPr>
          <w:t>prílohe 2</w:t>
        </w:r>
      </w:hyperlink>
      <w:r>
        <w:t>. Tieto výhody opisuje Zoznam produktov pre program multilicencií spoločnosti Microsoft.</w:t>
      </w:r>
    </w:p>
    <w:p w:rsidR="0053778F" w:rsidRDefault="00A749F1">
      <w:pPr>
        <w:pStyle w:val="PURHeading2"/>
      </w:pPr>
      <w:r>
        <w:t>Dodatočný softvér</w:t>
      </w:r>
    </w:p>
    <w:p w:rsidR="0053778F" w:rsidRDefault="00A749F1">
      <w:pPr>
        <w:pStyle w:val="PURBody-Indented"/>
      </w:pPr>
      <w:r>
        <w:t xml:space="preserve">         Dodatočný softvér pre uvedené serverové produkty nájdete v </w:t>
      </w:r>
      <w:hyperlink w:anchor="_Sec37">
        <w:r>
          <w:rPr>
            <w:color w:val="00467F"/>
            <w:u w:val="single"/>
          </w:rPr>
          <w:t>prílohe 3</w:t>
        </w:r>
      </w:hyperlink>
      <w:r>
        <w:t>.</w:t>
      </w:r>
    </w:p>
    <w:p w:rsidR="0053778F" w:rsidRDefault="00A749F1">
      <w:pPr>
        <w:pStyle w:val="PURHeading1"/>
      </w:pPr>
      <w:r>
        <w:t>Predchádzajúce verzie a produkty, ktoré už nie sú k dispozícii vo všetkých krajinách</w:t>
      </w:r>
    </w:p>
    <w:p w:rsidR="0053778F" w:rsidRDefault="00A749F1">
      <w:pPr>
        <w:pStyle w:val="PURBody-Indented"/>
      </w:pPr>
      <w:r>
        <w:t xml:space="preserve">Tieto práva </w:t>
      </w:r>
      <w:proofErr w:type="gramStart"/>
      <w:r>
        <w:t>na</w:t>
      </w:r>
      <w:proofErr w:type="gramEnd"/>
      <w:r>
        <w:t xml:space="preserve"> používanie produktov sa týkajú najaktuálnejších verzií produktov spoločnosti Microsoft. Staršie verzie tohto dokumentu obsahujúce licenčné podmienky pre staršie verzie produktov sú dostupné </w:t>
      </w:r>
      <w:proofErr w:type="gramStart"/>
      <w:r>
        <w:t>na</w:t>
      </w:r>
      <w:proofErr w:type="gramEnd"/>
      <w:r>
        <w:t xml:space="preserve"> lokalite </w:t>
      </w:r>
      <w:hyperlink r:id="rId20">
        <w:r>
          <w:rPr>
            <w:color w:val="00467F"/>
            <w:u w:val="single"/>
          </w:rPr>
          <w:t>http://www.microsoftvolumelicensing.com/userights/PURRetired.aspx</w:t>
        </w:r>
      </w:hyperlink>
      <w:r>
        <w:t xml:space="preserve">. Niektoré archivované verzie práv </w:t>
      </w:r>
      <w:proofErr w:type="gramStart"/>
      <w:r>
        <w:t>na</w:t>
      </w:r>
      <w:proofErr w:type="gramEnd"/>
      <w:r>
        <w:t xml:space="preserve"> používanie produktov nájdete aj na lokalite </w:t>
      </w:r>
      <w:hyperlink r:id="rId21">
        <w:r>
          <w:rPr>
            <w:color w:val="00467F"/>
            <w:u w:val="single"/>
          </w:rPr>
          <w:t>http://www.microsoft.com/licensing/about-licensing/product-licensing.aspx</w:t>
        </w:r>
      </w:hyperlink>
      <w:r>
        <w:t xml:space="preserve">. </w:t>
      </w:r>
      <w:proofErr w:type="gramStart"/>
      <w:r>
        <w:t>Ak</w:t>
      </w:r>
      <w:proofErr w:type="gramEnd"/>
      <w:r>
        <w:t xml:space="preserve"> nenájdete potrebnú verziu, obráťte sa na svojho správcu kont alebo predajcu.</w:t>
      </w:r>
    </w:p>
    <w:p w:rsidR="0053778F" w:rsidRDefault="00A749F1">
      <w:pPr>
        <w:pStyle w:val="PURHeading1"/>
      </w:pPr>
      <w:r>
        <w:t>Vysvetlenia a súhrn zmien</w:t>
      </w:r>
    </w:p>
    <w:p w:rsidR="0053778F" w:rsidRDefault="00A749F1">
      <w:pPr>
        <w:pStyle w:val="PURBody-Indented"/>
      </w:pPr>
      <w:r>
        <w:t xml:space="preserve">Tieto práva </w:t>
      </w:r>
      <w:proofErr w:type="gramStart"/>
      <w:r>
        <w:t>na</w:t>
      </w:r>
      <w:proofErr w:type="gramEnd"/>
      <w:r>
        <w:t xml:space="preserve"> používanie produktov sme navrhli s cieľom zjednodušiť licencovanie a spravovanie používaných produktov spoločnosti Microsoft. Nižšie sú uvedené posledné dodatky, odstránené produkty a ďalšie zmeny práv </w:t>
      </w:r>
      <w:proofErr w:type="gramStart"/>
      <w:r>
        <w:t>na</w:t>
      </w:r>
      <w:proofErr w:type="gramEnd"/>
      <w:r>
        <w:t xml:space="preserve"> používanie produktov. Podľa potreby sú nižšie uvedené aj vysvetlenia licenčnej politiky spoločnosti Microsoft v reakcii </w:t>
      </w:r>
      <w:proofErr w:type="gramStart"/>
      <w:r>
        <w:t>na</w:t>
      </w:r>
      <w:proofErr w:type="gramEnd"/>
      <w:r>
        <w:t xml:space="preserve"> časté otázky zákazníkov.</w:t>
      </w:r>
    </w:p>
    <w:tbl>
      <w:tblPr>
        <w:tblStyle w:val="PURTable"/>
        <w:tblW w:w="0" w:type="auto"/>
        <w:tblLook w:val="04A0" w:firstRow="1" w:lastRow="0" w:firstColumn="1" w:lastColumn="0" w:noHBand="0" w:noVBand="1"/>
      </w:tblPr>
      <w:tblGrid>
        <w:gridCol w:w="5256"/>
        <w:gridCol w:w="5270"/>
      </w:tblGrid>
      <w:tr w:rsidR="0053778F" w:rsidTr="0036283D">
        <w:trPr>
          <w:cnfStyle w:val="100000000000" w:firstRow="1" w:lastRow="0" w:firstColumn="0" w:lastColumn="0" w:oddVBand="0" w:evenVBand="0" w:oddHBand="0" w:evenHBand="0" w:firstRowFirstColumn="0" w:firstRowLastColumn="0" w:lastRowFirstColumn="0" w:lastRowLastColumn="0"/>
          <w:tblHeader/>
        </w:trPr>
        <w:tc>
          <w:tcPr>
            <w:tcW w:w="5256" w:type="dxa"/>
            <w:shd w:val="clear" w:color="auto" w:fill="E5EEF7"/>
          </w:tcPr>
          <w:p w:rsidR="0053778F" w:rsidRDefault="00A749F1">
            <w:pPr>
              <w:pStyle w:val="PURHeading2"/>
            </w:pPr>
            <w:r>
              <w:t>Dodatky</w:t>
            </w:r>
          </w:p>
        </w:tc>
        <w:tc>
          <w:tcPr>
            <w:tcW w:w="5270" w:type="dxa"/>
            <w:shd w:val="clear" w:color="auto" w:fill="E5EEF7"/>
          </w:tcPr>
          <w:p w:rsidR="0053778F" w:rsidRDefault="00A749F1">
            <w:pPr>
              <w:pStyle w:val="PURHeading2"/>
            </w:pPr>
            <w:r>
              <w:t>Odstránené produkty</w:t>
            </w:r>
          </w:p>
        </w:tc>
      </w:tr>
      <w:tr w:rsidR="0053778F" w:rsidTr="0036283D">
        <w:tc>
          <w:tcPr>
            <w:tcW w:w="5256" w:type="dxa"/>
          </w:tcPr>
          <w:p w:rsidR="0053778F" w:rsidRDefault="00A749F1">
            <w:pPr>
              <w:pStyle w:val="PURBullet"/>
              <w:numPr>
                <w:ilvl w:val="0"/>
                <w:numId w:val="7"/>
              </w:numPr>
            </w:pPr>
            <w:r>
              <w:t xml:space="preserve">Skype for Business </w:t>
            </w:r>
            <w:r w:rsidR="0036283D">
              <w:t>Server</w:t>
            </w:r>
            <w:r w:rsidR="0036283D">
              <w:t xml:space="preserve"> </w:t>
            </w:r>
            <w:r>
              <w:t>2015</w:t>
            </w:r>
          </w:p>
        </w:tc>
        <w:tc>
          <w:tcPr>
            <w:tcW w:w="5270" w:type="dxa"/>
          </w:tcPr>
          <w:p w:rsidR="0053778F" w:rsidRDefault="00A749F1">
            <w:pPr>
              <w:pStyle w:val="PURBullet"/>
              <w:numPr>
                <w:ilvl w:val="0"/>
                <w:numId w:val="8"/>
              </w:numPr>
            </w:pPr>
            <w:r>
              <w:t>Forefront Identity Manager 2010 R2</w:t>
            </w:r>
          </w:p>
        </w:tc>
      </w:tr>
      <w:tr w:rsidR="0053778F" w:rsidTr="0036283D">
        <w:tc>
          <w:tcPr>
            <w:tcW w:w="5256" w:type="dxa"/>
          </w:tcPr>
          <w:p w:rsidR="0053778F" w:rsidRDefault="0053778F">
            <w:pPr>
              <w:pStyle w:val="PURBullet"/>
              <w:numPr>
                <w:ilvl w:val="0"/>
                <w:numId w:val="9"/>
              </w:numPr>
            </w:pPr>
          </w:p>
        </w:tc>
        <w:tc>
          <w:tcPr>
            <w:tcW w:w="5270" w:type="dxa"/>
          </w:tcPr>
          <w:p w:rsidR="0053778F" w:rsidRDefault="00A749F1">
            <w:pPr>
              <w:pStyle w:val="PURBullet"/>
              <w:numPr>
                <w:ilvl w:val="0"/>
                <w:numId w:val="10"/>
              </w:numPr>
            </w:pPr>
            <w:r>
              <w:t xml:space="preserve">Lync </w:t>
            </w:r>
            <w:r w:rsidR="0036283D">
              <w:t>Server</w:t>
            </w:r>
            <w:r w:rsidR="0036283D">
              <w:t xml:space="preserve"> </w:t>
            </w:r>
            <w:r>
              <w:t>2013</w:t>
            </w:r>
          </w:p>
        </w:tc>
      </w:tr>
    </w:tbl>
    <w:p w:rsidR="0036283D" w:rsidRDefault="0036283D">
      <w:pPr>
        <w:pStyle w:val="PURHeading2"/>
      </w:pPr>
    </w:p>
    <w:p w:rsidR="0053778F" w:rsidRDefault="00A749F1">
      <w:pPr>
        <w:pStyle w:val="PURHeading2"/>
      </w:pPr>
      <w:r>
        <w:t>Lync Online</w:t>
      </w:r>
    </w:p>
    <w:p w:rsidR="0053778F" w:rsidRDefault="00A749F1">
      <w:pPr>
        <w:pStyle w:val="PURBody-Indented"/>
      </w:pPr>
      <w:r>
        <w:t>Služba Skype for Business Online nahrádza službu Lync Online.</w:t>
      </w:r>
    </w:p>
    <w:p w:rsidR="0036283D" w:rsidRDefault="0036283D" w:rsidP="0036283D">
      <w:pPr>
        <w:pStyle w:val="PURHeading2"/>
      </w:pPr>
      <w:r>
        <w:t xml:space="preserve">Lync </w:t>
      </w:r>
      <w:r>
        <w:t>2013</w:t>
      </w:r>
    </w:p>
    <w:p w:rsidR="0036283D" w:rsidRDefault="0036283D" w:rsidP="0036283D">
      <w:pPr>
        <w:pStyle w:val="PURBody-Indented"/>
      </w:pPr>
      <w:r w:rsidRPr="0036283D">
        <w:t xml:space="preserve">Zmenil meno </w:t>
      </w:r>
      <w:proofErr w:type="gramStart"/>
      <w:r w:rsidRPr="0036283D">
        <w:t>na</w:t>
      </w:r>
      <w:proofErr w:type="gramEnd"/>
      <w:r w:rsidRPr="0036283D">
        <w:t xml:space="preserve"> Skype</w:t>
      </w:r>
      <w:r>
        <w:t xml:space="preserve"> for Business 2015</w:t>
      </w:r>
      <w:r>
        <w:t>.</w:t>
      </w:r>
    </w:p>
    <w:p w:rsidR="0053778F" w:rsidRDefault="00A749F1">
      <w:pPr>
        <w:pStyle w:val="PURHeading2"/>
      </w:pPr>
      <w:r>
        <w:t xml:space="preserve">Servery </w:t>
      </w:r>
      <w:proofErr w:type="gramStart"/>
      <w:r>
        <w:t>na</w:t>
      </w:r>
      <w:proofErr w:type="gramEnd"/>
      <w:r>
        <w:t xml:space="preserve"> spravovanie</w:t>
      </w:r>
    </w:p>
    <w:p w:rsidR="0053778F" w:rsidRDefault="00A749F1">
      <w:pPr>
        <w:pStyle w:val="PURBody-Indented"/>
      </w:pPr>
      <w:r>
        <w:t xml:space="preserve">Do všeobecných licenčných podmienok bolo pridané, že používanie fyzického POS </w:t>
      </w:r>
      <w:proofErr w:type="gramStart"/>
      <w:r>
        <w:t>na</w:t>
      </w:r>
      <w:proofErr w:type="gramEnd"/>
      <w:r>
        <w:t xml:space="preserve"> spúšťanie virtualizačného softvéru pre hardvér, poskytovanie služieb virtualizácie hardvéru alebo spúšťanie softvéru na správu a obsluhu prostredí operačného systému v zariadení nevyžaduje licenciu na spravovanie. </w:t>
      </w:r>
    </w:p>
    <w:p w:rsidR="0053778F" w:rsidRDefault="00A749F1">
      <w:pPr>
        <w:pStyle w:val="PURHeading2"/>
      </w:pPr>
      <w:r>
        <w:t>Windows Server 2012 R2</w:t>
      </w:r>
    </w:p>
    <w:p w:rsidR="0053778F" w:rsidRDefault="00A749F1">
      <w:pPr>
        <w:pStyle w:val="PURBody-Indented"/>
      </w:pPr>
      <w:r>
        <w:t>Boli pridané licencie Forefront Identity Manager 2010 – licencia LKP pre používateľa, Enterprise Mobility Suite – licencia SL pre používateľa a Microsoft Azure Active Directory Premium ako spĺňajúce požiadavku na dodatočnú LKP pre funkcie produktu Forefront Identity Manager 2010 R2.</w:t>
      </w:r>
    </w:p>
    <w:p w:rsidR="0053778F" w:rsidRDefault="00A749F1">
      <w:pPr>
        <w:pStyle w:val="PURBody-Indented"/>
      </w:pPr>
      <w:r>
        <w:t>Bola pridaná licencia Forefront Identity Manager 2010 R2 External Connector ako spĺňajúca požiadavku na dodatočné produkty External Connector pre funkcie produktu Forefront Identity Manager 2010 R2.</w:t>
      </w:r>
    </w:p>
    <w:p w:rsidR="0053778F" w:rsidRDefault="00A749F1">
      <w:pPr>
        <w:pStyle w:val="PURBody-Indented"/>
      </w:pPr>
      <w:r>
        <w:t xml:space="preserve">Bola pridaná požiadavka </w:t>
      </w:r>
      <w:proofErr w:type="gramStart"/>
      <w:r>
        <w:t>na</w:t>
      </w:r>
      <w:proofErr w:type="gramEnd"/>
      <w:r>
        <w:t xml:space="preserve"> licenciu LKP na spravovanie informácií o identite.</w:t>
      </w:r>
    </w:p>
    <w:p w:rsidR="0053778F" w:rsidRDefault="00A749F1">
      <w:pPr>
        <w:pStyle w:val="PURBody-Indented"/>
      </w:pPr>
      <w:r>
        <w:t xml:space="preserve">Bolo objasnené, že pre používateľa, ktorý používa iba synchronizačnú službu produktu Forefront Identity Manager, </w:t>
      </w:r>
      <w:proofErr w:type="gramStart"/>
      <w:r>
        <w:t>sa</w:t>
      </w:r>
      <w:proofErr w:type="gramEnd"/>
      <w:r>
        <w:t xml:space="preserve"> nevyžaduje licencia LKP.</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53778F">
      <w:pPr>
        <w:sectPr w:rsidR="0053778F">
          <w:headerReference w:type="default" r:id="rId22"/>
          <w:footerReference w:type="default" r:id="rId23"/>
          <w:type w:val="continuous"/>
          <w:pgSz w:w="12240" w:h="15840" w:code="1"/>
          <w:pgMar w:top="1170" w:right="720" w:bottom="720" w:left="720" w:header="432" w:footer="288" w:gutter="0"/>
          <w:cols w:space="360"/>
        </w:sectPr>
      </w:pPr>
    </w:p>
    <w:p w:rsidR="0053778F" w:rsidRDefault="00A749F1">
      <w:pPr>
        <w:pStyle w:val="PURSectionHeading"/>
        <w:pageBreakBefore/>
      </w:pPr>
      <w:bookmarkStart w:id="4" w:name="_Sec6"/>
      <w:bookmarkEnd w:id="2"/>
      <w:r>
        <w:t>Univerzálne licenčné podmienky</w:t>
      </w:r>
      <w:r>
        <w:fldChar w:fldCharType="begin"/>
      </w:r>
      <w:r>
        <w:instrText xml:space="preserve"> TC "</w:instrText>
      </w:r>
      <w:bookmarkStart w:id="5" w:name="_Toc414967224"/>
      <w:r>
        <w:instrText>Univerzálne licenčné podmienky</w:instrText>
      </w:r>
      <w:bookmarkEnd w:id="5"/>
      <w:r>
        <w:instrText>" \l 1</w:instrText>
      </w:r>
      <w:r>
        <w:fldChar w:fldCharType="end"/>
      </w:r>
    </w:p>
    <w:p w:rsidR="0053778F" w:rsidRDefault="00A749F1">
      <w:pPr>
        <w:pStyle w:val="PURBody-Indented"/>
      </w:pPr>
      <w:r>
        <w:t xml:space="preserve">Tieto licenčné podmienky </w:t>
      </w:r>
      <w:proofErr w:type="gramStart"/>
      <w:r>
        <w:t>sa</w:t>
      </w:r>
      <w:proofErr w:type="gramEnd"/>
      <w:r>
        <w:t xml:space="preserve"> univerzálne vzťahujú na používanie softvéru a služieb online spoločnosti Microsoft, na ktoré sa poskytuje licencia na základe vašej objemovej licenčnej zmluvy.</w:t>
      </w:r>
    </w:p>
    <w:p w:rsidR="0053778F" w:rsidRDefault="00A749F1">
      <w:pPr>
        <w:pStyle w:val="PURHeading2"/>
      </w:pPr>
      <w:r>
        <w:t>Definície</w:t>
      </w:r>
      <w:r>
        <w:fldChar w:fldCharType="begin"/>
      </w:r>
      <w:r>
        <w:instrText xml:space="preserve"> TC "</w:instrText>
      </w:r>
      <w:bookmarkStart w:id="6" w:name="_Toc414967225"/>
      <w:r>
        <w:instrText>Definície</w:instrText>
      </w:r>
      <w:bookmarkEnd w:id="6"/>
      <w:r>
        <w:instrText>" \l 2</w:instrText>
      </w:r>
      <w:r>
        <w:fldChar w:fldCharType="end"/>
      </w:r>
    </w:p>
    <w:p w:rsidR="0053778F" w:rsidRDefault="00A749F1">
      <w:pPr>
        <w:pStyle w:val="PURBody-Indented"/>
      </w:pPr>
      <w:r>
        <w:t xml:space="preserve">Pre výrazy používané, ale nedefinované v Právach </w:t>
      </w:r>
      <w:proofErr w:type="gramStart"/>
      <w:r>
        <w:t>na</w:t>
      </w:r>
      <w:proofErr w:type="gramEnd"/>
      <w:r>
        <w:t xml:space="preserve"> používanie produktov, bude platiť definícia uvedená vo vašej objemovej licenčnej zmluve. Platia aj nasledujúce definície:</w:t>
      </w:r>
    </w:p>
    <w:p w:rsidR="0053778F" w:rsidRDefault="00A749F1">
      <w:pPr>
        <w:pStyle w:val="PURBody-Indented"/>
      </w:pPr>
      <w:r>
        <w:rPr>
          <w:b/>
        </w:rPr>
        <w:t>Dodatočná licencia LKP</w:t>
      </w:r>
      <w:r>
        <w:t xml:space="preserve"> predstavuje licenciu LKP, ktorá </w:t>
      </w:r>
      <w:proofErr w:type="gramStart"/>
      <w:r>
        <w:t>sa</w:t>
      </w:r>
      <w:proofErr w:type="gramEnd"/>
      <w:r>
        <w:t xml:space="preserve"> musí používať v spojitosti so základnou licenciou LKP.</w:t>
      </w:r>
    </w:p>
    <w:p w:rsidR="0053778F" w:rsidRDefault="00A749F1">
      <w:pPr>
        <w:pStyle w:val="PURBody-Indented"/>
      </w:pPr>
      <w:r>
        <w:rPr>
          <w:b/>
        </w:rPr>
        <w:t xml:space="preserve">Dodatočná licencia pre produkt External Connector </w:t>
      </w:r>
      <w:r>
        <w:t xml:space="preserve">predstavuje licenciu pre produkt External Connector, ktorá </w:t>
      </w:r>
      <w:proofErr w:type="gramStart"/>
      <w:r>
        <w:t>sa</w:t>
      </w:r>
      <w:proofErr w:type="gramEnd"/>
      <w:r>
        <w:t xml:space="preserve"> musí používať v spojitosti so základnou licenciou pre produkt External Connector.</w:t>
      </w:r>
    </w:p>
    <w:p w:rsidR="0053778F" w:rsidRDefault="00A749F1">
      <w:pPr>
        <w:pStyle w:val="PURBody-Indented"/>
      </w:pPr>
      <w:r>
        <w:rPr>
          <w:b/>
        </w:rPr>
        <w:t xml:space="preserve">LKP </w:t>
      </w:r>
      <w:r>
        <w:t xml:space="preserve">znamená licencia </w:t>
      </w:r>
      <w:proofErr w:type="gramStart"/>
      <w:r>
        <w:t>na</w:t>
      </w:r>
      <w:proofErr w:type="gramEnd"/>
      <w:r>
        <w:t xml:space="preserve"> klientsky prístup. Existujú dva druhy licencií LKP: pre používateľa a zariadenie. Licencia LKP pre používateľa umožňuje jednému používateľovi pristupovať k serverovému softvéru z ktoréhokoľvek zariadenia. Licencia LKP pre zariadenie umožňuje ktorémukoľvek používateľovi pristupovať k serverovému softvéru z jedného zariadenia.</w:t>
      </w:r>
    </w:p>
    <w:p w:rsidR="0053778F" w:rsidRDefault="00A749F1">
      <w:pPr>
        <w:pStyle w:val="PURBody-Indented"/>
      </w:pPr>
      <w:r>
        <w:rPr>
          <w:b/>
        </w:rPr>
        <w:t xml:space="preserve">Klientske prostredie operačného systému </w:t>
      </w:r>
      <w:r>
        <w:t xml:space="preserve">predstavuje prostredie operačného systému (POS), v ktorom </w:t>
      </w:r>
      <w:proofErr w:type="gramStart"/>
      <w:r>
        <w:t>sa</w:t>
      </w:r>
      <w:proofErr w:type="gramEnd"/>
      <w:r>
        <w:t xml:space="preserve"> používa klientsky operačný systém.</w:t>
      </w:r>
    </w:p>
    <w:p w:rsidR="0053778F" w:rsidRDefault="00A749F1">
      <w:pPr>
        <w:pStyle w:val="PURBody-Indented"/>
      </w:pPr>
      <w:r>
        <w:rPr>
          <w:b/>
        </w:rPr>
        <w:t>Skupinová aplikácia HPC</w:t>
      </w:r>
      <w:r>
        <w:t xml:space="preserve"> predstavuje vysokovýkonné výpočtové aplikácie, ktoré súbežne riešia komplexné výpočtové problémy alebo súbor príbuzných výpočtových problémov. Skupinové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skupiny HPC.</w:t>
      </w:r>
    </w:p>
    <w:p w:rsidR="0053778F" w:rsidRDefault="00A749F1">
      <w:pPr>
        <w:pStyle w:val="PURBody-Indented"/>
      </w:pPr>
      <w:r>
        <w:rPr>
          <w:b/>
        </w:rPr>
        <w:t>Skupinový uzol</w:t>
      </w:r>
      <w:r>
        <w:t xml:space="preserve"> predstavuje zariadenie, ktoré je vyhradené </w:t>
      </w:r>
      <w:proofErr w:type="gramStart"/>
      <w:r>
        <w:t>na</w:t>
      </w:r>
      <w:proofErr w:type="gramEnd"/>
      <w:r>
        <w:t xml:space="preserve"> spúšťanie skupinových aplikácií HPC alebo poskytovanie služieb plánovania úloh pre skupinové aplikácie HPC.</w:t>
      </w:r>
    </w:p>
    <w:p w:rsidR="0053778F" w:rsidRDefault="00A749F1">
      <w:pPr>
        <w:pStyle w:val="PURBody-Indented"/>
      </w:pPr>
      <w:r>
        <w:rPr>
          <w:b/>
        </w:rPr>
        <w:t xml:space="preserve">Faktor jadra </w:t>
      </w:r>
      <w:r>
        <w:t xml:space="preserve">je číselná hodnota, ktorá </w:t>
      </w:r>
      <w:proofErr w:type="gramStart"/>
      <w:r>
        <w:t>sa</w:t>
      </w:r>
      <w:proofErr w:type="gramEnd"/>
      <w:r>
        <w:t xml:space="preserve"> spája s konkrétnym fyzickým procesorom na účely určenia počtu licencií požadovaných na licencovanie všetkých fyzických jadier na serveri.</w:t>
      </w:r>
    </w:p>
    <w:p w:rsidR="0053778F" w:rsidRDefault="00A749F1">
      <w:pPr>
        <w:pStyle w:val="PURBody-Indented"/>
      </w:pPr>
      <w:r>
        <w:rPr>
          <w:b/>
        </w:rPr>
        <w:t>Softvér Core Infrastructure Server („CIS“)</w:t>
      </w:r>
      <w:r>
        <w:t xml:space="preserve"> je súbor samostatných produktov spoločnosti Microsoft, pre ktoré vám boli udelené práva </w:t>
      </w:r>
      <w:proofErr w:type="gramStart"/>
      <w:r>
        <w:t>na</w:t>
      </w:r>
      <w:proofErr w:type="gramEnd"/>
      <w:r>
        <w:t xml:space="preserve"> používanie, prístup alebo správu na základe príslušného vydania licencie CIS Suite. Softvér CIS zahŕňa najnovšie verzie týchto produktov sprístupnené počas doby platnosti programu Software Assurance (</w:t>
      </w:r>
      <w:proofErr w:type="gramStart"/>
      <w:r>
        <w:t>a</w:t>
      </w:r>
      <w:proofErr w:type="gramEnd"/>
      <w:r>
        <w:t xml:space="preserve"> akúkoľvek predchádzajúcu verziu).</w:t>
      </w:r>
    </w:p>
    <w:p w:rsidR="0053778F" w:rsidRDefault="00A749F1">
      <w:pPr>
        <w:pStyle w:val="PURBody-Indented"/>
      </w:pPr>
      <w:r>
        <w:rPr>
          <w:b/>
        </w:rPr>
        <w:t>Zákaznícke údaje</w:t>
      </w:r>
      <w:r>
        <w:t xml:space="preserve"> sú všetky údaje vrátane akýchkoľvek textových, zvukových alebo obrazových súborov a softvéru, ktoré </w:t>
      </w:r>
      <w:proofErr w:type="gramStart"/>
      <w:r>
        <w:t>od</w:t>
      </w:r>
      <w:proofErr w:type="gramEnd"/>
      <w:r>
        <w:t xml:space="preserve"> vás alebo vo vašom mene získame prostredníctvom vášho používania služby online.</w:t>
      </w:r>
    </w:p>
    <w:p w:rsidR="0053778F" w:rsidRDefault="00A749F1">
      <w:pPr>
        <w:pStyle w:val="PURBody-Indented"/>
      </w:pPr>
      <w:r>
        <w:rPr>
          <w:b/>
        </w:rPr>
        <w:t xml:space="preserve">Uzol </w:t>
      </w:r>
      <w:proofErr w:type="gramStart"/>
      <w:r>
        <w:rPr>
          <w:b/>
        </w:rPr>
        <w:t>na</w:t>
      </w:r>
      <w:proofErr w:type="gramEnd"/>
      <w:r>
        <w:rPr>
          <w:b/>
        </w:rPr>
        <w:t xml:space="preserve"> zhromažďovanie cyklov</w:t>
      </w:r>
      <w:r>
        <w:t xml:space="preserve"> je zariadenie, ktoré nie je vyhradené na spúšťanie skupinových aplikácií HPC ani služieb plánovania úloh pre skupinové aplikácie HPC.</w:t>
      </w:r>
    </w:p>
    <w:p w:rsidR="0053778F" w:rsidRDefault="00A749F1">
      <w:pPr>
        <w:pStyle w:val="PURBody-Indented"/>
      </w:pPr>
      <w:r>
        <w:rPr>
          <w:b/>
        </w:rPr>
        <w:t>Licencia pre produkt External Connector</w:t>
      </w:r>
      <w:r>
        <w:t xml:space="preserve"> je licencia priradená serveru, ktorá povoľuje prístup externých používateľov k serverovému softvéru.</w:t>
      </w:r>
    </w:p>
    <w:p w:rsidR="0053778F" w:rsidRDefault="00A749F1">
      <w:pPr>
        <w:pStyle w:val="PURBody-Indented"/>
      </w:pPr>
      <w:r>
        <w:rPr>
          <w:b/>
        </w:rPr>
        <w:t>Externí používatelia</w:t>
      </w:r>
      <w:r>
        <w:t xml:space="preserve"> sú používatelia, ktorí nie sú zamestnancami vašej spoločnosti alebo jej pobočky ani dodávateľom alebo zástupcom vašej spoločnosti alebo jej pobočky.</w:t>
      </w:r>
    </w:p>
    <w:p w:rsidR="0053778F" w:rsidRDefault="00A749F1">
      <w:pPr>
        <w:pStyle w:val="PURBody-Indented"/>
      </w:pPr>
      <w:r>
        <w:rPr>
          <w:b/>
        </w:rPr>
        <w:t xml:space="preserve">Hardvérové aplikačné vlákno </w:t>
      </w:r>
      <w:r>
        <w:t xml:space="preserve">je fyzické jadro alebo technológia hyper-thread </w:t>
      </w:r>
      <w:proofErr w:type="gramStart"/>
      <w:r>
        <w:t>vo</w:t>
      </w:r>
      <w:proofErr w:type="gramEnd"/>
      <w:r>
        <w:t xml:space="preserve"> fyzickom procesore.</w:t>
      </w:r>
    </w:p>
    <w:p w:rsidR="0053778F" w:rsidRDefault="00A749F1">
      <w:pPr>
        <w:pStyle w:val="PURBody-Indented"/>
      </w:pPr>
      <w:r>
        <w:rPr>
          <w:b/>
        </w:rPr>
        <w:t xml:space="preserve">Pracovná záťaž pri vysokovýkonných výpočtoch („HPC“) </w:t>
      </w:r>
      <w:r>
        <w:t xml:space="preserve">je pracovná záťaž, pri ktorej </w:t>
      </w:r>
      <w:proofErr w:type="gramStart"/>
      <w:r>
        <w:t>sa</w:t>
      </w:r>
      <w:proofErr w:type="gramEnd"/>
      <w:r>
        <w:t xml:space="preserve"> serverový softvér používa na prevádzkovanie skupinového uzla a v spojení s iným softvérom, ako sa to vyžaduje na povolenie zabezpečenia, ukladania, zlepšenia výkonu a spravovania systémov v skupinovom uzle na účely podpory skupinových aplikácií HPC.</w:t>
      </w:r>
    </w:p>
    <w:p w:rsidR="0053778F" w:rsidRDefault="00A749F1">
      <w:pPr>
        <w:pStyle w:val="PURBody-Indented"/>
      </w:pPr>
      <w:r>
        <w:rPr>
          <w:b/>
        </w:rPr>
        <w:t xml:space="preserve">Inštancia </w:t>
      </w:r>
      <w:r>
        <w:t xml:space="preserve">je obraz softvéru, ktorý </w:t>
      </w:r>
      <w:proofErr w:type="gramStart"/>
      <w:r>
        <w:t>sa</w:t>
      </w:r>
      <w:proofErr w:type="gramEnd"/>
      <w:r>
        <w:t xml:space="preserve"> vytvorí inštaláciou softvéru alebo zduplikovaním existujúcej inštancie.</w:t>
      </w:r>
    </w:p>
    <w:p w:rsidR="0053778F" w:rsidRDefault="00A749F1">
      <w:pPr>
        <w:pStyle w:val="PURBody-Indented"/>
      </w:pPr>
      <w:r>
        <w:rPr>
          <w:b/>
        </w:rPr>
        <w:t>Licencované zariadenie</w:t>
      </w:r>
      <w:r>
        <w:t xml:space="preserve"> je jeden fyzický hardvérový systém, ktorému je pridelená licencia. Na účely tejto definície </w:t>
      </w:r>
      <w:proofErr w:type="gramStart"/>
      <w:r>
        <w:t>sa</w:t>
      </w:r>
      <w:proofErr w:type="gramEnd"/>
      <w:r>
        <w:t xml:space="preserve"> oblasť hardvéru alebo komponent blade považuje za samostatné zariadenie.</w:t>
      </w:r>
    </w:p>
    <w:p w:rsidR="0053778F" w:rsidRDefault="00A749F1">
      <w:pPr>
        <w:pStyle w:val="PURBody-Indented"/>
      </w:pPr>
      <w:r>
        <w:rPr>
          <w:b/>
        </w:rPr>
        <w:t>Licencovaný server</w:t>
      </w:r>
      <w:r>
        <w:t xml:space="preserve"> je jeden server, ktorému je pridelená licencia. Na účely tejto definície </w:t>
      </w:r>
      <w:proofErr w:type="gramStart"/>
      <w:r>
        <w:t>sa</w:t>
      </w:r>
      <w:proofErr w:type="gramEnd"/>
      <w:r>
        <w:t xml:space="preserve"> oblasť hardvéru alebo komponent blade považuje za samostatný server.</w:t>
      </w:r>
    </w:p>
    <w:p w:rsidR="0053778F" w:rsidRDefault="00A749F1">
      <w:pPr>
        <w:pStyle w:val="PURBody-Indented"/>
      </w:pPr>
      <w:r>
        <w:rPr>
          <w:b/>
        </w:rPr>
        <w:t>Licencovaný používateľ</w:t>
      </w:r>
      <w:r>
        <w:t xml:space="preserve"> je jedna osoba, ktorej je pridelená licencia.</w:t>
      </w:r>
    </w:p>
    <w:p w:rsidR="0053778F" w:rsidRDefault="00A749F1">
      <w:pPr>
        <w:pStyle w:val="PURBody-Indented"/>
      </w:pPr>
      <w:r>
        <w:rPr>
          <w:b/>
        </w:rPr>
        <w:t xml:space="preserve">Licencia </w:t>
      </w:r>
      <w:proofErr w:type="gramStart"/>
      <w:r>
        <w:rPr>
          <w:b/>
        </w:rPr>
        <w:t>na</w:t>
      </w:r>
      <w:proofErr w:type="gramEnd"/>
      <w:r>
        <w:rPr>
          <w:b/>
        </w:rPr>
        <w:t xml:space="preserve"> spravovanie</w:t>
      </w:r>
      <w:r>
        <w:t xml:space="preserve"> predstavuje licenciu, ktorá umožňuje správu jedného alebo viacerých POS. Existujú dve kategórie licencií na spravovanie: licencia na spravovanie servera a licencia na spravovanie klienta. Existujú tri typy licencií </w:t>
      </w:r>
      <w:proofErr w:type="gramStart"/>
      <w:r>
        <w:t>na</w:t>
      </w:r>
      <w:proofErr w:type="gramEnd"/>
      <w:r>
        <w:t xml:space="preserve"> spravovanie klienta: pre používateľa, POS a zariadenie. Používateľská licencia </w:t>
      </w:r>
      <w:proofErr w:type="gramStart"/>
      <w:r>
        <w:t>na</w:t>
      </w:r>
      <w:proofErr w:type="gramEnd"/>
      <w:r>
        <w:t xml:space="preserve"> spravovanie umožňuje správu akéhokoľvek POS, ku ktorému pristupuje jeden používateľ. Licencia </w:t>
      </w:r>
      <w:proofErr w:type="gramStart"/>
      <w:r>
        <w:t>na</w:t>
      </w:r>
      <w:proofErr w:type="gramEnd"/>
      <w:r>
        <w:t xml:space="preserve"> spravovanie POS umožňuje správu jedného POS, ku ktorému pristupuje ľubovoľný používateľ. Licencia </w:t>
      </w:r>
      <w:proofErr w:type="gramStart"/>
      <w:r>
        <w:t>na</w:t>
      </w:r>
      <w:proofErr w:type="gramEnd"/>
      <w:r>
        <w:t xml:space="preserve"> spravovanie zariadenia (Core LKP alebo Enterprise LKP Suite) umožňuje správu akéhokoľvek POS v jednom zariadení.</w:t>
      </w:r>
    </w:p>
    <w:p w:rsidR="0053778F" w:rsidRDefault="00A749F1">
      <w:pPr>
        <w:pStyle w:val="PURBody-Indented"/>
      </w:pPr>
      <w:r>
        <w:rPr>
          <w:b/>
        </w:rPr>
        <w:t>Správa POS</w:t>
      </w:r>
      <w:r>
        <w:t xml:space="preserve"> je vyžadovanie alebo prijímanie údajov, konfigurácia alebo dávanie pokynov hardvéru alebo softvéru, ktorý je priamo alebo nepriamo spojený s POS. Nezahŕňa zisťovanie prítomnosti zariadenia alebo POS.</w:t>
      </w:r>
    </w:p>
    <w:p w:rsidR="0053778F" w:rsidRDefault="00A749F1">
      <w:pPr>
        <w:pStyle w:val="PURBody-Indented"/>
      </w:pPr>
      <w:r>
        <w:rPr>
          <w:b/>
        </w:rPr>
        <w:t xml:space="preserve">Produkt </w:t>
      </w:r>
      <w:proofErr w:type="gramStart"/>
      <w:r>
        <w:rPr>
          <w:b/>
        </w:rPr>
        <w:t>od</w:t>
      </w:r>
      <w:proofErr w:type="gramEnd"/>
      <w:r>
        <w:rPr>
          <w:b/>
        </w:rPr>
        <w:t xml:space="preserve"> inej spoločnosti než Microsoft</w:t>
      </w:r>
      <w:r>
        <w:t xml:space="preserve"> je akýkoľvek softvér, údaje, služba, webová lokalita alebo iný produkt, ktorý vám licencuje, predáva alebo inak poskytuje iný subjekt než my, bez ohľadu na to, či ste ho získali prostredníctvom našich služieb online alebo inde.</w:t>
      </w:r>
    </w:p>
    <w:p w:rsidR="0053778F" w:rsidRDefault="00A749F1">
      <w:pPr>
        <w:pStyle w:val="PURBody-Indented"/>
      </w:pPr>
      <w:r>
        <w:rPr>
          <w:b/>
        </w:rPr>
        <w:t>Prostredie operačného systému (POS)</w:t>
      </w:r>
      <w:r>
        <w:t xml:space="preserve"> je celá inštancia operačného systému alebo jej súčasť alebo celá inštancia virtuálneho (alebo inak emulovaného) operačného systému alebo jej súčasť, ktorá povoľuje totožnosť oddelených zariadení (názov primárneho počítača alebo podobný jedinečný identifikátor) alebo osobné práva na spravovanie; a inštancie aplikácií, ak existujú, nakonfigurované na spustenie na inštancii operačného systému alebo súčastiach identifikovaných vyššie. Existujú dva typy prostredí operačného systému, fyzické a virtuálne. Fyzický hardvérový systém môže mať jedno fyzické POS, prípadne jedno alebo viac virtuálnych POS.</w:t>
      </w:r>
    </w:p>
    <w:p w:rsidR="0053778F" w:rsidRDefault="00A749F1">
      <w:pPr>
        <w:pStyle w:val="PURBody-Indented"/>
      </w:pPr>
      <w:r>
        <w:rPr>
          <w:b/>
        </w:rPr>
        <w:t xml:space="preserve">Fyzické jadro </w:t>
      </w:r>
      <w:r>
        <w:t xml:space="preserve">je jadro nachádzajúce </w:t>
      </w:r>
      <w:proofErr w:type="gramStart"/>
      <w:r>
        <w:t>sa</w:t>
      </w:r>
      <w:proofErr w:type="gramEnd"/>
      <w:r>
        <w:t xml:space="preserve"> vo fyzickom procesore.</w:t>
      </w:r>
    </w:p>
    <w:p w:rsidR="0053778F" w:rsidRDefault="00A749F1">
      <w:pPr>
        <w:pStyle w:val="PURBody-Indented"/>
      </w:pPr>
      <w:r>
        <w:rPr>
          <w:b/>
        </w:rPr>
        <w:t xml:space="preserve">Fyzické POS </w:t>
      </w:r>
      <w:r>
        <w:t xml:space="preserve">je POS, ktoré je nakonfigurované </w:t>
      </w:r>
      <w:proofErr w:type="gramStart"/>
      <w:r>
        <w:t>na</w:t>
      </w:r>
      <w:proofErr w:type="gramEnd"/>
      <w:r>
        <w:t xml:space="preserve"> fungovanie priamo vo fyzickom hardvérovom systéme. Inštancia operačného systému používaná </w:t>
      </w:r>
      <w:proofErr w:type="gramStart"/>
      <w:r>
        <w:t>na</w:t>
      </w:r>
      <w:proofErr w:type="gramEnd"/>
      <w:r>
        <w:t xml:space="preserve"> spustenie virtualizačného softvéru pre hardvér (napr. Microsoft Hyper-V Server alebo podobné technológie) alebo </w:t>
      </w:r>
      <w:proofErr w:type="gramStart"/>
      <w:r>
        <w:t>na</w:t>
      </w:r>
      <w:proofErr w:type="gramEnd"/>
      <w:r>
        <w:t xml:space="preserve"> poskytovanie služieb virtualizácie hardvéru (napr. virtualizačná technológia spoločnosti Microsoft alebo podobné technológie) sa považuje za súčasť fyzického POS.</w:t>
      </w:r>
    </w:p>
    <w:p w:rsidR="0053778F" w:rsidRDefault="00A749F1">
      <w:pPr>
        <w:pStyle w:val="PURBody-Indented"/>
      </w:pPr>
      <w:r>
        <w:rPr>
          <w:b/>
        </w:rPr>
        <w:t>Fyzický procesor</w:t>
      </w:r>
      <w:r>
        <w:t xml:space="preserve"> je procesor nachádzajúci </w:t>
      </w:r>
      <w:proofErr w:type="gramStart"/>
      <w:r>
        <w:t>sa</w:t>
      </w:r>
      <w:proofErr w:type="gramEnd"/>
      <w:r>
        <w:t xml:space="preserve"> vo fyzickom hardvérovom systéme.</w:t>
      </w:r>
    </w:p>
    <w:p w:rsidR="0053778F" w:rsidRDefault="00A749F1">
      <w:pPr>
        <w:pStyle w:val="PURBody-Indented"/>
      </w:pPr>
      <w:r>
        <w:rPr>
          <w:b/>
        </w:rPr>
        <w:t>Produkčné prostredie</w:t>
      </w:r>
      <w:r>
        <w:t xml:space="preserve"> je akékoľvek fyzické alebo virtuálne POS, v ktorom </w:t>
      </w:r>
      <w:proofErr w:type="gramStart"/>
      <w:r>
        <w:t>sa</w:t>
      </w:r>
      <w:proofErr w:type="gramEnd"/>
      <w:r>
        <w:t xml:space="preserve"> prevádzkuje produkčná záťaž alebo sa pristupuje k produkčným údajom, prípadne akékoľvek fyzické POS hosťujúce niekoľko virtuálnych POS, v ktorých sa prevádzkuje produkčná záťaž alebo sa pristupuje k produkčným údajom.</w:t>
      </w:r>
    </w:p>
    <w:p w:rsidR="0053778F" w:rsidRDefault="00A749F1">
      <w:pPr>
        <w:pStyle w:val="PURBody-Indented"/>
      </w:pPr>
      <w:r>
        <w:rPr>
          <w:b/>
        </w:rPr>
        <w:t>Oprávňujúce zariadenie tretej strany</w:t>
      </w:r>
      <w:r>
        <w:t xml:space="preserve"> je zariadenie, ktoré vaša spoločnosť alebo jej pobočky priamo alebo nepriamo neovládajú (napríklad verejný kiosk tretej strany).</w:t>
      </w:r>
    </w:p>
    <w:p w:rsidR="0053778F" w:rsidRDefault="00A749F1">
      <w:pPr>
        <w:pStyle w:val="PURBody-Indented"/>
      </w:pPr>
      <w:r>
        <w:rPr>
          <w:b/>
        </w:rPr>
        <w:t>Spustená inštancia</w:t>
      </w:r>
      <w:r>
        <w:t xml:space="preserve"> je inštancia softvéru, ktorá je načítaná do pamäte a pre ktorú </w:t>
      </w:r>
      <w:proofErr w:type="gramStart"/>
      <w:r>
        <w:t>sa</w:t>
      </w:r>
      <w:proofErr w:type="gramEnd"/>
      <w:r>
        <w:t xml:space="preserve"> vykonal jeden alebo viac pokynov. („Inštanciu</w:t>
      </w:r>
      <w:proofErr w:type="gramStart"/>
      <w:r>
        <w:t>“ softvéru</w:t>
      </w:r>
      <w:proofErr w:type="gramEnd"/>
      <w:r>
        <w:t xml:space="preserve"> „spustíte“, keď ju načítate do pamäte a keď vykonáte jeden alebo viac jej pokynov.) </w:t>
      </w:r>
      <w:proofErr w:type="gramStart"/>
      <w:r>
        <w:t>Ak</w:t>
      </w:r>
      <w:proofErr w:type="gramEnd"/>
      <w:r>
        <w:t xml:space="preserve"> je už inštancia spustená, považuje sa za spustenú (bez ohľadu na to, či sa vykonávajú jej pokyny alebo nie), až kým sa neodstráni z pamäte.</w:t>
      </w:r>
    </w:p>
    <w:p w:rsidR="0053778F" w:rsidRDefault="00A749F1">
      <w:pPr>
        <w:pStyle w:val="PURBody-Indented"/>
      </w:pPr>
      <w:r>
        <w:rPr>
          <w:b/>
        </w:rPr>
        <w:t xml:space="preserve">SL </w:t>
      </w:r>
      <w:r>
        <w:t>predstavuje predplatenú licenciu.</w:t>
      </w:r>
    </w:p>
    <w:p w:rsidR="0053778F" w:rsidRDefault="00A749F1">
      <w:pPr>
        <w:pStyle w:val="PURBody-Indented"/>
      </w:pPr>
      <w:r>
        <w:rPr>
          <w:b/>
        </w:rPr>
        <w:t>Server</w:t>
      </w:r>
      <w:r>
        <w:t xml:space="preserve"> je fyzický hardvérový systém, v ktorom možno spúšťať serverový softvér.</w:t>
      </w:r>
    </w:p>
    <w:p w:rsidR="0053778F" w:rsidRDefault="00A749F1">
      <w:pPr>
        <w:pStyle w:val="PURBody-Indented"/>
      </w:pPr>
      <w:r>
        <w:rPr>
          <w:b/>
        </w:rPr>
        <w:t>Serverová farma</w:t>
      </w:r>
      <w:r>
        <w:t xml:space="preserve"> je jedno dátové stredisko alebo dve dátové strediská, ktoré </w:t>
      </w:r>
      <w:proofErr w:type="gramStart"/>
      <w:r>
        <w:t>sa</w:t>
      </w:r>
      <w:proofErr w:type="gramEnd"/>
      <w:r>
        <w:t xml:space="preserve"> fyzicky nachádzajú:</w:t>
      </w:r>
    </w:p>
    <w:p w:rsidR="0053778F" w:rsidRDefault="00A749F1">
      <w:pPr>
        <w:pStyle w:val="PURBullet-Indented"/>
        <w:numPr>
          <w:ilvl w:val="1"/>
          <w:numId w:val="12"/>
        </w:numPr>
      </w:pPr>
      <w:r>
        <w:t xml:space="preserve">v časových pásmach vzdialených od seba maximálne štyri hodiny (koordinovaný svetový čas (UTC), nie DST) alebo </w:t>
      </w:r>
    </w:p>
    <w:p w:rsidR="0053778F" w:rsidRDefault="00A749F1">
      <w:pPr>
        <w:pStyle w:val="PURBullet-Indented"/>
        <w:numPr>
          <w:ilvl w:val="1"/>
          <w:numId w:val="12"/>
        </w:numPr>
      </w:pPr>
      <w:proofErr w:type="gramStart"/>
      <w:r>
        <w:t>v</w:t>
      </w:r>
      <w:proofErr w:type="gramEnd"/>
      <w:r>
        <w:t xml:space="preserve"> Európskej únii (EÚ) alebo v Európskom združení voľného obchodu (EZVO).</w:t>
      </w:r>
    </w:p>
    <w:p w:rsidR="0053778F" w:rsidRDefault="00A749F1">
      <w:pPr>
        <w:pStyle w:val="PURBody-Indented"/>
      </w:pPr>
      <w:r>
        <w:rPr>
          <w:b/>
        </w:rPr>
        <w:t xml:space="preserve">Zariadenie s licenciou </w:t>
      </w:r>
      <w:proofErr w:type="gramStart"/>
      <w:r>
        <w:rPr>
          <w:b/>
        </w:rPr>
        <w:t>na</w:t>
      </w:r>
      <w:proofErr w:type="gramEnd"/>
      <w:r>
        <w:rPr>
          <w:b/>
        </w:rPr>
        <w:t xml:space="preserve"> balík VDI </w:t>
      </w:r>
      <w:r>
        <w:t>je zariadenie, ktorému pridelíte licenciu na balík VDI a z ktorého pristupujete k virtuálnym klientskym POS a používate ich na diaľku.</w:t>
      </w:r>
    </w:p>
    <w:p w:rsidR="0053778F" w:rsidRDefault="00A749F1">
      <w:pPr>
        <w:pStyle w:val="PURBody-Indented"/>
      </w:pPr>
      <w:r>
        <w:rPr>
          <w:b/>
        </w:rPr>
        <w:t xml:space="preserve">Hostiteľ balíka VDI </w:t>
      </w:r>
      <w:r>
        <w:t xml:space="preserve">je zariadenie, v ktorom hosťujete virtuálne klientske prostredia POS. V týchto prostrediach </w:t>
      </w:r>
      <w:proofErr w:type="gramStart"/>
      <w:r>
        <w:t>sa</w:t>
      </w:r>
      <w:proofErr w:type="gramEnd"/>
      <w:r>
        <w:t xml:space="preserve"> spúšťa softvér, ku ktorému pristupujete a ktorý používate na diaľku zo zariadení s licenciou na balík VDI.</w:t>
      </w:r>
    </w:p>
    <w:p w:rsidR="0053778F" w:rsidRDefault="00A749F1">
      <w:pPr>
        <w:pStyle w:val="PURBody-Indented"/>
      </w:pPr>
      <w:r>
        <w:rPr>
          <w:b/>
        </w:rPr>
        <w:t xml:space="preserve">Softvér VDI </w:t>
      </w:r>
      <w:r>
        <w:t xml:space="preserve">je softvér spoločnosti Microsoft, pre ktorý vám boli udelené práva </w:t>
      </w:r>
      <w:proofErr w:type="gramStart"/>
      <w:r>
        <w:t>na</w:t>
      </w:r>
      <w:proofErr w:type="gramEnd"/>
      <w:r>
        <w:t xml:space="preserve"> používanie, prístup alebo správu na základe licencie VDI Suite.</w:t>
      </w:r>
    </w:p>
    <w:p w:rsidR="0053778F" w:rsidRDefault="00A749F1">
      <w:pPr>
        <w:pStyle w:val="PURBody-Indented"/>
      </w:pPr>
      <w:r>
        <w:rPr>
          <w:b/>
        </w:rPr>
        <w:t xml:space="preserve">Virtuálne jadro </w:t>
      </w:r>
      <w:r>
        <w:t xml:space="preserve">je jednotka spracúvania nachádzajúca </w:t>
      </w:r>
      <w:proofErr w:type="gramStart"/>
      <w:r>
        <w:t>sa</w:t>
      </w:r>
      <w:proofErr w:type="gramEnd"/>
      <w:r>
        <w:t xml:space="preserve"> vo virtuálnom hardvérovom systéme. Virtuálne jadro predstavuje jedno alebo viac virtuálnych hardvérových aplikačných vláken.</w:t>
      </w:r>
    </w:p>
    <w:p w:rsidR="0053778F" w:rsidRDefault="00A749F1">
      <w:pPr>
        <w:pStyle w:val="PURBody-Indented"/>
      </w:pPr>
      <w:r>
        <w:rPr>
          <w:b/>
        </w:rPr>
        <w:t xml:space="preserve">Virtuálne POS </w:t>
      </w:r>
      <w:r>
        <w:t xml:space="preserve">je POS, ktoré je nakonfigurované </w:t>
      </w:r>
      <w:proofErr w:type="gramStart"/>
      <w:r>
        <w:t>na</w:t>
      </w:r>
      <w:proofErr w:type="gramEnd"/>
      <w:r>
        <w:t xml:space="preserve"> fungovanie vo virtuálnom hardvérovom systéme.</w:t>
      </w:r>
    </w:p>
    <w:p w:rsidR="0053778F" w:rsidRDefault="00A749F1">
      <w:pPr>
        <w:pStyle w:val="PURBody-Indented"/>
      </w:pPr>
      <w:r>
        <w:rPr>
          <w:b/>
        </w:rPr>
        <w:t xml:space="preserve">Virtuálny procesor </w:t>
      </w:r>
      <w:r>
        <w:t xml:space="preserve">je procesor nachádzajúci </w:t>
      </w:r>
      <w:proofErr w:type="gramStart"/>
      <w:r>
        <w:t>sa</w:t>
      </w:r>
      <w:proofErr w:type="gramEnd"/>
      <w:r>
        <w:t xml:space="preserve"> vo virtuálnom hardvérovom systéme. Výlučne </w:t>
      </w:r>
      <w:proofErr w:type="gramStart"/>
      <w:r>
        <w:t>na</w:t>
      </w:r>
      <w:proofErr w:type="gramEnd"/>
      <w:r>
        <w:t xml:space="preserve"> licenčné účely v rámci licenčného modelu Server: Per Processor sa na virtuálny procesor vzťahuje ten istý počet postupností a jadier ako na každý fyzický procesor v základnom fyzickom hardvérovom systéme.</w:t>
      </w:r>
    </w:p>
    <w:p w:rsidR="0053778F" w:rsidRDefault="00A749F1">
      <w:pPr>
        <w:pStyle w:val="PURBody-Indented"/>
      </w:pPr>
      <w:r>
        <w:rPr>
          <w:b/>
        </w:rPr>
        <w:t xml:space="preserve">Webové pracovné záťaže </w:t>
      </w:r>
      <w:r>
        <w:t xml:space="preserve">(nazývané aj „internetové webové riešenia“) sú verejne prístupné a pozostávajú výlučne z webových stránok, webových lokalít, webových aplikácií, webových služieb alebo poštových služieb POP3. Pre objasnenie, prístup k obsahu, informáciám a aplikáciám poskytovaným softvérom v rámci internetového webového riešenia nemusí byť obmedzený </w:t>
      </w:r>
      <w:proofErr w:type="gramStart"/>
      <w:r>
        <w:t>na</w:t>
      </w:r>
      <w:proofErr w:type="gramEnd"/>
      <w:r>
        <w:t xml:space="preserve"> vašich zamestnancov alebo zamestnancov vašich pobočiek.</w:t>
      </w:r>
    </w:p>
    <w:p w:rsidR="0053778F" w:rsidRDefault="00A749F1">
      <w:pPr>
        <w:pStyle w:val="PURBody-Indented"/>
      </w:pPr>
      <w:r>
        <w:t xml:space="preserve">Softvér v internetových webových riešeniach </w:t>
      </w:r>
      <w:proofErr w:type="gramStart"/>
      <w:r>
        <w:t>sa</w:t>
      </w:r>
      <w:proofErr w:type="gramEnd"/>
      <w:r>
        <w:t xml:space="preserve"> používa na spúšťanie:</w:t>
      </w:r>
    </w:p>
    <w:p w:rsidR="0053778F" w:rsidRDefault="00A749F1">
      <w:pPr>
        <w:pStyle w:val="PURBullet-Indented"/>
        <w:numPr>
          <w:ilvl w:val="0"/>
          <w:numId w:val="13"/>
        </w:numPr>
      </w:pPr>
      <w:r>
        <w:t xml:space="preserve">softvéru webového servera (napríklad Microsoft Internet Information Services) a agentov na spravovanie alebo zabezpečenie (napríklad agenta System Center Operations Manager), </w:t>
      </w:r>
    </w:p>
    <w:p w:rsidR="0053778F" w:rsidRDefault="00A749F1">
      <w:pPr>
        <w:pStyle w:val="PURBullet-Indented"/>
        <w:numPr>
          <w:ilvl w:val="0"/>
          <w:numId w:val="13"/>
        </w:numPr>
      </w:pPr>
      <w:r>
        <w:t xml:space="preserve">softvéru databázového nástroja (napríklad Microsoft SQL Server) výlučne na podporu internetových webových riešení, </w:t>
      </w:r>
    </w:p>
    <w:p w:rsidR="0053778F" w:rsidRDefault="00A749F1">
      <w:pPr>
        <w:pStyle w:val="PURBullet-Indented"/>
        <w:numPr>
          <w:ilvl w:val="0"/>
          <w:numId w:val="13"/>
        </w:numPr>
      </w:pPr>
      <w:proofErr w:type="gramStart"/>
      <w:r>
        <w:t>služby</w:t>
      </w:r>
      <w:proofErr w:type="gramEnd"/>
      <w:r>
        <w:t xml:space="preserve"> Domain Name System (DNS) na rozkladanie internetových názvov na adresy IP, pokiaľ to nie je jediná funkcia príslušnej inštancie softvéru.</w:t>
      </w:r>
    </w:p>
    <w:p w:rsidR="0053778F" w:rsidRDefault="00A749F1">
      <w:pPr>
        <w:pStyle w:val="PURHeading2"/>
      </w:pPr>
      <w:r>
        <w:t xml:space="preserve">Práva </w:t>
      </w:r>
      <w:proofErr w:type="gramStart"/>
      <w:r>
        <w:t>na</w:t>
      </w:r>
      <w:proofErr w:type="gramEnd"/>
      <w:r>
        <w:t xml:space="preserve"> používanie</w:t>
      </w:r>
      <w:r>
        <w:fldChar w:fldCharType="begin"/>
      </w:r>
      <w:r>
        <w:instrText xml:space="preserve"> TC "</w:instrText>
      </w:r>
      <w:bookmarkStart w:id="7" w:name="_Toc414967226"/>
      <w:r>
        <w:instrText>Práva na používanie</w:instrText>
      </w:r>
      <w:bookmarkEnd w:id="7"/>
      <w:r>
        <w:instrText>" \l 2</w:instrText>
      </w:r>
      <w:r>
        <w:fldChar w:fldCharType="end"/>
      </w:r>
    </w:p>
    <w:p w:rsidR="0053778F" w:rsidRDefault="00A749F1">
      <w:pPr>
        <w:pStyle w:val="PURBody-Indented"/>
      </w:pPr>
      <w:proofErr w:type="gramStart"/>
      <w:r>
        <w:t>Ak</w:t>
      </w:r>
      <w:proofErr w:type="gramEnd"/>
      <w:r>
        <w:t xml:space="preserve"> dodržíte podmienky svojej objemovej licenčnej zmluvy, môžete softvér a služby online používať tak, ako to opisujú tieto práva na používanie produktov.</w:t>
      </w:r>
    </w:p>
    <w:p w:rsidR="0053778F" w:rsidRDefault="00A749F1">
      <w:pPr>
        <w:pStyle w:val="PURHeading2"/>
      </w:pPr>
      <w:r>
        <w:t xml:space="preserve">Práva </w:t>
      </w:r>
      <w:proofErr w:type="gramStart"/>
      <w:r>
        <w:t>na</w:t>
      </w:r>
      <w:proofErr w:type="gramEnd"/>
      <w:r>
        <w:t xml:space="preserve"> používanie ďalších verzií</w:t>
      </w:r>
      <w:r>
        <w:fldChar w:fldCharType="begin"/>
      </w:r>
      <w:r>
        <w:instrText xml:space="preserve"> TC "</w:instrText>
      </w:r>
      <w:bookmarkStart w:id="8" w:name="_Toc414967227"/>
      <w:r>
        <w:instrText>Práva na používanie ďalších verzií</w:instrText>
      </w:r>
      <w:bookmarkEnd w:id="8"/>
      <w:r>
        <w:instrText>" \l 2</w:instrText>
      </w:r>
      <w:r>
        <w:fldChar w:fldCharType="end"/>
      </w:r>
    </w:p>
    <w:p w:rsidR="0053778F" w:rsidRDefault="00A749F1">
      <w:pPr>
        <w:pStyle w:val="PURBody-Indented"/>
      </w:pPr>
      <w:r>
        <w:t xml:space="preserve">Pre ktorúkoľvek povolenú kópiu alebo inštanciu môžete vytvoriť, uložiť, inštalovať, spustiť alebo používať namiesto licencovanej verzie kópiu alebo inštanciu predchádzajúcej verzie, inej povolenej jazykovej verzie alebo inej dostupnej verzie platformy (napríklad 32-bitovej alebo 64-bitovej). Rôzne verzie súčastí smiete používať iba tak, ako je to povolené v sekcii Licenčné podmienky špecifické pre produkt. Používanie niektorej staršej verzie v rámci týchto práv prechodu </w:t>
      </w:r>
      <w:proofErr w:type="gramStart"/>
      <w:r>
        <w:t>na</w:t>
      </w:r>
      <w:proofErr w:type="gramEnd"/>
      <w:r>
        <w:t xml:space="preserve"> staršie verzie nepredlžuje životný cyklus podpory pre takúto staršiu verziu.</w:t>
      </w:r>
    </w:p>
    <w:p w:rsidR="0053778F" w:rsidRDefault="00A749F1">
      <w:pPr>
        <w:pStyle w:val="PURHeading2"/>
      </w:pPr>
      <w:r>
        <w:t>Softvér tretej strany</w:t>
      </w:r>
      <w:r>
        <w:fldChar w:fldCharType="begin"/>
      </w:r>
      <w:r>
        <w:instrText xml:space="preserve"> TC "</w:instrText>
      </w:r>
      <w:bookmarkStart w:id="9" w:name="_Toc414967228"/>
      <w:r>
        <w:instrText>Softvér tretej strany</w:instrText>
      </w:r>
      <w:bookmarkEnd w:id="9"/>
      <w:r>
        <w:instrText>" \l 2</w:instrText>
      </w:r>
      <w:r>
        <w:fldChar w:fldCharType="end"/>
      </w:r>
    </w:p>
    <w:p w:rsidR="0053778F" w:rsidRDefault="00A749F1">
      <w:pPr>
        <w:pStyle w:val="PURBody-Indented"/>
      </w:pPr>
      <w:r>
        <w:t xml:space="preserve">Softvér môže obsahovať špeciálne programy tretích strán licencované </w:t>
      </w:r>
      <w:proofErr w:type="gramStart"/>
      <w:r>
        <w:t>na</w:t>
      </w:r>
      <w:proofErr w:type="gramEnd"/>
      <w:r>
        <w:t xml:space="preserve"> základe samostatných podmienok, ktoré sa vám poskytnú. Softvér môže obsahovať aj programy tretích strán s otvoreným zdrojovým kódom, ktoré vám môže spoločnosť Microsoft, nie tretia strana, licencovať </w:t>
      </w:r>
      <w:proofErr w:type="gramStart"/>
      <w:r>
        <w:t>na</w:t>
      </w:r>
      <w:proofErr w:type="gramEnd"/>
      <w:r>
        <w:t xml:space="preserve"> základe licenčných podmienok spoločnosti Microsoft. Oznámenia týkajúce </w:t>
      </w:r>
      <w:proofErr w:type="gramStart"/>
      <w:r>
        <w:t>sa</w:t>
      </w:r>
      <w:proofErr w:type="gramEnd"/>
      <w:r>
        <w:t xml:space="preserve"> programov tretích strán s otvoreným zdrojovým kódom sa poskytujú len na informačné účely.</w:t>
      </w:r>
    </w:p>
    <w:p w:rsidR="0053778F" w:rsidRDefault="00A749F1">
      <w:pPr>
        <w:pStyle w:val="PURHeading2"/>
      </w:pPr>
      <w:r>
        <w:t>Predbežný kód</w:t>
      </w:r>
      <w:r>
        <w:fldChar w:fldCharType="begin"/>
      </w:r>
      <w:r>
        <w:instrText xml:space="preserve"> TC "</w:instrText>
      </w:r>
      <w:bookmarkStart w:id="10" w:name="_Toc414967229"/>
      <w:r>
        <w:instrText>Predbežný kód</w:instrText>
      </w:r>
      <w:bookmarkEnd w:id="10"/>
      <w:r>
        <w:instrText>" \l 2</w:instrText>
      </w:r>
      <w:r>
        <w:fldChar w:fldCharType="end"/>
      </w:r>
    </w:p>
    <w:p w:rsidR="0053778F" w:rsidRDefault="00A749F1">
      <w:pPr>
        <w:pStyle w:val="PURBody-Indented"/>
      </w:pPr>
      <w:r>
        <w:t xml:space="preserve">Predbežný kód podlieha špecifickým podmienkam, ktoré </w:t>
      </w:r>
      <w:proofErr w:type="gramStart"/>
      <w:r>
        <w:t>sa</w:t>
      </w:r>
      <w:proofErr w:type="gramEnd"/>
      <w:r>
        <w:t xml:space="preserve"> s ním dodávajú.</w:t>
      </w:r>
    </w:p>
    <w:p w:rsidR="0053778F" w:rsidRDefault="00A749F1">
      <w:pPr>
        <w:pStyle w:val="PURHeading2"/>
      </w:pPr>
      <w:r>
        <w:t>Aktualizácie a doplnky</w:t>
      </w:r>
      <w:r>
        <w:fldChar w:fldCharType="begin"/>
      </w:r>
      <w:r>
        <w:instrText xml:space="preserve"> TC "</w:instrText>
      </w:r>
      <w:bookmarkStart w:id="11" w:name="_Toc414967230"/>
      <w:r>
        <w:instrText>Aktualizácie a doplnky</w:instrText>
      </w:r>
      <w:bookmarkEnd w:id="11"/>
      <w:r>
        <w:instrText>" \l 2</w:instrText>
      </w:r>
      <w:r>
        <w:fldChar w:fldCharType="end"/>
      </w:r>
    </w:p>
    <w:p w:rsidR="0053778F" w:rsidRDefault="00A749F1">
      <w:pPr>
        <w:pStyle w:val="PURBody-Indented"/>
      </w:pPr>
      <w:r>
        <w:t xml:space="preserve">Smieme aktualizovať alebo doplniť licencovaný softvér. V takom prípade môžete aktualizáciu alebo doplnok používať so softvérom po splnení akýchkoľvek dodatočných podmienok, ktoré </w:t>
      </w:r>
      <w:proofErr w:type="gramStart"/>
      <w:r>
        <w:t>sa</w:t>
      </w:r>
      <w:proofErr w:type="gramEnd"/>
      <w:r>
        <w:t xml:space="preserve"> dodávajú s aktualizáciou alebo doplnkom.</w:t>
      </w:r>
    </w:p>
    <w:p w:rsidR="0053778F" w:rsidRDefault="00A749F1">
      <w:pPr>
        <w:pStyle w:val="PURHeading2"/>
      </w:pPr>
      <w:r>
        <w:t>Zákaz komerčných hostiteľských služieb</w:t>
      </w:r>
      <w:r>
        <w:fldChar w:fldCharType="begin"/>
      </w:r>
      <w:r>
        <w:instrText xml:space="preserve"> TC "</w:instrText>
      </w:r>
      <w:bookmarkStart w:id="12" w:name="_Toc414967231"/>
      <w:r>
        <w:instrText>Zákaz komerčných hostiteľských služieb</w:instrText>
      </w:r>
      <w:bookmarkEnd w:id="12"/>
      <w:r>
        <w:instrText>" \l 2</w:instrText>
      </w:r>
      <w:r>
        <w:fldChar w:fldCharType="end"/>
      </w:r>
    </w:p>
    <w:p w:rsidR="0053778F" w:rsidRDefault="00A749F1">
      <w:pPr>
        <w:pStyle w:val="PURBody-Indented"/>
      </w:pPr>
      <w:r>
        <w:t xml:space="preserve">Produkty nesmiete hostiť </w:t>
      </w:r>
      <w:proofErr w:type="gramStart"/>
      <w:r>
        <w:t>na</w:t>
      </w:r>
      <w:proofErr w:type="gramEnd"/>
      <w:r>
        <w:t xml:space="preserve"> komerčné hostiteľské služby.</w:t>
      </w:r>
    </w:p>
    <w:p w:rsidR="0053778F" w:rsidRDefault="00A749F1">
      <w:pPr>
        <w:pStyle w:val="PURHeading2"/>
      </w:pPr>
      <w:r>
        <w:t>Technické obmedzenia</w:t>
      </w:r>
      <w:r>
        <w:fldChar w:fldCharType="begin"/>
      </w:r>
      <w:r>
        <w:instrText xml:space="preserve"> TC "</w:instrText>
      </w:r>
      <w:bookmarkStart w:id="13" w:name="_Toc414967232"/>
      <w:r>
        <w:instrText>Technické obmedzenia</w:instrText>
      </w:r>
      <w:bookmarkEnd w:id="13"/>
      <w:r>
        <w:instrText>" \l 2</w:instrText>
      </w:r>
      <w:r>
        <w:fldChar w:fldCharType="end"/>
      </w:r>
    </w:p>
    <w:p w:rsidR="0053778F" w:rsidRDefault="00A749F1">
      <w:pPr>
        <w:pStyle w:val="PURBody-Indented"/>
      </w:pPr>
      <w:r>
        <w:t xml:space="preserve">Musíte dodržiavať akékoľvek technické obmedzenia v produktoch, ktoré ich umožňujú používať iba určitými spôsobmi. Nesmiete ich obchádzať. </w:t>
      </w:r>
    </w:p>
    <w:p w:rsidR="0053778F" w:rsidRDefault="00A749F1">
      <w:pPr>
        <w:pStyle w:val="PURHeading2"/>
      </w:pPr>
      <w:r>
        <w:t>Ďalšie práva</w:t>
      </w:r>
      <w:r>
        <w:fldChar w:fldCharType="begin"/>
      </w:r>
      <w:r>
        <w:instrText xml:space="preserve"> TC "</w:instrText>
      </w:r>
      <w:bookmarkStart w:id="14" w:name="_Toc414967233"/>
      <w:r>
        <w:instrText>Ďalšie práva</w:instrText>
      </w:r>
      <w:bookmarkEnd w:id="14"/>
      <w:r>
        <w:instrText>" \l 2</w:instrText>
      </w:r>
      <w:r>
        <w:fldChar w:fldCharType="end"/>
      </w:r>
    </w:p>
    <w:p w:rsidR="0053778F" w:rsidRDefault="00A749F1">
      <w:pPr>
        <w:pStyle w:val="PURBody-Indented"/>
      </w:pPr>
      <w:r>
        <w:t xml:space="preserve">Právami </w:t>
      </w:r>
      <w:proofErr w:type="gramStart"/>
      <w:r>
        <w:t>na</w:t>
      </w:r>
      <w:proofErr w:type="gramEnd"/>
      <w:r>
        <w:t xml:space="preserve"> prístup k softvéru na ľubovoľnom zariadení nezískavate žiadne práva na implementáciu patentov spoločnosti Microsoft alebo ďalšieho duševného vlastníctva spoločnosti Microsoft do softvéru alebo zariadení, ktoré majú prístup k danému zariadeniu.</w:t>
      </w:r>
    </w:p>
    <w:p w:rsidR="0053778F" w:rsidRDefault="00A749F1">
      <w:pPr>
        <w:pStyle w:val="PURHeading2"/>
      </w:pPr>
      <w:r>
        <w:t>Dokumentácia</w:t>
      </w:r>
      <w:r>
        <w:fldChar w:fldCharType="begin"/>
      </w:r>
      <w:r>
        <w:instrText xml:space="preserve"> TC "</w:instrText>
      </w:r>
      <w:bookmarkStart w:id="15" w:name="_Toc414967234"/>
      <w:r>
        <w:instrText>Dokumentácia</w:instrText>
      </w:r>
      <w:bookmarkEnd w:id="15"/>
      <w:r>
        <w:instrText>" \l 2</w:instrText>
      </w:r>
      <w:r>
        <w:fldChar w:fldCharType="end"/>
      </w:r>
    </w:p>
    <w:p w:rsidR="0053778F" w:rsidRDefault="00A749F1">
      <w:pPr>
        <w:pStyle w:val="PURBody-Indented"/>
      </w:pPr>
      <w:r>
        <w:t xml:space="preserve">Ktokoľvek má prístup k vášmu počítaču alebo internej sieti, smie kopírovať a používať dokumentáciu </w:t>
      </w:r>
      <w:proofErr w:type="gramStart"/>
      <w:r>
        <w:t>na</w:t>
      </w:r>
      <w:proofErr w:type="gramEnd"/>
      <w:r>
        <w:t xml:space="preserve"> interné referenčné účely. Dokumentácia neobsahuje elektronické knihy.</w:t>
      </w:r>
    </w:p>
    <w:p w:rsidR="0053778F" w:rsidRDefault="00A749F1">
      <w:pPr>
        <w:pStyle w:val="PURHeading2"/>
      </w:pPr>
      <w:r>
        <w:t>Externá správa softvéru</w:t>
      </w:r>
      <w:r>
        <w:fldChar w:fldCharType="begin"/>
      </w:r>
      <w:r>
        <w:instrText xml:space="preserve"> TC "</w:instrText>
      </w:r>
      <w:bookmarkStart w:id="16" w:name="_Toc414967235"/>
      <w:r>
        <w:instrText>Externá správa softvéru</w:instrText>
      </w:r>
      <w:bookmarkEnd w:id="16"/>
      <w:r>
        <w:instrText>" \l 2</w:instrText>
      </w:r>
      <w:r>
        <w:fldChar w:fldCharType="end"/>
      </w:r>
    </w:p>
    <w:p w:rsidR="0053778F" w:rsidRDefault="00A749F1">
      <w:pPr>
        <w:pStyle w:val="PURBody-Indented"/>
      </w:pPr>
      <w:r>
        <w:t xml:space="preserve">Povolené kópie softvéru smiete inštalovať a používať na serveroch a v iných zariadeniach, ktoré každodenne spravujú a ovládajú tretie strany, za predpokladu, že všetky takéto servery a iné zariadenia sú a zostanú plne vyhradené na vaše používanie. Zodpovedáte za všetky záväzky vyplývajúce z vašej objemovej licenčnej zmluvy bez ohľadu </w:t>
      </w:r>
      <w:proofErr w:type="gramStart"/>
      <w:r>
        <w:t>na</w:t>
      </w:r>
      <w:proofErr w:type="gramEnd"/>
      <w:r>
        <w:t xml:space="preserve"> fyzické umiestnenie hardvéru, v ktorom sa softvér používa.</w:t>
      </w:r>
    </w:p>
    <w:p w:rsidR="0053778F" w:rsidRDefault="00A749F1">
      <w:pPr>
        <w:pStyle w:val="PURHeading2"/>
      </w:pPr>
      <w:r>
        <w:t>Opätovné pridelenie licencií</w:t>
      </w:r>
      <w:r>
        <w:fldChar w:fldCharType="begin"/>
      </w:r>
      <w:r>
        <w:instrText xml:space="preserve"> TC "</w:instrText>
      </w:r>
      <w:bookmarkStart w:id="17" w:name="_Toc414967236"/>
      <w:r>
        <w:instrText>Opätovné pridelenie licencií</w:instrText>
      </w:r>
      <w:bookmarkEnd w:id="17"/>
      <w:r>
        <w:instrText>" \l 2</w:instrText>
      </w:r>
      <w:r>
        <w:fldChar w:fldCharType="end"/>
      </w:r>
    </w:p>
    <w:p w:rsidR="0053778F" w:rsidRDefault="00A749F1">
      <w:pPr>
        <w:pStyle w:val="PURBody-Indented"/>
      </w:pPr>
      <w:r>
        <w:t xml:space="preserve">Väčšina, ale nie všetky licencie možno opätovne prideliť z jedného zariadenia alebo používateľa </w:t>
      </w:r>
      <w:proofErr w:type="gramStart"/>
      <w:r>
        <w:t>na</w:t>
      </w:r>
      <w:proofErr w:type="gramEnd"/>
      <w:r>
        <w:t xml:space="preserve"> iné zariadenie alebo iného používateľa. Všeobecné pravidlá, ktorými </w:t>
      </w:r>
      <w:proofErr w:type="gramStart"/>
      <w:r>
        <w:t>sa</w:t>
      </w:r>
      <w:proofErr w:type="gramEnd"/>
      <w:r>
        <w:t xml:space="preserve"> riadi opätovné prideľovanie licencií, spolu so špeciálnymi pravidlami pre určité produkty a typy licencií sú uvedené nižšie.</w:t>
      </w:r>
    </w:p>
    <w:p w:rsidR="0053778F" w:rsidRDefault="00A749F1">
      <w:pPr>
        <w:pStyle w:val="PURBlueStrong-Indented"/>
      </w:pPr>
      <w:r>
        <w:t>Obmedzenia opätovného pridelenia licencií</w:t>
      </w:r>
    </w:p>
    <w:p w:rsidR="0053778F" w:rsidRDefault="00A749F1">
      <w:pPr>
        <w:pStyle w:val="PURBody-Indented"/>
      </w:pPr>
      <w:r>
        <w:t xml:space="preserve">Licencie nesmiete opätovne prideliť </w:t>
      </w:r>
      <w:proofErr w:type="gramStart"/>
      <w:r>
        <w:t>na</w:t>
      </w:r>
      <w:proofErr w:type="gramEnd"/>
      <w:r>
        <w:t xml:space="preserve"> krátku dobu (do 90 dní od posledného pridelenia) okrem prípadov povolených nižšie. Takisto nesmiete opätovne prideliť licencie </w:t>
      </w:r>
      <w:proofErr w:type="gramStart"/>
      <w:r>
        <w:t>na</w:t>
      </w:r>
      <w:proofErr w:type="gramEnd"/>
      <w:r>
        <w:t xml:space="preserve"> Rental Rights ani program Software Assurance oddelene od základnej licencie, ktorej súčasťou je program Software Assurance.</w:t>
      </w:r>
    </w:p>
    <w:p w:rsidR="0053778F" w:rsidRDefault="00A749F1">
      <w:pPr>
        <w:pStyle w:val="PURBlueStrong-Indented"/>
      </w:pPr>
      <w:r>
        <w:t>Podmienky opätovného pridelenia licencií</w:t>
      </w:r>
    </w:p>
    <w:p w:rsidR="0053778F" w:rsidRDefault="00A749F1">
      <w:pPr>
        <w:pStyle w:val="PURBody-Indented"/>
      </w:pPr>
      <w:r>
        <w:t xml:space="preserve">Pri opätovnom pridelení licencie z jedného zariadenia alebo používateľa </w:t>
      </w:r>
      <w:proofErr w:type="gramStart"/>
      <w:r>
        <w:t>na</w:t>
      </w:r>
      <w:proofErr w:type="gramEnd"/>
      <w:r>
        <w:t xml:space="preserve"> iné zariadenie alebo iného používateľa musíte odstrániť softvér z predchádzajúceho zariadenia alebo zo zariadenia predchádzajúceho používateľa, prípadne zablokovať prístup.</w:t>
      </w:r>
    </w:p>
    <w:p w:rsidR="0053778F" w:rsidRDefault="00A749F1">
      <w:pPr>
        <w:pStyle w:val="PURBlueStrong-Indented"/>
      </w:pPr>
      <w:r>
        <w:t>Špeciálne vysvetlivky pre určité produkty a typy licencií</w:t>
      </w:r>
    </w:p>
    <w:p w:rsidR="0053778F" w:rsidRDefault="00A749F1">
      <w:pPr>
        <w:pStyle w:val="PURBullet-Indented"/>
        <w:numPr>
          <w:ilvl w:val="0"/>
          <w:numId w:val="14"/>
        </w:numPr>
      </w:pPr>
      <w:r>
        <w:rPr>
          <w:b/>
        </w:rPr>
        <w:t xml:space="preserve">Licencie LKP, licencie </w:t>
      </w:r>
      <w:proofErr w:type="gramStart"/>
      <w:r>
        <w:rPr>
          <w:b/>
        </w:rPr>
        <w:t>na</w:t>
      </w:r>
      <w:proofErr w:type="gramEnd"/>
      <w:r>
        <w:rPr>
          <w:b/>
        </w:rPr>
        <w:t xml:space="preserve"> spravovanie a predplatené licencie pre používateľa alebo zariadenie (licencie SL).</w:t>
      </w:r>
      <w:r>
        <w:t xml:space="preserve"> Krátkodobo môžete opätovne prideliť licenciu LKP, licenciu </w:t>
      </w:r>
      <w:proofErr w:type="gramStart"/>
      <w:r>
        <w:t>na</w:t>
      </w:r>
      <w:proofErr w:type="gramEnd"/>
      <w:r>
        <w:t xml:space="preserve"> spravovanie alebo licenciu SL pre používateľa alebo zariadenie, aby sa pokryla neprítomnosť používateľa alebo nedostupnosť zariadenia, ktoré je mimo prevádzky. Opätovné pridelenie týchto licencií </w:t>
      </w:r>
      <w:proofErr w:type="gramStart"/>
      <w:r>
        <w:t>na</w:t>
      </w:r>
      <w:proofErr w:type="gramEnd"/>
      <w:r>
        <w:t xml:space="preserve"> akýkoľvek iný účel alebo pre akýkoľvek časový rámec musí byť trvalé. Toto právo sa nevzťahuje na licencie SL pre používateľa produktu Enterprise Mobility Suite Add-on, licencie SL pre používateľa produktu Enterprise Mobility Suite, licencie SL pre používateľa operačného systému Windows pre osobné počítače ani licencie alebo licencie SL pre používateľa produktu Windows Virtual Desktop Access (VDA). </w:t>
      </w:r>
    </w:p>
    <w:p w:rsidR="0053778F" w:rsidRDefault="00A749F1">
      <w:pPr>
        <w:pStyle w:val="PURBullet-Indented"/>
        <w:numPr>
          <w:ilvl w:val="0"/>
          <w:numId w:val="14"/>
        </w:numPr>
      </w:pPr>
      <w:r>
        <w:rPr>
          <w:b/>
        </w:rPr>
        <w:t>Skoršie opätovné pridelenie v dôsledku poruchy hardvéru.</w:t>
      </w:r>
      <w:r>
        <w:t xml:space="preserve"> </w:t>
      </w:r>
      <w:proofErr w:type="gramStart"/>
      <w:r>
        <w:t>Ak</w:t>
      </w:r>
      <w:proofErr w:type="gramEnd"/>
      <w:r>
        <w:t xml:space="preserve"> licencované zariadenie alebo server stiahnete z používania pre trvalé zlyhanie hardvéru, môžete opätovné pridelenie vykonať skôr než do 90 dní od posledného pridelenia. Toto právo sa vzťahuje na: všetky serverové licencie (okrem licencií LKP a licencií na spravovanie), licencie SL pre používateľa produktu Enterprise Mobility Suite a Enterprise Mobility Suite Add-on, predplatené licencie na produkt Windows Virtual Desktop Access, balíky VDI a balík Visual Studio Load Test Virtual User Pack 2010. </w:t>
      </w:r>
    </w:p>
    <w:p w:rsidR="0053778F" w:rsidRDefault="00A749F1">
      <w:pPr>
        <w:pStyle w:val="PURBullet-Indented"/>
        <w:numPr>
          <w:ilvl w:val="0"/>
          <w:numId w:val="14"/>
        </w:numPr>
      </w:pPr>
      <w:r>
        <w:rPr>
          <w:b/>
        </w:rPr>
        <w:t xml:space="preserve">Opätovné pridelenie práv súvisiacich so zabezpečením Software Assurance. </w:t>
      </w:r>
      <w:r>
        <w:t xml:space="preserve">Licencie udelené alebo získané v súvislosti so zabezpečením Software Assurance (napríklad Windows Thin PC, MDOP, licencie SL pre používateľa </w:t>
      </w:r>
      <w:proofErr w:type="gramStart"/>
      <w:r>
        <w:t>na</w:t>
      </w:r>
      <w:proofErr w:type="gramEnd"/>
      <w:r>
        <w:t xml:space="preserve"> program Software Assurance) sa vo všeobecnosti musia opätovne prideliť pri opätovnom pridelení oprávňujúcej licencie a zabezpečenia Software Assurance.</w:t>
      </w:r>
    </w:p>
    <w:p w:rsidR="0053778F" w:rsidRDefault="00A749F1">
      <w:pPr>
        <w:pStyle w:val="PURBullet-Indented"/>
        <w:numPr>
          <w:ilvl w:val="0"/>
          <w:numId w:val="14"/>
        </w:numPr>
      </w:pPr>
      <w:r>
        <w:rPr>
          <w:b/>
        </w:rPr>
        <w:t xml:space="preserve">Predplatené licencie </w:t>
      </w:r>
      <w:proofErr w:type="gramStart"/>
      <w:r>
        <w:rPr>
          <w:b/>
        </w:rPr>
        <w:t>na</w:t>
      </w:r>
      <w:proofErr w:type="gramEnd"/>
      <w:r>
        <w:rPr>
          <w:b/>
        </w:rPr>
        <w:t xml:space="preserve"> operačný systém Windows pre osobné počítače. </w:t>
      </w:r>
      <w:r>
        <w:t xml:space="preserve">Predplatené licencie na produkt Windows (VDA) a licencie SL pre používateľa programu Software Assurance pre operačný systém Windows pre osobné počítače môžete opätovne prideliť v súlade so všeobecným obmedzením krátkodobého opätovného pridelenia a pravidlami prideľovania uvedenými v zozname produktov. </w:t>
      </w:r>
    </w:p>
    <w:p w:rsidR="0053778F" w:rsidRDefault="00A749F1">
      <w:pPr>
        <w:pStyle w:val="PURBullet-Indented"/>
        <w:numPr>
          <w:ilvl w:val="0"/>
          <w:numId w:val="14"/>
        </w:numPr>
      </w:pPr>
      <w:r>
        <w:rPr>
          <w:b/>
        </w:rPr>
        <w:t xml:space="preserve">Opätovné pridelenie programu Software Assurance pre operačné systémy Windows pre zariadenia a Windows Industry. </w:t>
      </w:r>
      <w:r>
        <w:t xml:space="preserve">Program Software Assurance a základnú inovačnú licenciu pre systém Windows Enterprise alebo Windows Industry Enterprise môžete opätovne prideliť náhradnému zariadeniu, ale nie krátkodobo a iba v prípade, ak je toto náhradné zariadenie licencované na používanie oprávňujúceho operačného systému, ako sa to vyžaduje v zozname produktov. Z predchádzajúceho zariadenia však musíte odstrániť všetky súvisiace inovácie operačného systému pre osobné počítače. Opätovné pridelenie inovačnej licencie pre systém Windows Enterprise alebo Windows Industry Enterprise </w:t>
      </w:r>
      <w:proofErr w:type="gramStart"/>
      <w:r>
        <w:t>sa</w:t>
      </w:r>
      <w:proofErr w:type="gramEnd"/>
      <w:r>
        <w:t xml:space="preserve"> môže vykonať iba v prípade, ak sa na túto inovačnú licenciu vzťahuje aktívny program Software Assurance.</w:t>
      </w:r>
    </w:p>
    <w:p w:rsidR="0053778F" w:rsidRDefault="00A749F1">
      <w:pPr>
        <w:pStyle w:val="PURBullet-Indented"/>
        <w:numPr>
          <w:ilvl w:val="0"/>
          <w:numId w:val="14"/>
        </w:numPr>
      </w:pPr>
      <w:r>
        <w:rPr>
          <w:b/>
        </w:rPr>
        <w:t xml:space="preserve">Prenos licencií v rámci serverových fariem a prerozdelenie servera. </w:t>
      </w:r>
      <w:r>
        <w:t xml:space="preserve">Určité serverové licencie môžete opätovne krátkodobo prideliť </w:t>
      </w:r>
      <w:proofErr w:type="gramStart"/>
      <w:r>
        <w:t>na</w:t>
      </w:r>
      <w:proofErr w:type="gramEnd"/>
      <w:r>
        <w:t xml:space="preserve"> základe práv na prenos licencií v rámci serverových fariem a prerozdelenie servera.</w:t>
      </w:r>
    </w:p>
    <w:p w:rsidR="0053778F" w:rsidRDefault="00A749F1">
      <w:pPr>
        <w:pStyle w:val="PURHeading2"/>
      </w:pPr>
      <w:r>
        <w:t>Aktivácia produktu</w:t>
      </w:r>
      <w:r>
        <w:fldChar w:fldCharType="begin"/>
      </w:r>
      <w:r>
        <w:instrText xml:space="preserve"> TC "</w:instrText>
      </w:r>
      <w:bookmarkStart w:id="18" w:name="_Toc414967237"/>
      <w:r>
        <w:instrText>Aktivácia produktu</w:instrText>
      </w:r>
      <w:bookmarkEnd w:id="18"/>
      <w:r>
        <w:instrText>" \l 2</w:instrText>
      </w:r>
      <w:r>
        <w:fldChar w:fldCharType="end"/>
      </w:r>
    </w:p>
    <w:p w:rsidR="0053778F" w:rsidRDefault="00A749F1">
      <w:pPr>
        <w:pStyle w:val="PURBody-Indented"/>
      </w:pPr>
      <w:r>
        <w:t xml:space="preserve">Niektoré produkty a služby online sú chránené technologickými opatreniami a vyžadujú aktiváciu a kľúč produktu pre objemové licencie, aby ste ich mohli nainštalovať alebo k nim pristupovať. Aktivácia spája používanie softvéru so špecifickým zariadením. Informácie o tom, kedy </w:t>
      </w:r>
      <w:proofErr w:type="gramStart"/>
      <w:r>
        <w:t>sa</w:t>
      </w:r>
      <w:proofErr w:type="gramEnd"/>
      <w:r>
        <w:t xml:space="preserve"> vyžaduje aktivácia alebo kľúč produktu, nájdete v časti Product Activation na lokalite </w:t>
      </w:r>
      <w:hyperlink r:id="rId24">
        <w:r>
          <w:rPr>
            <w:color w:val="00467F"/>
            <w:u w:val="single"/>
          </w:rPr>
          <w:t>http://www.microsoft.com/licensing/activation</w:t>
        </w:r>
      </w:hyperlink>
      <w:r>
        <w:t xml:space="preserve">. Ste zodpovední za používanie pridelených kľúčov produktu a za aktiváciu produktov pomocou zariadení využívajúcich službu Key Management Service (KMS). Kľúče produktu pre objemové licencie sú dôverné a podliehajú ustanoveniu o dôvernosti uvedenému </w:t>
      </w:r>
      <w:proofErr w:type="gramStart"/>
      <w:r>
        <w:t>vo</w:t>
      </w:r>
      <w:proofErr w:type="gramEnd"/>
      <w:r>
        <w:t xml:space="preserve"> vašej objemovej licenčnej zmluve so spoločnosťou Microsoft. Kľúče produktu nesmiete nikdy poskytnúť tretím stranám, ani keď </w:t>
      </w:r>
      <w:proofErr w:type="gramStart"/>
      <w:r>
        <w:t>sa</w:t>
      </w:r>
      <w:proofErr w:type="gramEnd"/>
      <w:r>
        <w:t xml:space="preserve"> vaša objemová licenčná zmluva so spoločnosťou Microsoft ukončí alebo uplynie, a to napriek akémukoľvek časovému obmedzeniu.</w:t>
      </w:r>
    </w:p>
    <w:p w:rsidR="0053778F" w:rsidRDefault="00A749F1">
      <w:pPr>
        <w:pStyle w:val="PURBlueStrong-Indented"/>
      </w:pPr>
      <w:r>
        <w:t>Aktivácia zariadenia KMS a služby Multiple Activation Key (MAK)</w:t>
      </w:r>
    </w:p>
    <w:p w:rsidR="0053778F" w:rsidRDefault="00A749F1">
      <w:pPr>
        <w:pStyle w:val="PURBody-Indented"/>
      </w:pPr>
      <w:r>
        <w:t xml:space="preserve">Počas aktivácie služby Multiple Activation Key (MAK) odošle softvér informácie o softvéri a zariadení spoločnosti Microsoft. Počas hostiteľskej aktivácie služby Key Management Service (KMS) odošle softvér informácie o hostiteľskom softvéri KMS a hostiteľskom zariadení spoločnosti Microsoft. Klientske zariadenia KMS aktivované pomocou služby KMS neodosielajú informácie spoločnosti Microsoft. Vyžadujú však pravidelnú aktiváciu pomocou hostiteľa KMS. Informácie odoslané spoločnosti Microsoft počas hostiteľskej aktivácie služby MAK alebo KMS zahŕňajú: </w:t>
      </w:r>
    </w:p>
    <w:p w:rsidR="0053778F" w:rsidRDefault="00A749F1">
      <w:pPr>
        <w:pStyle w:val="PURBullet-Indented"/>
        <w:numPr>
          <w:ilvl w:val="1"/>
          <w:numId w:val="15"/>
        </w:numPr>
      </w:pPr>
      <w:r>
        <w:t xml:space="preserve">verziu, jazyk a kľúče produktu softvéru, </w:t>
      </w:r>
    </w:p>
    <w:p w:rsidR="0053778F" w:rsidRDefault="00A749F1">
      <w:pPr>
        <w:pStyle w:val="PURBullet-Indented"/>
        <w:numPr>
          <w:ilvl w:val="1"/>
          <w:numId w:val="15"/>
        </w:numPr>
      </w:pPr>
      <w:r>
        <w:t xml:space="preserve">adresu internetového protokolu zariadenia a </w:t>
      </w:r>
    </w:p>
    <w:p w:rsidR="0053778F" w:rsidRDefault="00A749F1">
      <w:pPr>
        <w:pStyle w:val="PURBullet-Indented"/>
        <w:numPr>
          <w:ilvl w:val="1"/>
          <w:numId w:val="15"/>
        </w:numPr>
      </w:pPr>
      <w:proofErr w:type="gramStart"/>
      <w:r>
        <w:t>informácie</w:t>
      </w:r>
      <w:proofErr w:type="gramEnd"/>
      <w:r>
        <w:t xml:space="preserve"> odvodené z konfigurácie hardvéru zariadenia. </w:t>
      </w:r>
    </w:p>
    <w:p w:rsidR="0053778F" w:rsidRDefault="00A749F1">
      <w:pPr>
        <w:pStyle w:val="PURBody-Indented"/>
      </w:pPr>
      <w:r>
        <w:t xml:space="preserve">Ďalšie informácie nájdete </w:t>
      </w:r>
      <w:proofErr w:type="gramStart"/>
      <w:r>
        <w:t>na</w:t>
      </w:r>
      <w:proofErr w:type="gramEnd"/>
      <w:r>
        <w:t xml:space="preserve"> lokalite </w:t>
      </w:r>
      <w:hyperlink r:id="rId25">
        <w:r>
          <w:rPr>
            <w:color w:val="00467F"/>
            <w:u w:val="single"/>
          </w:rPr>
          <w:t>http://www.microsoft.com/licensing/existing-customers/product-activation.aspx</w:t>
        </w:r>
      </w:hyperlink>
      <w:r>
        <w:t xml:space="preserve">. Používaním softvéru dávate súhlas </w:t>
      </w:r>
      <w:proofErr w:type="gramStart"/>
      <w:r>
        <w:t>na</w:t>
      </w:r>
      <w:proofErr w:type="gramEnd"/>
      <w:r>
        <w:t xml:space="preserve"> prenos týchto informácií. Skôr ako aktivujete softvér, máte právo používať verziu softvéru inštalovanú počas inštalačného procesu. </w:t>
      </w:r>
      <w:proofErr w:type="gramStart"/>
      <w:r>
        <w:t>Ak</w:t>
      </w:r>
      <w:proofErr w:type="gramEnd"/>
      <w:r>
        <w:t xml:space="preserve"> nie je softvér aktivovaný, právo používať softvér po lehote špecifikovanej v inštalačnom procese je obmedzené. Zabraňuje </w:t>
      </w:r>
      <w:proofErr w:type="gramStart"/>
      <w:r>
        <w:t>sa</w:t>
      </w:r>
      <w:proofErr w:type="gramEnd"/>
      <w:r>
        <w:t xml:space="preserve"> tým nelicencovanému používaniu. </w:t>
      </w:r>
      <w:proofErr w:type="gramStart"/>
      <w:r>
        <w:t>Ak</w:t>
      </w:r>
      <w:proofErr w:type="gramEnd"/>
      <w:r>
        <w:t xml:space="preserve"> neaktivujete softvér, po uplynutí tejto lehoty stratíte licenciu na jeho používanie. </w:t>
      </w:r>
      <w:proofErr w:type="gramStart"/>
      <w:r>
        <w:t>Ak</w:t>
      </w:r>
      <w:proofErr w:type="gramEnd"/>
      <w:r>
        <w:t xml:space="preserve"> je zariadenie pripojené k sieti Internet, softvér sa môže automaticky pripojiť k lokalite spoločnosti Microsoft a aktivovať sa. Softvér môžete aktivovať aj manuálne cez Internet alebo telefónom. V takom prípade vám môžu byť účtované poplatky za používanie Internetu alebo telefónu. Niektoré zmeny komponentov počítača alebo softvéru môžu vyžadovať opätovnú aktiváciu softvéru. Softvér vás upozorní </w:t>
      </w:r>
      <w:proofErr w:type="gramStart"/>
      <w:r>
        <w:t>na</w:t>
      </w:r>
      <w:proofErr w:type="gramEnd"/>
      <w:r>
        <w:t xml:space="preserve"> nutnosť aktivácie.</w:t>
      </w:r>
    </w:p>
    <w:p w:rsidR="0053778F" w:rsidRDefault="00A749F1">
      <w:pPr>
        <w:pStyle w:val="PURBlueStrong-Indented"/>
      </w:pPr>
      <w:r>
        <w:t>Správne používanie zariadení KMS</w:t>
      </w:r>
    </w:p>
    <w:p w:rsidR="0053778F" w:rsidRDefault="00A749F1">
      <w:pPr>
        <w:pStyle w:val="PURBody-Indented"/>
      </w:pPr>
      <w:r>
        <w:t>K zariadeniam KMS nesmiete poskytovať nezabezpečený prístup prostredníctvom neriadenej siete, akou je Internet.</w:t>
      </w:r>
    </w:p>
    <w:p w:rsidR="0053778F" w:rsidRDefault="00A749F1">
      <w:pPr>
        <w:pStyle w:val="PURBlueStrong-Indented"/>
      </w:pPr>
      <w:r>
        <w:t>Neoprávnené používanie kľúčov MAK alebo KMS</w:t>
      </w:r>
    </w:p>
    <w:p w:rsidR="0053778F" w:rsidRDefault="00A749F1">
      <w:pPr>
        <w:pStyle w:val="PURBody-Indented"/>
      </w:pPr>
      <w:r>
        <w:t xml:space="preserve">V súvislosti s neoprávneným používaním alebo poskytnutím kľúčov MAK alebo KMS môže spoločnosť Microsoft vykonať ktorýkoľvek z uvedených krokov: zabrániť ďalším aktiváciám, inaktivovať alebo iným spôsobom zablokovať aktiváciu alebo overenie kľúča produktu. </w:t>
      </w:r>
    </w:p>
    <w:p w:rsidR="0053778F" w:rsidRDefault="00A749F1">
      <w:pPr>
        <w:pStyle w:val="PURBody-Indented"/>
      </w:pPr>
      <w:r>
        <w:t xml:space="preserve">Po inaktivácii kľúča </w:t>
      </w:r>
      <w:proofErr w:type="gramStart"/>
      <w:r>
        <w:t>sa</w:t>
      </w:r>
      <w:proofErr w:type="gramEnd"/>
      <w:r>
        <w:t xml:space="preserve"> môže od zákazníka vyžadovať získanie nového kľúča produktu od spoločnosti Microsoft.</w:t>
      </w:r>
    </w:p>
    <w:p w:rsidR="0053778F" w:rsidRDefault="00A749F1">
      <w:pPr>
        <w:pStyle w:val="PURHeading2"/>
      </w:pPr>
      <w:r>
        <w:t>Dodatočné funkcie/voliteľná služba</w:t>
      </w:r>
      <w:r>
        <w:fldChar w:fldCharType="begin"/>
      </w:r>
      <w:r>
        <w:instrText xml:space="preserve"> TC "</w:instrText>
      </w:r>
      <w:bookmarkStart w:id="19" w:name="_Toc414967238"/>
      <w:r>
        <w:instrText>Dodatočné funkcie/voliteľná služba</w:instrText>
      </w:r>
      <w:bookmarkEnd w:id="19"/>
      <w:r>
        <w:instrText>" \l 2</w:instrText>
      </w:r>
      <w:r>
        <w:fldChar w:fldCharType="end"/>
      </w:r>
    </w:p>
    <w:p w:rsidR="0053778F" w:rsidRDefault="00A749F1">
      <w:pPr>
        <w:pStyle w:val="PURBody-Indented"/>
      </w:pPr>
      <w:r>
        <w:t xml:space="preserve">K produktom môžeme poskytovať dodatočné funkcie alebo voliteľnú doplnkovú službu. Môžu </w:t>
      </w:r>
      <w:proofErr w:type="gramStart"/>
      <w:r>
        <w:t>sa</w:t>
      </w:r>
      <w:proofErr w:type="gramEnd"/>
      <w:r>
        <w:t xml:space="preserve"> na ne vzťahovať iné licenčné podmienky alebo práva na používanie a poplatky.</w:t>
      </w:r>
    </w:p>
    <w:p w:rsidR="0053778F" w:rsidRDefault="00A749F1">
      <w:pPr>
        <w:pStyle w:val="PURHeading2"/>
      </w:pPr>
      <w:r>
        <w:t>Používanie viacerých produktov alebo funkcií súčasne</w:t>
      </w:r>
      <w:r>
        <w:fldChar w:fldCharType="begin"/>
      </w:r>
      <w:r>
        <w:instrText xml:space="preserve"> TC "</w:instrText>
      </w:r>
      <w:bookmarkStart w:id="20" w:name="_Toc414967239"/>
      <w:r>
        <w:instrText>Používanie viacerých produktov alebo funkcií súčasne</w:instrText>
      </w:r>
      <w:bookmarkEnd w:id="20"/>
      <w:r>
        <w:instrText>" \l 2</w:instrText>
      </w:r>
      <w:r>
        <w:fldChar w:fldCharType="end"/>
      </w:r>
    </w:p>
    <w:p w:rsidR="0053778F" w:rsidRDefault="00A749F1">
      <w:pPr>
        <w:pStyle w:val="PURBody-Indented"/>
      </w:pPr>
      <w:r>
        <w:t xml:space="preserve">Pre každý produkt a osobitne licencovanú funkciu používanú v zariadení alebo používateľom </w:t>
      </w:r>
      <w:proofErr w:type="gramStart"/>
      <w:r>
        <w:t>sa</w:t>
      </w:r>
      <w:proofErr w:type="gramEnd"/>
      <w:r>
        <w:t xml:space="preserve"> vyžaduje licencia. </w:t>
      </w:r>
      <w:proofErr w:type="gramStart"/>
      <w:r>
        <w:t>Ak</w:t>
      </w:r>
      <w:proofErr w:type="gramEnd"/>
      <w:r>
        <w:t xml:space="preserve"> používate napríklad v systéme Windows balík Office, musíte mať licencie pre balík Office aj pre systém Windows. Podobne, </w:t>
      </w:r>
      <w:proofErr w:type="gramStart"/>
      <w:r>
        <w:t>ak</w:t>
      </w:r>
      <w:proofErr w:type="gramEnd"/>
      <w:r>
        <w:t xml:space="preserve"> chcete pristupovať k službám Remote Desktop Services na serveri Windows Server, musíte mať licenciu LKP pre produkt Windows Server aj licenciu LKP pre služby Remote Desktop Services.</w:t>
      </w:r>
    </w:p>
    <w:p w:rsidR="0053778F" w:rsidRDefault="00A749F1">
      <w:pPr>
        <w:pStyle w:val="PURHeading2"/>
      </w:pPr>
      <w:r>
        <w:t>Písmové komponenty</w:t>
      </w:r>
      <w:r>
        <w:fldChar w:fldCharType="begin"/>
      </w:r>
      <w:r>
        <w:instrText xml:space="preserve"> TC "</w:instrText>
      </w:r>
      <w:bookmarkStart w:id="21" w:name="_Toc414967240"/>
      <w:r>
        <w:instrText>Písmové komponenty</w:instrText>
      </w:r>
      <w:bookmarkEnd w:id="21"/>
      <w:r>
        <w:instrText>" \l 2</w:instrText>
      </w:r>
      <w:r>
        <w:fldChar w:fldCharType="end"/>
      </w:r>
    </w:p>
    <w:p w:rsidR="0053778F" w:rsidRDefault="00A749F1">
      <w:pPr>
        <w:pStyle w:val="PURBody-Indented"/>
      </w:pPr>
      <w:r>
        <w:t xml:space="preserve">Počas používania softvéru alebo služby online poskytovanej spoločnosťou Microsoft môžete používať písma zahrnuté v softvéri alebo nainštalované softvérom alebo službou online </w:t>
      </w:r>
      <w:proofErr w:type="gramStart"/>
      <w:r>
        <w:t>na</w:t>
      </w:r>
      <w:proofErr w:type="gramEnd"/>
      <w:r>
        <w:t xml:space="preserve"> zobrazovanie a tlač obsahu. Písma môžete do obsahu vkladať iba v súlade s obmedzeniami o vkladaní v písmach a dočasne ich preberať do tlačiarne alebo iného výstupného zariadenia </w:t>
      </w:r>
      <w:proofErr w:type="gramStart"/>
      <w:r>
        <w:t>na</w:t>
      </w:r>
      <w:proofErr w:type="gramEnd"/>
      <w:r>
        <w:t xml:space="preserve"> tlač obsahu.</w:t>
      </w:r>
    </w:p>
    <w:p w:rsidR="0053778F" w:rsidRDefault="00A749F1">
      <w:pPr>
        <w:pStyle w:val="PURHeading2"/>
      </w:pPr>
      <w:r>
        <w:t>Komponenty softvéru Windows</w:t>
      </w:r>
      <w:r>
        <w:fldChar w:fldCharType="begin"/>
      </w:r>
      <w:r>
        <w:instrText xml:space="preserve"> TC "</w:instrText>
      </w:r>
      <w:bookmarkStart w:id="22" w:name="_Toc414967241"/>
      <w:r>
        <w:instrText>Komponenty softvéru Windows</w:instrText>
      </w:r>
      <w:bookmarkEnd w:id="22"/>
      <w:r>
        <w:instrText xml:space="preserve"> " \l 2</w:instrText>
      </w:r>
      <w:r>
        <w:fldChar w:fldCharType="end"/>
      </w:r>
    </w:p>
    <w:p w:rsidR="0053778F" w:rsidRDefault="00A749F1">
      <w:pPr>
        <w:pStyle w:val="PURBody-Indented"/>
      </w:pPr>
      <w:r>
        <w:t xml:space="preserve">Softvér obsahuje niektoré z nasledujúcich komponentov softvéru Windows: rozhranie Microsoft .NET Framework, aplikáciu Microsoft Data Access Components, softvér Powershell a určité knižnice .dll súvisiace s technológiami Microsoft Build, Windows Identity Foundation, Windows Library for JAVAScript, Debghelp.dll a Web Deploy. Všetky sú súčasťou softvéru Windows. Okrem prípadov uvedených v sekcii Skúšobné testovanie nižšie </w:t>
      </w:r>
      <w:proofErr w:type="gramStart"/>
      <w:r>
        <w:t>sa</w:t>
      </w:r>
      <w:proofErr w:type="gramEnd"/>
      <w:r>
        <w:t xml:space="preserve"> na používanie týchto komponentov vzťahujú licenčné podmienky pre systém Microsoft Windows.</w:t>
      </w:r>
    </w:p>
    <w:p w:rsidR="0053778F" w:rsidRDefault="00A749F1">
      <w:pPr>
        <w:pStyle w:val="PURHeading2"/>
      </w:pPr>
      <w:r>
        <w:t>Testovanie výkonnosti</w:t>
      </w:r>
      <w:r>
        <w:fldChar w:fldCharType="begin"/>
      </w:r>
      <w:r>
        <w:instrText xml:space="preserve"> TC "</w:instrText>
      </w:r>
      <w:bookmarkStart w:id="23" w:name="_Toc414967242"/>
      <w:r>
        <w:instrText>Testovanie výkonnosti</w:instrText>
      </w:r>
      <w:bookmarkEnd w:id="23"/>
      <w:r>
        <w:instrText>" \l 2</w:instrText>
      </w:r>
      <w:r>
        <w:fldChar w:fldCharType="end"/>
      </w:r>
    </w:p>
    <w:p w:rsidR="0053778F" w:rsidRDefault="00A749F1">
      <w:pPr>
        <w:pStyle w:val="PURBlueStrong-Indented"/>
      </w:pPr>
      <w:r>
        <w:t>Softvér</w:t>
      </w:r>
    </w:p>
    <w:p w:rsidR="0053778F" w:rsidRDefault="00A749F1">
      <w:pPr>
        <w:pStyle w:val="PURBody-Indented"/>
      </w:pPr>
      <w:r>
        <w:t xml:space="preserve">Bez predchádzajúceho písomného súhlasu spoločnosti Microsoft nesmiete tretej strane zverejniť výsledky žiadneho skúšobného testovania pre serverový softvér ani ďalší priložený softvér. To platí pre produkty, </w:t>
      </w:r>
      <w:proofErr w:type="gramStart"/>
      <w:r>
        <w:t>na</w:t>
      </w:r>
      <w:proofErr w:type="gramEnd"/>
      <w:r>
        <w:t xml:space="preserve"> ktoré sa vzťahuje licenčný model pre servery spoločnosti Microsoft alebo vývojárske nástroje spoločnosti Microsoft (pozrite Obsah). Neplatí to pre softvér .NET Framework (pozrite nižšie) ani Windows Server. Vzťahuje </w:t>
      </w:r>
      <w:proofErr w:type="gramStart"/>
      <w:r>
        <w:t>sa</w:t>
      </w:r>
      <w:proofErr w:type="gramEnd"/>
      <w:r>
        <w:t xml:space="preserve"> to však na technológiu SQL licencovanú s týmito produktmi.</w:t>
      </w:r>
    </w:p>
    <w:p w:rsidR="0053778F" w:rsidRDefault="00A749F1">
      <w:pPr>
        <w:pStyle w:val="PURBlueStrong-Indented"/>
      </w:pPr>
      <w:r>
        <w:t>Microsoft .NET Framework</w:t>
      </w:r>
    </w:p>
    <w:p w:rsidR="0053778F" w:rsidRDefault="00A749F1">
      <w:pPr>
        <w:pStyle w:val="PURBody-Indented"/>
      </w:pPr>
      <w:r>
        <w:t xml:space="preserve">Softvér môže obsahovať niekoľko komponentov .NET Framework („.NET Komponenty“). V takom prípade môžete vykonať interné skúšobné testovanie týchto komponentov. Smiete zverejniť výsledky akéhokoľvek skúšobného testovania týchto komponentov za predpokladu, že budete dodržiavať podmienky uvedené v lokalite </w:t>
      </w:r>
      <w:hyperlink r:id="rId26">
        <w:r>
          <w:rPr>
            <w:color w:val="00467F"/>
            <w:u w:val="single"/>
          </w:rPr>
          <w:t>http://go.microsoft.com/fwlink/?LinkID=66406</w:t>
        </w:r>
      </w:hyperlink>
      <w:r>
        <w:t xml:space="preserve">. Ak napriek akejkoľvek inej zmluve, ktorú môžete mať uzavretú so spoločnosťou Microsoft, zverejníte výsledky skúšobných testov, spoločnosť Microsoft má právo zverejniť výsledky skúšobného testovania vašich produktov, ktoré konkurujú príslušnému .NET Komponentu za predpokladu, že dodrží rovnaké podmienky uvedené na lokalite </w:t>
      </w:r>
      <w:hyperlink r:id="rId27">
        <w:r>
          <w:rPr>
            <w:color w:val="00467F"/>
            <w:u w:val="single"/>
          </w:rPr>
          <w:t>http://go.microsoft.com/fwlink/?LinkID=66406</w:t>
        </w:r>
      </w:hyperlink>
      <w:r>
        <w:rPr>
          <w:u w:val="single"/>
        </w:rPr>
        <w:t>.</w:t>
      </w:r>
    </w:p>
    <w:p w:rsidR="0053778F" w:rsidRDefault="00A749F1">
      <w:pPr>
        <w:pStyle w:val="PURHeading2"/>
      </w:pPr>
      <w:r>
        <w:t>Produkty, ktoré obsahujú technológiu SQL Server</w:t>
      </w:r>
      <w:r>
        <w:fldChar w:fldCharType="begin"/>
      </w:r>
      <w:r>
        <w:instrText xml:space="preserve"> TC "</w:instrText>
      </w:r>
      <w:bookmarkStart w:id="24" w:name="_Toc414967243"/>
      <w:r>
        <w:instrText>Produkty, ktoré obsahujú technológiu SQL Server</w:instrText>
      </w:r>
      <w:bookmarkEnd w:id="24"/>
      <w:r>
        <w:instrText>" \l 2</w:instrText>
      </w:r>
      <w:r>
        <w:fldChar w:fldCharType="end"/>
      </w:r>
    </w:p>
    <w:p w:rsidR="0053778F" w:rsidRDefault="00A749F1">
      <w:pPr>
        <w:pStyle w:val="PURBody-Indented"/>
      </w:pPr>
      <w:proofErr w:type="gramStart"/>
      <w:r>
        <w:t>Ak</w:t>
      </w:r>
      <w:proofErr w:type="gramEnd"/>
      <w:r>
        <w:t xml:space="preserve"> vaše vydanie softvéru obsahuje databázový softvérový produkt SQL Server licencovaný na základe licenčných podmienok špecifických pre produkt („databáza SQL Server“), smiete na podporu softvéru spúšťať túto databázu SQL Server v jednom alebo viacerých fyzických alebo virtuálnych prostrediach operačného systému na ktoromkoľvek z vašich serverov. Tie isté inštancie databázy SQL Server môžete tiež použiť </w:t>
      </w:r>
      <w:proofErr w:type="gramStart"/>
      <w:r>
        <w:t>na</w:t>
      </w:r>
      <w:proofErr w:type="gramEnd"/>
      <w:r>
        <w:t xml:space="preserve"> podporu iných produktov, ktoré obsahujú ľubovoľnú verziu databázy SQL Server. Na takéto použitie </w:t>
      </w:r>
      <w:proofErr w:type="gramStart"/>
      <w:r>
        <w:t>sa</w:t>
      </w:r>
      <w:proofErr w:type="gramEnd"/>
      <w:r>
        <w:t xml:space="preserve"> nevyžadujú licencie LKP pre SQL Server.</w:t>
      </w:r>
    </w:p>
    <w:p w:rsidR="0053778F" w:rsidRDefault="00A749F1">
      <w:pPr>
        <w:pStyle w:val="PURBody-Indented"/>
      </w:pPr>
      <w:r>
        <w:t xml:space="preserve">Túto inštanciu nemôžete zdieľať </w:t>
      </w:r>
      <w:proofErr w:type="gramStart"/>
      <w:r>
        <w:t>na</w:t>
      </w:r>
      <w:proofErr w:type="gramEnd"/>
      <w:r>
        <w:t xml:space="preserve"> podporu žiadneho produktu, ktorý nie je licencovaný s databázou SQL Server.</w:t>
      </w:r>
    </w:p>
    <w:p w:rsidR="0053778F" w:rsidRDefault="00A749F1">
      <w:pPr>
        <w:pStyle w:val="PURBody-Indented"/>
      </w:pPr>
      <w:proofErr w:type="gramStart"/>
      <w:r>
        <w:t>Ak</w:t>
      </w:r>
      <w:proofErr w:type="gramEnd"/>
      <w:r>
        <w:t xml:space="preserve"> vaše vydanie softvéru obsahuje iné komponenty SQL Server než databázu SQL Server, na takéto komponenty sa vám poskytuje licencia na základe podmienok príslušných licencií. Takéto licencie možno nájsť:</w:t>
      </w:r>
    </w:p>
    <w:p w:rsidR="0053778F" w:rsidRDefault="00A749F1">
      <w:pPr>
        <w:pStyle w:val="PURBullet-Indented"/>
        <w:numPr>
          <w:ilvl w:val="0"/>
          <w:numId w:val="16"/>
        </w:numPr>
      </w:pPr>
      <w:r>
        <w:t>v priečinku „legal“, „licenses“ alebo podobne nazvanom priečinku v inštalačnom adresári softvéru a môžu byť súčasťou samostatných licenčných zmlúv alebo pripojené k licenčnej zmluve pre softvér, prípadne</w:t>
      </w:r>
    </w:p>
    <w:p w:rsidR="0053778F" w:rsidRDefault="00A749F1">
      <w:pPr>
        <w:pStyle w:val="PURBullet-Indented"/>
        <w:numPr>
          <w:ilvl w:val="0"/>
          <w:numId w:val="16"/>
        </w:numPr>
      </w:pPr>
      <w:proofErr w:type="gramStart"/>
      <w:r>
        <w:t>prostredníctvom</w:t>
      </w:r>
      <w:proofErr w:type="gramEnd"/>
      <w:r>
        <w:t xml:space="preserve"> zjednoteného inštalátora softvéru.</w:t>
      </w:r>
    </w:p>
    <w:p w:rsidR="0053778F" w:rsidRDefault="00A749F1">
      <w:pPr>
        <w:pStyle w:val="PURBody-Indented"/>
      </w:pPr>
      <w:proofErr w:type="gramStart"/>
      <w:r>
        <w:t>Ak</w:t>
      </w:r>
      <w:proofErr w:type="gramEnd"/>
      <w:r>
        <w:t xml:space="preserve"> nesúhlasíte s licenčnými podmienkami pre komponent SQL Server, nesmiete tento komponent používať.</w:t>
      </w:r>
    </w:p>
    <w:p w:rsidR="0053778F" w:rsidRDefault="00A749F1">
      <w:pPr>
        <w:pStyle w:val="PURHeading2"/>
      </w:pPr>
      <w:r>
        <w:t>SQL Server Reporting Services Map Report Item</w:t>
      </w:r>
      <w:r>
        <w:fldChar w:fldCharType="begin"/>
      </w:r>
      <w:r>
        <w:instrText xml:space="preserve"> TC "</w:instrText>
      </w:r>
      <w:bookmarkStart w:id="25" w:name="_Toc414967244"/>
      <w:r>
        <w:instrText>SQL Server Reporting Services Map Report Item</w:instrText>
      </w:r>
      <w:bookmarkEnd w:id="25"/>
      <w:r>
        <w:instrText>" \l 2</w:instrText>
      </w:r>
      <w:r>
        <w:fldChar w:fldCharType="end"/>
      </w:r>
    </w:p>
    <w:p w:rsidR="0053778F" w:rsidRDefault="00A749F1">
      <w:pPr>
        <w:pStyle w:val="PURBody-Indented"/>
      </w:pPr>
      <w:r>
        <w:t xml:space="preserve">Funkcie Power View a SQL Reporting Services Map Item zahŕňajú používanie služby Bing Maps vrátane geografických kódov v rámci týchto funkcií. Vaše používanie služby Bing Maps sa tiež riadi Podmienkami koncového používateľa služby Bing Maps, ktoré sú k dispozícii na lokalite </w:t>
      </w:r>
      <w:hyperlink r:id="rId28">
        <w:r>
          <w:rPr>
            <w:color w:val="00467F"/>
            <w:u w:val="single"/>
          </w:rPr>
          <w:t>http://go.microsoft.com/?linkid=9710837</w:t>
        </w:r>
      </w:hyperlink>
      <w:r>
        <w:t xml:space="preserve">, a Prehlásením o ochrane osobných údajov v službe Bing Maps, ktoré je k dispozícii na lokalite: </w:t>
      </w:r>
      <w:hyperlink r:id="rId29">
        <w:r>
          <w:rPr>
            <w:color w:val="00467F"/>
            <w:u w:val="single"/>
          </w:rPr>
          <w:t>http://go.microsoft.com/fwlink/?LinkID=248686</w:t>
        </w:r>
      </w:hyperlink>
      <w:r>
        <w:t>.</w:t>
      </w:r>
    </w:p>
    <w:p w:rsidR="0053778F" w:rsidRDefault="00A749F1">
      <w:pPr>
        <w:pStyle w:val="PURHeading2"/>
      </w:pPr>
      <w:r>
        <w:t>Multiplexing</w:t>
      </w:r>
      <w:r>
        <w:fldChar w:fldCharType="begin"/>
      </w:r>
      <w:r>
        <w:instrText xml:space="preserve"> TC "</w:instrText>
      </w:r>
      <w:bookmarkStart w:id="26" w:name="_Toc414967245"/>
      <w:r>
        <w:instrText>Multiplexing</w:instrText>
      </w:r>
      <w:bookmarkEnd w:id="26"/>
      <w:r>
        <w:instrText>" \l 2</w:instrText>
      </w:r>
      <w:r>
        <w:fldChar w:fldCharType="end"/>
      </w:r>
    </w:p>
    <w:p w:rsidR="0053778F" w:rsidRDefault="00A749F1">
      <w:pPr>
        <w:pStyle w:val="PURBody-Indented"/>
      </w:pPr>
      <w:r>
        <w:t>Hardvér alebo softvér používaný na združovanie pripojení, presmerovanie informácií, znižovanie počtu zariadení alebo používateľov, ktorí priamo pristupujú k produktu alebo ho priamo používajú, alebo redukciu počtu prostredí operačného systému (POS), zariadení alebo používateľov, ktoré produkt priamo spravuje, (niekedy označovaný ako „multiplexing</w:t>
      </w:r>
      <w:proofErr w:type="gramStart"/>
      <w:r>
        <w:t>“ alebo</w:t>
      </w:r>
      <w:proofErr w:type="gramEnd"/>
      <w:r>
        <w:t xml:space="preserve"> „pooling“) neznižuje počet potrebných licencií akéhokoľvek typu.</w:t>
      </w:r>
    </w:p>
    <w:p w:rsidR="0053778F" w:rsidRDefault="00A749F1">
      <w:pPr>
        <w:pStyle w:val="PURHeading2"/>
      </w:pPr>
      <w:r>
        <w:t>Balíky v centre System Center</w:t>
      </w:r>
      <w:r>
        <w:fldChar w:fldCharType="begin"/>
      </w:r>
      <w:r>
        <w:instrText xml:space="preserve"> TC "</w:instrText>
      </w:r>
      <w:bookmarkStart w:id="27" w:name="_Toc414967246"/>
      <w:r>
        <w:instrText>Balíky v centre System Center</w:instrText>
      </w:r>
      <w:bookmarkEnd w:id="27"/>
      <w:r>
        <w:instrText>" \l 2</w:instrText>
      </w:r>
      <w:r>
        <w:fldChar w:fldCharType="end"/>
      </w:r>
    </w:p>
    <w:p w:rsidR="0053778F" w:rsidRDefault="00A749F1">
      <w:pPr>
        <w:pStyle w:val="PURBody-Indented"/>
      </w:pPr>
      <w:r>
        <w:t xml:space="preserve">Na používanie balíkov Management, Configuration, Process </w:t>
      </w:r>
      <w:proofErr w:type="gramStart"/>
      <w:r>
        <w:t>a</w:t>
      </w:r>
      <w:proofErr w:type="gramEnd"/>
      <w:r>
        <w:t xml:space="preserve"> Integration sa vzťahujú licenčné podmienky pre príslušné produkty v centre System Center.</w:t>
      </w:r>
    </w:p>
    <w:p w:rsidR="0053778F" w:rsidRDefault="00A749F1">
      <w:pPr>
        <w:pStyle w:val="PURHeading2"/>
      </w:pPr>
      <w:r>
        <w:t>Redistribuovateľný kód</w:t>
      </w:r>
      <w:r>
        <w:fldChar w:fldCharType="begin"/>
      </w:r>
      <w:r>
        <w:instrText xml:space="preserve"> TC "</w:instrText>
      </w:r>
      <w:bookmarkStart w:id="28" w:name="_Toc414967247"/>
      <w:r>
        <w:instrText>Redistribuovateľný kód</w:instrText>
      </w:r>
      <w:bookmarkEnd w:id="28"/>
      <w:r>
        <w:instrText>" \l 2</w:instrText>
      </w:r>
      <w:r>
        <w:fldChar w:fldCharType="end"/>
      </w:r>
    </w:p>
    <w:p w:rsidR="0053778F" w:rsidRDefault="00A749F1">
      <w:pPr>
        <w:pStyle w:val="PURBody-Indented"/>
      </w:pPr>
      <w:r>
        <w:t xml:space="preserve">Softvér alebo služby online môžu obsahovať kód, ktorý môžete distribuovať </w:t>
      </w:r>
      <w:proofErr w:type="gramStart"/>
      <w:r>
        <w:t>vo</w:t>
      </w:r>
      <w:proofErr w:type="gramEnd"/>
      <w:r>
        <w:t xml:space="preserve"> vami vyvíjaných programoch, ak dodržíte nižšie uvedené podmienky. </w:t>
      </w:r>
    </w:p>
    <w:p w:rsidR="0053778F" w:rsidRDefault="00A749F1">
      <w:pPr>
        <w:pStyle w:val="PURBlueStrong-Indented"/>
      </w:pPr>
      <w:r>
        <w:t>Právo na používanie a distribúciu</w:t>
      </w:r>
    </w:p>
    <w:p w:rsidR="0053778F" w:rsidRDefault="00A749F1">
      <w:pPr>
        <w:pStyle w:val="PURBody-Indented"/>
      </w:pPr>
      <w:r>
        <w:t xml:space="preserve">Nižšie uvedený kód a textové súbory tvoria „redistribuovateľný kód“. Tieto práva </w:t>
      </w:r>
      <w:proofErr w:type="gramStart"/>
      <w:r>
        <w:t>na</w:t>
      </w:r>
      <w:proofErr w:type="gramEnd"/>
      <w:r>
        <w:t xml:space="preserve"> používanie produktov môžu poskytovať práva na iný redistribuovateľný kód.</w:t>
      </w:r>
    </w:p>
    <w:p w:rsidR="0053778F" w:rsidRDefault="00A749F1">
      <w:pPr>
        <w:pStyle w:val="PURBullet-Indented"/>
        <w:numPr>
          <w:ilvl w:val="0"/>
          <w:numId w:val="17"/>
        </w:numPr>
      </w:pPr>
      <w:r>
        <w:rPr>
          <w:b/>
        </w:rPr>
        <w:t>Súbory REDIST.TXT</w:t>
      </w:r>
      <w:r>
        <w:t>: Môžete kopírovať a distribuovať formu objektového kódu uvedenú v súboroch REDIST.TXT.</w:t>
      </w:r>
    </w:p>
    <w:p w:rsidR="0053778F" w:rsidRDefault="00A749F1">
      <w:pPr>
        <w:pStyle w:val="PURBullet-Indented"/>
        <w:numPr>
          <w:ilvl w:val="0"/>
          <w:numId w:val="17"/>
        </w:numPr>
      </w:pPr>
      <w:r>
        <w:rPr>
          <w:b/>
        </w:rPr>
        <w:t>Ukážkový kód:</w:t>
      </w:r>
      <w:r>
        <w:t xml:space="preserve"> Môžete upravovať, kopírovať a distribuovať formu zdrojového </w:t>
      </w:r>
      <w:proofErr w:type="gramStart"/>
      <w:r>
        <w:t>a</w:t>
      </w:r>
      <w:proofErr w:type="gramEnd"/>
      <w:r>
        <w:t xml:space="preserve"> objektového kódu označenú ako „ukážka“.</w:t>
      </w:r>
    </w:p>
    <w:p w:rsidR="0053778F" w:rsidRDefault="00A749F1">
      <w:pPr>
        <w:pStyle w:val="PURBullet-Indented"/>
        <w:numPr>
          <w:ilvl w:val="0"/>
          <w:numId w:val="17"/>
        </w:numPr>
      </w:pPr>
      <w:r>
        <w:rPr>
          <w:b/>
        </w:rPr>
        <w:t>Súbory OTHER-DIST.TXT</w:t>
      </w:r>
      <w:r>
        <w:t xml:space="preserve">: Môžete kopírovať a distribuovať formu objektového kódu uvedenú v súboroch </w:t>
      </w:r>
      <w:r>
        <w:br/>
        <w:t>OTHER-DIST.TXT.</w:t>
      </w:r>
    </w:p>
    <w:p w:rsidR="0053778F" w:rsidRDefault="00A749F1">
      <w:pPr>
        <w:pStyle w:val="PURBullet-Indented"/>
        <w:numPr>
          <w:ilvl w:val="0"/>
          <w:numId w:val="17"/>
        </w:numPr>
      </w:pPr>
      <w:r>
        <w:rPr>
          <w:b/>
        </w:rPr>
        <w:t>Distribúcia tretej strane</w:t>
      </w:r>
      <w:r>
        <w:t>: Distribútorom vašich programov môžete povoliť kopírovanie a distribuovanie redistribuovateľného kódu v rámci týchto programov.</w:t>
      </w:r>
    </w:p>
    <w:p w:rsidR="0053778F" w:rsidRDefault="00A749F1">
      <w:pPr>
        <w:pStyle w:val="PURBullet-Indented"/>
        <w:numPr>
          <w:ilvl w:val="0"/>
          <w:numId w:val="17"/>
        </w:numPr>
      </w:pPr>
      <w:r>
        <w:rPr>
          <w:b/>
        </w:rPr>
        <w:t xml:space="preserve">Knižnice produktu Silverlight: </w:t>
      </w:r>
      <w:r>
        <w:t>Môžete kopírovať a distribuovať formu objektového kódu označenú ako „knižnice produktu Silverlight“, „klientske knižnice“ produktu Silverlight a „serverové knižnice“ produktu Silverlight.</w:t>
      </w:r>
    </w:p>
    <w:p w:rsidR="0053778F" w:rsidRDefault="00A749F1">
      <w:pPr>
        <w:pStyle w:val="PURBody-Indented"/>
      </w:pPr>
      <w:r>
        <w:rPr>
          <w:b/>
        </w:rPr>
        <w:t xml:space="preserve">Dodatočné licenčné podmienky pre produkty v sekcii Vývojové nástroje týchto práv </w:t>
      </w:r>
      <w:proofErr w:type="gramStart"/>
      <w:r>
        <w:rPr>
          <w:b/>
        </w:rPr>
        <w:t>na</w:t>
      </w:r>
      <w:proofErr w:type="gramEnd"/>
      <w:r>
        <w:rPr>
          <w:b/>
        </w:rPr>
        <w:t xml:space="preserve"> používanie produktov:</w:t>
      </w:r>
      <w:r>
        <w:t xml:space="preserve"> Softvér môže tiež obsahovať nasledujúci redistribuovateľný kód. Smiete:</w:t>
      </w:r>
    </w:p>
    <w:p w:rsidR="0053778F" w:rsidRDefault="00A749F1">
      <w:pPr>
        <w:pStyle w:val="PURBullet-Indented"/>
        <w:numPr>
          <w:ilvl w:val="0"/>
          <w:numId w:val="18"/>
        </w:numPr>
      </w:pPr>
      <w:r>
        <w:rPr>
          <w:b/>
        </w:rPr>
        <w:t xml:space="preserve">Súbory REDIST.TXT: </w:t>
      </w:r>
      <w:r>
        <w:t xml:space="preserve">Kopírovať a distribuovať súbory uvedené v zozname REDIST </w:t>
      </w:r>
      <w:proofErr w:type="gramStart"/>
      <w:r>
        <w:t>na</w:t>
      </w:r>
      <w:proofErr w:type="gramEnd"/>
      <w:r>
        <w:t xml:space="preserve"> lokalite </w:t>
      </w:r>
      <w:hyperlink r:id="rId30">
        <w:r>
          <w:rPr>
            <w:color w:val="00467F"/>
            <w:u w:val="single"/>
          </w:rPr>
          <w:t>http://go.microsoft.com/fwlink/?LinkId=286955</w:t>
        </w:r>
      </w:hyperlink>
      <w:r>
        <w:t xml:space="preserve">. </w:t>
      </w:r>
    </w:p>
    <w:p w:rsidR="0053778F" w:rsidRDefault="00A749F1">
      <w:pPr>
        <w:pStyle w:val="PURBullet-Indented"/>
        <w:numPr>
          <w:ilvl w:val="0"/>
          <w:numId w:val="18"/>
        </w:numPr>
      </w:pPr>
      <w:r>
        <w:rPr>
          <w:b/>
        </w:rPr>
        <w:t xml:space="preserve">Ukážkový kód: </w:t>
      </w:r>
      <w:r>
        <w:t xml:space="preserve">Upravovať, kopírovať a distribuovať formu zdrojového </w:t>
      </w:r>
      <w:proofErr w:type="gramStart"/>
      <w:r>
        <w:t>a</w:t>
      </w:r>
      <w:proofErr w:type="gramEnd"/>
      <w:r>
        <w:t xml:space="preserve"> objektového kódu označenú ako „zlomok kódu“.</w:t>
      </w:r>
    </w:p>
    <w:p w:rsidR="0053778F" w:rsidRDefault="00A749F1">
      <w:pPr>
        <w:pStyle w:val="PURBullet-Indented"/>
        <w:numPr>
          <w:ilvl w:val="0"/>
          <w:numId w:val="18"/>
        </w:numPr>
      </w:pPr>
      <w:r>
        <w:rPr>
          <w:b/>
        </w:rPr>
        <w:t>Knižnica obrázkov (Image Library)</w:t>
      </w:r>
      <w:r>
        <w:t xml:space="preserve">: Kopírovať a distribuovať obrázky </w:t>
      </w:r>
      <w:proofErr w:type="gramStart"/>
      <w:r>
        <w:t>a</w:t>
      </w:r>
      <w:proofErr w:type="gramEnd"/>
      <w:r>
        <w:t xml:space="preserve"> animácie z knižnice obrázkov spôsobom uvedeným v dokumentácii softvéru. Tento obsah môžete tiež upravovať. </w:t>
      </w:r>
      <w:proofErr w:type="gramStart"/>
      <w:r>
        <w:t>Ak</w:t>
      </w:r>
      <w:proofErr w:type="gramEnd"/>
      <w:r>
        <w:t xml:space="preserve"> obsah upravujete, musí sa použiť tým istým spôsobom, ako je povolený spôsob používania neupraveného obsahu.</w:t>
      </w:r>
    </w:p>
    <w:p w:rsidR="0053778F" w:rsidRDefault="00A749F1">
      <w:pPr>
        <w:pStyle w:val="PURBullet-Indented"/>
        <w:numPr>
          <w:ilvl w:val="0"/>
          <w:numId w:val="18"/>
        </w:numPr>
      </w:pPr>
      <w:r>
        <w:rPr>
          <w:b/>
        </w:rPr>
        <w:t>Šablóny, šablóny lokalít a šablóny lokalít Blend pre produkt Visual Studio:</w:t>
      </w:r>
      <w:r>
        <w:t xml:space="preserve"> Upravovať, kopírovať, nasadzovať a distribuovať formu zdrojového </w:t>
      </w:r>
      <w:proofErr w:type="gramStart"/>
      <w:r>
        <w:t>a</w:t>
      </w:r>
      <w:proofErr w:type="gramEnd"/>
      <w:r>
        <w:t xml:space="preserve"> objektového kódu šablón a kódu označenú ako „šablóny lokalít“.</w:t>
      </w:r>
    </w:p>
    <w:p w:rsidR="0053778F" w:rsidRDefault="00A749F1">
      <w:pPr>
        <w:pStyle w:val="PURBullet-Indented"/>
        <w:numPr>
          <w:ilvl w:val="0"/>
          <w:numId w:val="18"/>
        </w:numPr>
      </w:pPr>
      <w:r>
        <w:rPr>
          <w:b/>
        </w:rPr>
        <w:t>Písma a písma Blend pre produkt Visual Studio:</w:t>
      </w:r>
      <w:r>
        <w:t xml:space="preserve"> Distribuovať neupravené kópie písiem Buxton Sketch, SketchFlow Print a SegoeMarker.</w:t>
      </w:r>
    </w:p>
    <w:p w:rsidR="0053778F" w:rsidRDefault="00A749F1">
      <w:pPr>
        <w:pStyle w:val="PURBullet-Indented"/>
        <w:numPr>
          <w:ilvl w:val="0"/>
          <w:numId w:val="18"/>
        </w:numPr>
      </w:pPr>
      <w:r>
        <w:rPr>
          <w:b/>
        </w:rPr>
        <w:t>Štýly a štýly Blend pre produkt Visual Studio:</w:t>
      </w:r>
      <w:r>
        <w:t xml:space="preserve"> Kopírovať, upravovať a distribuovať formu objektového kódu označeného ako „štýly X“.</w:t>
      </w:r>
    </w:p>
    <w:p w:rsidR="0053778F" w:rsidRDefault="00A749F1">
      <w:pPr>
        <w:pStyle w:val="PURBullet-Indented"/>
        <w:numPr>
          <w:ilvl w:val="0"/>
          <w:numId w:val="18"/>
        </w:numPr>
      </w:pPr>
      <w:r>
        <w:rPr>
          <w:b/>
        </w:rPr>
        <w:t>Ikony:</w:t>
      </w:r>
      <w:r>
        <w:t xml:space="preserve"> Distribuovať neupravené kópie kódu označeného ako „ikony“.</w:t>
      </w:r>
    </w:p>
    <w:p w:rsidR="0053778F" w:rsidRDefault="00A749F1">
      <w:pPr>
        <w:pStyle w:val="PURBullet-Indented"/>
        <w:numPr>
          <w:ilvl w:val="0"/>
          <w:numId w:val="18"/>
        </w:numPr>
      </w:pPr>
      <w:r>
        <w:rPr>
          <w:b/>
        </w:rPr>
        <w:t xml:space="preserve">ASP.NET MVC a rozšírenia Web Tooling Extensions: </w:t>
      </w:r>
      <w:r>
        <w:t xml:space="preserve">Upravovať, kopírovať a distribuovať alebo nasadzovať akékoľvek súbory .js, ktoré sú súčasťou produktu ASP.NET Model View Controller, webových stránok ASP.NET alebo rozšírení Web Tooling Extensions, v rámci vašich programov ASP.NET. </w:t>
      </w:r>
    </w:p>
    <w:p w:rsidR="0053778F" w:rsidRDefault="00A749F1">
      <w:pPr>
        <w:pStyle w:val="PURBullet-Indented"/>
        <w:numPr>
          <w:ilvl w:val="0"/>
          <w:numId w:val="18"/>
        </w:numPr>
      </w:pPr>
      <w:r>
        <w:rPr>
          <w:b/>
        </w:rPr>
        <w:t xml:space="preserve">Šablóny projektov Visual Studio LightSwitch: </w:t>
      </w:r>
      <w:r>
        <w:t xml:space="preserve">Upravovať, kopírovať a distribuovať alebo nasadzovať súbory .js, ktoré sú súčasťou šablón projektov Visual Studio LightSwitch, v rámci vašich programov LightSwitch. </w:t>
      </w:r>
    </w:p>
    <w:p w:rsidR="0053778F" w:rsidRDefault="00A749F1">
      <w:pPr>
        <w:pStyle w:val="PURBullet-Indented"/>
        <w:numPr>
          <w:ilvl w:val="0"/>
          <w:numId w:val="18"/>
        </w:numPr>
      </w:pPr>
      <w:r>
        <w:rPr>
          <w:b/>
        </w:rPr>
        <w:t xml:space="preserve">Windows Library for JavaScript. </w:t>
      </w:r>
      <w:r>
        <w:t xml:space="preserve">Kopírovať a používať knižnicu Windows Library for JavaScript bez úprav </w:t>
      </w:r>
      <w:proofErr w:type="gramStart"/>
      <w:r>
        <w:t>vo</w:t>
      </w:r>
      <w:proofErr w:type="gramEnd"/>
      <w:r>
        <w:t xml:space="preserve"> vašich programoch, ktoré vyvíjate na vlastné interné používanie, alebo v programoch, ktoré vyvíjate a distribuujete tretím stranám. Nasledujúce ustanovenia </w:t>
      </w:r>
      <w:proofErr w:type="gramStart"/>
      <w:r>
        <w:t>sa</w:t>
      </w:r>
      <w:proofErr w:type="gramEnd"/>
      <w:r>
        <w:t xml:space="preserve"> vzťahujú aj na vaše programy, ktoré spolupracujú s knižnicou Windows Library for JavaScript. Súbory knižnice Windows Library for JavaScript pomáhajú vašim programom implementovať šablónu dizajnu a vzhľad používateľského rozhrania systému Windows. Programy obsahujúce súbory knižnice Windows Library for JavaScript smiete distribuovať len prostredníctvom služby Windows Obchod. Nesmiete ich distribuovať žiadnymi inými spôsobmi. </w:t>
      </w:r>
    </w:p>
    <w:p w:rsidR="0053778F" w:rsidRDefault="00A749F1">
      <w:pPr>
        <w:pStyle w:val="PURBullet-Indented"/>
        <w:numPr>
          <w:ilvl w:val="0"/>
          <w:numId w:val="18"/>
        </w:numPr>
      </w:pPr>
      <w:r>
        <w:rPr>
          <w:b/>
        </w:rPr>
        <w:t>Inštalačný program:</w:t>
      </w:r>
      <w:r>
        <w:t xml:space="preserve"> Distribuovať redistribuovateľný kód zahrnutý do inštalačného programu iba ako súčasť inštalačného programu. Nesmiete ho upravovať.</w:t>
      </w:r>
    </w:p>
    <w:p w:rsidR="0053778F" w:rsidRDefault="00A749F1">
      <w:pPr>
        <w:pStyle w:val="PURBullet-Indented"/>
        <w:numPr>
          <w:ilvl w:val="0"/>
          <w:numId w:val="18"/>
        </w:numPr>
      </w:pPr>
      <w:r>
        <w:rPr>
          <w:b/>
        </w:rPr>
        <w:t xml:space="preserve">EXTENSIBILITY KIT – súbory pre produkty Microsoft Commerce Server 2009 Standard </w:t>
      </w:r>
      <w:proofErr w:type="gramStart"/>
      <w:r>
        <w:rPr>
          <w:b/>
        </w:rPr>
        <w:t>a</w:t>
      </w:r>
      <w:proofErr w:type="gramEnd"/>
      <w:r>
        <w:rPr>
          <w:b/>
        </w:rPr>
        <w:t xml:space="preserve"> Enterprise Edition:</w:t>
      </w:r>
      <w:r>
        <w:t xml:space="preserve"> Kopírovať a distribuovať formu zdrojového a objektového kódu označenú ako „súprava Extensibility Kit“. </w:t>
      </w:r>
    </w:p>
    <w:p w:rsidR="0053778F" w:rsidRDefault="00A749F1">
      <w:pPr>
        <w:pStyle w:val="PURBullet-Indented"/>
        <w:numPr>
          <w:ilvl w:val="0"/>
          <w:numId w:val="18"/>
        </w:numPr>
      </w:pPr>
      <w:r>
        <w:rPr>
          <w:b/>
        </w:rPr>
        <w:t>Súbory Access Runtime.</w:t>
      </w:r>
      <w:r>
        <w:t xml:space="preserve"> Kopírovať a distribuovať formu objektového kódu súborov SETUP.EXE, ACCESSRT.MSI </w:t>
      </w:r>
      <w:proofErr w:type="gramStart"/>
      <w:r>
        <w:t>a</w:t>
      </w:r>
      <w:proofErr w:type="gramEnd"/>
      <w:r>
        <w:t xml:space="preserve"> ACCESSRT.CAB z licencovanej kópie softvéru Microsoft Office Professional Plus 2013 alebo Microsoft Office Access 2010. Vy a vaši koncoví používatelia môžete používať tieto súbory </w:t>
      </w:r>
      <w:proofErr w:type="gramStart"/>
      <w:r>
        <w:t>na</w:t>
      </w:r>
      <w:proofErr w:type="gramEnd"/>
      <w:r>
        <w:t xml:space="preserve"> poskytovanie funkcií databázy pre nedatabázové riadiace programy.</w:t>
      </w:r>
    </w:p>
    <w:p w:rsidR="0053778F" w:rsidRDefault="00A749F1">
      <w:pPr>
        <w:pStyle w:val="PURBlueStrong-Indented"/>
      </w:pPr>
      <w:r>
        <w:t>Požiadavky na distribúciu</w:t>
      </w:r>
    </w:p>
    <w:p w:rsidR="0053778F" w:rsidRDefault="00A749F1">
      <w:pPr>
        <w:pStyle w:val="PURBody-Indented"/>
      </w:pPr>
      <w:r>
        <w:t>Pri každom redistribuovateľnom kóde musíte:</w:t>
      </w:r>
    </w:p>
    <w:p w:rsidR="0053778F" w:rsidRDefault="00A749F1">
      <w:pPr>
        <w:pStyle w:val="PURBullet-Indented"/>
        <w:numPr>
          <w:ilvl w:val="0"/>
          <w:numId w:val="19"/>
        </w:numPr>
      </w:pPr>
      <w:r>
        <w:t>v programoch k nemu pridať primárnu podstatnú funkciu,</w:t>
      </w:r>
    </w:p>
    <w:p w:rsidR="0053778F" w:rsidRDefault="00A749F1">
      <w:pPr>
        <w:pStyle w:val="PURBullet-Indented"/>
        <w:numPr>
          <w:ilvl w:val="0"/>
          <w:numId w:val="19"/>
        </w:numPr>
      </w:pPr>
      <w:r>
        <w:t xml:space="preserve">pre akýkoľvek redistribuovateľný kód s príponou súboru .lib distribuovať iba výsledky fungovania takéhoto redistribuovateľného kódu prostredníctvom spojovacieho programu s vaším programom, </w:t>
      </w:r>
    </w:p>
    <w:p w:rsidR="0053778F" w:rsidRDefault="00A749F1">
      <w:pPr>
        <w:pStyle w:val="PURBullet-Indented"/>
        <w:numPr>
          <w:ilvl w:val="0"/>
          <w:numId w:val="19"/>
        </w:numPr>
      </w:pPr>
      <w:r>
        <w:t>distribuovať redistribuovateľný kód zahrnutý do inštalačného programu iba ako súčasť inštalačného programu a bez úprav,</w:t>
      </w:r>
    </w:p>
    <w:p w:rsidR="0053778F" w:rsidRDefault="00A749F1">
      <w:pPr>
        <w:pStyle w:val="PURBullet-Indented"/>
        <w:numPr>
          <w:ilvl w:val="0"/>
          <w:numId w:val="19"/>
        </w:numPr>
      </w:pPr>
      <w:r>
        <w:t xml:space="preserve">od distribútorov a externých koncových používateľov vyžiadať súhlas s podmienkami jeho ochrany najmenej do miery vyplývajúcej z objemovej licenčnej zmluvy vrátane práv na používanie produktov a Zoznamu produktov, </w:t>
      </w:r>
    </w:p>
    <w:p w:rsidR="0053778F" w:rsidRDefault="00A749F1">
      <w:pPr>
        <w:pStyle w:val="PURBullet-Indented"/>
        <w:numPr>
          <w:ilvl w:val="0"/>
          <w:numId w:val="19"/>
        </w:numPr>
      </w:pPr>
      <w:r>
        <w:t>na programoch zobraziť upozornenie o platných autorských právach a</w:t>
      </w:r>
    </w:p>
    <w:p w:rsidR="0053778F" w:rsidRDefault="00A749F1">
      <w:pPr>
        <w:pStyle w:val="PURBullet-Indented"/>
        <w:numPr>
          <w:ilvl w:val="0"/>
          <w:numId w:val="19"/>
        </w:numPr>
      </w:pPr>
      <w:proofErr w:type="gramStart"/>
      <w:r>
        <w:t>odškodniť</w:t>
      </w:r>
      <w:proofErr w:type="gramEnd"/>
      <w:r>
        <w:t>, chrániť a zachovať spoločnosť Microsoft bez ujmy vrátane nákladov na právne zastupovanie v dôsledku distribúcie alebo používania vašich programov.</w:t>
      </w:r>
    </w:p>
    <w:p w:rsidR="0053778F" w:rsidRDefault="00A749F1">
      <w:pPr>
        <w:pStyle w:val="PURBlueStrong-Indented"/>
      </w:pPr>
      <w:r>
        <w:t>Obmedzenia distribúcie</w:t>
      </w:r>
    </w:p>
    <w:p w:rsidR="0053778F" w:rsidRDefault="00A749F1">
      <w:pPr>
        <w:pStyle w:val="PURBody-Indented"/>
      </w:pPr>
      <w:r>
        <w:t>Nesmiete:</w:t>
      </w:r>
    </w:p>
    <w:p w:rsidR="0053778F" w:rsidRDefault="00A749F1">
      <w:pPr>
        <w:pStyle w:val="PURBullet-Indented"/>
        <w:numPr>
          <w:ilvl w:val="0"/>
          <w:numId w:val="20"/>
        </w:numPr>
      </w:pPr>
      <w:r>
        <w:t xml:space="preserve">v redistribuovateľnom kóde meniť žiadne oznámenia o autorských právach, ochranných známkach alebo patentoch; </w:t>
      </w:r>
    </w:p>
    <w:p w:rsidR="0053778F" w:rsidRDefault="00A749F1">
      <w:pPr>
        <w:pStyle w:val="PURBullet-Indented"/>
        <w:numPr>
          <w:ilvl w:val="0"/>
          <w:numId w:val="20"/>
        </w:numPr>
      </w:pPr>
      <w:r>
        <w:t xml:space="preserve">používať ochranné známky spoločnosti Microsoft v názvoch programov alebo iným spôsobom, ktorý označuje pôvod programov v spoločnosti Microsoft alebo ich schválenie spoločnosťou Microsoft, </w:t>
      </w:r>
    </w:p>
    <w:p w:rsidR="0053778F" w:rsidRDefault="00A749F1">
      <w:pPr>
        <w:pStyle w:val="PURBullet-Indented"/>
        <w:numPr>
          <w:ilvl w:val="0"/>
          <w:numId w:val="20"/>
        </w:numPr>
      </w:pPr>
      <w:r>
        <w:t>distribuovať redistribuovateľný kód na spúšťanie na platforme inej ako operačné systémy, spúšťacie technológie alebo platformy aplikácie spoločnosti Microsoft okrem súborov JavaScript, CSS a HTML určených na používanie na webových lokalitách a vo webových aplikáciách (na rozdiel od knižnice Windows Library for JavaScript), ktoré možno distribuovať na spúšťanie na ľubovoľnej platforme,</w:t>
      </w:r>
    </w:p>
    <w:p w:rsidR="0053778F" w:rsidRDefault="00A749F1">
      <w:pPr>
        <w:pStyle w:val="PURBullet-Indented"/>
        <w:numPr>
          <w:ilvl w:val="0"/>
          <w:numId w:val="20"/>
        </w:numPr>
      </w:pPr>
      <w:r>
        <w:t>zahŕňať redistribuovateľný kód do škodlivých, podvodných ani protiprávnych programov ani</w:t>
      </w:r>
    </w:p>
    <w:p w:rsidR="0053778F" w:rsidRDefault="00A749F1">
      <w:pPr>
        <w:pStyle w:val="PURBullet-Indented"/>
        <w:numPr>
          <w:ilvl w:val="0"/>
          <w:numId w:val="20"/>
        </w:numPr>
      </w:pPr>
      <w:proofErr w:type="gramStart"/>
      <w:r>
        <w:t>upravovať</w:t>
      </w:r>
      <w:proofErr w:type="gramEnd"/>
      <w:r>
        <w:t xml:space="preserve">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w:t>
      </w:r>
      <w:proofErr w:type="gramStart"/>
      <w:r>
        <w:t>vo</w:t>
      </w:r>
      <w:proofErr w:type="gramEnd"/>
      <w:r>
        <w:t xml:space="preserve"> forme zdrojového kódu alebo aby ostatní mali právo na jeho úpravu.</w:t>
      </w:r>
    </w:p>
    <w:p w:rsidR="0053778F" w:rsidRDefault="00A749F1">
      <w:pPr>
        <w:pStyle w:val="PURHeading2"/>
      </w:pPr>
      <w:r>
        <w:t>Služby Software Plus</w:t>
      </w:r>
      <w:r>
        <w:fldChar w:fldCharType="begin"/>
      </w:r>
      <w:r>
        <w:instrText xml:space="preserve"> TC "</w:instrText>
      </w:r>
      <w:bookmarkStart w:id="29" w:name="_Toc414967248"/>
      <w:r>
        <w:instrText>Služby Software Plus</w:instrText>
      </w:r>
      <w:bookmarkEnd w:id="29"/>
      <w:r>
        <w:instrText>" \l 2</w:instrText>
      </w:r>
      <w:r>
        <w:fldChar w:fldCharType="end"/>
      </w:r>
    </w:p>
    <w:p w:rsidR="0053778F" w:rsidRDefault="00A749F1">
      <w:pPr>
        <w:pStyle w:val="PURBody-Indented"/>
      </w:pPr>
      <w:r>
        <w:t xml:space="preserve">Spoločnosť Microsoft môže poskytovať služby s produktmi prostredníctvom funkcií softvéru, ktoré </w:t>
      </w:r>
      <w:proofErr w:type="gramStart"/>
      <w:r>
        <w:t>sa</w:t>
      </w:r>
      <w:proofErr w:type="gramEnd"/>
      <w:r>
        <w:t xml:space="preserve"> pripájajú k počítačovým systémom spoločnosti Microsoft alebo poskytovateľa služieb cez Internet. Služby môže kedykoľvek zmeniť alebo zrušiť. Služby nesmiete používať spôsobom, ktorý by ich mohol poškodiť alebo narušiť ich používanie inými používateľmi. Služby nesmiete žiadnym spôsobom používať </w:t>
      </w:r>
      <w:proofErr w:type="gramStart"/>
      <w:r>
        <w:t>na</w:t>
      </w:r>
      <w:proofErr w:type="gramEnd"/>
      <w:r>
        <w:t xml:space="preserve"> získavanie neoprávneného prístupu ku ktorejkoľvek službe, údajom, kontu alebo sieti.</w:t>
      </w:r>
    </w:p>
    <w:p w:rsidR="0053778F" w:rsidRDefault="00A749F1">
      <w:pPr>
        <w:pStyle w:val="PURHeading2"/>
      </w:pPr>
      <w:r>
        <w:t xml:space="preserve">Vytváranie </w:t>
      </w:r>
      <w:proofErr w:type="gramStart"/>
      <w:r>
        <w:t>a</w:t>
      </w:r>
      <w:proofErr w:type="gramEnd"/>
      <w:r>
        <w:t xml:space="preserve"> ukladanie inštancií</w:t>
      </w:r>
      <w:r>
        <w:fldChar w:fldCharType="begin"/>
      </w:r>
      <w:r>
        <w:instrText xml:space="preserve"> TC "</w:instrText>
      </w:r>
      <w:bookmarkStart w:id="30" w:name="_Toc414967249"/>
      <w:r>
        <w:instrText>Vytváranie a ukladanie inštancií</w:instrText>
      </w:r>
      <w:bookmarkEnd w:id="30"/>
      <w:r>
        <w:instrText>" \l 2</w:instrText>
      </w:r>
      <w:r>
        <w:fldChar w:fldCharType="end"/>
      </w:r>
    </w:p>
    <w:p w:rsidR="0053778F" w:rsidRDefault="00A749F1">
      <w:pPr>
        <w:pStyle w:val="PURBody-Indented"/>
      </w:pPr>
      <w:r>
        <w:t xml:space="preserve">Môžete vytvárať a ukladať ľubovoľný počet inštancií softvéru </w:t>
      </w:r>
      <w:proofErr w:type="gramStart"/>
      <w:r>
        <w:t>na</w:t>
      </w:r>
      <w:proofErr w:type="gramEnd"/>
      <w:r>
        <w:t xml:space="preserve"> ktoromkoľvek vašom serveri alebo ukladacom médiu výlučne na uplatnenie práva spúšťať inštancie softvéru na základe vašich serverových licencií alebo licenčných podmienok pre systém Windows Enterprise.</w:t>
      </w:r>
    </w:p>
    <w:p w:rsidR="0053778F" w:rsidRDefault="00A749F1">
      <w:pPr>
        <w:pStyle w:val="PURHeading2"/>
      </w:pPr>
      <w:r>
        <w:t>Zákaz oddelenia softvéru</w:t>
      </w:r>
      <w:r>
        <w:fldChar w:fldCharType="begin"/>
      </w:r>
      <w:r>
        <w:instrText xml:space="preserve"> TC "</w:instrText>
      </w:r>
      <w:bookmarkStart w:id="31" w:name="_Toc414967250"/>
      <w:r>
        <w:instrText>Zákaz oddelenia softvéru</w:instrText>
      </w:r>
      <w:bookmarkEnd w:id="31"/>
      <w:r>
        <w:instrText>" \l 2</w:instrText>
      </w:r>
      <w:r>
        <w:fldChar w:fldCharType="end"/>
      </w:r>
    </w:p>
    <w:p w:rsidR="0053778F" w:rsidRDefault="00A749F1">
      <w:pPr>
        <w:pStyle w:val="PURBody-Indented"/>
      </w:pPr>
      <w:r>
        <w:t xml:space="preserve">Pokiaľ to nie je výslovne povolené, nesmiete oddeliť softvér, aby ste ho používali </w:t>
      </w:r>
      <w:proofErr w:type="gramStart"/>
      <w:r>
        <w:t>vo</w:t>
      </w:r>
      <w:proofErr w:type="gramEnd"/>
      <w:r>
        <w:t xml:space="preserve"> viac ako jednom POS na základe jednej licencie. Tento zákaz platí aj v prípade, </w:t>
      </w:r>
      <w:proofErr w:type="gramStart"/>
      <w:r>
        <w:t>ak</w:t>
      </w:r>
      <w:proofErr w:type="gramEnd"/>
      <w:r>
        <w:t xml:space="preserve"> sa prostredia operačného systému nachádzajú v tom istom fyzickom hardvérovom systéme.</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53778F">
      <w:pPr>
        <w:sectPr w:rsidR="0053778F">
          <w:headerReference w:type="default" r:id="rId31"/>
          <w:footerReference w:type="default" r:id="rId32"/>
          <w:type w:val="continuous"/>
          <w:pgSz w:w="12240" w:h="15840" w:code="1"/>
          <w:pgMar w:top="1170" w:right="720" w:bottom="720" w:left="720" w:header="432" w:footer="288" w:gutter="0"/>
          <w:cols w:space="360"/>
        </w:sectPr>
      </w:pPr>
    </w:p>
    <w:p w:rsidR="0053778F" w:rsidRDefault="00A749F1">
      <w:pPr>
        <w:pStyle w:val="PURSectionHeading"/>
        <w:pageBreakBefore/>
      </w:pPr>
      <w:bookmarkStart w:id="32" w:name="_Sec7"/>
      <w:bookmarkEnd w:id="4"/>
      <w:r>
        <w:t>Aplikácie pre osobné počítače (</w:t>
      </w:r>
      <w:proofErr w:type="gramStart"/>
      <w:r>
        <w:t>na</w:t>
      </w:r>
      <w:proofErr w:type="gramEnd"/>
      <w:r>
        <w:t xml:space="preserve"> jedno zariadenie)</w:t>
      </w:r>
      <w:r>
        <w:fldChar w:fldCharType="begin"/>
      </w:r>
      <w:r>
        <w:instrText xml:space="preserve"> TC "</w:instrText>
      </w:r>
      <w:bookmarkStart w:id="33" w:name="_Toc414967251"/>
      <w:r>
        <w:instrText>Aplikácie pre osobné počítače (na jedno zariadenie)</w:instrText>
      </w:r>
      <w:bookmarkEnd w:id="33"/>
      <w:r>
        <w:instrText>" \l 1</w:instrText>
      </w:r>
      <w:r>
        <w:fldChar w:fldCharType="end"/>
      </w:r>
    </w:p>
    <w:p w:rsidR="0053778F" w:rsidRDefault="0053778F">
      <w:pPr>
        <w:pStyle w:val="PURBody-Indented"/>
      </w:pPr>
    </w:p>
    <w:p w:rsidR="0053778F" w:rsidRDefault="0053778F">
      <w:pPr>
        <w:sectPr w:rsidR="0053778F">
          <w:headerReference w:type="default" r:id="rId33"/>
          <w:footerReference w:type="default" r:id="rId34"/>
          <w:type w:val="continuous"/>
          <w:pgSz w:w="12240" w:h="15840" w:code="1"/>
          <w:pgMar w:top="1170" w:right="720" w:bottom="720" w:left="720" w:header="432" w:footer="288" w:gutter="0"/>
          <w:cols w:space="360"/>
        </w:sectPr>
      </w:pPr>
    </w:p>
    <w:p w:rsidR="00A749F1" w:rsidRDefault="00A749F1">
      <w:pPr>
        <w:pStyle w:val="TOC2"/>
        <w:rPr>
          <w:rFonts w:eastAsiaTheme="minorEastAsia"/>
          <w:noProof/>
          <w:color w:val="auto"/>
          <w:sz w:val="22"/>
        </w:rPr>
      </w:pPr>
      <w:r>
        <w:fldChar w:fldCharType="begin"/>
      </w:r>
      <w:r>
        <w:instrText xml:space="preserve"> TOC \b _Sec7 \f \h \l 2-2 </w:instrText>
      </w:r>
      <w:r>
        <w:fldChar w:fldCharType="separate"/>
      </w:r>
      <w:hyperlink w:anchor="_Toc414967199" w:history="1">
        <w:r w:rsidRPr="00E465FD">
          <w:rPr>
            <w:rStyle w:val="Hyperlink"/>
            <w:noProof/>
          </w:rPr>
          <w:t>Access 2013</w:t>
        </w:r>
        <w:r>
          <w:rPr>
            <w:noProof/>
          </w:rPr>
          <w:tab/>
        </w:r>
        <w:r>
          <w:rPr>
            <w:noProof/>
          </w:rPr>
          <w:fldChar w:fldCharType="begin"/>
        </w:r>
        <w:r>
          <w:rPr>
            <w:noProof/>
          </w:rPr>
          <w:instrText xml:space="preserve"> PAGEREF _Toc414967199 \h </w:instrText>
        </w:r>
        <w:r>
          <w:rPr>
            <w:noProof/>
          </w:rPr>
        </w:r>
        <w:r>
          <w:rPr>
            <w:noProof/>
          </w:rPr>
          <w:fldChar w:fldCharType="separate"/>
        </w:r>
        <w:r>
          <w:rPr>
            <w:noProof/>
          </w:rPr>
          <w:t>16</w:t>
        </w:r>
        <w:r>
          <w:rPr>
            <w:noProof/>
          </w:rPr>
          <w:fldChar w:fldCharType="end"/>
        </w:r>
      </w:hyperlink>
    </w:p>
    <w:p w:rsidR="00A749F1" w:rsidRDefault="008A69D6">
      <w:pPr>
        <w:pStyle w:val="TOC2"/>
        <w:rPr>
          <w:rFonts w:eastAsiaTheme="minorEastAsia"/>
          <w:noProof/>
          <w:color w:val="auto"/>
          <w:sz w:val="22"/>
        </w:rPr>
      </w:pPr>
      <w:hyperlink w:anchor="_Toc414967200" w:history="1">
        <w:r w:rsidR="00A749F1" w:rsidRPr="00E465FD">
          <w:rPr>
            <w:rStyle w:val="Hyperlink"/>
            <w:noProof/>
          </w:rPr>
          <w:t>Excel 2013</w:t>
        </w:r>
        <w:r w:rsidR="00A749F1">
          <w:rPr>
            <w:noProof/>
          </w:rPr>
          <w:tab/>
        </w:r>
        <w:r w:rsidR="00A749F1">
          <w:rPr>
            <w:noProof/>
          </w:rPr>
          <w:fldChar w:fldCharType="begin"/>
        </w:r>
        <w:r w:rsidR="00A749F1">
          <w:rPr>
            <w:noProof/>
          </w:rPr>
          <w:instrText xml:space="preserve"> PAGEREF _Toc414967200 \h </w:instrText>
        </w:r>
        <w:r w:rsidR="00A749F1">
          <w:rPr>
            <w:noProof/>
          </w:rPr>
        </w:r>
        <w:r w:rsidR="00A749F1">
          <w:rPr>
            <w:noProof/>
          </w:rPr>
          <w:fldChar w:fldCharType="separate"/>
        </w:r>
        <w:r w:rsidR="00A749F1">
          <w:rPr>
            <w:noProof/>
          </w:rPr>
          <w:t>16</w:t>
        </w:r>
        <w:r w:rsidR="00A749F1">
          <w:rPr>
            <w:noProof/>
          </w:rPr>
          <w:fldChar w:fldCharType="end"/>
        </w:r>
      </w:hyperlink>
    </w:p>
    <w:p w:rsidR="00A749F1" w:rsidRDefault="008A69D6">
      <w:pPr>
        <w:pStyle w:val="TOC2"/>
        <w:rPr>
          <w:rFonts w:eastAsiaTheme="minorEastAsia"/>
          <w:noProof/>
          <w:color w:val="auto"/>
          <w:sz w:val="22"/>
        </w:rPr>
      </w:pPr>
      <w:hyperlink w:anchor="_Toc414967201" w:history="1">
        <w:r w:rsidR="00A749F1" w:rsidRPr="00E465FD">
          <w:rPr>
            <w:rStyle w:val="Hyperlink"/>
            <w:noProof/>
          </w:rPr>
          <w:t>Excel for Mac 2011</w:t>
        </w:r>
        <w:r w:rsidR="00A749F1">
          <w:rPr>
            <w:noProof/>
          </w:rPr>
          <w:tab/>
        </w:r>
        <w:r w:rsidR="00A749F1">
          <w:rPr>
            <w:noProof/>
          </w:rPr>
          <w:fldChar w:fldCharType="begin"/>
        </w:r>
        <w:r w:rsidR="00A749F1">
          <w:rPr>
            <w:noProof/>
          </w:rPr>
          <w:instrText xml:space="preserve"> PAGEREF _Toc414967201 \h </w:instrText>
        </w:r>
        <w:r w:rsidR="00A749F1">
          <w:rPr>
            <w:noProof/>
          </w:rPr>
        </w:r>
        <w:r w:rsidR="00A749F1">
          <w:rPr>
            <w:noProof/>
          </w:rPr>
          <w:fldChar w:fldCharType="separate"/>
        </w:r>
        <w:r w:rsidR="00A749F1">
          <w:rPr>
            <w:noProof/>
          </w:rPr>
          <w:t>16</w:t>
        </w:r>
        <w:r w:rsidR="00A749F1">
          <w:rPr>
            <w:noProof/>
          </w:rPr>
          <w:fldChar w:fldCharType="end"/>
        </w:r>
      </w:hyperlink>
    </w:p>
    <w:p w:rsidR="00A749F1" w:rsidRDefault="008A69D6">
      <w:pPr>
        <w:pStyle w:val="TOC2"/>
        <w:rPr>
          <w:rFonts w:eastAsiaTheme="minorEastAsia"/>
          <w:noProof/>
          <w:color w:val="auto"/>
          <w:sz w:val="22"/>
        </w:rPr>
      </w:pPr>
      <w:hyperlink w:anchor="_Toc414967202" w:history="1">
        <w:r w:rsidR="00A749F1" w:rsidRPr="00E465FD">
          <w:rPr>
            <w:rStyle w:val="Hyperlink"/>
            <w:noProof/>
          </w:rPr>
          <w:t>InfoPath 2013</w:t>
        </w:r>
        <w:r w:rsidR="00A749F1">
          <w:rPr>
            <w:noProof/>
          </w:rPr>
          <w:tab/>
        </w:r>
        <w:r w:rsidR="00A749F1">
          <w:rPr>
            <w:noProof/>
          </w:rPr>
          <w:fldChar w:fldCharType="begin"/>
        </w:r>
        <w:r w:rsidR="00A749F1">
          <w:rPr>
            <w:noProof/>
          </w:rPr>
          <w:instrText xml:space="preserve"> PAGEREF _Toc414967202 \h </w:instrText>
        </w:r>
        <w:r w:rsidR="00A749F1">
          <w:rPr>
            <w:noProof/>
          </w:rPr>
        </w:r>
        <w:r w:rsidR="00A749F1">
          <w:rPr>
            <w:noProof/>
          </w:rPr>
          <w:fldChar w:fldCharType="separate"/>
        </w:r>
        <w:r w:rsidR="00A749F1">
          <w:rPr>
            <w:noProof/>
          </w:rPr>
          <w:t>16</w:t>
        </w:r>
        <w:r w:rsidR="00A749F1">
          <w:rPr>
            <w:noProof/>
          </w:rPr>
          <w:fldChar w:fldCharType="end"/>
        </w:r>
      </w:hyperlink>
    </w:p>
    <w:p w:rsidR="00A749F1" w:rsidRDefault="008A69D6">
      <w:pPr>
        <w:pStyle w:val="TOC2"/>
        <w:rPr>
          <w:rFonts w:eastAsiaTheme="minorEastAsia"/>
          <w:noProof/>
          <w:color w:val="auto"/>
          <w:sz w:val="22"/>
        </w:rPr>
      </w:pPr>
      <w:hyperlink w:anchor="_Toc414967203" w:history="1">
        <w:r w:rsidR="00A749F1" w:rsidRPr="00E465FD">
          <w:rPr>
            <w:rStyle w:val="Hyperlink"/>
            <w:noProof/>
          </w:rPr>
          <w:t>Lync for Mac 2011</w:t>
        </w:r>
        <w:r w:rsidR="00A749F1">
          <w:rPr>
            <w:noProof/>
          </w:rPr>
          <w:tab/>
        </w:r>
        <w:r w:rsidR="00A749F1">
          <w:rPr>
            <w:noProof/>
          </w:rPr>
          <w:fldChar w:fldCharType="begin"/>
        </w:r>
        <w:r w:rsidR="00A749F1">
          <w:rPr>
            <w:noProof/>
          </w:rPr>
          <w:instrText xml:space="preserve"> PAGEREF _Toc414967203 \h </w:instrText>
        </w:r>
        <w:r w:rsidR="00A749F1">
          <w:rPr>
            <w:noProof/>
          </w:rPr>
        </w:r>
        <w:r w:rsidR="00A749F1">
          <w:rPr>
            <w:noProof/>
          </w:rPr>
          <w:fldChar w:fldCharType="separate"/>
        </w:r>
        <w:r w:rsidR="00A749F1">
          <w:rPr>
            <w:noProof/>
          </w:rPr>
          <w:t>16</w:t>
        </w:r>
        <w:r w:rsidR="00A749F1">
          <w:rPr>
            <w:noProof/>
          </w:rPr>
          <w:fldChar w:fldCharType="end"/>
        </w:r>
      </w:hyperlink>
    </w:p>
    <w:p w:rsidR="00A749F1" w:rsidRDefault="008A69D6">
      <w:pPr>
        <w:pStyle w:val="TOC2"/>
        <w:rPr>
          <w:rFonts w:eastAsiaTheme="minorEastAsia"/>
          <w:noProof/>
          <w:color w:val="auto"/>
          <w:sz w:val="22"/>
        </w:rPr>
      </w:pPr>
      <w:hyperlink w:anchor="_Toc414967204" w:history="1">
        <w:r w:rsidR="00A749F1" w:rsidRPr="00E465FD">
          <w:rPr>
            <w:rStyle w:val="Hyperlink"/>
            <w:noProof/>
          </w:rPr>
          <w:t>Office for Mac Standard 2011</w:t>
        </w:r>
        <w:r w:rsidR="00A749F1">
          <w:rPr>
            <w:noProof/>
          </w:rPr>
          <w:tab/>
        </w:r>
        <w:r w:rsidR="00A749F1">
          <w:rPr>
            <w:noProof/>
          </w:rPr>
          <w:fldChar w:fldCharType="begin"/>
        </w:r>
        <w:r w:rsidR="00A749F1">
          <w:rPr>
            <w:noProof/>
          </w:rPr>
          <w:instrText xml:space="preserve"> PAGEREF _Toc414967204 \h </w:instrText>
        </w:r>
        <w:r w:rsidR="00A749F1">
          <w:rPr>
            <w:noProof/>
          </w:rPr>
        </w:r>
        <w:r w:rsidR="00A749F1">
          <w:rPr>
            <w:noProof/>
          </w:rPr>
          <w:fldChar w:fldCharType="separate"/>
        </w:r>
        <w:r w:rsidR="00A749F1">
          <w:rPr>
            <w:noProof/>
          </w:rPr>
          <w:t>16</w:t>
        </w:r>
        <w:r w:rsidR="00A749F1">
          <w:rPr>
            <w:noProof/>
          </w:rPr>
          <w:fldChar w:fldCharType="end"/>
        </w:r>
      </w:hyperlink>
    </w:p>
    <w:p w:rsidR="00A749F1" w:rsidRDefault="008A69D6">
      <w:pPr>
        <w:pStyle w:val="TOC2"/>
        <w:rPr>
          <w:rFonts w:eastAsiaTheme="minorEastAsia"/>
          <w:noProof/>
          <w:color w:val="auto"/>
          <w:sz w:val="22"/>
        </w:rPr>
      </w:pPr>
      <w:hyperlink w:anchor="_Toc414967205" w:history="1">
        <w:r w:rsidR="00A749F1" w:rsidRPr="00E465FD">
          <w:rPr>
            <w:rStyle w:val="Hyperlink"/>
            <w:noProof/>
          </w:rPr>
          <w:t>Office Home &amp; Student 2013 RT – práva na komerčné používanie</w:t>
        </w:r>
        <w:r w:rsidR="00A749F1">
          <w:rPr>
            <w:noProof/>
          </w:rPr>
          <w:tab/>
        </w:r>
        <w:r w:rsidR="00A749F1">
          <w:rPr>
            <w:noProof/>
          </w:rPr>
          <w:fldChar w:fldCharType="begin"/>
        </w:r>
        <w:r w:rsidR="00A749F1">
          <w:rPr>
            <w:noProof/>
          </w:rPr>
          <w:instrText xml:space="preserve"> PAGEREF _Toc414967205 \h </w:instrText>
        </w:r>
        <w:r w:rsidR="00A749F1">
          <w:rPr>
            <w:noProof/>
          </w:rPr>
        </w:r>
        <w:r w:rsidR="00A749F1">
          <w:rPr>
            <w:noProof/>
          </w:rPr>
          <w:fldChar w:fldCharType="separate"/>
        </w:r>
        <w:r w:rsidR="00A749F1">
          <w:rPr>
            <w:noProof/>
          </w:rPr>
          <w:t>17</w:t>
        </w:r>
        <w:r w:rsidR="00A749F1">
          <w:rPr>
            <w:noProof/>
          </w:rPr>
          <w:fldChar w:fldCharType="end"/>
        </w:r>
      </w:hyperlink>
    </w:p>
    <w:p w:rsidR="00A749F1" w:rsidRDefault="008A69D6">
      <w:pPr>
        <w:pStyle w:val="TOC2"/>
        <w:rPr>
          <w:rFonts w:eastAsiaTheme="minorEastAsia"/>
          <w:noProof/>
          <w:color w:val="auto"/>
          <w:sz w:val="22"/>
        </w:rPr>
      </w:pPr>
      <w:hyperlink w:anchor="_Toc414967206" w:history="1">
        <w:r w:rsidR="00A749F1" w:rsidRPr="00E465FD">
          <w:rPr>
            <w:rStyle w:val="Hyperlink"/>
            <w:noProof/>
          </w:rPr>
          <w:t>Office Multi Language Pack 2013</w:t>
        </w:r>
        <w:r w:rsidR="00A749F1">
          <w:rPr>
            <w:noProof/>
          </w:rPr>
          <w:tab/>
        </w:r>
        <w:r w:rsidR="00A749F1">
          <w:rPr>
            <w:noProof/>
          </w:rPr>
          <w:fldChar w:fldCharType="begin"/>
        </w:r>
        <w:r w:rsidR="00A749F1">
          <w:rPr>
            <w:noProof/>
          </w:rPr>
          <w:instrText xml:space="preserve"> PAGEREF _Toc414967206 \h </w:instrText>
        </w:r>
        <w:r w:rsidR="00A749F1">
          <w:rPr>
            <w:noProof/>
          </w:rPr>
        </w:r>
        <w:r w:rsidR="00A749F1">
          <w:rPr>
            <w:noProof/>
          </w:rPr>
          <w:fldChar w:fldCharType="separate"/>
        </w:r>
        <w:r w:rsidR="00A749F1">
          <w:rPr>
            <w:noProof/>
          </w:rPr>
          <w:t>17</w:t>
        </w:r>
        <w:r w:rsidR="00A749F1">
          <w:rPr>
            <w:noProof/>
          </w:rPr>
          <w:fldChar w:fldCharType="end"/>
        </w:r>
      </w:hyperlink>
    </w:p>
    <w:p w:rsidR="00A749F1" w:rsidRDefault="008A69D6">
      <w:pPr>
        <w:pStyle w:val="TOC2"/>
        <w:rPr>
          <w:rFonts w:eastAsiaTheme="minorEastAsia"/>
          <w:noProof/>
          <w:color w:val="auto"/>
          <w:sz w:val="22"/>
        </w:rPr>
      </w:pPr>
      <w:hyperlink w:anchor="_Toc414967207" w:history="1">
        <w:r w:rsidR="00A749F1" w:rsidRPr="00E465FD">
          <w:rPr>
            <w:rStyle w:val="Hyperlink"/>
            <w:noProof/>
          </w:rPr>
          <w:t>Office Professional Plus 2013</w:t>
        </w:r>
        <w:r w:rsidR="00A749F1">
          <w:rPr>
            <w:noProof/>
          </w:rPr>
          <w:tab/>
        </w:r>
        <w:r w:rsidR="00A749F1">
          <w:rPr>
            <w:noProof/>
          </w:rPr>
          <w:fldChar w:fldCharType="begin"/>
        </w:r>
        <w:r w:rsidR="00A749F1">
          <w:rPr>
            <w:noProof/>
          </w:rPr>
          <w:instrText xml:space="preserve"> PAGEREF _Toc414967207 \h </w:instrText>
        </w:r>
        <w:r w:rsidR="00A749F1">
          <w:rPr>
            <w:noProof/>
          </w:rPr>
        </w:r>
        <w:r w:rsidR="00A749F1">
          <w:rPr>
            <w:noProof/>
          </w:rPr>
          <w:fldChar w:fldCharType="separate"/>
        </w:r>
        <w:r w:rsidR="00A749F1">
          <w:rPr>
            <w:noProof/>
          </w:rPr>
          <w:t>17</w:t>
        </w:r>
        <w:r w:rsidR="00A749F1">
          <w:rPr>
            <w:noProof/>
          </w:rPr>
          <w:fldChar w:fldCharType="end"/>
        </w:r>
      </w:hyperlink>
    </w:p>
    <w:p w:rsidR="00A749F1" w:rsidRDefault="008A69D6">
      <w:pPr>
        <w:pStyle w:val="TOC2"/>
        <w:rPr>
          <w:rFonts w:eastAsiaTheme="minorEastAsia"/>
          <w:noProof/>
          <w:color w:val="auto"/>
          <w:sz w:val="22"/>
        </w:rPr>
      </w:pPr>
      <w:hyperlink w:anchor="_Toc414967208" w:history="1">
        <w:r w:rsidR="00A749F1" w:rsidRPr="00E465FD">
          <w:rPr>
            <w:rStyle w:val="Hyperlink"/>
            <w:noProof/>
          </w:rPr>
          <w:t>Office Standard 2013</w:t>
        </w:r>
        <w:r w:rsidR="00A749F1">
          <w:rPr>
            <w:noProof/>
          </w:rPr>
          <w:tab/>
        </w:r>
        <w:r w:rsidR="00A749F1">
          <w:rPr>
            <w:noProof/>
          </w:rPr>
          <w:fldChar w:fldCharType="begin"/>
        </w:r>
        <w:r w:rsidR="00A749F1">
          <w:rPr>
            <w:noProof/>
          </w:rPr>
          <w:instrText xml:space="preserve"> PAGEREF _Toc414967208 \h </w:instrText>
        </w:r>
        <w:r w:rsidR="00A749F1">
          <w:rPr>
            <w:noProof/>
          </w:rPr>
        </w:r>
        <w:r w:rsidR="00A749F1">
          <w:rPr>
            <w:noProof/>
          </w:rPr>
          <w:fldChar w:fldCharType="separate"/>
        </w:r>
        <w:r w:rsidR="00A749F1">
          <w:rPr>
            <w:noProof/>
          </w:rPr>
          <w:t>18</w:t>
        </w:r>
        <w:r w:rsidR="00A749F1">
          <w:rPr>
            <w:noProof/>
          </w:rPr>
          <w:fldChar w:fldCharType="end"/>
        </w:r>
      </w:hyperlink>
    </w:p>
    <w:p w:rsidR="00A749F1" w:rsidRDefault="008A69D6">
      <w:pPr>
        <w:pStyle w:val="TOC2"/>
        <w:rPr>
          <w:rFonts w:eastAsiaTheme="minorEastAsia"/>
          <w:noProof/>
          <w:color w:val="auto"/>
          <w:sz w:val="22"/>
        </w:rPr>
      </w:pPr>
      <w:hyperlink w:anchor="_Toc414967209" w:history="1">
        <w:r w:rsidR="00A749F1" w:rsidRPr="00E465FD">
          <w:rPr>
            <w:rStyle w:val="Hyperlink"/>
            <w:noProof/>
          </w:rPr>
          <w:t>OneNote 2013</w:t>
        </w:r>
        <w:r w:rsidR="00A749F1">
          <w:rPr>
            <w:noProof/>
          </w:rPr>
          <w:tab/>
        </w:r>
        <w:r w:rsidR="00A749F1">
          <w:rPr>
            <w:noProof/>
          </w:rPr>
          <w:fldChar w:fldCharType="begin"/>
        </w:r>
        <w:r w:rsidR="00A749F1">
          <w:rPr>
            <w:noProof/>
          </w:rPr>
          <w:instrText xml:space="preserve"> PAGEREF _Toc414967209 \h </w:instrText>
        </w:r>
        <w:r w:rsidR="00A749F1">
          <w:rPr>
            <w:noProof/>
          </w:rPr>
        </w:r>
        <w:r w:rsidR="00A749F1">
          <w:rPr>
            <w:noProof/>
          </w:rPr>
          <w:fldChar w:fldCharType="separate"/>
        </w:r>
        <w:r w:rsidR="00A749F1">
          <w:rPr>
            <w:noProof/>
          </w:rPr>
          <w:t>18</w:t>
        </w:r>
        <w:r w:rsidR="00A749F1">
          <w:rPr>
            <w:noProof/>
          </w:rPr>
          <w:fldChar w:fldCharType="end"/>
        </w:r>
      </w:hyperlink>
    </w:p>
    <w:p w:rsidR="00A749F1" w:rsidRDefault="008A69D6">
      <w:pPr>
        <w:pStyle w:val="TOC2"/>
        <w:rPr>
          <w:rFonts w:eastAsiaTheme="minorEastAsia"/>
          <w:noProof/>
          <w:color w:val="auto"/>
          <w:sz w:val="22"/>
        </w:rPr>
      </w:pPr>
      <w:hyperlink w:anchor="_Toc414967210" w:history="1">
        <w:r w:rsidR="00A749F1" w:rsidRPr="00E465FD">
          <w:rPr>
            <w:rStyle w:val="Hyperlink"/>
            <w:noProof/>
          </w:rPr>
          <w:t>Outlook 2013</w:t>
        </w:r>
        <w:r w:rsidR="00A749F1">
          <w:rPr>
            <w:noProof/>
          </w:rPr>
          <w:tab/>
        </w:r>
        <w:r w:rsidR="00A749F1">
          <w:rPr>
            <w:noProof/>
          </w:rPr>
          <w:fldChar w:fldCharType="begin"/>
        </w:r>
        <w:r w:rsidR="00A749F1">
          <w:rPr>
            <w:noProof/>
          </w:rPr>
          <w:instrText xml:space="preserve"> PAGEREF _Toc414967210 \h </w:instrText>
        </w:r>
        <w:r w:rsidR="00A749F1">
          <w:rPr>
            <w:noProof/>
          </w:rPr>
        </w:r>
        <w:r w:rsidR="00A749F1">
          <w:rPr>
            <w:noProof/>
          </w:rPr>
          <w:fldChar w:fldCharType="separate"/>
        </w:r>
        <w:r w:rsidR="00A749F1">
          <w:rPr>
            <w:noProof/>
          </w:rPr>
          <w:t>18</w:t>
        </w:r>
        <w:r w:rsidR="00A749F1">
          <w:rPr>
            <w:noProof/>
          </w:rPr>
          <w:fldChar w:fldCharType="end"/>
        </w:r>
      </w:hyperlink>
    </w:p>
    <w:p w:rsidR="00A749F1" w:rsidRDefault="008A69D6">
      <w:pPr>
        <w:pStyle w:val="TOC2"/>
        <w:rPr>
          <w:rFonts w:eastAsiaTheme="minorEastAsia"/>
          <w:noProof/>
          <w:color w:val="auto"/>
          <w:sz w:val="22"/>
        </w:rPr>
      </w:pPr>
      <w:hyperlink w:anchor="_Toc414967211" w:history="1">
        <w:r w:rsidR="00A749F1" w:rsidRPr="00E465FD">
          <w:rPr>
            <w:rStyle w:val="Hyperlink"/>
            <w:noProof/>
          </w:rPr>
          <w:t>Outlook for Mac 2011</w:t>
        </w:r>
        <w:r w:rsidR="00A749F1">
          <w:rPr>
            <w:noProof/>
          </w:rPr>
          <w:tab/>
        </w:r>
        <w:r w:rsidR="00A749F1">
          <w:rPr>
            <w:noProof/>
          </w:rPr>
          <w:fldChar w:fldCharType="begin"/>
        </w:r>
        <w:r w:rsidR="00A749F1">
          <w:rPr>
            <w:noProof/>
          </w:rPr>
          <w:instrText xml:space="preserve"> PAGEREF _Toc414967211 \h </w:instrText>
        </w:r>
        <w:r w:rsidR="00A749F1">
          <w:rPr>
            <w:noProof/>
          </w:rPr>
        </w:r>
        <w:r w:rsidR="00A749F1">
          <w:rPr>
            <w:noProof/>
          </w:rPr>
          <w:fldChar w:fldCharType="separate"/>
        </w:r>
        <w:r w:rsidR="00A749F1">
          <w:rPr>
            <w:noProof/>
          </w:rPr>
          <w:t>18</w:t>
        </w:r>
        <w:r w:rsidR="00A749F1">
          <w:rPr>
            <w:noProof/>
          </w:rPr>
          <w:fldChar w:fldCharType="end"/>
        </w:r>
      </w:hyperlink>
    </w:p>
    <w:p w:rsidR="00A749F1" w:rsidRDefault="008A69D6">
      <w:pPr>
        <w:pStyle w:val="TOC2"/>
        <w:rPr>
          <w:rFonts w:eastAsiaTheme="minorEastAsia"/>
          <w:noProof/>
          <w:color w:val="auto"/>
          <w:sz w:val="22"/>
        </w:rPr>
      </w:pPr>
      <w:hyperlink w:anchor="_Toc414967212" w:history="1">
        <w:r w:rsidR="00A749F1" w:rsidRPr="00E465FD">
          <w:rPr>
            <w:rStyle w:val="Hyperlink"/>
            <w:noProof/>
          </w:rPr>
          <w:t>PowerPoint 2013</w:t>
        </w:r>
        <w:r w:rsidR="00A749F1">
          <w:rPr>
            <w:noProof/>
          </w:rPr>
          <w:tab/>
        </w:r>
        <w:r w:rsidR="00A749F1">
          <w:rPr>
            <w:noProof/>
          </w:rPr>
          <w:fldChar w:fldCharType="begin"/>
        </w:r>
        <w:r w:rsidR="00A749F1">
          <w:rPr>
            <w:noProof/>
          </w:rPr>
          <w:instrText xml:space="preserve"> PAGEREF _Toc414967212 \h </w:instrText>
        </w:r>
        <w:r w:rsidR="00A749F1">
          <w:rPr>
            <w:noProof/>
          </w:rPr>
        </w:r>
        <w:r w:rsidR="00A749F1">
          <w:rPr>
            <w:noProof/>
          </w:rPr>
          <w:fldChar w:fldCharType="separate"/>
        </w:r>
        <w:r w:rsidR="00A749F1">
          <w:rPr>
            <w:noProof/>
          </w:rPr>
          <w:t>18</w:t>
        </w:r>
        <w:r w:rsidR="00A749F1">
          <w:rPr>
            <w:noProof/>
          </w:rPr>
          <w:fldChar w:fldCharType="end"/>
        </w:r>
      </w:hyperlink>
    </w:p>
    <w:p w:rsidR="00A749F1" w:rsidRDefault="008A69D6">
      <w:pPr>
        <w:pStyle w:val="TOC2"/>
        <w:rPr>
          <w:rFonts w:eastAsiaTheme="minorEastAsia"/>
          <w:noProof/>
          <w:color w:val="auto"/>
          <w:sz w:val="22"/>
        </w:rPr>
      </w:pPr>
      <w:hyperlink w:anchor="_Toc414967213" w:history="1">
        <w:r w:rsidR="00A749F1" w:rsidRPr="00E465FD">
          <w:rPr>
            <w:rStyle w:val="Hyperlink"/>
            <w:noProof/>
          </w:rPr>
          <w:t>PowerPoint pre systém Mac 2011</w:t>
        </w:r>
        <w:r w:rsidR="00A749F1">
          <w:rPr>
            <w:noProof/>
          </w:rPr>
          <w:tab/>
        </w:r>
        <w:r w:rsidR="00A749F1">
          <w:rPr>
            <w:noProof/>
          </w:rPr>
          <w:fldChar w:fldCharType="begin"/>
        </w:r>
        <w:r w:rsidR="00A749F1">
          <w:rPr>
            <w:noProof/>
          </w:rPr>
          <w:instrText xml:space="preserve"> PAGEREF _Toc414967213 \h </w:instrText>
        </w:r>
        <w:r w:rsidR="00A749F1">
          <w:rPr>
            <w:noProof/>
          </w:rPr>
        </w:r>
        <w:r w:rsidR="00A749F1">
          <w:rPr>
            <w:noProof/>
          </w:rPr>
          <w:fldChar w:fldCharType="separate"/>
        </w:r>
        <w:r w:rsidR="00A749F1">
          <w:rPr>
            <w:noProof/>
          </w:rPr>
          <w:t>19</w:t>
        </w:r>
        <w:r w:rsidR="00A749F1">
          <w:rPr>
            <w:noProof/>
          </w:rPr>
          <w:fldChar w:fldCharType="end"/>
        </w:r>
      </w:hyperlink>
    </w:p>
    <w:p w:rsidR="00A749F1" w:rsidRDefault="008A69D6">
      <w:pPr>
        <w:pStyle w:val="TOC2"/>
        <w:rPr>
          <w:rFonts w:eastAsiaTheme="minorEastAsia"/>
          <w:noProof/>
          <w:color w:val="auto"/>
          <w:sz w:val="22"/>
        </w:rPr>
      </w:pPr>
      <w:hyperlink w:anchor="_Toc414967214" w:history="1">
        <w:r w:rsidR="00A749F1" w:rsidRPr="00E465FD">
          <w:rPr>
            <w:rStyle w:val="Hyperlink"/>
            <w:noProof/>
          </w:rPr>
          <w:t>Project Professional 2013</w:t>
        </w:r>
        <w:r w:rsidR="00A749F1">
          <w:rPr>
            <w:noProof/>
          </w:rPr>
          <w:tab/>
        </w:r>
        <w:r w:rsidR="00A749F1">
          <w:rPr>
            <w:noProof/>
          </w:rPr>
          <w:fldChar w:fldCharType="begin"/>
        </w:r>
        <w:r w:rsidR="00A749F1">
          <w:rPr>
            <w:noProof/>
          </w:rPr>
          <w:instrText xml:space="preserve"> PAGEREF _Toc414967214 \h </w:instrText>
        </w:r>
        <w:r w:rsidR="00A749F1">
          <w:rPr>
            <w:noProof/>
          </w:rPr>
        </w:r>
        <w:r w:rsidR="00A749F1">
          <w:rPr>
            <w:noProof/>
          </w:rPr>
          <w:fldChar w:fldCharType="separate"/>
        </w:r>
        <w:r w:rsidR="00A749F1">
          <w:rPr>
            <w:noProof/>
          </w:rPr>
          <w:t>19</w:t>
        </w:r>
        <w:r w:rsidR="00A749F1">
          <w:rPr>
            <w:noProof/>
          </w:rPr>
          <w:fldChar w:fldCharType="end"/>
        </w:r>
      </w:hyperlink>
    </w:p>
    <w:p w:rsidR="00A749F1" w:rsidRDefault="008A69D6">
      <w:pPr>
        <w:pStyle w:val="TOC2"/>
        <w:rPr>
          <w:rFonts w:eastAsiaTheme="minorEastAsia"/>
          <w:noProof/>
          <w:color w:val="auto"/>
          <w:sz w:val="22"/>
        </w:rPr>
      </w:pPr>
      <w:hyperlink w:anchor="_Toc414967215" w:history="1">
        <w:r w:rsidR="00A749F1" w:rsidRPr="00E465FD">
          <w:rPr>
            <w:rStyle w:val="Hyperlink"/>
            <w:noProof/>
          </w:rPr>
          <w:t>Project Standard 2013</w:t>
        </w:r>
        <w:r w:rsidR="00A749F1">
          <w:rPr>
            <w:noProof/>
          </w:rPr>
          <w:tab/>
        </w:r>
        <w:r w:rsidR="00A749F1">
          <w:rPr>
            <w:noProof/>
          </w:rPr>
          <w:fldChar w:fldCharType="begin"/>
        </w:r>
        <w:r w:rsidR="00A749F1">
          <w:rPr>
            <w:noProof/>
          </w:rPr>
          <w:instrText xml:space="preserve"> PAGEREF _Toc414967215 \h </w:instrText>
        </w:r>
        <w:r w:rsidR="00A749F1">
          <w:rPr>
            <w:noProof/>
          </w:rPr>
        </w:r>
        <w:r w:rsidR="00A749F1">
          <w:rPr>
            <w:noProof/>
          </w:rPr>
          <w:fldChar w:fldCharType="separate"/>
        </w:r>
        <w:r w:rsidR="00A749F1">
          <w:rPr>
            <w:noProof/>
          </w:rPr>
          <w:t>19</w:t>
        </w:r>
        <w:r w:rsidR="00A749F1">
          <w:rPr>
            <w:noProof/>
          </w:rPr>
          <w:fldChar w:fldCharType="end"/>
        </w:r>
      </w:hyperlink>
    </w:p>
    <w:p w:rsidR="00A749F1" w:rsidRDefault="008A69D6">
      <w:pPr>
        <w:pStyle w:val="TOC2"/>
        <w:rPr>
          <w:rFonts w:eastAsiaTheme="minorEastAsia"/>
          <w:noProof/>
          <w:color w:val="auto"/>
          <w:sz w:val="22"/>
        </w:rPr>
      </w:pPr>
      <w:hyperlink w:anchor="_Toc414967216" w:history="1">
        <w:r w:rsidR="00A749F1" w:rsidRPr="00E465FD">
          <w:rPr>
            <w:rStyle w:val="Hyperlink"/>
            <w:noProof/>
          </w:rPr>
          <w:t>Publisher 2013</w:t>
        </w:r>
        <w:r w:rsidR="00A749F1">
          <w:rPr>
            <w:noProof/>
          </w:rPr>
          <w:tab/>
        </w:r>
        <w:r w:rsidR="00A749F1">
          <w:rPr>
            <w:noProof/>
          </w:rPr>
          <w:fldChar w:fldCharType="begin"/>
        </w:r>
        <w:r w:rsidR="00A749F1">
          <w:rPr>
            <w:noProof/>
          </w:rPr>
          <w:instrText xml:space="preserve"> PAGEREF _Toc414967216 \h </w:instrText>
        </w:r>
        <w:r w:rsidR="00A749F1">
          <w:rPr>
            <w:noProof/>
          </w:rPr>
        </w:r>
        <w:r w:rsidR="00A749F1">
          <w:rPr>
            <w:noProof/>
          </w:rPr>
          <w:fldChar w:fldCharType="separate"/>
        </w:r>
        <w:r w:rsidR="00A749F1">
          <w:rPr>
            <w:noProof/>
          </w:rPr>
          <w:t>19</w:t>
        </w:r>
        <w:r w:rsidR="00A749F1">
          <w:rPr>
            <w:noProof/>
          </w:rPr>
          <w:fldChar w:fldCharType="end"/>
        </w:r>
      </w:hyperlink>
    </w:p>
    <w:p w:rsidR="00A749F1" w:rsidRDefault="008A69D6">
      <w:pPr>
        <w:pStyle w:val="TOC2"/>
        <w:rPr>
          <w:rFonts w:eastAsiaTheme="minorEastAsia"/>
          <w:noProof/>
          <w:color w:val="auto"/>
          <w:sz w:val="22"/>
        </w:rPr>
      </w:pPr>
      <w:hyperlink w:anchor="_Toc414967217" w:history="1">
        <w:r w:rsidR="00A749F1" w:rsidRPr="00E465FD">
          <w:rPr>
            <w:rStyle w:val="Hyperlink"/>
            <w:noProof/>
          </w:rPr>
          <w:t>Rental Rights pre balík Office</w:t>
        </w:r>
        <w:r w:rsidR="00A749F1">
          <w:rPr>
            <w:noProof/>
          </w:rPr>
          <w:tab/>
        </w:r>
        <w:r w:rsidR="00A749F1">
          <w:rPr>
            <w:noProof/>
          </w:rPr>
          <w:fldChar w:fldCharType="begin"/>
        </w:r>
        <w:r w:rsidR="00A749F1">
          <w:rPr>
            <w:noProof/>
          </w:rPr>
          <w:instrText xml:space="preserve"> PAGEREF _Toc414967217 \h </w:instrText>
        </w:r>
        <w:r w:rsidR="00A749F1">
          <w:rPr>
            <w:noProof/>
          </w:rPr>
        </w:r>
        <w:r w:rsidR="00A749F1">
          <w:rPr>
            <w:noProof/>
          </w:rPr>
          <w:fldChar w:fldCharType="separate"/>
        </w:r>
        <w:r w:rsidR="00A749F1">
          <w:rPr>
            <w:noProof/>
          </w:rPr>
          <w:t>19</w:t>
        </w:r>
        <w:r w:rsidR="00A749F1">
          <w:rPr>
            <w:noProof/>
          </w:rPr>
          <w:fldChar w:fldCharType="end"/>
        </w:r>
      </w:hyperlink>
    </w:p>
    <w:p w:rsidR="00A749F1" w:rsidRDefault="008A69D6">
      <w:pPr>
        <w:pStyle w:val="TOC2"/>
        <w:rPr>
          <w:rFonts w:eastAsiaTheme="minorEastAsia"/>
          <w:noProof/>
          <w:color w:val="auto"/>
          <w:sz w:val="22"/>
        </w:rPr>
      </w:pPr>
      <w:hyperlink w:anchor="_Toc414967218" w:history="1">
        <w:r w:rsidR="00A749F1" w:rsidRPr="00E465FD">
          <w:rPr>
            <w:rStyle w:val="Hyperlink"/>
            <w:noProof/>
          </w:rPr>
          <w:t>Skype for Business 2015</w:t>
        </w:r>
        <w:r w:rsidR="00A749F1">
          <w:rPr>
            <w:noProof/>
          </w:rPr>
          <w:tab/>
        </w:r>
        <w:r w:rsidR="00A749F1">
          <w:rPr>
            <w:noProof/>
          </w:rPr>
          <w:fldChar w:fldCharType="begin"/>
        </w:r>
        <w:r w:rsidR="00A749F1">
          <w:rPr>
            <w:noProof/>
          </w:rPr>
          <w:instrText xml:space="preserve"> PAGEREF _Toc414967218 \h </w:instrText>
        </w:r>
        <w:r w:rsidR="00A749F1">
          <w:rPr>
            <w:noProof/>
          </w:rPr>
        </w:r>
        <w:r w:rsidR="00A749F1">
          <w:rPr>
            <w:noProof/>
          </w:rPr>
          <w:fldChar w:fldCharType="separate"/>
        </w:r>
        <w:r w:rsidR="00A749F1">
          <w:rPr>
            <w:noProof/>
          </w:rPr>
          <w:t>19</w:t>
        </w:r>
        <w:r w:rsidR="00A749F1">
          <w:rPr>
            <w:noProof/>
          </w:rPr>
          <w:fldChar w:fldCharType="end"/>
        </w:r>
      </w:hyperlink>
    </w:p>
    <w:p w:rsidR="00A749F1" w:rsidRDefault="008A69D6">
      <w:pPr>
        <w:pStyle w:val="TOC2"/>
        <w:rPr>
          <w:rFonts w:eastAsiaTheme="minorEastAsia"/>
          <w:noProof/>
          <w:color w:val="auto"/>
          <w:sz w:val="22"/>
        </w:rPr>
      </w:pPr>
      <w:hyperlink w:anchor="_Toc414967219" w:history="1">
        <w:r w:rsidR="00A749F1" w:rsidRPr="00E465FD">
          <w:rPr>
            <w:rStyle w:val="Hyperlink"/>
            <w:noProof/>
          </w:rPr>
          <w:t>Visio 2013 Professional</w:t>
        </w:r>
        <w:r w:rsidR="00A749F1">
          <w:rPr>
            <w:noProof/>
          </w:rPr>
          <w:tab/>
        </w:r>
        <w:r w:rsidR="00A749F1">
          <w:rPr>
            <w:noProof/>
          </w:rPr>
          <w:fldChar w:fldCharType="begin"/>
        </w:r>
        <w:r w:rsidR="00A749F1">
          <w:rPr>
            <w:noProof/>
          </w:rPr>
          <w:instrText xml:space="preserve"> PAGEREF _Toc414967219 \h </w:instrText>
        </w:r>
        <w:r w:rsidR="00A749F1">
          <w:rPr>
            <w:noProof/>
          </w:rPr>
        </w:r>
        <w:r w:rsidR="00A749F1">
          <w:rPr>
            <w:noProof/>
          </w:rPr>
          <w:fldChar w:fldCharType="separate"/>
        </w:r>
        <w:r w:rsidR="00A749F1">
          <w:rPr>
            <w:noProof/>
          </w:rPr>
          <w:t>20</w:t>
        </w:r>
        <w:r w:rsidR="00A749F1">
          <w:rPr>
            <w:noProof/>
          </w:rPr>
          <w:fldChar w:fldCharType="end"/>
        </w:r>
      </w:hyperlink>
    </w:p>
    <w:p w:rsidR="00A749F1" w:rsidRDefault="008A69D6">
      <w:pPr>
        <w:pStyle w:val="TOC2"/>
        <w:rPr>
          <w:rFonts w:eastAsiaTheme="minorEastAsia"/>
          <w:noProof/>
          <w:color w:val="auto"/>
          <w:sz w:val="22"/>
        </w:rPr>
      </w:pPr>
      <w:hyperlink w:anchor="_Toc414967220" w:history="1">
        <w:r w:rsidR="00A749F1" w:rsidRPr="00E465FD">
          <w:rPr>
            <w:rStyle w:val="Hyperlink"/>
            <w:noProof/>
          </w:rPr>
          <w:t>Visio 2013 Standard</w:t>
        </w:r>
        <w:r w:rsidR="00A749F1">
          <w:rPr>
            <w:noProof/>
          </w:rPr>
          <w:tab/>
        </w:r>
        <w:r w:rsidR="00A749F1">
          <w:rPr>
            <w:noProof/>
          </w:rPr>
          <w:fldChar w:fldCharType="begin"/>
        </w:r>
        <w:r w:rsidR="00A749F1">
          <w:rPr>
            <w:noProof/>
          </w:rPr>
          <w:instrText xml:space="preserve"> PAGEREF _Toc414967220 \h </w:instrText>
        </w:r>
        <w:r w:rsidR="00A749F1">
          <w:rPr>
            <w:noProof/>
          </w:rPr>
        </w:r>
        <w:r w:rsidR="00A749F1">
          <w:rPr>
            <w:noProof/>
          </w:rPr>
          <w:fldChar w:fldCharType="separate"/>
        </w:r>
        <w:r w:rsidR="00A749F1">
          <w:rPr>
            <w:noProof/>
          </w:rPr>
          <w:t>20</w:t>
        </w:r>
        <w:r w:rsidR="00A749F1">
          <w:rPr>
            <w:noProof/>
          </w:rPr>
          <w:fldChar w:fldCharType="end"/>
        </w:r>
      </w:hyperlink>
    </w:p>
    <w:p w:rsidR="00A749F1" w:rsidRDefault="008A69D6">
      <w:pPr>
        <w:pStyle w:val="TOC2"/>
        <w:rPr>
          <w:rFonts w:eastAsiaTheme="minorEastAsia"/>
          <w:noProof/>
          <w:color w:val="auto"/>
          <w:sz w:val="22"/>
        </w:rPr>
      </w:pPr>
      <w:hyperlink w:anchor="_Toc414967221" w:history="1">
        <w:r w:rsidR="00A749F1" w:rsidRPr="00E465FD">
          <w:rPr>
            <w:rStyle w:val="Hyperlink"/>
            <w:noProof/>
          </w:rPr>
          <w:t>Word 2013</w:t>
        </w:r>
        <w:r w:rsidR="00A749F1">
          <w:rPr>
            <w:noProof/>
          </w:rPr>
          <w:tab/>
        </w:r>
        <w:r w:rsidR="00A749F1">
          <w:rPr>
            <w:noProof/>
          </w:rPr>
          <w:fldChar w:fldCharType="begin"/>
        </w:r>
        <w:r w:rsidR="00A749F1">
          <w:rPr>
            <w:noProof/>
          </w:rPr>
          <w:instrText xml:space="preserve"> PAGEREF _Toc414967221 \h </w:instrText>
        </w:r>
        <w:r w:rsidR="00A749F1">
          <w:rPr>
            <w:noProof/>
          </w:rPr>
        </w:r>
        <w:r w:rsidR="00A749F1">
          <w:rPr>
            <w:noProof/>
          </w:rPr>
          <w:fldChar w:fldCharType="separate"/>
        </w:r>
        <w:r w:rsidR="00A749F1">
          <w:rPr>
            <w:noProof/>
          </w:rPr>
          <w:t>20</w:t>
        </w:r>
        <w:r w:rsidR="00A749F1">
          <w:rPr>
            <w:noProof/>
          </w:rPr>
          <w:fldChar w:fldCharType="end"/>
        </w:r>
      </w:hyperlink>
    </w:p>
    <w:p w:rsidR="00A749F1" w:rsidRDefault="008A69D6">
      <w:pPr>
        <w:pStyle w:val="TOC2"/>
        <w:rPr>
          <w:rFonts w:eastAsiaTheme="minorEastAsia"/>
          <w:noProof/>
          <w:color w:val="auto"/>
          <w:sz w:val="22"/>
        </w:rPr>
      </w:pPr>
      <w:hyperlink w:anchor="_Toc414967222" w:history="1">
        <w:r w:rsidR="00A749F1" w:rsidRPr="00E465FD">
          <w:rPr>
            <w:rStyle w:val="Hyperlink"/>
            <w:noProof/>
          </w:rPr>
          <w:t>Word for Mac 2011</w:t>
        </w:r>
        <w:r w:rsidR="00A749F1">
          <w:rPr>
            <w:noProof/>
          </w:rPr>
          <w:tab/>
        </w:r>
        <w:r w:rsidR="00A749F1">
          <w:rPr>
            <w:noProof/>
          </w:rPr>
          <w:fldChar w:fldCharType="begin"/>
        </w:r>
        <w:r w:rsidR="00A749F1">
          <w:rPr>
            <w:noProof/>
          </w:rPr>
          <w:instrText xml:space="preserve"> PAGEREF _Toc414967222 \h </w:instrText>
        </w:r>
        <w:r w:rsidR="00A749F1">
          <w:rPr>
            <w:noProof/>
          </w:rPr>
        </w:r>
        <w:r w:rsidR="00A749F1">
          <w:rPr>
            <w:noProof/>
          </w:rPr>
          <w:fldChar w:fldCharType="separate"/>
        </w:r>
        <w:r w:rsidR="00A749F1">
          <w:rPr>
            <w:noProof/>
          </w:rPr>
          <w:t>20</w:t>
        </w:r>
        <w:r w:rsidR="00A749F1">
          <w:rPr>
            <w:noProof/>
          </w:rPr>
          <w:fldChar w:fldCharType="end"/>
        </w:r>
      </w:hyperlink>
    </w:p>
    <w:p w:rsidR="0053778F" w:rsidRDefault="00A749F1">
      <w:pPr>
        <w:pStyle w:val="PURBody-Indented"/>
        <w:sectPr w:rsidR="0053778F">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53778F" w:rsidRDefault="0053778F">
      <w:pPr>
        <w:pStyle w:val="PURBody-Indented"/>
      </w:pPr>
    </w:p>
    <w:p w:rsidR="0053778F" w:rsidRDefault="0053778F">
      <w:pPr>
        <w:pStyle w:val="PURBody-Indented"/>
      </w:pP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Heading1"/>
      </w:pPr>
      <w:bookmarkStart w:id="34" w:name="_Sec8"/>
      <w:r>
        <w:t>Všeobecné licenčné podmienky</w:t>
      </w:r>
      <w:bookmarkEnd w:id="34"/>
    </w:p>
    <w:p w:rsidR="0053778F" w:rsidRDefault="00A749F1">
      <w:pPr>
        <w:pStyle w:val="PURBlueStrong-Indented"/>
      </w:pPr>
      <w:r>
        <w:t>Definované výrazy uvedené v tomto licenčnom modeli (pozrite si sekciu Univerzálne licenčné podmienky)</w:t>
      </w:r>
    </w:p>
    <w:p w:rsidR="0053778F" w:rsidRDefault="00A749F1">
      <w:pPr>
        <w:pStyle w:val="PURBody-Indented"/>
      </w:pPr>
      <w:r>
        <w:t>Licencované zariadenie, server</w:t>
      </w:r>
    </w:p>
    <w:p w:rsidR="0053778F" w:rsidRDefault="00A749F1">
      <w:pPr>
        <w:pStyle w:val="PURBody-Indented"/>
      </w:pPr>
      <w:r>
        <w:t>Pre každú nadobudnutú licenciu máte nasledujúce práva.</w:t>
      </w:r>
    </w:p>
    <w:p w:rsidR="0053778F" w:rsidRDefault="00A749F1">
      <w:pPr>
        <w:pStyle w:val="PURBullet-Indented"/>
        <w:numPr>
          <w:ilvl w:val="0"/>
          <w:numId w:val="21"/>
        </w:numPr>
      </w:pPr>
      <w:r>
        <w:t xml:space="preserve">Každú licenciu musíte prideliť jednému zariadeniu. </w:t>
      </w:r>
    </w:p>
    <w:p w:rsidR="0053778F" w:rsidRDefault="00A749F1">
      <w:pPr>
        <w:pStyle w:val="PURBullet-Indented"/>
        <w:numPr>
          <w:ilvl w:val="0"/>
          <w:numId w:val="21"/>
        </w:numPr>
      </w:pPr>
      <w:r>
        <w:t xml:space="preserve">Softvér môžete inštalovať v licencovanom zariadení a </w:t>
      </w:r>
      <w:proofErr w:type="gramStart"/>
      <w:r>
        <w:t>na</w:t>
      </w:r>
      <w:proofErr w:type="gramEnd"/>
      <w:r>
        <w:t xml:space="preserve"> sieťovom serveri. </w:t>
      </w:r>
    </w:p>
    <w:p w:rsidR="0053778F" w:rsidRDefault="00A749F1">
      <w:pPr>
        <w:pStyle w:val="PURBullet-Indented"/>
        <w:numPr>
          <w:ilvl w:val="0"/>
          <w:numId w:val="21"/>
        </w:numPr>
      </w:pPr>
      <w:r>
        <w:t xml:space="preserve">Pokiaľ softvér nelicencujete ako podnikový produkt alebo </w:t>
      </w:r>
      <w:proofErr w:type="gramStart"/>
      <w:r>
        <w:t>na</w:t>
      </w:r>
      <w:proofErr w:type="gramEnd"/>
      <w:r>
        <w:t xml:space="preserve"> celopodnikovom základe, môžete softvér inštalovať aj v jednom prenosnom zariadení. </w:t>
      </w:r>
    </w:p>
    <w:p w:rsidR="0053778F" w:rsidRDefault="00A749F1">
      <w:pPr>
        <w:pStyle w:val="PURBullet-Indented"/>
        <w:numPr>
          <w:ilvl w:val="0"/>
          <w:numId w:val="21"/>
        </w:numPr>
      </w:pPr>
      <w:r>
        <w:t xml:space="preserve">Môžete používať ľubovoľný počet kópií softvéru. </w:t>
      </w:r>
    </w:p>
    <w:p w:rsidR="0053778F" w:rsidRDefault="00A749F1">
      <w:pPr>
        <w:pStyle w:val="PURBullet-Indented"/>
        <w:numPr>
          <w:ilvl w:val="0"/>
          <w:numId w:val="21"/>
        </w:numPr>
      </w:pPr>
      <w:r>
        <w:t xml:space="preserve">Každá licencia umožňuje prístup a používanie softvéru len jedným používateľom. </w:t>
      </w:r>
    </w:p>
    <w:p w:rsidR="0053778F" w:rsidRDefault="00A749F1">
      <w:pPr>
        <w:pStyle w:val="PURBullet-Indented"/>
        <w:numPr>
          <w:ilvl w:val="0"/>
          <w:numId w:val="21"/>
        </w:numPr>
      </w:pPr>
      <w:r>
        <w:t xml:space="preserve">Lokálne používanie softvéru spúšťaného v licencovanom zariadení je povolené pre akéhokoľvek používateľa. </w:t>
      </w:r>
    </w:p>
    <w:p w:rsidR="0053778F" w:rsidRDefault="00A749F1">
      <w:pPr>
        <w:pStyle w:val="PURBullet-Indented"/>
        <w:numPr>
          <w:ilvl w:val="0"/>
          <w:numId w:val="21"/>
        </w:numPr>
      </w:pPr>
      <w:r>
        <w:t xml:space="preserve">Lokálne používanie softvéru spúšťaného v prenosnom zariadení je povolené pre primárneho používateľa licencovaného zariadenia. </w:t>
      </w:r>
    </w:p>
    <w:p w:rsidR="0053778F" w:rsidRDefault="00A749F1">
      <w:pPr>
        <w:pStyle w:val="PURBullet-Indented"/>
        <w:numPr>
          <w:ilvl w:val="0"/>
          <w:numId w:val="21"/>
        </w:numPr>
      </w:pPr>
      <w:r>
        <w:t xml:space="preserve">Vzdialené používanie softvéru spúšťaného v licencovanom zariadení je povolené pre primárneho používateľa tohto zariadenia z ľubovoľného zariadenia alebo pre akéhokoľvek iného používateľa z ďalšieho licencovaného zariadenia. </w:t>
      </w:r>
    </w:p>
    <w:p w:rsidR="0053778F" w:rsidRDefault="00A749F1">
      <w:pPr>
        <w:pStyle w:val="PURBullet-Indented"/>
        <w:numPr>
          <w:ilvl w:val="0"/>
          <w:numId w:val="21"/>
        </w:numPr>
      </w:pPr>
      <w:r>
        <w:t xml:space="preserve">Vzdialené používanie softvéru spúšťaného </w:t>
      </w:r>
      <w:proofErr w:type="gramStart"/>
      <w:r>
        <w:t>na</w:t>
      </w:r>
      <w:proofErr w:type="gramEnd"/>
      <w:r>
        <w:t xml:space="preserve"> sieťovom serveri je povolené pre akéhokoľvek používateľa z licencovaného zariadenia.</w:t>
      </w:r>
    </w:p>
    <w:p w:rsidR="0053778F" w:rsidRDefault="00A749F1">
      <w:pPr>
        <w:pStyle w:val="PURBlueStrong-Indented"/>
      </w:pPr>
      <w:r>
        <w:t>Prvky médií a šablóny</w:t>
      </w:r>
    </w:p>
    <w:p w:rsidR="0053778F" w:rsidRDefault="00A749F1">
      <w:pPr>
        <w:pStyle w:val="PURBody-Indented"/>
      </w:pPr>
      <w:r>
        <w:t xml:space="preserve">Spoločnosť Microsoft vám udeľuje licenciu </w:t>
      </w:r>
      <w:proofErr w:type="gramStart"/>
      <w:r>
        <w:t>na</w:t>
      </w:r>
      <w:proofErr w:type="gramEnd"/>
      <w:r>
        <w:t xml:space="preserve"> kopírovanie, distribuovanie, spúšťanie a zobrazovanie prvkov médií (obrázkov, obrázkov ClipArt, animácií, zvukov, hudobných skladieb, videoklipov, šablón a iných foriem obsahu) dodaných so softvérom a webovými aplikáciami balíka Office v projektoch a dokumentoch. Nesmiete však: (i) predávať, licencovať ani distribuovať kópie žiadnych prvkov médií, či už jednotlivo, alebo ako produkt, ak primárna hodnota produktu spočíva v prvkoch médií, (ii) udeľovať svojim zákazníkom práva na ďalšie licencovanie alebo distribúciu prvkov médií, (iii) na komerčné účely licencovať ani distribuovať prvky médií, ktoré predstavujú identifikovateľných jednotlivcov, vlády, logá, ochranné známky alebo emblémy, ani používať tieto typy obrázkov spôsobom, ktorý by mohol naznačovať schválenie alebo spojenie s vaším produktom, subjektom alebo aktivitou, ani (iv) vytvárať pomocou prvkov médií obscénne alebo pohoršujúce práce. Ostatné prvky médií, ktoré sú prostredníctvom funkcií balíka Office prístupné </w:t>
      </w:r>
      <w:proofErr w:type="gramStart"/>
      <w:r>
        <w:t>na</w:t>
      </w:r>
      <w:proofErr w:type="gramEnd"/>
      <w:r>
        <w:t xml:space="preserve"> lokalite Office.com alebo iných webových lokalitách, sa riadia podmienkami na týchto webových lokalitách.</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Heading1"/>
      </w:pPr>
      <w:bookmarkStart w:id="35" w:name="_Sec9"/>
      <w:r>
        <w:t>Licenčné podmienky špecifické pre produkt</w:t>
      </w:r>
      <w:bookmarkEnd w:id="35"/>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7199"/>
      <w:bookmarkStart w:id="38" w:name="_Toc414967252"/>
      <w:r>
        <w:instrText>Access 2013</w:instrText>
      </w:r>
      <w:bookmarkEnd w:id="37"/>
      <w:bookmarkEnd w:id="38"/>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7200"/>
      <w:bookmarkStart w:id="41" w:name="_Toc414967253"/>
      <w:r>
        <w:instrText>Excel 2013</w:instrText>
      </w:r>
      <w:bookmarkEnd w:id="40"/>
      <w:bookmarkEnd w:id="41"/>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Bing Maps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42" w:name="_Sec356"/>
      <w:r>
        <w:t>Excel for Mac 2011</w:t>
      </w:r>
      <w:bookmarkEnd w:id="42"/>
      <w:r>
        <w:fldChar w:fldCharType="begin"/>
      </w:r>
      <w:r>
        <w:instrText xml:space="preserve"> XE "Excel for Mac 2011 " </w:instrText>
      </w:r>
      <w:r>
        <w:fldChar w:fldCharType="end"/>
      </w:r>
      <w:r>
        <w:fldChar w:fldCharType="begin"/>
      </w:r>
      <w:r>
        <w:instrText xml:space="preserve"> TC "</w:instrText>
      </w:r>
      <w:bookmarkStart w:id="43" w:name="_Toc414967201"/>
      <w:bookmarkStart w:id="44" w:name="_Toc414967254"/>
      <w:r>
        <w:instrText>Excel for Mac 2011</w:instrText>
      </w:r>
      <w:bookmarkEnd w:id="43"/>
      <w:bookmarkEnd w:id="44"/>
      <w:r>
        <w:instrText xml:space="preserve"> "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7202"/>
      <w:bookmarkStart w:id="47" w:name="_Toc414967255"/>
      <w:r>
        <w:instrText>InfoPath 2013</w:instrText>
      </w:r>
      <w:bookmarkEnd w:id="46"/>
      <w:bookmarkEnd w:id="47"/>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48" w:name="_Sec57"/>
      <w:r>
        <w:t>Lync for Mac 2011</w:t>
      </w:r>
      <w:bookmarkEnd w:id="48"/>
      <w:r>
        <w:fldChar w:fldCharType="begin"/>
      </w:r>
      <w:r>
        <w:instrText xml:space="preserve"> XE "Lync for Mac 2011 " </w:instrText>
      </w:r>
      <w:r>
        <w:fldChar w:fldCharType="end"/>
      </w:r>
      <w:r>
        <w:fldChar w:fldCharType="begin"/>
      </w:r>
      <w:r>
        <w:instrText xml:space="preserve"> TC "</w:instrText>
      </w:r>
      <w:bookmarkStart w:id="49" w:name="_Toc414967203"/>
      <w:bookmarkStart w:id="50" w:name="_Toc414967256"/>
      <w:r>
        <w:instrText>Lync for Mac 2011</w:instrText>
      </w:r>
      <w:bookmarkEnd w:id="49"/>
      <w:bookmarkEnd w:id="50"/>
      <w:r>
        <w:instrText xml:space="preserve"> "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51" w:name="_Sec157"/>
      <w:r>
        <w:t>Office for Mac Standard 2011</w:t>
      </w:r>
      <w:bookmarkEnd w:id="51"/>
      <w:r>
        <w:fldChar w:fldCharType="begin"/>
      </w:r>
      <w:r>
        <w:instrText xml:space="preserve"> XE "Office for Mac Standard 2011" </w:instrText>
      </w:r>
      <w:r>
        <w:fldChar w:fldCharType="end"/>
      </w:r>
      <w:r>
        <w:fldChar w:fldCharType="begin"/>
      </w:r>
      <w:r>
        <w:instrText xml:space="preserve"> TC "</w:instrText>
      </w:r>
      <w:bookmarkStart w:id="52" w:name="_Toc414967204"/>
      <w:bookmarkStart w:id="53" w:name="_Toc414967257"/>
      <w:r>
        <w:instrText>Office for Mac Standard 2011</w:instrText>
      </w:r>
      <w:bookmarkEnd w:id="52"/>
      <w:bookmarkEnd w:id="53"/>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A749F1">
      <w:pPr>
        <w:pStyle w:val="PURBlueBGHeader"/>
      </w:pPr>
      <w:r>
        <w:t>Dodatočné podmienky:</w:t>
      </w:r>
    </w:p>
    <w:p w:rsidR="0053778F" w:rsidRDefault="00A749F1">
      <w:pPr>
        <w:pStyle w:val="PURBlueStrong-Indented"/>
      </w:pPr>
      <w:r>
        <w:t>Licenčné podmienky pre softvér Office Web Apps Server 2013</w:t>
      </w:r>
    </w:p>
    <w:p w:rsidR="0053778F" w:rsidRDefault="00A749F1">
      <w:pPr>
        <w:pStyle w:val="PURBody-Indented"/>
      </w:pPr>
      <w:r>
        <w:t xml:space="preserve">Ak </w:t>
      </w:r>
      <w:proofErr w:type="gramStart"/>
      <w:r>
        <w:t>sa</w:t>
      </w:r>
      <w:proofErr w:type="gramEnd"/>
      <w:r>
        <w:t xml:space="preserve"> s príslušným softvérom dodáva softvér Office Web Apps Server 2013, na jeho používanie sa vzťahujú podmienky dodávané so softvérom Office Web Apps Server 2013. </w:t>
      </w:r>
      <w:proofErr w:type="gramStart"/>
      <w:r>
        <w:t>Ak</w:t>
      </w:r>
      <w:proofErr w:type="gramEnd"/>
      <w:r>
        <w:t xml:space="preserve"> chcete softvér používať, musíte tieto licenčné podmienky prijať.</w:t>
      </w:r>
    </w:p>
    <w:p w:rsidR="0053778F" w:rsidRDefault="00A749F1">
      <w:pPr>
        <w:pStyle w:val="PURBlueStrong-Indented"/>
      </w:pPr>
      <w:r>
        <w:t>Office Home &amp; Student 2013 RT – komerčné používanie</w:t>
      </w:r>
    </w:p>
    <w:p w:rsidR="0053778F" w:rsidRDefault="00A749F1">
      <w:pPr>
        <w:pStyle w:val="PURBullet-Indented"/>
        <w:numPr>
          <w:ilvl w:val="0"/>
          <w:numId w:val="22"/>
        </w:numPr>
      </w:pPr>
      <w:r>
        <w:t xml:space="preserve">Vaša licencia Office for Mac Standard 2011** upravuje vaše právo na používanie softvéru na základe samostatne získanej licencie Office Home &amp; Student 2013 RT tým, že ruší zákaz komerčného používania softvéru. </w:t>
      </w:r>
    </w:p>
    <w:p w:rsidR="0053778F" w:rsidRDefault="00A749F1">
      <w:pPr>
        <w:pStyle w:val="PURBullet-Indented"/>
        <w:numPr>
          <w:ilvl w:val="0"/>
          <w:numId w:val="22"/>
        </w:numPr>
      </w:pPr>
      <w:r>
        <w:t>Primárnemu používateľovi licencovaného zariadenia s licenciou Office for Mac Standard 2011 môžete povoliť používanie softvéru na základe samostatne získanej licencie Office Home &amp; Student 2013 RT, ako je to uvedené v tomto dokumente.</w:t>
      </w:r>
    </w:p>
    <w:p w:rsidR="0053778F" w:rsidRDefault="00A749F1">
      <w:pPr>
        <w:pStyle w:val="PURBullet-Indented"/>
        <w:numPr>
          <w:ilvl w:val="0"/>
          <w:numId w:val="22"/>
        </w:numPr>
      </w:pPr>
      <w:r>
        <w:t xml:space="preserve">Okrem umožnenia komerčného používania softvéru podlieha akékoľvek používanie podmienkam a právam </w:t>
      </w:r>
      <w:proofErr w:type="gramStart"/>
      <w:r>
        <w:t>na</w:t>
      </w:r>
      <w:proofErr w:type="gramEnd"/>
      <w:r>
        <w:t xml:space="preserve"> používanie poskytnutým s licenciou Office Home &amp; Student 2013 RT. </w:t>
      </w:r>
    </w:p>
    <w:p w:rsidR="0053778F" w:rsidRDefault="00A749F1">
      <w:pPr>
        <w:pStyle w:val="PURBullet-Indented"/>
        <w:numPr>
          <w:ilvl w:val="0"/>
          <w:numId w:val="22"/>
        </w:numPr>
      </w:pPr>
      <w:r>
        <w:t xml:space="preserve">Získanie licencie Office for Mac Standard 2011 nevytvára ani nepredlžuje žiadny záväzok záruky alebo podpory </w:t>
      </w:r>
      <w:proofErr w:type="gramStart"/>
      <w:r>
        <w:t>na</w:t>
      </w:r>
      <w:proofErr w:type="gramEnd"/>
      <w:r>
        <w:t xml:space="preserve"> základe licencie Office Home &amp; Student 2013 RT.</w:t>
      </w:r>
    </w:p>
    <w:p w:rsidR="0053778F" w:rsidRDefault="00A749F1">
      <w:pPr>
        <w:pStyle w:val="PURBody-Indented"/>
      </w:pPr>
      <w:r>
        <w:t>**Pozrite si zoznam produktov – licencia Office for Mac Standard 2011 obsahuje licenciu na komerčné používanie balíka Office Home &amp; Student 2013 RT.</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54" w:name="_Sec489"/>
      <w:r>
        <w:t xml:space="preserve">Office Home &amp; Student 2013 RT – práva </w:t>
      </w:r>
      <w:proofErr w:type="gramStart"/>
      <w:r>
        <w:t>na</w:t>
      </w:r>
      <w:proofErr w:type="gramEnd"/>
      <w:r>
        <w:t xml:space="preserve"> komerčné používanie</w:t>
      </w:r>
      <w:bookmarkEnd w:id="54"/>
      <w:r>
        <w:fldChar w:fldCharType="begin"/>
      </w:r>
      <w:r>
        <w:instrText xml:space="preserve"> XE "Office Home &amp; Student 2013 RT – práva na komerčné používanie" </w:instrText>
      </w:r>
      <w:r>
        <w:fldChar w:fldCharType="end"/>
      </w:r>
      <w:r>
        <w:fldChar w:fldCharType="begin"/>
      </w:r>
      <w:r>
        <w:instrText xml:space="preserve"> TC "</w:instrText>
      </w:r>
      <w:bookmarkStart w:id="55" w:name="_Toc414967205"/>
      <w:bookmarkStart w:id="56" w:name="_Toc414967258"/>
      <w:r>
        <w:instrText>Office Home &amp; Student 2013 RT – práva na komerčné používanie</w:instrText>
      </w:r>
      <w:bookmarkEnd w:id="55"/>
      <w:bookmarkEnd w:id="56"/>
      <w:r>
        <w:instrText>" \l 2</w:instrText>
      </w:r>
      <w:r>
        <w:fldChar w:fldCharType="end"/>
      </w:r>
    </w:p>
    <w:p w:rsidR="0053778F" w:rsidRDefault="00A749F1">
      <w:pPr>
        <w:pStyle w:val="PURLicenseTerm"/>
      </w:pPr>
      <w:r>
        <w:t xml:space="preserve">Na vaše používanie tohto produktu </w:t>
      </w:r>
      <w:proofErr w:type="gramStart"/>
      <w:r>
        <w:t>sa</w:t>
      </w:r>
      <w:proofErr w:type="gramEnd"/>
      <w:r>
        <w:t xml:space="preserve"> vzťahujú nasledujúce licenčné podmienky:</w:t>
      </w:r>
    </w:p>
    <w:p w:rsidR="0053778F" w:rsidRDefault="00A749F1">
      <w:pPr>
        <w:pStyle w:val="PURBlueBGHeader"/>
      </w:pPr>
      <w:r>
        <w:t>Dodatočné podmienky:</w:t>
      </w:r>
    </w:p>
    <w:p w:rsidR="0053778F" w:rsidRDefault="00A749F1">
      <w:pPr>
        <w:pStyle w:val="PURBullet-Indented"/>
        <w:numPr>
          <w:ilvl w:val="0"/>
          <w:numId w:val="23"/>
        </w:numPr>
      </w:pPr>
      <w:r>
        <w:t>Jednotlivé licencie na komerčné používanie balíka Office Home &amp; Student 2013 RT musíte prideliť jedinému zariadeniu, ktoré má samostatnú licenciu na balík Office Home &amp; Student 2013 RT.</w:t>
      </w:r>
    </w:p>
    <w:p w:rsidR="0053778F" w:rsidRDefault="00A749F1">
      <w:pPr>
        <w:pStyle w:val="PURBullet-Indented"/>
        <w:numPr>
          <w:ilvl w:val="0"/>
          <w:numId w:val="23"/>
        </w:numPr>
      </w:pPr>
      <w:r>
        <w:t>Táto licencia upravuje vaše právo na používanie softvéru na základe samostatne získanej licencie Office Home &amp; Student 2013 RT tým, že ruší zákaz komerčného používania softvéru.</w:t>
      </w:r>
    </w:p>
    <w:p w:rsidR="0053778F" w:rsidRDefault="00A749F1">
      <w:pPr>
        <w:pStyle w:val="PURBullet-Indented"/>
        <w:numPr>
          <w:ilvl w:val="0"/>
          <w:numId w:val="23"/>
        </w:numPr>
      </w:pPr>
      <w:r>
        <w:t xml:space="preserve">Okrem umožnenia komerčného používania softvéru podlieha akékoľvek používanie podmienkam a právam </w:t>
      </w:r>
      <w:proofErr w:type="gramStart"/>
      <w:r>
        <w:t>na</w:t>
      </w:r>
      <w:proofErr w:type="gramEnd"/>
      <w:r>
        <w:t xml:space="preserve"> používanie poskytnutým s licenciou Office Home &amp; Student 2013 RT.</w:t>
      </w:r>
    </w:p>
    <w:p w:rsidR="0053778F" w:rsidRDefault="00A749F1">
      <w:pPr>
        <w:pStyle w:val="PURBullet-Indented"/>
        <w:numPr>
          <w:ilvl w:val="0"/>
          <w:numId w:val="23"/>
        </w:numPr>
      </w:pPr>
      <w:r>
        <w:t>Získanie licencie na komerčné používanie balíka Office Home &amp; Student 2013 RT nevytvára ani nepredlžuje žiadny záväzok záruky alebo podpory na základe licencie Office Home &amp; Student 2013 RT.</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7206"/>
      <w:bookmarkStart w:id="59" w:name="_Toc414967259"/>
      <w:r>
        <w:instrText>Office Multi Language Pack 2013</w:instrText>
      </w:r>
      <w:bookmarkEnd w:id="58"/>
      <w:bookmarkEnd w:id="59"/>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7207"/>
      <w:bookmarkStart w:id="62" w:name="_Toc414967260"/>
      <w:r>
        <w:instrText>Office Professional Plus 2013</w:instrText>
      </w:r>
      <w:bookmarkEnd w:id="61"/>
      <w:bookmarkEnd w:id="62"/>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Bing Maps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A749F1">
      <w:pPr>
        <w:pStyle w:val="PURBlueBGHeader"/>
      </w:pPr>
      <w:r>
        <w:t>Dodatočné podmienky:</w:t>
      </w:r>
    </w:p>
    <w:p w:rsidR="0053778F" w:rsidRDefault="00A749F1">
      <w:pPr>
        <w:pStyle w:val="PURBlueStrong-Indented"/>
      </w:pPr>
      <w:r>
        <w:t>Licenčné podmienky pre softvér Office Web Apps Server 2013</w:t>
      </w:r>
    </w:p>
    <w:p w:rsidR="0053778F" w:rsidRDefault="00A749F1">
      <w:pPr>
        <w:pStyle w:val="PURBody-Indented"/>
      </w:pPr>
      <w:r>
        <w:t xml:space="preserve">Ak </w:t>
      </w:r>
      <w:proofErr w:type="gramStart"/>
      <w:r>
        <w:t>sa</w:t>
      </w:r>
      <w:proofErr w:type="gramEnd"/>
      <w:r>
        <w:t xml:space="preserve"> s príslušným softvérom dodáva softvér Office Web Apps Server 2013, na jeho používanie sa vzťahujú podmienky dodávané so softvérom Office Web Apps Server 2013. </w:t>
      </w:r>
      <w:proofErr w:type="gramStart"/>
      <w:r>
        <w:t>Ak</w:t>
      </w:r>
      <w:proofErr w:type="gramEnd"/>
      <w:r>
        <w:t xml:space="preserve"> chcete softvér používať, musíte tieto licenčné podmienky prijať.</w:t>
      </w:r>
    </w:p>
    <w:p w:rsidR="0053778F" w:rsidRDefault="00A749F1">
      <w:pPr>
        <w:pStyle w:val="PURBlueStrong-Indented"/>
      </w:pPr>
      <w:r>
        <w:t>Office Home &amp; Student 2013 RT – komerčné používanie</w:t>
      </w:r>
    </w:p>
    <w:p w:rsidR="0053778F" w:rsidRDefault="00A749F1">
      <w:pPr>
        <w:pStyle w:val="PURBullet-Indented"/>
        <w:numPr>
          <w:ilvl w:val="0"/>
          <w:numId w:val="24"/>
        </w:numPr>
      </w:pPr>
      <w:r>
        <w:t>Vaša licencia Office Professional Plus 2013** upravuje vaše právo na používanie softvéru na základe samostatne získanej licencie Office Home &amp; Student 2013 RT tým, že ruší zákaz komerčného používania softvéru.</w:t>
      </w:r>
    </w:p>
    <w:p w:rsidR="0053778F" w:rsidRDefault="00A749F1">
      <w:pPr>
        <w:pStyle w:val="PURBullet-Indented"/>
        <w:numPr>
          <w:ilvl w:val="0"/>
          <w:numId w:val="24"/>
        </w:numPr>
      </w:pPr>
      <w:r>
        <w:t>Primárnemu používateľovi licencovaného zariadenia s licenciou Office Professional Plus 2013 môžete povoliť používanie softvéru na základe samostatne získanej licencie Office Home &amp; Student 2013 RT, ako je to uvedené v tomto dokumente.</w:t>
      </w:r>
    </w:p>
    <w:p w:rsidR="0053778F" w:rsidRDefault="00A749F1">
      <w:pPr>
        <w:pStyle w:val="PURBullet-Indented"/>
        <w:numPr>
          <w:ilvl w:val="0"/>
          <w:numId w:val="24"/>
        </w:numPr>
      </w:pPr>
      <w:r>
        <w:t xml:space="preserve">Okrem umožnenia komerčného používania softvéru podlieha akékoľvek používanie podmienkam a právam </w:t>
      </w:r>
      <w:proofErr w:type="gramStart"/>
      <w:r>
        <w:t>na</w:t>
      </w:r>
      <w:proofErr w:type="gramEnd"/>
      <w:r>
        <w:t xml:space="preserve"> používanie poskytnutým s licenciou Office Home &amp; Student 2013 RT.</w:t>
      </w:r>
    </w:p>
    <w:p w:rsidR="0053778F" w:rsidRDefault="00A749F1">
      <w:pPr>
        <w:pStyle w:val="PURBullet-Indented"/>
        <w:numPr>
          <w:ilvl w:val="0"/>
          <w:numId w:val="24"/>
        </w:numPr>
      </w:pPr>
      <w:r>
        <w:t xml:space="preserve">Získanie licencie Office Professional Plus 2013 nevytvára ani nepredlžuje žiadny záväzok záruky alebo podpory </w:t>
      </w:r>
      <w:proofErr w:type="gramStart"/>
      <w:r>
        <w:t>na</w:t>
      </w:r>
      <w:proofErr w:type="gramEnd"/>
      <w:r>
        <w:t xml:space="preserve"> základe licencie Office Home &amp; Student 2013 RT.</w:t>
      </w:r>
    </w:p>
    <w:p w:rsidR="0053778F" w:rsidRDefault="00A749F1">
      <w:pPr>
        <w:pStyle w:val="PURBody-Indented"/>
      </w:pPr>
      <w:r>
        <w:t xml:space="preserve">**Pozrite si zoznam produktov – licencia Office Professional Plus 2013 obsahuje licenciu </w:t>
      </w:r>
      <w:proofErr w:type="gramStart"/>
      <w:r>
        <w:t>na</w:t>
      </w:r>
      <w:proofErr w:type="gramEnd"/>
      <w:r>
        <w:t xml:space="preserve"> komerčné používanie balíka Office Home &amp; Student 2013 RT.</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7208"/>
      <w:bookmarkStart w:id="65" w:name="_Toc414967261"/>
      <w:r>
        <w:instrText>Office Standard 2013</w:instrText>
      </w:r>
      <w:bookmarkEnd w:id="64"/>
      <w:bookmarkEnd w:id="65"/>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A749F1">
      <w:pPr>
        <w:pStyle w:val="PURBlueBGHeader"/>
      </w:pPr>
      <w:r>
        <w:t>Dodatočné podmienky:</w:t>
      </w:r>
    </w:p>
    <w:p w:rsidR="0053778F" w:rsidRDefault="00A749F1">
      <w:pPr>
        <w:pStyle w:val="PURBlueStrong-Indented"/>
      </w:pPr>
      <w:r>
        <w:t>Licenčné podmienky pre softvér Office Web Apps Server 2013</w:t>
      </w:r>
    </w:p>
    <w:p w:rsidR="0053778F" w:rsidRDefault="00A749F1">
      <w:pPr>
        <w:pStyle w:val="PURBody-Indented"/>
      </w:pPr>
      <w:r>
        <w:t xml:space="preserve">Ak </w:t>
      </w:r>
      <w:proofErr w:type="gramStart"/>
      <w:r>
        <w:t>sa</w:t>
      </w:r>
      <w:proofErr w:type="gramEnd"/>
      <w:r>
        <w:t xml:space="preserve"> s príslušným softvérom dodáva softvér Office Web Apps Server 2013, na jeho používanie sa vzťahujú podmienky dodávané so softvérom Office Web Apps Server 2013. </w:t>
      </w:r>
      <w:proofErr w:type="gramStart"/>
      <w:r>
        <w:t>Ak</w:t>
      </w:r>
      <w:proofErr w:type="gramEnd"/>
      <w:r>
        <w:t xml:space="preserve"> chcete softvér používať, musíte tieto licenčné podmienky prijať.</w:t>
      </w:r>
    </w:p>
    <w:p w:rsidR="0053778F" w:rsidRDefault="00A749F1">
      <w:pPr>
        <w:pStyle w:val="PURBlueStrong-Indented"/>
      </w:pPr>
      <w:r>
        <w:t>Office Home &amp; Student 2013 RT – komerčné používanie</w:t>
      </w:r>
    </w:p>
    <w:p w:rsidR="0053778F" w:rsidRDefault="00A749F1">
      <w:pPr>
        <w:pStyle w:val="PURBullet-Indented"/>
        <w:numPr>
          <w:ilvl w:val="0"/>
          <w:numId w:val="25"/>
        </w:numPr>
      </w:pPr>
      <w:r>
        <w:t xml:space="preserve">Vaša licencia Office Standard 2013** upravuje vaše právo na používanie softvéru na základe samostatne získanej licencie Office Home &amp; Student 2013 RT tým, že ruší zákaz komerčného používania softvéru. </w:t>
      </w:r>
    </w:p>
    <w:p w:rsidR="0053778F" w:rsidRDefault="00A749F1">
      <w:pPr>
        <w:pStyle w:val="PURBullet-Indented"/>
        <w:numPr>
          <w:ilvl w:val="0"/>
          <w:numId w:val="25"/>
        </w:numPr>
      </w:pPr>
      <w:r>
        <w:t xml:space="preserve">Primárnemu používateľovi licencovaného zariadenia s licenciou Office Standard 2013 môžete povoliť používanie softvéru na základe samostatne získanej licencie Office Home &amp; Student 2013 RT, ako je to uvedené v tomto dokumente. </w:t>
      </w:r>
    </w:p>
    <w:p w:rsidR="0053778F" w:rsidRDefault="00A749F1">
      <w:pPr>
        <w:pStyle w:val="PURBullet-Indented"/>
        <w:numPr>
          <w:ilvl w:val="0"/>
          <w:numId w:val="25"/>
        </w:numPr>
      </w:pPr>
      <w:r>
        <w:t xml:space="preserve">Okrem umožnenia komerčného používania softvéru podlieha akékoľvek používanie podmienkam a právam </w:t>
      </w:r>
      <w:proofErr w:type="gramStart"/>
      <w:r>
        <w:t>na</w:t>
      </w:r>
      <w:proofErr w:type="gramEnd"/>
      <w:r>
        <w:t xml:space="preserve"> používanie poskytnutým s licenciou Office Home &amp; Student 2013 RT.</w:t>
      </w:r>
    </w:p>
    <w:p w:rsidR="0053778F" w:rsidRDefault="00A749F1">
      <w:pPr>
        <w:pStyle w:val="PURBullet-Indented"/>
        <w:numPr>
          <w:ilvl w:val="0"/>
          <w:numId w:val="25"/>
        </w:numPr>
      </w:pPr>
      <w:r>
        <w:t xml:space="preserve">Získanie licencie Office Standard 2013 nevytvára ani nepredlžuje žiadny záväzok záruky alebo podpory </w:t>
      </w:r>
      <w:proofErr w:type="gramStart"/>
      <w:r>
        <w:t>na</w:t>
      </w:r>
      <w:proofErr w:type="gramEnd"/>
      <w:r>
        <w:t xml:space="preserve"> základe licencie Office Home &amp; Student 2013 RT.</w:t>
      </w:r>
    </w:p>
    <w:p w:rsidR="0053778F" w:rsidRDefault="00A749F1">
      <w:pPr>
        <w:pStyle w:val="PURBody-Indented"/>
      </w:pPr>
      <w:r>
        <w:t>**Pozrite si zoznam produktov – licencia Office Standard 2013 obsahuje licenciu na komerčné používanie balíka Office Home &amp; Student 2013 RT.</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7209"/>
      <w:bookmarkStart w:id="68" w:name="_Toc414967262"/>
      <w:r>
        <w:instrText>OneNote 2013</w:instrText>
      </w:r>
      <w:bookmarkEnd w:id="67"/>
      <w:bookmarkEnd w:id="68"/>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7210"/>
      <w:bookmarkStart w:id="71" w:name="_Toc414967263"/>
      <w:r>
        <w:instrText>Outlook 2013</w:instrText>
      </w:r>
      <w:bookmarkEnd w:id="70"/>
      <w:bookmarkEnd w:id="71"/>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72" w:name="_Sec389"/>
      <w:r>
        <w:t>Outlook for Mac 2011</w:t>
      </w:r>
      <w:bookmarkEnd w:id="72"/>
      <w:r>
        <w:fldChar w:fldCharType="begin"/>
      </w:r>
      <w:r>
        <w:instrText xml:space="preserve"> XE "Outlook for Mac 2011 " </w:instrText>
      </w:r>
      <w:r>
        <w:fldChar w:fldCharType="end"/>
      </w:r>
      <w:r>
        <w:fldChar w:fldCharType="begin"/>
      </w:r>
      <w:r>
        <w:instrText xml:space="preserve"> TC "</w:instrText>
      </w:r>
      <w:bookmarkStart w:id="73" w:name="_Toc414967211"/>
      <w:bookmarkStart w:id="74" w:name="_Toc414967264"/>
      <w:r>
        <w:instrText>Outlook for Mac 2011</w:instrText>
      </w:r>
      <w:bookmarkEnd w:id="73"/>
      <w:bookmarkEnd w:id="74"/>
      <w:r>
        <w:instrText xml:space="preserve"> "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7212"/>
      <w:bookmarkStart w:id="77" w:name="_Toc414967265"/>
      <w:r>
        <w:instrText>PowerPoint 2013</w:instrText>
      </w:r>
      <w:bookmarkEnd w:id="76"/>
      <w:bookmarkEnd w:id="77"/>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78" w:name="_Sec192"/>
      <w:r>
        <w:t>PowerPoint pre systém Mac 2011</w:t>
      </w:r>
      <w:bookmarkEnd w:id="78"/>
      <w:r>
        <w:fldChar w:fldCharType="begin"/>
      </w:r>
      <w:r>
        <w:instrText xml:space="preserve"> XE "PowerPoint pre systém Mac 2011" </w:instrText>
      </w:r>
      <w:r>
        <w:fldChar w:fldCharType="end"/>
      </w:r>
      <w:r>
        <w:fldChar w:fldCharType="begin"/>
      </w:r>
      <w:r>
        <w:instrText xml:space="preserve"> TC "</w:instrText>
      </w:r>
      <w:bookmarkStart w:id="79" w:name="_Toc414967213"/>
      <w:bookmarkStart w:id="80" w:name="_Toc414967266"/>
      <w:r>
        <w:instrText>PowerPoint pre systém Mac 2011</w:instrText>
      </w:r>
      <w:bookmarkEnd w:id="79"/>
      <w:bookmarkEnd w:id="80"/>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7214"/>
      <w:bookmarkStart w:id="83" w:name="_Toc414967267"/>
      <w:r>
        <w:instrText>Project Professional 2013</w:instrText>
      </w:r>
      <w:bookmarkEnd w:id="82"/>
      <w:bookmarkEnd w:id="83"/>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7215"/>
      <w:bookmarkStart w:id="86" w:name="_Toc414967268"/>
      <w:r>
        <w:instrText>Project Standard 2013</w:instrText>
      </w:r>
      <w:bookmarkEnd w:id="85"/>
      <w:bookmarkEnd w:id="86"/>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7216"/>
      <w:bookmarkStart w:id="89" w:name="_Toc414967269"/>
      <w:r>
        <w:instrText>Publisher 2013</w:instrText>
      </w:r>
      <w:bookmarkEnd w:id="88"/>
      <w:bookmarkEnd w:id="89"/>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90" w:name="_Sec182"/>
      <w:r>
        <w:t>Rental Rights pre balík Office</w:t>
      </w:r>
      <w:bookmarkEnd w:id="90"/>
      <w:r>
        <w:fldChar w:fldCharType="begin"/>
      </w:r>
      <w:r>
        <w:instrText xml:space="preserve"> XE "Rental Rights pre balík Office" </w:instrText>
      </w:r>
      <w:r>
        <w:fldChar w:fldCharType="end"/>
      </w:r>
      <w:r>
        <w:fldChar w:fldCharType="begin"/>
      </w:r>
      <w:r>
        <w:instrText xml:space="preserve"> TC "</w:instrText>
      </w:r>
      <w:bookmarkStart w:id="91" w:name="_Toc414967217"/>
      <w:bookmarkStart w:id="92" w:name="_Toc414967270"/>
      <w:r>
        <w:instrText>Rental Rights pre balík Office</w:instrText>
      </w:r>
      <w:bookmarkEnd w:id="91"/>
      <w:bookmarkEnd w:id="92"/>
      <w:r>
        <w:instrText>" \l 2</w:instrText>
      </w:r>
      <w:r>
        <w:fldChar w:fldCharType="end"/>
      </w:r>
    </w:p>
    <w:p w:rsidR="0053778F" w:rsidRDefault="00A749F1">
      <w:pPr>
        <w:pStyle w:val="PURLicenseTerm"/>
      </w:pPr>
      <w:r>
        <w:t xml:space="preserve">Na vaše používanie tohto produktu </w:t>
      </w:r>
      <w:proofErr w:type="gramStart"/>
      <w:r>
        <w:t>sa</w:t>
      </w:r>
      <w:proofErr w:type="gramEnd"/>
      <w:r>
        <w:t xml:space="preserve"> vzťahujú nasledujúce licenčné podmienky:</w:t>
      </w:r>
    </w:p>
    <w:p w:rsidR="0053778F" w:rsidRDefault="00A749F1">
      <w:pPr>
        <w:pStyle w:val="PURBlueBGHeader"/>
      </w:pPr>
      <w:r>
        <w:t>Dodatočné podmienky:</w:t>
      </w:r>
    </w:p>
    <w:p w:rsidR="0053778F" w:rsidRDefault="00A749F1">
      <w:pPr>
        <w:pStyle w:val="PURBullet-Indented"/>
        <w:numPr>
          <w:ilvl w:val="0"/>
          <w:numId w:val="26"/>
        </w:numPr>
      </w:pPr>
      <w:r>
        <w:t xml:space="preserve">Licencia Rental Rights upravuje vaše právo </w:t>
      </w:r>
      <w:proofErr w:type="gramStart"/>
      <w:r>
        <w:t>na</w:t>
      </w:r>
      <w:proofErr w:type="gramEnd"/>
      <w:r>
        <w:t xml:space="preserve"> používanie oprávňujúceho softvéru</w:t>
      </w:r>
      <w:r>
        <w:rPr>
          <w:vertAlign w:val="superscript"/>
        </w:rPr>
        <w:t xml:space="preserve">1 </w:t>
      </w:r>
      <w:r>
        <w:t>na základe existujúcej licencie.</w:t>
      </w:r>
    </w:p>
    <w:p w:rsidR="0053778F" w:rsidRDefault="00A749F1">
      <w:pPr>
        <w:pStyle w:val="PURBullet-Indented"/>
        <w:numPr>
          <w:ilvl w:val="0"/>
          <w:numId w:val="26"/>
        </w:numPr>
      </w:pPr>
      <w:r>
        <w:t xml:space="preserve">V prípade licencie Rental Rights </w:t>
      </w:r>
      <w:proofErr w:type="gramStart"/>
      <w:r>
        <w:t>sa</w:t>
      </w:r>
      <w:proofErr w:type="gramEnd"/>
      <w:r>
        <w:t xml:space="preserve"> neuplatňuje zákaz prenajímania, poskytovania na lízing ani požičiavania softvéru.</w:t>
      </w:r>
    </w:p>
    <w:p w:rsidR="0053778F" w:rsidRDefault="00A749F1">
      <w:pPr>
        <w:pStyle w:val="PURBullet-Indented"/>
        <w:numPr>
          <w:ilvl w:val="0"/>
          <w:numId w:val="26"/>
        </w:numPr>
      </w:pPr>
      <w:proofErr w:type="gramStart"/>
      <w:r>
        <w:t>Ak</w:t>
      </w:r>
      <w:proofErr w:type="gramEnd"/>
      <w:r>
        <w:t xml:space="preserve"> chcete zariadenie prenajať, licenciu Rental Rights musíte natrvalo prideliť každému zariadeniu, v ktorom licencujete softvér.</w:t>
      </w:r>
    </w:p>
    <w:p w:rsidR="0053778F" w:rsidRDefault="00A749F1">
      <w:pPr>
        <w:pStyle w:val="PURBullet-Indented"/>
        <w:numPr>
          <w:ilvl w:val="0"/>
          <w:numId w:val="26"/>
        </w:numPr>
      </w:pPr>
      <w:r>
        <w:t>Používateľov musíte požiadať, aby písomne alebo elektronicky prijali licenčné podmienky pre softvér.</w:t>
      </w:r>
    </w:p>
    <w:p w:rsidR="0053778F" w:rsidRDefault="00A749F1">
      <w:pPr>
        <w:pStyle w:val="PURBullet-Indented"/>
        <w:numPr>
          <w:ilvl w:val="0"/>
          <w:numId w:val="26"/>
        </w:numPr>
      </w:pPr>
      <w:r>
        <w:t xml:space="preserve">Používateľom musíte oznámiť, že spoločnosť Microsoft neponúka žiadnu záruku </w:t>
      </w:r>
      <w:proofErr w:type="gramStart"/>
      <w:r>
        <w:t>na</w:t>
      </w:r>
      <w:proofErr w:type="gramEnd"/>
      <w:r>
        <w:t xml:space="preserve"> softvér, nebude používateľov obhajovať pred žiadnymi nárokmi tretej strany ani nezodpovedá za žiadne škody, ktoré vzniknú v dôsledku používania softvéru.</w:t>
      </w:r>
    </w:p>
    <w:p w:rsidR="0053778F" w:rsidRDefault="00A749F1">
      <w:pPr>
        <w:pStyle w:val="PURBullet-Indented"/>
        <w:numPr>
          <w:ilvl w:val="0"/>
          <w:numId w:val="26"/>
        </w:numPr>
      </w:pPr>
      <w:r>
        <w:t>Pri používaní softvéru na základe licencie Rental Rights súhlasíte s tým, že spoločnosť Microsoft odškodníte, budete chrániť a zachováte bez ujmy pred všetkými nárokmi vrátane nákladov na právne zastupovanie v súvislosti s používaním oprávňujúceho softvéru.</w:t>
      </w:r>
    </w:p>
    <w:p w:rsidR="0053778F" w:rsidRDefault="00A749F1">
      <w:pPr>
        <w:pStyle w:val="PURBullet-Indented"/>
        <w:numPr>
          <w:ilvl w:val="0"/>
          <w:numId w:val="26"/>
        </w:numPr>
      </w:pPr>
      <w:r>
        <w:t xml:space="preserve">Softvér </w:t>
      </w:r>
      <w:proofErr w:type="gramStart"/>
      <w:r>
        <w:t>sa</w:t>
      </w:r>
      <w:proofErr w:type="gramEnd"/>
      <w:r>
        <w:t xml:space="preserve"> nesmie používať vo virtuálnom prostredí.</w:t>
      </w:r>
    </w:p>
    <w:p w:rsidR="0053778F" w:rsidRDefault="00A749F1">
      <w:pPr>
        <w:pStyle w:val="PURBullet-Indented"/>
        <w:numPr>
          <w:ilvl w:val="0"/>
          <w:numId w:val="26"/>
        </w:numPr>
      </w:pPr>
      <w:r>
        <w:t xml:space="preserve">K softvéru </w:t>
      </w:r>
      <w:proofErr w:type="gramStart"/>
      <w:r>
        <w:t>sa</w:t>
      </w:r>
      <w:proofErr w:type="gramEnd"/>
      <w:r>
        <w:t xml:space="preserve"> nesmie pristupovať na diaľku s výnimkou technickej podpory použitím technológie Pomoc na diaľku alebo podobných technológií.</w:t>
      </w:r>
    </w:p>
    <w:p w:rsidR="0053778F" w:rsidRDefault="00A749F1">
      <w:pPr>
        <w:pStyle w:val="PURBullet-Indented"/>
        <w:numPr>
          <w:ilvl w:val="0"/>
          <w:numId w:val="26"/>
        </w:numPr>
      </w:pPr>
      <w:r>
        <w:t>Licencia Rental Rights uplynie spolu so základnou licenciou, prípadne po opätovnom pridelení základnej licencie alebo trvalom zlyhaní licencovaného zariadenia.</w:t>
      </w:r>
    </w:p>
    <w:p w:rsidR="0053778F" w:rsidRDefault="00A749F1">
      <w:pPr>
        <w:pStyle w:val="PURBody-Indented"/>
      </w:pPr>
      <w:r>
        <w:rPr>
          <w:vertAlign w:val="superscript"/>
        </w:rPr>
        <w:t xml:space="preserve">1 </w:t>
      </w:r>
      <w:r>
        <w:t>Oprávňujúci softvér pre licenciu Rental Rights nájdete v zozname produktov.</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93" w:name="_Sec467"/>
      <w:r>
        <w:t>Skype for Business 2015</w:t>
      </w:r>
      <w:bookmarkEnd w:id="93"/>
      <w:r>
        <w:fldChar w:fldCharType="begin"/>
      </w:r>
      <w:r>
        <w:instrText xml:space="preserve"> XE "Skype for Business 2015" </w:instrText>
      </w:r>
      <w:r>
        <w:fldChar w:fldCharType="end"/>
      </w:r>
      <w:r>
        <w:fldChar w:fldCharType="begin"/>
      </w:r>
      <w:r>
        <w:instrText xml:space="preserve"> TC "</w:instrText>
      </w:r>
      <w:bookmarkStart w:id="94" w:name="_Toc414967218"/>
      <w:bookmarkStart w:id="95" w:name="_Toc414967271"/>
      <w:r>
        <w:instrText>Skype for Business 2015</w:instrText>
      </w:r>
      <w:bookmarkEnd w:id="94"/>
      <w:bookmarkEnd w:id="95"/>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61"/>
        <w:gridCol w:w="5339"/>
      </w:tblGrid>
      <w:tr w:rsidR="0053778F">
        <w:tc>
          <w:tcPr>
            <w:tcW w:w="6120" w:type="dxa"/>
          </w:tcPr>
          <w:p w:rsidR="0053778F" w:rsidRDefault="00A749F1">
            <w:pPr>
              <w:pStyle w:val="PURBody"/>
            </w:pPr>
            <w:r>
              <w:t xml:space="preserve">Pozrite si príslušné oznámenia: </w:t>
            </w:r>
            <w:r>
              <w:rPr>
                <w:b/>
              </w:rPr>
              <w:t xml:space="preserve">Prenos údajov, H.264/MPEG-4 alebo VC-1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7219"/>
      <w:bookmarkStart w:id="98" w:name="_Toc414967272"/>
      <w:r>
        <w:instrText>Visio 2013 Professional</w:instrText>
      </w:r>
      <w:bookmarkEnd w:id="97"/>
      <w:bookmarkEnd w:id="98"/>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7220"/>
      <w:bookmarkStart w:id="101" w:name="_Toc414967273"/>
      <w:r>
        <w:instrText>Visio 2013 Standard</w:instrText>
      </w:r>
      <w:bookmarkEnd w:id="100"/>
      <w:bookmarkEnd w:id="101"/>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7221"/>
      <w:bookmarkStart w:id="104" w:name="_Toc414967274"/>
      <w:r>
        <w:instrText>Word 2013</w:instrText>
      </w:r>
      <w:bookmarkEnd w:id="103"/>
      <w:bookmarkEnd w:id="104"/>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05" w:name="_Sec180"/>
      <w:r>
        <w:t>Word for Mac 2011</w:t>
      </w:r>
      <w:bookmarkEnd w:id="105"/>
      <w:r>
        <w:fldChar w:fldCharType="begin"/>
      </w:r>
      <w:r>
        <w:instrText xml:space="preserve"> XE "Word for Mac 2011" </w:instrText>
      </w:r>
      <w:r>
        <w:fldChar w:fldCharType="end"/>
      </w:r>
      <w:r>
        <w:fldChar w:fldCharType="begin"/>
      </w:r>
      <w:r>
        <w:instrText xml:space="preserve"> TC "</w:instrText>
      </w:r>
      <w:bookmarkStart w:id="106" w:name="_Toc414967222"/>
      <w:bookmarkStart w:id="107" w:name="_Toc414967275"/>
      <w:r>
        <w:instrText>Word for Mac 2011</w:instrText>
      </w:r>
      <w:bookmarkEnd w:id="106"/>
      <w:bookmarkEnd w:id="107"/>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53778F">
      <w:pPr>
        <w:sectPr w:rsidR="0053778F">
          <w:headerReference w:type="default" r:id="rId37"/>
          <w:footerReference w:type="default" r:id="rId38"/>
          <w:type w:val="continuous"/>
          <w:pgSz w:w="12240" w:h="15840" w:code="1"/>
          <w:pgMar w:top="1170" w:right="720" w:bottom="720" w:left="720" w:header="432" w:footer="288" w:gutter="0"/>
          <w:cols w:space="360"/>
        </w:sectPr>
      </w:pPr>
    </w:p>
    <w:p w:rsidR="0053778F" w:rsidRDefault="00A749F1">
      <w:pPr>
        <w:pStyle w:val="PURSectionHeading"/>
        <w:pageBreakBefore/>
      </w:pPr>
      <w:bookmarkStart w:id="108" w:name="_Sec34"/>
      <w:bookmarkEnd w:id="32"/>
      <w:r>
        <w:t>Operačné systémy pre osobné počítače (</w:t>
      </w:r>
      <w:proofErr w:type="gramStart"/>
      <w:r>
        <w:t>na</w:t>
      </w:r>
      <w:proofErr w:type="gramEnd"/>
      <w:r>
        <w:t xml:space="preserve"> jednu kópiu, na jedno zariadenie)</w:t>
      </w:r>
      <w:r>
        <w:fldChar w:fldCharType="begin"/>
      </w:r>
      <w:r>
        <w:instrText xml:space="preserve"> TC "</w:instrText>
      </w:r>
      <w:bookmarkStart w:id="109" w:name="_Toc414967276"/>
      <w:r>
        <w:instrText>Operačné systémy pre osobné počítače (na jednu kópiu, na jedno zariadenie)</w:instrText>
      </w:r>
      <w:bookmarkEnd w:id="109"/>
      <w:r>
        <w:instrText>" \l 1</w:instrText>
      </w:r>
      <w:r>
        <w:fldChar w:fldCharType="end"/>
      </w:r>
    </w:p>
    <w:p w:rsidR="0053778F" w:rsidRDefault="0053778F">
      <w:pPr>
        <w:pStyle w:val="PURBody-Indented"/>
      </w:pPr>
    </w:p>
    <w:p w:rsidR="0053778F" w:rsidRDefault="0053778F">
      <w:pPr>
        <w:sectPr w:rsidR="0053778F">
          <w:headerReference w:type="default" r:id="rId39"/>
          <w:footerReference w:type="default" r:id="rId40"/>
          <w:type w:val="continuous"/>
          <w:pgSz w:w="12240" w:h="15840" w:code="1"/>
          <w:pgMar w:top="1170" w:right="720" w:bottom="720" w:left="720" w:header="432" w:footer="288" w:gutter="0"/>
          <w:cols w:space="360"/>
        </w:sectPr>
      </w:pPr>
    </w:p>
    <w:p w:rsidR="00A749F1" w:rsidRDefault="00A749F1">
      <w:pPr>
        <w:pStyle w:val="TOC2"/>
        <w:rPr>
          <w:rFonts w:eastAsiaTheme="minorEastAsia"/>
          <w:noProof/>
          <w:color w:val="auto"/>
          <w:sz w:val="22"/>
        </w:rPr>
      </w:pPr>
      <w:r>
        <w:fldChar w:fldCharType="begin"/>
      </w:r>
      <w:r>
        <w:instrText xml:space="preserve"> TOC \b _Sec34 \f \h \l 2-2 </w:instrText>
      </w:r>
      <w:r>
        <w:fldChar w:fldCharType="separate"/>
      </w:r>
      <w:hyperlink w:anchor="_Toc414967196" w:history="1">
        <w:r w:rsidRPr="007F5416">
          <w:rPr>
            <w:rStyle w:val="Hyperlink"/>
            <w:noProof/>
          </w:rPr>
          <w:t>Rental Rights pre systém Windows</w:t>
        </w:r>
        <w:r>
          <w:rPr>
            <w:noProof/>
          </w:rPr>
          <w:tab/>
        </w:r>
        <w:r>
          <w:rPr>
            <w:noProof/>
          </w:rPr>
          <w:fldChar w:fldCharType="begin"/>
        </w:r>
        <w:r>
          <w:rPr>
            <w:noProof/>
          </w:rPr>
          <w:instrText xml:space="preserve"> PAGEREF _Toc414967196 \h </w:instrText>
        </w:r>
        <w:r>
          <w:rPr>
            <w:noProof/>
          </w:rPr>
        </w:r>
        <w:r>
          <w:rPr>
            <w:noProof/>
          </w:rPr>
          <w:fldChar w:fldCharType="separate"/>
        </w:r>
        <w:r>
          <w:rPr>
            <w:noProof/>
          </w:rPr>
          <w:t>22</w:t>
        </w:r>
        <w:r>
          <w:rPr>
            <w:noProof/>
          </w:rPr>
          <w:fldChar w:fldCharType="end"/>
        </w:r>
      </w:hyperlink>
    </w:p>
    <w:p w:rsidR="00A749F1" w:rsidRDefault="008A69D6">
      <w:pPr>
        <w:pStyle w:val="TOC2"/>
        <w:rPr>
          <w:rFonts w:eastAsiaTheme="minorEastAsia"/>
          <w:noProof/>
          <w:color w:val="auto"/>
          <w:sz w:val="22"/>
        </w:rPr>
      </w:pPr>
      <w:hyperlink w:anchor="_Toc414967197" w:history="1">
        <w:r w:rsidR="00A749F1" w:rsidRPr="007F5416">
          <w:rPr>
            <w:rStyle w:val="Hyperlink"/>
            <w:noProof/>
          </w:rPr>
          <w:t>Windows 8.1 Pro a Enterprise</w:t>
        </w:r>
        <w:r w:rsidR="00A749F1">
          <w:rPr>
            <w:noProof/>
          </w:rPr>
          <w:tab/>
        </w:r>
        <w:r w:rsidR="00A749F1">
          <w:rPr>
            <w:noProof/>
          </w:rPr>
          <w:fldChar w:fldCharType="begin"/>
        </w:r>
        <w:r w:rsidR="00A749F1">
          <w:rPr>
            <w:noProof/>
          </w:rPr>
          <w:instrText xml:space="preserve"> PAGEREF _Toc414967197 \h </w:instrText>
        </w:r>
        <w:r w:rsidR="00A749F1">
          <w:rPr>
            <w:noProof/>
          </w:rPr>
        </w:r>
        <w:r w:rsidR="00A749F1">
          <w:rPr>
            <w:noProof/>
          </w:rPr>
          <w:fldChar w:fldCharType="separate"/>
        </w:r>
        <w:r w:rsidR="00A749F1">
          <w:rPr>
            <w:noProof/>
          </w:rPr>
          <w:t>22</w:t>
        </w:r>
        <w:r w:rsidR="00A749F1">
          <w:rPr>
            <w:noProof/>
          </w:rPr>
          <w:fldChar w:fldCharType="end"/>
        </w:r>
      </w:hyperlink>
    </w:p>
    <w:p w:rsidR="00A749F1" w:rsidRDefault="008A69D6">
      <w:pPr>
        <w:pStyle w:val="TOC2"/>
        <w:rPr>
          <w:rFonts w:eastAsiaTheme="minorEastAsia"/>
          <w:noProof/>
          <w:color w:val="auto"/>
          <w:sz w:val="22"/>
        </w:rPr>
      </w:pPr>
      <w:hyperlink w:anchor="_Toc414967198" w:history="1">
        <w:r w:rsidR="00A749F1" w:rsidRPr="007F5416">
          <w:rPr>
            <w:rStyle w:val="Hyperlink"/>
            <w:noProof/>
          </w:rPr>
          <w:t>Windows Embedded 8.1 Industry Pro a Enterprise</w:t>
        </w:r>
        <w:r w:rsidR="00A749F1">
          <w:rPr>
            <w:noProof/>
          </w:rPr>
          <w:tab/>
        </w:r>
        <w:r w:rsidR="00A749F1">
          <w:rPr>
            <w:noProof/>
          </w:rPr>
          <w:fldChar w:fldCharType="begin"/>
        </w:r>
        <w:r w:rsidR="00A749F1">
          <w:rPr>
            <w:noProof/>
          </w:rPr>
          <w:instrText xml:space="preserve"> PAGEREF _Toc414967198 \h </w:instrText>
        </w:r>
        <w:r w:rsidR="00A749F1">
          <w:rPr>
            <w:noProof/>
          </w:rPr>
        </w:r>
        <w:r w:rsidR="00A749F1">
          <w:rPr>
            <w:noProof/>
          </w:rPr>
          <w:fldChar w:fldCharType="separate"/>
        </w:r>
        <w:r w:rsidR="00A749F1">
          <w:rPr>
            <w:noProof/>
          </w:rPr>
          <w:t>23</w:t>
        </w:r>
        <w:r w:rsidR="00A749F1">
          <w:rPr>
            <w:noProof/>
          </w:rPr>
          <w:fldChar w:fldCharType="end"/>
        </w:r>
      </w:hyperlink>
    </w:p>
    <w:p w:rsidR="0053778F" w:rsidRDefault="00A749F1">
      <w:pPr>
        <w:pStyle w:val="PURBody-Indented"/>
        <w:sectPr w:rsidR="0053778F">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53778F" w:rsidRDefault="0053778F">
      <w:pPr>
        <w:pStyle w:val="PURBody-Indented"/>
      </w:pP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Heading1"/>
      </w:pPr>
      <w:bookmarkStart w:id="110" w:name="_Sec46"/>
      <w:r>
        <w:t>Všeobecné licenčné podmienky</w:t>
      </w:r>
      <w:bookmarkEnd w:id="110"/>
    </w:p>
    <w:p w:rsidR="0053778F" w:rsidRDefault="00A749F1">
      <w:pPr>
        <w:pStyle w:val="PURBlueStrong-Indented"/>
      </w:pPr>
      <w:r>
        <w:t>Definované výrazy uvedené v tomto licenčnom modeli (pozrite si sekciu Univerzálne licenčné podmienky)</w:t>
      </w:r>
    </w:p>
    <w:p w:rsidR="0053778F" w:rsidRDefault="00A749F1">
      <w:pPr>
        <w:pStyle w:val="PURBody-Indented"/>
      </w:pPr>
      <w:r>
        <w:t>Licencované zariadenie</w:t>
      </w:r>
    </w:p>
    <w:p w:rsidR="0053778F" w:rsidRDefault="00A749F1">
      <w:pPr>
        <w:pStyle w:val="PURBody-Indented"/>
      </w:pPr>
      <w:r>
        <w:t>„Primárny používateľ</w:t>
      </w:r>
      <w:proofErr w:type="gramStart"/>
      <w:r>
        <w:t>“ je</w:t>
      </w:r>
      <w:proofErr w:type="gramEnd"/>
      <w:r>
        <w:t xml:space="preserve"> na účely tejto sekcie používateľ, ktorý používa zariadenie viac než 50 % času v ľubovoľnom 90-dňovom období. </w:t>
      </w:r>
    </w:p>
    <w:p w:rsidR="0053778F" w:rsidRDefault="00A749F1">
      <w:pPr>
        <w:pStyle w:val="PURBullet-Indented"/>
        <w:numPr>
          <w:ilvl w:val="0"/>
          <w:numId w:val="27"/>
        </w:numPr>
      </w:pPr>
      <w:r>
        <w:t xml:space="preserve">Každú licenciu musíte natrvalo prideliť jednému zariadeniu. </w:t>
      </w:r>
    </w:p>
    <w:p w:rsidR="0053778F" w:rsidRDefault="00A749F1">
      <w:pPr>
        <w:pStyle w:val="PURBullet-Indented"/>
        <w:numPr>
          <w:ilvl w:val="0"/>
          <w:numId w:val="27"/>
        </w:numPr>
      </w:pPr>
      <w:r>
        <w:t xml:space="preserve">Smiete inštalovať jednu kópiu softvéru v licencovanom zariadení alebo v rámci lokálneho virtuálneho hardvérového systému v licencovanom zariadení. </w:t>
      </w:r>
    </w:p>
    <w:p w:rsidR="0053778F" w:rsidRDefault="00A749F1">
      <w:pPr>
        <w:pStyle w:val="PURBullet-Indented"/>
        <w:numPr>
          <w:ilvl w:val="0"/>
          <w:numId w:val="27"/>
        </w:numPr>
      </w:pPr>
      <w:r>
        <w:t xml:space="preserve">Softvér môžete používať maximálne v dvoch procesoroch. </w:t>
      </w:r>
    </w:p>
    <w:p w:rsidR="0053778F" w:rsidRDefault="00A749F1">
      <w:pPr>
        <w:pStyle w:val="PURBullet-Indented"/>
        <w:numPr>
          <w:ilvl w:val="0"/>
          <w:numId w:val="27"/>
        </w:numPr>
      </w:pPr>
      <w:r>
        <w:t xml:space="preserve">Lokálne používanie je povolené pre akéhokoľvek používateľa. </w:t>
      </w:r>
    </w:p>
    <w:p w:rsidR="0053778F" w:rsidRDefault="00A749F1">
      <w:pPr>
        <w:pStyle w:val="PURBullet-Indented"/>
        <w:numPr>
          <w:ilvl w:val="0"/>
          <w:numId w:val="27"/>
        </w:numPr>
      </w:pPr>
      <w:r>
        <w:t xml:space="preserve">Vzdialené používanie je povolené pre primárneho používateľa licencovaného zariadenia a pre akéhokoľvek iného používateľa z ďalšieho licencovaného zariadenia, prípadne licencovaného zariadenia s licenciou Windows VDA. </w:t>
      </w:r>
    </w:p>
    <w:p w:rsidR="0053778F" w:rsidRDefault="00A749F1">
      <w:pPr>
        <w:pStyle w:val="PURBullet-Indented"/>
        <w:numPr>
          <w:ilvl w:val="0"/>
          <w:numId w:val="27"/>
        </w:numPr>
      </w:pPr>
      <w:r>
        <w:t xml:space="preserve">V tom istom čase môže k softvéru pristupovať a používať ho len jeden používateľ. </w:t>
      </w:r>
    </w:p>
    <w:p w:rsidR="0053778F" w:rsidRDefault="00A749F1">
      <w:pPr>
        <w:pStyle w:val="PURBullet-Indented"/>
        <w:numPr>
          <w:ilvl w:val="0"/>
          <w:numId w:val="27"/>
        </w:numPr>
      </w:pPr>
      <w:r>
        <w:t xml:space="preserve">Ďalší používateľ môže v rovnakom čase pristupovať k softvéru použitím technológie Pomoc </w:t>
      </w:r>
      <w:proofErr w:type="gramStart"/>
      <w:r>
        <w:t>na</w:t>
      </w:r>
      <w:proofErr w:type="gramEnd"/>
      <w:r>
        <w:t xml:space="preserve"> diaľku alebo podobných technológií výlučne na účely poskytovania technickej podpory. </w:t>
      </w:r>
    </w:p>
    <w:p w:rsidR="0053778F" w:rsidRDefault="00A749F1">
      <w:pPr>
        <w:pStyle w:val="PURBullet-Indented"/>
        <w:numPr>
          <w:ilvl w:val="0"/>
          <w:numId w:val="27"/>
        </w:numPr>
      </w:pPr>
      <w:r>
        <w:t xml:space="preserve">K licencovanému zariadeniu môžete pripojiť maximálne 20 zariadení </w:t>
      </w:r>
      <w:proofErr w:type="gramStart"/>
      <w:r>
        <w:t>na</w:t>
      </w:r>
      <w:proofErr w:type="gramEnd"/>
      <w:r>
        <w:t xml:space="preserve"> zdieľanie súborov, tlač, používanie internetových informačných služieb, služieb zdieľania pripojenia na internet alebo telefónnych služieb. </w:t>
      </w:r>
    </w:p>
    <w:p w:rsidR="0053778F" w:rsidRDefault="00A749F1">
      <w:pPr>
        <w:pStyle w:val="PURBullet-Indented"/>
        <w:numPr>
          <w:ilvl w:val="0"/>
          <w:numId w:val="27"/>
        </w:numPr>
      </w:pPr>
      <w:r>
        <w:t xml:space="preserve">Neobmedzený počet pripojení je povolený </w:t>
      </w:r>
      <w:proofErr w:type="gramStart"/>
      <w:r>
        <w:t>na</w:t>
      </w:r>
      <w:proofErr w:type="gramEnd"/>
      <w:r>
        <w:t xml:space="preserve"> aktivovanie služby KMS alebo podobnej technológie.</w:t>
      </w:r>
    </w:p>
    <w:p w:rsidR="0053778F" w:rsidRDefault="00A749F1">
      <w:pPr>
        <w:pStyle w:val="PURBlueStrong-Indented"/>
      </w:pPr>
      <w:r>
        <w:t>Overenie</w:t>
      </w:r>
    </w:p>
    <w:p w:rsidR="0053778F" w:rsidRDefault="00A749F1">
      <w:pPr>
        <w:pStyle w:val="PURBody-Indented"/>
      </w:pPr>
      <w:r>
        <w:t xml:space="preserve">Overovaním </w:t>
      </w:r>
      <w:proofErr w:type="gramStart"/>
      <w:r>
        <w:t>sa</w:t>
      </w:r>
      <w:proofErr w:type="gramEnd"/>
      <w:r>
        <w:t xml:space="preserve"> kontroluje, či bol softvér aktivovaný a či je platne licencovaný. Zisťuje </w:t>
      </w:r>
      <w:proofErr w:type="gramStart"/>
      <w:r>
        <w:t>sa</w:t>
      </w:r>
      <w:proofErr w:type="gramEnd"/>
      <w:r>
        <w:t xml:space="preserve"> aj to, či sa v overovacích, licenčných alebo aktivačných funkciách softvéru nevykonali žiadne neoprávnené zmeny. Overovaním </w:t>
      </w:r>
      <w:proofErr w:type="gramStart"/>
      <w:r>
        <w:t>sa</w:t>
      </w:r>
      <w:proofErr w:type="gramEnd"/>
      <w:r>
        <w:t xml:space="preserve"> tiež zisťuje určitý škodlivý alebo neoprávnený softvér súvisiaci s týmito neoprávnenými zmenami. Overenie potvrdzujúce, že máte platnú licenciu, vám umožňuje pokračovať v používaní softvéru, niektorých funkcií softvéru alebo získavať ďalšie výhody. Proces overovania nie je dovolené obísť. Zabraňuje </w:t>
      </w:r>
      <w:proofErr w:type="gramStart"/>
      <w:r>
        <w:t>sa</w:t>
      </w:r>
      <w:proofErr w:type="gramEnd"/>
      <w:r>
        <w:t xml:space="preserve"> tým nelicencovanému používaniu softvéru. Ďalšie informácie nájdete </w:t>
      </w:r>
      <w:proofErr w:type="gramStart"/>
      <w:r>
        <w:t>na</w:t>
      </w:r>
      <w:proofErr w:type="gramEnd"/>
      <w:r>
        <w:t xml:space="preserve"> lokalite </w:t>
      </w:r>
      <w:hyperlink r:id="rId43">
        <w:r>
          <w:rPr>
            <w:color w:val="00467F"/>
            <w:u w:val="single"/>
          </w:rPr>
          <w:t>http://windows.microsoft.com/en-US/windows/help/genuine/faq</w:t>
        </w:r>
      </w:hyperlink>
      <w:r>
        <w:t>.</w:t>
      </w:r>
    </w:p>
    <w:p w:rsidR="0053778F" w:rsidRDefault="00A749F1">
      <w:pPr>
        <w:pStyle w:val="PURBody-Indented"/>
      </w:pPr>
      <w:r>
        <w:t xml:space="preserve">Softvér príležitostne vykoná overenie softvéru. Kontrolu môže spustiť softvér alebo spoločnosť Microsoft. Softvér môže príležitostne vyžadovať aktualizácie alebo dodatočné súčasti </w:t>
      </w:r>
      <w:proofErr w:type="gramStart"/>
      <w:r>
        <w:t>na</w:t>
      </w:r>
      <w:proofErr w:type="gramEnd"/>
      <w:r>
        <w:t xml:space="preserve"> prevzatie overovacích, licenčných alebo aktivačných funkcií softvéru, aby bolo možné povoliť aktivačnú funkciu a proces overovania. Aktualizácie a súčasti </w:t>
      </w:r>
      <w:proofErr w:type="gramStart"/>
      <w:r>
        <w:t>na</w:t>
      </w:r>
      <w:proofErr w:type="gramEnd"/>
      <w:r>
        <w:t xml:space="preserve"> prevzatie sa vyžadujú na správne fungovanie softvéru a môžu sa prevziať a nainštalovať bez ďalšieho upozornenia. Počas overovania aj po ňom môže softvér odosielať spoločnosti Microsoft informácie o softvéri a počítači a výsledky overovania. Medzi tieto informácie patrí napríklad verzia a kľúč produktu softvéru, akékoľvek neoprávnené zmeny overovacích, licenčných alebo aktivačných funkcií softvéru, akýkoľvek zistený súvisiaci škodlivý alebo neoprávnený softvér </w:t>
      </w:r>
      <w:proofErr w:type="gramStart"/>
      <w:r>
        <w:t>a</w:t>
      </w:r>
      <w:proofErr w:type="gramEnd"/>
      <w:r>
        <w:t xml:space="preserve"> adresa internetového protokolu počítača. Spoločnosť Microsoft nepoužíva tieto informácie </w:t>
      </w:r>
      <w:proofErr w:type="gramStart"/>
      <w:r>
        <w:t>na</w:t>
      </w:r>
      <w:proofErr w:type="gramEnd"/>
      <w:r>
        <w:t xml:space="preserve"> to, aby vás identifikovala alebo kontaktovala. Spoločnosť Microsoft ich však môže používať a zdieľať, aby zabránila nelicencovanému používaniu softvéru. Používaním softvéru dávate súhlas </w:t>
      </w:r>
      <w:proofErr w:type="gramStart"/>
      <w:r>
        <w:t>na</w:t>
      </w:r>
      <w:proofErr w:type="gramEnd"/>
      <w:r>
        <w:t xml:space="preserve"> prenos týchto informácií. Ďalšie informácie o overovaní a o tom, čo </w:t>
      </w:r>
      <w:proofErr w:type="gramStart"/>
      <w:r>
        <w:t>sa</w:t>
      </w:r>
      <w:proofErr w:type="gramEnd"/>
      <w:r>
        <w:t xml:space="preserve"> počas overovania alebo po overovaní odosiela, nájdete na lokalite </w:t>
      </w:r>
      <w:hyperlink r:id="rId44">
        <w:r>
          <w:rPr>
            <w:color w:val="00467F"/>
            <w:u w:val="single"/>
          </w:rPr>
          <w:t>http://windows.microsoft.com/sk-SK/windows/genuine/privacy-statement</w:t>
        </w:r>
      </w:hyperlink>
      <w:r>
        <w:t>.</w:t>
      </w:r>
    </w:p>
    <w:p w:rsidR="0053778F" w:rsidRDefault="00A749F1">
      <w:pPr>
        <w:pStyle w:val="PURBody-Indented"/>
      </w:pPr>
      <w:r>
        <w:t>Ak sa pri overovaní zistí, že softvér je falošný, nesprávne licencovaný, že je nepravým produktom systému Windows alebo obsahuje neoprávnené zmeny, bude to mať vplyv na funkcie a používanie softvéru, napríklad:</w:t>
      </w:r>
    </w:p>
    <w:p w:rsidR="0053778F" w:rsidRDefault="00A749F1">
      <w:pPr>
        <w:pStyle w:val="PURBody-Indented"/>
      </w:pPr>
      <w:r>
        <w:t xml:space="preserve">Spoločnosť Microsoft môže opraviť softvér, odstrániť, izolovať alebo inaktivovať akékoľvek neoprávnené zmeny, ktoré môžu brániť správnemu používaniu softvéru vrátane obchádzania aktivačných alebo overovacích funkcií softvéru, skontrolovať a odstrániť škodlivý alebo neoprávnený softvér, o ktorom je známe, že súvisí s takýmito neoprávnenými zmenami, alebo upozorniť, že softvér je nesprávne licencovaný alebo že ide o nepravý produkt systému Windows. Vy môžete prijať pripomienky </w:t>
      </w:r>
      <w:proofErr w:type="gramStart"/>
      <w:r>
        <w:t>na</w:t>
      </w:r>
      <w:proofErr w:type="gramEnd"/>
      <w:r>
        <w:t xml:space="preserve"> získanie správne licencovanej kópie softvéru alebo postupovať podľa pokynov spoločnosti Microsoft a získať licenciu na používanie softvéru a opätovnú aktiváciu. Takisto nemusíte </w:t>
      </w:r>
      <w:proofErr w:type="gramStart"/>
      <w:r>
        <w:t>od</w:t>
      </w:r>
      <w:proofErr w:type="gramEnd"/>
      <w:r>
        <w:t xml:space="preserve"> spoločnosti Microsoft získať určité aktualizácie alebo inovácie.</w:t>
      </w:r>
    </w:p>
    <w:p w:rsidR="0053778F" w:rsidRDefault="00A749F1">
      <w:pPr>
        <w:pStyle w:val="PURBlueStrong-Indented"/>
      </w:pPr>
      <w:r>
        <w:t>Ikony, obrázky a zvuky</w:t>
      </w:r>
    </w:p>
    <w:p w:rsidR="0053778F" w:rsidRDefault="00A749F1">
      <w:pPr>
        <w:pStyle w:val="PURBody-Indented"/>
      </w:pPr>
      <w:r>
        <w:t xml:space="preserve">So spusteným softvérom smiete používať a získavať prístup k jeho ikonám, obrázkom, zvukom a médiám len v licencovanom počítači. Vzorové obrázky, zvuky a médiá poskytované spolu so softvérom nesmiete zdieľať ani ich používať </w:t>
      </w:r>
      <w:proofErr w:type="gramStart"/>
      <w:r>
        <w:t>na</w:t>
      </w:r>
      <w:proofErr w:type="gramEnd"/>
      <w:r>
        <w:t xml:space="preserve"> iné účely.</w:t>
      </w:r>
    </w:p>
    <w:p w:rsidR="0053778F" w:rsidRDefault="00A749F1">
      <w:pPr>
        <w:pStyle w:val="PURBlueStrong-Indented"/>
      </w:pPr>
      <w:r>
        <w:t>Adobe Flash Player</w:t>
      </w:r>
    </w:p>
    <w:p w:rsidR="0053778F" w:rsidRDefault="00A749F1">
      <w:pPr>
        <w:pStyle w:val="PURBody-Indented"/>
      </w:pPr>
      <w:r>
        <w:t xml:space="preserve">Softvér môže obsahovať niektorú verziu programu Adobe Flash Player. Súhlasíte, že vaše používanie programu Adobe Flash Player </w:t>
      </w:r>
      <w:proofErr w:type="gramStart"/>
      <w:r>
        <w:t>sa</w:t>
      </w:r>
      <w:proofErr w:type="gramEnd"/>
      <w:r>
        <w:t xml:space="preserve"> riadi licenčnými podmienkami spoločnosti Adobe Systems Incorporated uvedenými na adrese </w:t>
      </w:r>
      <w:hyperlink r:id="rId45">
        <w:r>
          <w:rPr>
            <w:color w:val="00467F"/>
            <w:u w:val="single"/>
          </w:rPr>
          <w:t>http://go.microsoft.com/fwlink/?linkid=248532</w:t>
        </w:r>
      </w:hyperlink>
      <w:r>
        <w:t>. Adobe a Flash sú registrované ochranné známky alebo ochranné známky spoločnosti Adobe Systems Incorporated v USA alebo ďalších krajinách.</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Heading1"/>
      </w:pPr>
      <w:bookmarkStart w:id="111" w:name="_Sec58"/>
      <w:r>
        <w:t>Licenčné podmienky špecifické pre produkt</w:t>
      </w:r>
      <w:bookmarkEnd w:id="111"/>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12" w:name="_Sec210"/>
      <w:r>
        <w:t>Rental Rights pre systém Windows</w:t>
      </w:r>
      <w:bookmarkEnd w:id="112"/>
      <w:r>
        <w:fldChar w:fldCharType="begin"/>
      </w:r>
      <w:r>
        <w:instrText xml:space="preserve"> XE "Rental Rights pre systém Windows" </w:instrText>
      </w:r>
      <w:r>
        <w:fldChar w:fldCharType="end"/>
      </w:r>
      <w:r>
        <w:fldChar w:fldCharType="begin"/>
      </w:r>
      <w:r>
        <w:instrText xml:space="preserve"> TC "</w:instrText>
      </w:r>
      <w:bookmarkStart w:id="113" w:name="_Toc414967196"/>
      <w:bookmarkStart w:id="114" w:name="_Toc414967277"/>
      <w:r>
        <w:instrText>Rental Rights pre systém Windows</w:instrText>
      </w:r>
      <w:bookmarkEnd w:id="113"/>
      <w:bookmarkEnd w:id="114"/>
      <w:r>
        <w:instrText>" \l 2</w:instrText>
      </w:r>
      <w:r>
        <w:fldChar w:fldCharType="end"/>
      </w:r>
    </w:p>
    <w:p w:rsidR="0053778F" w:rsidRDefault="00A749F1">
      <w:pPr>
        <w:pStyle w:val="PURLicenseTerm"/>
      </w:pPr>
      <w:r>
        <w:t xml:space="preserve">Na vaše používanie tohto produktu </w:t>
      </w:r>
      <w:proofErr w:type="gramStart"/>
      <w:r>
        <w:t>sa</w:t>
      </w:r>
      <w:proofErr w:type="gramEnd"/>
      <w:r>
        <w:t xml:space="preserve"> vzťahujú nasledujúce licenčné podmienky:</w:t>
      </w:r>
    </w:p>
    <w:p w:rsidR="0053778F" w:rsidRDefault="00A749F1">
      <w:pPr>
        <w:pStyle w:val="PURBlueBGHeader"/>
      </w:pPr>
      <w:r>
        <w:t>Dodatočné podmienky:</w:t>
      </w:r>
    </w:p>
    <w:p w:rsidR="0053778F" w:rsidRDefault="00A749F1">
      <w:pPr>
        <w:pStyle w:val="PURBullet-Indented"/>
        <w:numPr>
          <w:ilvl w:val="0"/>
          <w:numId w:val="28"/>
        </w:numPr>
      </w:pPr>
      <w:r>
        <w:t xml:space="preserve">Licencia Rental Rights upravuje vaše právo </w:t>
      </w:r>
      <w:proofErr w:type="gramStart"/>
      <w:r>
        <w:t>na</w:t>
      </w:r>
      <w:proofErr w:type="gramEnd"/>
      <w:r>
        <w:t xml:space="preserve"> používanie oprávňujúceho softvéru</w:t>
      </w:r>
      <w:r>
        <w:rPr>
          <w:vertAlign w:val="superscript"/>
        </w:rPr>
        <w:t>1</w:t>
      </w:r>
      <w:r>
        <w:t xml:space="preserve"> na základe existujúcej licencie. </w:t>
      </w:r>
    </w:p>
    <w:p w:rsidR="0053778F" w:rsidRDefault="00A749F1">
      <w:pPr>
        <w:pStyle w:val="PURBullet-Indented"/>
        <w:numPr>
          <w:ilvl w:val="0"/>
          <w:numId w:val="28"/>
        </w:numPr>
      </w:pPr>
      <w:r>
        <w:t xml:space="preserve">V prípade licencie Rental Rights </w:t>
      </w:r>
      <w:proofErr w:type="gramStart"/>
      <w:r>
        <w:t>sa</w:t>
      </w:r>
      <w:proofErr w:type="gramEnd"/>
      <w:r>
        <w:t xml:space="preserve"> neuplatňuje zákaz prenajímania, poskytovania na lízing ani požičiavania softvéru. </w:t>
      </w:r>
    </w:p>
    <w:p w:rsidR="0053778F" w:rsidRDefault="00A749F1">
      <w:pPr>
        <w:pStyle w:val="PURBullet-Indented"/>
        <w:numPr>
          <w:ilvl w:val="0"/>
          <w:numId w:val="28"/>
        </w:numPr>
      </w:pPr>
      <w:proofErr w:type="gramStart"/>
      <w:r>
        <w:t>Ak</w:t>
      </w:r>
      <w:proofErr w:type="gramEnd"/>
      <w:r>
        <w:t xml:space="preserve"> chcete zariadenie prenajať, licenciu Rental Rights musíte natrvalo prideliť každému zariadeniu, v ktorom licencujete softvér.</w:t>
      </w:r>
    </w:p>
    <w:p w:rsidR="0053778F" w:rsidRDefault="00A749F1">
      <w:pPr>
        <w:pStyle w:val="PURBullet-Indented"/>
        <w:numPr>
          <w:ilvl w:val="0"/>
          <w:numId w:val="28"/>
        </w:numPr>
      </w:pPr>
      <w:r>
        <w:t xml:space="preserve">Používateľov musíte požiadať, aby písomne alebo elektronicky prijali licenčné podmienky pre softvér. </w:t>
      </w:r>
    </w:p>
    <w:p w:rsidR="0053778F" w:rsidRDefault="00A749F1">
      <w:pPr>
        <w:pStyle w:val="PURBullet-Indented"/>
        <w:numPr>
          <w:ilvl w:val="0"/>
          <w:numId w:val="28"/>
        </w:numPr>
      </w:pPr>
      <w:r>
        <w:t xml:space="preserve">Používateľom musíte oznámiť, že spoločnosť Microsoft neponúka žiadnu záruku </w:t>
      </w:r>
      <w:proofErr w:type="gramStart"/>
      <w:r>
        <w:t>na</w:t>
      </w:r>
      <w:proofErr w:type="gramEnd"/>
      <w:r>
        <w:t xml:space="preserve"> softvér, nebude používateľov obhajovať pred žiadnymi nárokmi tretej strany ani nezodpovedá za žiadne škody, ktoré vzniknú v dôsledku používania softvéru.</w:t>
      </w:r>
    </w:p>
    <w:p w:rsidR="0053778F" w:rsidRDefault="00A749F1">
      <w:pPr>
        <w:pStyle w:val="PURBullet-Indented"/>
        <w:numPr>
          <w:ilvl w:val="0"/>
          <w:numId w:val="28"/>
        </w:numPr>
      </w:pPr>
      <w:r>
        <w:t xml:space="preserve">Pri používaní softvéru na základe licencie Rental Rights súhlasíte s tým, že spoločnosť Microsoft odškodníte, budete chrániť a zachováte bez ujmy pred všetkými nárokmi vrátane nákladov na právne zastupovanie v súvislosti s používaním oprávňujúceho softvéru. </w:t>
      </w:r>
    </w:p>
    <w:p w:rsidR="0053778F" w:rsidRDefault="00A749F1">
      <w:pPr>
        <w:pStyle w:val="PURBullet-Indented"/>
        <w:numPr>
          <w:ilvl w:val="0"/>
          <w:numId w:val="28"/>
        </w:numPr>
      </w:pPr>
      <w:r>
        <w:t xml:space="preserve">Softvér </w:t>
      </w:r>
      <w:proofErr w:type="gramStart"/>
      <w:r>
        <w:t>sa</w:t>
      </w:r>
      <w:proofErr w:type="gramEnd"/>
      <w:r>
        <w:t xml:space="preserve"> nesmie používať vo virtuálnom prostredí.</w:t>
      </w:r>
    </w:p>
    <w:p w:rsidR="0053778F" w:rsidRDefault="00A749F1">
      <w:pPr>
        <w:pStyle w:val="PURBullet-Indented"/>
        <w:numPr>
          <w:ilvl w:val="0"/>
          <w:numId w:val="28"/>
        </w:numPr>
      </w:pPr>
      <w:r>
        <w:t xml:space="preserve">K softvéru </w:t>
      </w:r>
      <w:proofErr w:type="gramStart"/>
      <w:r>
        <w:t>sa</w:t>
      </w:r>
      <w:proofErr w:type="gramEnd"/>
      <w:r>
        <w:t xml:space="preserve"> nesmie pristupovať na diaľku s výnimkou technickej podpory použitím technológie Pomoc na diaľku alebo podobných technológií.</w:t>
      </w:r>
    </w:p>
    <w:p w:rsidR="0053778F" w:rsidRDefault="00A749F1">
      <w:pPr>
        <w:pStyle w:val="PURBullet-Indented"/>
        <w:numPr>
          <w:ilvl w:val="0"/>
          <w:numId w:val="28"/>
        </w:numPr>
      </w:pPr>
      <w:r>
        <w:t>Licencia Rental Rights uplynie spolu so základnou licenciou, prípadne po opätovnom pridelení základnej licencie alebo trvalom zlyhaní licencovaného zariadenia.</w:t>
      </w:r>
    </w:p>
    <w:p w:rsidR="0053778F" w:rsidRDefault="00A749F1">
      <w:pPr>
        <w:pStyle w:val="PURBody-Indented"/>
      </w:pPr>
      <w:r>
        <w:rPr>
          <w:vertAlign w:val="superscript"/>
        </w:rPr>
        <w:t xml:space="preserve">1 </w:t>
      </w:r>
      <w:r>
        <w:t>Oprávňujúci softvér pre licenciu Rental Rights nájdete v zozname produktov.</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15" w:name="_Sec462"/>
      <w:r>
        <w:t>Windows 8.1 Pro a Enterprise</w:t>
      </w:r>
      <w:bookmarkEnd w:id="115"/>
      <w:r>
        <w:fldChar w:fldCharType="begin"/>
      </w:r>
      <w:r>
        <w:instrText xml:space="preserve"> XE "Windows 8.1 Pro a Enterprise" </w:instrText>
      </w:r>
      <w:r>
        <w:fldChar w:fldCharType="end"/>
      </w:r>
      <w:r>
        <w:fldChar w:fldCharType="begin"/>
      </w:r>
      <w:r>
        <w:instrText xml:space="preserve"> TC "</w:instrText>
      </w:r>
      <w:bookmarkStart w:id="116" w:name="_Toc414967197"/>
      <w:bookmarkStart w:id="117" w:name="_Toc414967278"/>
      <w:r>
        <w:instrText>Windows 8.1 Pro a Enterprise</w:instrText>
      </w:r>
      <w:bookmarkEnd w:id="116"/>
      <w:bookmarkEnd w:id="117"/>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10800"/>
      </w:tblGrid>
      <w:tr w:rsidR="0053778F">
        <w:tc>
          <w:tcPr>
            <w:tcW w:w="12240" w:type="dxa"/>
          </w:tcPr>
          <w:p w:rsidR="0053778F" w:rsidRDefault="00A749F1">
            <w:pPr>
              <w:pStyle w:val="PURBody"/>
            </w:pPr>
            <w:r>
              <w:t xml:space="preserve">Pozrite si príslušné oznámenia: </w:t>
            </w:r>
            <w:r>
              <w:rPr>
                <w:b/>
              </w:rPr>
              <w:t xml:space="preserve">Prenos údajov, H.264/AVC, VC-1 a MPEG-4 (časť 2), potenciálne nežiaduci softvér </w:t>
            </w:r>
            <w:r>
              <w:t xml:space="preserve">(Upozornenie I) (pozrite si </w:t>
            </w:r>
            <w:hyperlink w:anchor="_Sec10">
              <w:r>
                <w:rPr>
                  <w:color w:val="00467F"/>
                  <w:u w:val="single"/>
                </w:rPr>
                <w:t>Prílohu 1</w:t>
              </w:r>
            </w:hyperlink>
            <w:r>
              <w:t>)</w:t>
            </w:r>
          </w:p>
        </w:tc>
      </w:tr>
    </w:tbl>
    <w:p w:rsidR="0053778F" w:rsidRDefault="00A749F1">
      <w:pPr>
        <w:pStyle w:val="PURBlueBGHeader"/>
      </w:pPr>
      <w:r>
        <w:t>Dodatočné podmienky:</w:t>
      </w:r>
    </w:p>
    <w:p w:rsidR="0053778F" w:rsidRDefault="00A749F1">
      <w:pPr>
        <w:pStyle w:val="PURBlueStrong-Indented"/>
      </w:pPr>
      <w:r>
        <w:t>Aplikácie systému Windows</w:t>
      </w:r>
    </w:p>
    <w:p w:rsidR="0053778F" w:rsidRDefault="00A749F1">
      <w:pPr>
        <w:pStyle w:val="PURBody-Indented"/>
      </w:pPr>
      <w:r>
        <w:t xml:space="preserve">Aplikácie systému Windows (ako Pošta, Kalendár, Ľudia) sú aplikácie vyvinuté spoločnosťou Microsoft, ktoré </w:t>
      </w:r>
      <w:proofErr w:type="gramStart"/>
      <w:r>
        <w:t>sa</w:t>
      </w:r>
      <w:proofErr w:type="gramEnd"/>
      <w:r>
        <w:t xml:space="preserve"> dodávajú so systémom Windows a na ktoré sa vám poskytuje licencia na základe tejto zmluvy. K jednotlivým aplikáciám systému Windows môžete získať prístup z príslušnej dlaždice v ponuke Štart. Niektoré aplikácie systému Windows poskytujú prístupový bod k službám online a používanie týchto služieb </w:t>
      </w:r>
      <w:proofErr w:type="gramStart"/>
      <w:r>
        <w:t>sa</w:t>
      </w:r>
      <w:proofErr w:type="gramEnd"/>
      <w:r>
        <w:t xml:space="preserve"> niekedy riadi samostatnými podmienkami a zásadami ochrany osobných údajov. Tieto podmienky a zásady môžete zobraziť zobrazením nastavení príslušnej aplikácie. Ak sa v nastaveniach aplikácie nezobrazia ani nenachádzajú iné podmienky, súhlasíte s tým, že služby, ku ktorým pristupujete z aplikácií systému Windows, sa riadia Zmluvou o poskytovaní služieb spoločnosti Microsoft uvedenou na lokalite </w:t>
      </w:r>
      <w:hyperlink r:id="rId46">
        <w:r>
          <w:rPr>
            <w:color w:val="00467F"/>
            <w:u w:val="single"/>
          </w:rPr>
          <w:t>http://go.microsoft.com/fwlink/?linkid=246338</w:t>
        </w:r>
      </w:hyperlink>
      <w:r>
        <w:t xml:space="preserve"> a v prípade aplikácií systému Windows, ktoré pristupujú k službám Xbox, podmienkami uvedenými na lokalite </w:t>
      </w:r>
      <w:hyperlink r:id="rId47">
        <w:r>
          <w:rPr>
            <w:color w:val="00467F"/>
            <w:u w:val="single"/>
          </w:rPr>
          <w:t>http://xbox.com/legal/livetou</w:t>
        </w:r>
      </w:hyperlink>
      <w:r>
        <w:t xml:space="preserve">. Služby neustále zlepšujeme a môžeme ich kedykoľvek zmeniť. Služby nemusia byť v určitých krajinách dostupné. Ktorúkoľvek aplikáciu systému Windows môžete kedykoľvek odinštalovať alebo znova nainštalovať prevzatím zo služby Windows Obchod. Niektoré aplikácie systému Windows obsahujú reklamy. Zobrazovanie prispôsobených reklám môžete ukončiť </w:t>
      </w:r>
      <w:proofErr w:type="gramStart"/>
      <w:r>
        <w:t>na</w:t>
      </w:r>
      <w:proofErr w:type="gramEnd"/>
      <w:r>
        <w:t xml:space="preserve"> lokalite </w:t>
      </w:r>
      <w:hyperlink r:id="rId48">
        <w:r>
          <w:rPr>
            <w:color w:val="00467F"/>
            <w:u w:val="single"/>
          </w:rPr>
          <w:t>http://choice.live.com</w:t>
        </w:r>
      </w:hyperlink>
      <w:r>
        <w:t>.</w:t>
      </w:r>
    </w:p>
    <w:p w:rsidR="0053778F" w:rsidRDefault="00A749F1">
      <w:pPr>
        <w:pStyle w:val="PURBlueStrong-Indented"/>
      </w:pPr>
      <w:r>
        <w:t xml:space="preserve">Windows 8.1, Windows 8.1 K, </w:t>
      </w:r>
      <w:proofErr w:type="gramStart"/>
      <w:r>
        <w:t>Windows</w:t>
      </w:r>
      <w:proofErr w:type="gramEnd"/>
      <w:r>
        <w:t xml:space="preserve"> 8.1 KN:</w:t>
      </w:r>
    </w:p>
    <w:p w:rsidR="0053778F" w:rsidRDefault="00A749F1">
      <w:pPr>
        <w:pStyle w:val="PURBody-Indented"/>
      </w:pPr>
      <w:r>
        <w:t xml:space="preserve">Systémy Windows 8.1 a Windows 8.1 K obsahujú program Windows Media Player a súvisiace technológie identifikované komisiou Korean Fair Trade Commission (KFTC) a prepojenie </w:t>
      </w:r>
      <w:proofErr w:type="gramStart"/>
      <w:r>
        <w:t>na</w:t>
      </w:r>
      <w:proofErr w:type="gramEnd"/>
      <w:r>
        <w:t xml:space="preserve"> prevzatie programu Windows Live Messenger. Systém Windows 8.1 KN neobsahuje program Windows Media Player ani súvisiace technológie identifikované komisiou KFTC. Podrobnosti o tom, ktoré jazykové verzie a možnosti mediálneho plnenia sú k dispozícii pre každé z týchto vydaní, nájdete v zozname produktov spoločnosti Microsoft </w:t>
      </w:r>
      <w:proofErr w:type="gramStart"/>
      <w:r>
        <w:t>na</w:t>
      </w:r>
      <w:proofErr w:type="gramEnd"/>
      <w:r>
        <w:t xml:space="preserve"> lokalite </w:t>
      </w:r>
      <w:hyperlink r:id="rId49">
        <w:r>
          <w:rPr>
            <w:color w:val="00467F"/>
            <w:u w:val="single"/>
          </w:rPr>
          <w:t>http://go.microsoft.com/?linkid=983920</w:t>
        </w:r>
      </w:hyperlink>
      <w:r>
        <w:rPr>
          <w:u w:val="single"/>
        </w:rPr>
        <w:t>7</w:t>
      </w:r>
      <w:r>
        <w:t>.</w:t>
      </w:r>
    </w:p>
    <w:p w:rsidR="0053778F" w:rsidRDefault="00A749F1">
      <w:pPr>
        <w:pStyle w:val="PURBlueStrong-Indented"/>
      </w:pPr>
      <w:r>
        <w:t>Windows 8.1 K</w:t>
      </w:r>
    </w:p>
    <w:p w:rsidR="0053778F" w:rsidRDefault="00A749F1">
      <w:pPr>
        <w:pStyle w:val="PURBody-Indented"/>
      </w:pPr>
      <w:r>
        <w:t xml:space="preserve">Komisia KFTC vyžaduje, aby softvér obsahoval prepojenia na webovú lokalitu centra Media Player Center a Messenger Center, ktoré obsahujú prepojenia na lokality tretích strán s možnosťou prevzatia a inštalácie mediálnych prehrávačov a softvéru na výmenu okamžitých správ tretích strán. Spoločnosť Microsoft nekontroluje lokality tretích strán a spoločnosť Microsoft nie je zodpovedná za softvér ani obsah lokalít tretích strán, za žiadne prepojenia </w:t>
      </w:r>
      <w:proofErr w:type="gramStart"/>
      <w:r>
        <w:t>na</w:t>
      </w:r>
      <w:proofErr w:type="gramEnd"/>
      <w:r>
        <w:t xml:space="preserve"> lokalitách tretích strán ani za žiadne zmeny či aktualizácie softvéru alebo lokalít tretích strán. Zahrnutie akéhokoľvek prepojenia </w:t>
      </w:r>
      <w:proofErr w:type="gramStart"/>
      <w:r>
        <w:t>na</w:t>
      </w:r>
      <w:proofErr w:type="gramEnd"/>
      <w:r>
        <w:t xml:space="preserve"> webovej lokalite centra Media Player Center alebo Messenger Center neznamená žiadne schválenie softvéru lokality ani obsahu lokality tretej strany spoločnosťou Microsoft.</w:t>
      </w:r>
    </w:p>
    <w:p w:rsidR="0053778F" w:rsidRDefault="00A749F1">
      <w:pPr>
        <w:pStyle w:val="PURBody-Indented"/>
      </w:pPr>
      <w:r>
        <w:rPr>
          <w:b/>
        </w:rPr>
        <w:t>Dodatočné odopretie záruk:</w:t>
      </w:r>
      <w:r>
        <w:t xml:space="preserve"> Spoločnosť Microsoft neposkytuje žiadnu záruku </w:t>
      </w:r>
      <w:proofErr w:type="gramStart"/>
      <w:r>
        <w:t>na</w:t>
      </w:r>
      <w:proofErr w:type="gramEnd"/>
      <w:r>
        <w:t xml:space="preserve"> softvér tretích strán uvedený vyššie.</w:t>
      </w:r>
    </w:p>
    <w:p w:rsidR="0053778F" w:rsidRDefault="00A749F1">
      <w:pPr>
        <w:pStyle w:val="PURBlueStrong-Indented"/>
      </w:pPr>
      <w:r>
        <w:t>Windows 8.1 KN</w:t>
      </w:r>
    </w:p>
    <w:p w:rsidR="0053778F" w:rsidRDefault="00A749F1">
      <w:pPr>
        <w:pStyle w:val="PURBody-Indented"/>
      </w:pPr>
      <w:r>
        <w:rPr>
          <w:b/>
        </w:rPr>
        <w:t xml:space="preserve">Neplatné práva </w:t>
      </w:r>
      <w:proofErr w:type="gramStart"/>
      <w:r>
        <w:rPr>
          <w:b/>
        </w:rPr>
        <w:t>na</w:t>
      </w:r>
      <w:proofErr w:type="gramEnd"/>
      <w:r>
        <w:rPr>
          <w:b/>
        </w:rPr>
        <w:t xml:space="preserve"> používanie produktu Windows Media Player:</w:t>
      </w:r>
      <w:r>
        <w:t xml:space="preserve"> Na prevádzkovanie tohto softvéru sa nevzťahujú podmienky technológie správy digitálnych prístupových práv pre Windows ani podmienky pre Windows Media Player.</w:t>
      </w:r>
    </w:p>
    <w:p w:rsidR="0053778F" w:rsidRDefault="00A749F1">
      <w:pPr>
        <w:pStyle w:val="PURBody-Indented"/>
      </w:pPr>
      <w:r>
        <w:rPr>
          <w:b/>
        </w:rPr>
        <w:t xml:space="preserve">Upozornenie týkajúce </w:t>
      </w:r>
      <w:proofErr w:type="gramStart"/>
      <w:r>
        <w:rPr>
          <w:b/>
        </w:rPr>
        <w:t>sa</w:t>
      </w:r>
      <w:proofErr w:type="gramEnd"/>
      <w:r>
        <w:rPr>
          <w:b/>
        </w:rPr>
        <w:t xml:space="preserve"> absencie programu Windows Media Player:</w:t>
      </w:r>
      <w:r>
        <w:t xml:space="preserve"> Softvér neobsahuje program Windows Media Player (ako je definovaný komisiou Korean Fair Trade Commission) ani technológie súvisiace s programom Windows Media Player, napríklad program Windows Media Center. Na prehrávanie alebo vytváranie zvukových diskov CD, mediálnych súborov a videodiskov DVD, organizovanie obsahu v knižnici médií, vytváranie zoznamov skladieb, konverziu zvukových diskov CD na mediálne súbory, zobrazovanie informácií o interpretoch a názvoch mediálnych súborov, zobrazovanie albumov hudobných súborov, prenášanie hudby do osobných prehrávačov hudby alebo na zaznamenávanie a prehrávanie televízneho vysielania preto budete potrebovať softvér od spoločnosti Microsoft alebo od tretej strany.</w:t>
      </w:r>
    </w:p>
    <w:p w:rsidR="0053778F" w:rsidRDefault="00A749F1">
      <w:pPr>
        <w:pStyle w:val="PURBody-Indented"/>
      </w:pPr>
      <w:r>
        <w:rPr>
          <w:b/>
        </w:rPr>
        <w:t xml:space="preserve">Dodatočné odopretie záruk: </w:t>
      </w:r>
      <w:r>
        <w:t xml:space="preserve">Napriek akýmkoľvek ustanoveniam uvedeným </w:t>
      </w:r>
      <w:proofErr w:type="gramStart"/>
      <w:r>
        <w:t>vo</w:t>
      </w:r>
      <w:proofErr w:type="gramEnd"/>
      <w:r>
        <w:t xml:space="preserve"> vašej multilicenčnej zmluve neposkytuje spoločnosť Microsoft žiadnu záruku na funkcie produktov Windows Media.</w:t>
      </w:r>
    </w:p>
    <w:p w:rsidR="0053778F" w:rsidRDefault="00A749F1">
      <w:pPr>
        <w:pStyle w:val="PURBlueStrong-Indented"/>
      </w:pPr>
      <w:r>
        <w:t>Windows 8.1 N</w:t>
      </w:r>
    </w:p>
    <w:p w:rsidR="0053778F" w:rsidRDefault="00A749F1">
      <w:pPr>
        <w:pStyle w:val="PURBody-Indented"/>
      </w:pPr>
      <w:r>
        <w:rPr>
          <w:b/>
        </w:rPr>
        <w:t xml:space="preserve">Neplatné práva </w:t>
      </w:r>
      <w:proofErr w:type="gramStart"/>
      <w:r>
        <w:rPr>
          <w:b/>
        </w:rPr>
        <w:t>na</w:t>
      </w:r>
      <w:proofErr w:type="gramEnd"/>
      <w:r>
        <w:rPr>
          <w:b/>
        </w:rPr>
        <w:t xml:space="preserve"> používanie produktu Windows Media Player</w:t>
      </w:r>
      <w:r>
        <w:t>: Na prevádzkovanie tohto softvéru sa nevzťahujú podmienky technológie správy digitálnych prístupových práv pre Windows ani podmienky pre Windows Media Player.</w:t>
      </w:r>
    </w:p>
    <w:p w:rsidR="0053778F" w:rsidRDefault="00A749F1">
      <w:pPr>
        <w:pStyle w:val="PURBody-Indented"/>
      </w:pPr>
      <w:r>
        <w:rPr>
          <w:b/>
        </w:rPr>
        <w:t xml:space="preserve">Poznámka týkajúca </w:t>
      </w:r>
      <w:proofErr w:type="gramStart"/>
      <w:r>
        <w:rPr>
          <w:b/>
        </w:rPr>
        <w:t>sa</w:t>
      </w:r>
      <w:proofErr w:type="gramEnd"/>
      <w:r>
        <w:rPr>
          <w:b/>
        </w:rPr>
        <w:t xml:space="preserve"> absencie funkcie Windows Media: </w:t>
      </w:r>
      <w:r>
        <w:t>Softvér neobsahuje program Windows Media Player (ako je definovaný Európskou komisiou) ani technológie súvisiace s programom Windows Media Player, napríklad program Windows Media Center. Na prehrávanie alebo vytváranie zvukových diskov CD, mediálnych súborov a videodiskov DVD, organizovanie obsahu v knižnici médií, vytváranie zoznamov skladieb, konverziu zvukových diskov CD na mediálne súbory, zobrazovanie informácií o interpretoch a názvoch mediálnych súborov, zobrazovanie albumov hudobných súborov, prenášanie hudby do osobných prehrávačov hudby alebo na zaznamenávanie a prehrávanie televízneho vysielania preto budete potrebovať softvér od spoločnosti Microsoft alebo od tretej strany.</w:t>
      </w:r>
    </w:p>
    <w:p w:rsidR="0053778F" w:rsidRDefault="00A749F1">
      <w:pPr>
        <w:pStyle w:val="PURBody-Indented"/>
      </w:pPr>
      <w:r>
        <w:rPr>
          <w:b/>
        </w:rPr>
        <w:t xml:space="preserve">Dodatočné odopretie záruk: </w:t>
      </w:r>
      <w:r>
        <w:t xml:space="preserve">Napriek akýmkoľvek ustanoveniam uvedeným </w:t>
      </w:r>
      <w:proofErr w:type="gramStart"/>
      <w:r>
        <w:t>vo</w:t>
      </w:r>
      <w:proofErr w:type="gramEnd"/>
      <w:r>
        <w:t xml:space="preserve"> vašej multilicenčnej zmluve neposkytuje spoločnosť Microsoft žiadnu záruku na funkcie produktov Windows Media.</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18" w:name="_Sec519"/>
      <w:r>
        <w:t>Windows Embedded 8.1 Industry Pro a Enterprise</w:t>
      </w:r>
      <w:bookmarkEnd w:id="118"/>
      <w:r>
        <w:fldChar w:fldCharType="begin"/>
      </w:r>
      <w:r>
        <w:instrText xml:space="preserve"> XE "Windows Embedded 8.1 Industry Pro a Enterprise" </w:instrText>
      </w:r>
      <w:r>
        <w:fldChar w:fldCharType="end"/>
      </w:r>
      <w:r>
        <w:fldChar w:fldCharType="begin"/>
      </w:r>
      <w:r>
        <w:instrText xml:space="preserve"> TC "</w:instrText>
      </w:r>
      <w:bookmarkStart w:id="119" w:name="_Toc414967198"/>
      <w:bookmarkStart w:id="120" w:name="_Toc414967279"/>
      <w:r>
        <w:instrText>Windows Embedded 8.1 Industry Pro a Enterprise</w:instrText>
      </w:r>
      <w:bookmarkEnd w:id="119"/>
      <w:bookmarkEnd w:id="120"/>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10800"/>
      </w:tblGrid>
      <w:tr w:rsidR="0053778F">
        <w:tc>
          <w:tcPr>
            <w:tcW w:w="12240" w:type="dxa"/>
          </w:tcPr>
          <w:p w:rsidR="0053778F" w:rsidRDefault="00A749F1">
            <w:pPr>
              <w:pStyle w:val="PURBody"/>
            </w:pPr>
            <w:r>
              <w:t xml:space="preserve">Pozrite si príslušné oznámenia: </w:t>
            </w:r>
            <w:r>
              <w:rPr>
                <w:b/>
              </w:rPr>
              <w:t xml:space="preserve">Prenos údajov, Vizuálne štandardy a štandardy pre zvukové kodeky, Potenciálne nežiaduci softvér </w:t>
            </w:r>
            <w:r>
              <w:t xml:space="preserve">(Upozornenie I) (pozrite si </w:t>
            </w:r>
            <w:hyperlink w:anchor="_Sec10">
              <w:r>
                <w:rPr>
                  <w:color w:val="00467F"/>
                  <w:u w:val="single"/>
                </w:rPr>
                <w:t>Prílohu 1</w:t>
              </w:r>
            </w:hyperlink>
            <w:r>
              <w:t>)</w:t>
            </w: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53778F">
      <w:pPr>
        <w:sectPr w:rsidR="0053778F">
          <w:headerReference w:type="default" r:id="rId50"/>
          <w:footerReference w:type="default" r:id="rId51"/>
          <w:type w:val="continuous"/>
          <w:pgSz w:w="12240" w:h="15840" w:code="1"/>
          <w:pgMar w:top="1170" w:right="720" w:bottom="720" w:left="720" w:header="432" w:footer="288" w:gutter="0"/>
          <w:cols w:space="360"/>
        </w:sectPr>
      </w:pPr>
    </w:p>
    <w:p w:rsidR="0053778F" w:rsidRDefault="00A749F1">
      <w:pPr>
        <w:pStyle w:val="PURSectionHeading"/>
        <w:pageBreakBefore/>
      </w:pPr>
      <w:bookmarkStart w:id="121" w:name="_Sec437"/>
      <w:bookmarkEnd w:id="108"/>
      <w:r>
        <w:t>Servery: Procesor/LKP (procesorová licencia + LKP + voliteľná licencia pre produkt External Connector)</w:t>
      </w:r>
      <w:r>
        <w:fldChar w:fldCharType="begin"/>
      </w:r>
      <w:r>
        <w:instrText xml:space="preserve"> TC "</w:instrText>
      </w:r>
      <w:bookmarkStart w:id="122" w:name="_Toc414967280"/>
      <w:r>
        <w:instrText>Servery: Procesor/LKP (procesorová licencia + LKP + voliteľná licencia pre produkt External Connector)</w:instrText>
      </w:r>
      <w:bookmarkEnd w:id="122"/>
      <w:r>
        <w:instrText>" \l 1</w:instrText>
      </w:r>
      <w:r>
        <w:fldChar w:fldCharType="end"/>
      </w:r>
    </w:p>
    <w:p w:rsidR="0053778F" w:rsidRDefault="0053778F">
      <w:pPr>
        <w:pStyle w:val="PURBody-Indented"/>
      </w:pPr>
    </w:p>
    <w:p w:rsidR="0053778F" w:rsidRDefault="0053778F">
      <w:pPr>
        <w:sectPr w:rsidR="0053778F">
          <w:headerReference w:type="default" r:id="rId52"/>
          <w:footerReference w:type="default" r:id="rId53"/>
          <w:type w:val="continuous"/>
          <w:pgSz w:w="12240" w:h="15840" w:code="1"/>
          <w:pgMar w:top="1170" w:right="720" w:bottom="720" w:left="720" w:header="432" w:footer="288" w:gutter="0"/>
          <w:cols w:space="360"/>
        </w:sectPr>
      </w:pPr>
    </w:p>
    <w:p w:rsidR="00A749F1" w:rsidRDefault="00A749F1">
      <w:pPr>
        <w:pStyle w:val="TOC2"/>
        <w:rPr>
          <w:rFonts w:eastAsiaTheme="minorEastAsia"/>
          <w:noProof/>
          <w:color w:val="auto"/>
          <w:sz w:val="22"/>
        </w:rPr>
      </w:pPr>
      <w:r>
        <w:fldChar w:fldCharType="begin"/>
      </w:r>
      <w:r>
        <w:instrText xml:space="preserve"> TOC \b _Sec437 \f \h \l 2-2 </w:instrText>
      </w:r>
      <w:r>
        <w:fldChar w:fldCharType="separate"/>
      </w:r>
      <w:hyperlink w:anchor="_Toc414967194" w:history="1">
        <w:r w:rsidRPr="00932D09">
          <w:rPr>
            <w:rStyle w:val="Hyperlink"/>
            <w:noProof/>
          </w:rPr>
          <w:t>Windows Server 2012 R2 Datacenter</w:t>
        </w:r>
        <w:r>
          <w:rPr>
            <w:noProof/>
          </w:rPr>
          <w:tab/>
        </w:r>
        <w:r>
          <w:rPr>
            <w:noProof/>
          </w:rPr>
          <w:fldChar w:fldCharType="begin"/>
        </w:r>
        <w:r>
          <w:rPr>
            <w:noProof/>
          </w:rPr>
          <w:instrText xml:space="preserve"> PAGEREF _Toc414967194 \h </w:instrText>
        </w:r>
        <w:r>
          <w:rPr>
            <w:noProof/>
          </w:rPr>
        </w:r>
        <w:r>
          <w:rPr>
            <w:noProof/>
          </w:rPr>
          <w:fldChar w:fldCharType="separate"/>
        </w:r>
        <w:r>
          <w:rPr>
            <w:noProof/>
          </w:rPr>
          <w:t>25</w:t>
        </w:r>
        <w:r>
          <w:rPr>
            <w:noProof/>
          </w:rPr>
          <w:fldChar w:fldCharType="end"/>
        </w:r>
      </w:hyperlink>
    </w:p>
    <w:p w:rsidR="00A749F1" w:rsidRDefault="008A69D6">
      <w:pPr>
        <w:pStyle w:val="TOC2"/>
        <w:rPr>
          <w:rFonts w:eastAsiaTheme="minorEastAsia"/>
          <w:noProof/>
          <w:color w:val="auto"/>
          <w:sz w:val="22"/>
        </w:rPr>
      </w:pPr>
      <w:hyperlink w:anchor="_Toc414967195" w:history="1">
        <w:r w:rsidR="00A749F1" w:rsidRPr="00932D09">
          <w:rPr>
            <w:rStyle w:val="Hyperlink"/>
            <w:noProof/>
          </w:rPr>
          <w:t>Windows Server 2012 R2 Standard</w:t>
        </w:r>
        <w:r w:rsidR="00A749F1">
          <w:rPr>
            <w:noProof/>
          </w:rPr>
          <w:tab/>
        </w:r>
        <w:r w:rsidR="00A749F1">
          <w:rPr>
            <w:noProof/>
          </w:rPr>
          <w:fldChar w:fldCharType="begin"/>
        </w:r>
        <w:r w:rsidR="00A749F1">
          <w:rPr>
            <w:noProof/>
          </w:rPr>
          <w:instrText xml:space="preserve"> PAGEREF _Toc414967195 \h </w:instrText>
        </w:r>
        <w:r w:rsidR="00A749F1">
          <w:rPr>
            <w:noProof/>
          </w:rPr>
        </w:r>
        <w:r w:rsidR="00A749F1">
          <w:rPr>
            <w:noProof/>
          </w:rPr>
          <w:fldChar w:fldCharType="separate"/>
        </w:r>
        <w:r w:rsidR="00A749F1">
          <w:rPr>
            <w:noProof/>
          </w:rPr>
          <w:t>27</w:t>
        </w:r>
        <w:r w:rsidR="00A749F1">
          <w:rPr>
            <w:noProof/>
          </w:rPr>
          <w:fldChar w:fldCharType="end"/>
        </w:r>
      </w:hyperlink>
    </w:p>
    <w:p w:rsidR="0053778F" w:rsidRDefault="00A749F1">
      <w:pPr>
        <w:pStyle w:val="PURBody-Indented"/>
        <w:sectPr w:rsidR="0053778F">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53778F" w:rsidRDefault="0053778F">
      <w:pPr>
        <w:pStyle w:val="PURBody-Indented"/>
      </w:pP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Heading1"/>
      </w:pPr>
      <w:bookmarkStart w:id="123" w:name="_Sec439"/>
      <w:r>
        <w:t>Všeobecné licenčné podmienky</w:t>
      </w:r>
      <w:bookmarkEnd w:id="123"/>
    </w:p>
    <w:p w:rsidR="0053778F" w:rsidRDefault="00A749F1">
      <w:pPr>
        <w:pStyle w:val="PURBlueStrong-Indented"/>
      </w:pPr>
      <w:r>
        <w:t>Definované výrazy uvedené v tomto licenčnom modeli (pozrite si sekciu Univerzálne licenčné podmienky, definície)</w:t>
      </w:r>
    </w:p>
    <w:p w:rsidR="0053778F" w:rsidRDefault="00A749F1">
      <w:pPr>
        <w:pStyle w:val="PURBody-Indented"/>
      </w:pPr>
      <w:r>
        <w:t>LKP, licencia pre produkt External Connector, pracovná záťaž HPC, inštancia, licencovaný server, POS, fyzické POS, spustená inštancia, server, serverová farma, virtuálne POS a webová pracovná záťaž</w:t>
      </w:r>
    </w:p>
    <w:p w:rsidR="0053778F" w:rsidRDefault="00A749F1">
      <w:pPr>
        <w:pStyle w:val="PURBlueStrong-Indented"/>
      </w:pPr>
      <w:r>
        <w:t>Serverové licencie</w:t>
      </w:r>
    </w:p>
    <w:p w:rsidR="0053778F" w:rsidRDefault="00A749F1">
      <w:pPr>
        <w:pStyle w:val="PURBody-Indented"/>
      </w:pPr>
      <w:r>
        <w:t>Pre každý platne licencovaný server máte nasledujúce práva.</w:t>
      </w:r>
    </w:p>
    <w:p w:rsidR="0053778F" w:rsidRDefault="00A749F1">
      <w:pPr>
        <w:pStyle w:val="PURBullet-Indented"/>
        <w:numPr>
          <w:ilvl w:val="0"/>
          <w:numId w:val="29"/>
        </w:numPr>
      </w:pPr>
      <w:r>
        <w:t xml:space="preserve">Každú licenciu musíte prideliť jednému serveru. </w:t>
      </w:r>
    </w:p>
    <w:p w:rsidR="0053778F" w:rsidRDefault="00A749F1">
      <w:pPr>
        <w:pStyle w:val="PURBullet-Indented"/>
        <w:numPr>
          <w:ilvl w:val="0"/>
          <w:numId w:val="29"/>
        </w:numPr>
      </w:pPr>
      <w:r>
        <w:t xml:space="preserve">Pre každé dva fyzické procesory </w:t>
      </w:r>
      <w:proofErr w:type="gramStart"/>
      <w:r>
        <w:t>na</w:t>
      </w:r>
      <w:proofErr w:type="gramEnd"/>
      <w:r>
        <w:t xml:space="preserve"> serveri sa vyžaduje jedna licencia. </w:t>
      </w:r>
    </w:p>
    <w:p w:rsidR="0053778F" w:rsidRDefault="00A749F1">
      <w:pPr>
        <w:pStyle w:val="PURBullet-Indented"/>
        <w:numPr>
          <w:ilvl w:val="0"/>
          <w:numId w:val="29"/>
        </w:numPr>
      </w:pPr>
      <w:r>
        <w:t xml:space="preserve">Pri licenciách Standard môžete používať jednu spustenú inštanciu serverového softvéru </w:t>
      </w:r>
      <w:proofErr w:type="gramStart"/>
      <w:r>
        <w:t>vo</w:t>
      </w:r>
      <w:proofErr w:type="gramEnd"/>
      <w:r>
        <w:t xml:space="preserve"> fyzickom POS a (pre každú pridelenú licenciu) jednu spustenú inštanciu až v dvoch virtuálnych POS na licencovanom serveri. </w:t>
      </w:r>
    </w:p>
    <w:p w:rsidR="0053778F" w:rsidRDefault="00A749F1">
      <w:pPr>
        <w:pStyle w:val="PURBullet-Indented"/>
        <w:numPr>
          <w:ilvl w:val="0"/>
          <w:numId w:val="29"/>
        </w:numPr>
      </w:pPr>
      <w:r>
        <w:t xml:space="preserve">Ak </w:t>
      </w:r>
      <w:proofErr w:type="gramStart"/>
      <w:r>
        <w:t>sa</w:t>
      </w:r>
      <w:proofErr w:type="gramEnd"/>
      <w:r>
        <w:t xml:space="preserve"> v prípade licencií Standard používajú všetky povolené inštancie virtuálneho POS, inštanciu vo fyzickom POS môžete používať iba na hosťovanie a spravovanie virtuálnych POS. </w:t>
      </w:r>
    </w:p>
    <w:p w:rsidR="0053778F" w:rsidRDefault="00A749F1">
      <w:pPr>
        <w:pStyle w:val="PURBullet-Indented"/>
        <w:numPr>
          <w:ilvl w:val="0"/>
          <w:numId w:val="29"/>
        </w:numPr>
      </w:pPr>
      <w:r>
        <w:t xml:space="preserve">Pri licenciách Datacenter je počet virtuálnych POS neobmedzený a používanie </w:t>
      </w:r>
      <w:proofErr w:type="gramStart"/>
      <w:r>
        <w:t>vo</w:t>
      </w:r>
      <w:proofErr w:type="gramEnd"/>
      <w:r>
        <w:t xml:space="preserve"> fyzickom POS sa neobmedzuje na hosťovanie a správu. </w:t>
      </w:r>
    </w:p>
    <w:p w:rsidR="0053778F" w:rsidRDefault="00A749F1">
      <w:pPr>
        <w:pStyle w:val="PURBullet-Indented"/>
        <w:numPr>
          <w:ilvl w:val="0"/>
          <w:numId w:val="29"/>
        </w:numPr>
      </w:pPr>
      <w:r>
        <w:t>Pokiaľ je pred prerozdelením každá hardvérová oblasť úplne licencovaná a po prerozdelení zostane celkový počet licencií a fyzických procesorov nezmenený, opätovné pridelenie licencií je povolené vždy, (i) keď sa fyzické procesory znova pridelia z jednej oblasti licencovaného hardvéru do druhej, (ii) keď sa z jednej oblasti licencovaného hardvéru vytvoria najmenej dve oblasti alebo (iii) keď sa z najmenej dvoch oblastí licencovaného hardvéru vytvorí jedna oblasť.</w:t>
      </w:r>
    </w:p>
    <w:p w:rsidR="0053778F" w:rsidRDefault="00A749F1">
      <w:pPr>
        <w:pStyle w:val="PURBullet-Indented"/>
        <w:numPr>
          <w:ilvl w:val="0"/>
          <w:numId w:val="29"/>
        </w:numPr>
      </w:pPr>
      <w:r>
        <w:t xml:space="preserve">Spoločne s používaním serverového softvéru smiete používať dodatočný softvér uvedený v </w:t>
      </w:r>
      <w:hyperlink w:anchor="_Sec37">
        <w:r>
          <w:rPr>
            <w:color w:val="00467F"/>
            <w:u w:val="single"/>
          </w:rPr>
          <w:t>Prílohe 3</w:t>
        </w:r>
      </w:hyperlink>
      <w:r>
        <w:t xml:space="preserve">. </w:t>
      </w:r>
    </w:p>
    <w:p w:rsidR="0053778F" w:rsidRDefault="00A749F1">
      <w:pPr>
        <w:pStyle w:val="PURBullet-Indented"/>
        <w:numPr>
          <w:ilvl w:val="0"/>
          <w:numId w:val="29"/>
        </w:numPr>
      </w:pPr>
      <w:r>
        <w:t xml:space="preserve">Ako jednorazová alternatíva k prideleniu základných licencií LKP pre používateľa alebo zariadenie možno určitý počet základných licencií LKP vyhradiť inštancii serverového softvéru </w:t>
      </w:r>
      <w:proofErr w:type="gramStart"/>
      <w:r>
        <w:t>na</w:t>
      </w:r>
      <w:proofErr w:type="gramEnd"/>
      <w:r>
        <w:t xml:space="preserve"> jednom serveri (režim na server) s cieľom povoliť súčasný prístup k danej inštancii rovnakému počtu používateľov alebo zariadení.</w:t>
      </w:r>
    </w:p>
    <w:p w:rsidR="0053778F" w:rsidRDefault="00A749F1">
      <w:pPr>
        <w:pStyle w:val="PURBlueStrong-Indented"/>
      </w:pPr>
      <w:r>
        <w:t>Licencie na prístup</w:t>
      </w:r>
    </w:p>
    <w:p w:rsidR="0053778F" w:rsidRDefault="00A749F1">
      <w:pPr>
        <w:pStyle w:val="PURBullet-Indented"/>
        <w:numPr>
          <w:ilvl w:val="0"/>
          <w:numId w:val="30"/>
        </w:numPr>
      </w:pPr>
      <w:r>
        <w:t>Každú licenciu LKP musíte prideliť používateľovi alebo zariadeniu a každú licenciu pre produkt External Connector musíte prideliť licencovanému serveru.</w:t>
      </w:r>
    </w:p>
    <w:p w:rsidR="0053778F" w:rsidRDefault="00A749F1">
      <w:pPr>
        <w:pStyle w:val="PURBullet-Indented"/>
        <w:numPr>
          <w:ilvl w:val="0"/>
          <w:numId w:val="30"/>
        </w:numPr>
      </w:pPr>
      <w:r>
        <w:t xml:space="preserve">Na prístup k serverovému softvéru </w:t>
      </w:r>
      <w:proofErr w:type="gramStart"/>
      <w:r>
        <w:t>sa</w:t>
      </w:r>
      <w:proofErr w:type="gramEnd"/>
      <w:r>
        <w:t xml:space="preserve"> vyžadujú licencie LKP alebo licencie pre produkt External Connector.</w:t>
      </w:r>
    </w:p>
    <w:p w:rsidR="0053778F" w:rsidRDefault="00A749F1">
      <w:pPr>
        <w:pStyle w:val="PURBullet-Indented"/>
        <w:numPr>
          <w:ilvl w:val="0"/>
          <w:numId w:val="30"/>
        </w:numPr>
      </w:pPr>
      <w:r>
        <w:t xml:space="preserve">Licencie LKP a licencie pre produkt External Connector povoľujú prístup k príslušnej verzii (vrátane starších verzií používaných </w:t>
      </w:r>
      <w:proofErr w:type="gramStart"/>
      <w:r>
        <w:t>na</w:t>
      </w:r>
      <w:proofErr w:type="gramEnd"/>
      <w:r>
        <w:t xml:space="preserve"> základe práv na zníženie) alebo starším verziám serverového softvéru.</w:t>
      </w:r>
    </w:p>
    <w:p w:rsidR="0053778F" w:rsidRDefault="00A749F1">
      <w:pPr>
        <w:pStyle w:val="PURBullet-Indented"/>
        <w:numPr>
          <w:ilvl w:val="0"/>
          <w:numId w:val="30"/>
        </w:numPr>
      </w:pPr>
      <w:r>
        <w:t xml:space="preserve">Licencie LKP </w:t>
      </w:r>
      <w:proofErr w:type="gramStart"/>
      <w:r>
        <w:t>sa</w:t>
      </w:r>
      <w:proofErr w:type="gramEnd"/>
      <w:r>
        <w:t xml:space="preserve"> nevyžadujú na prístup iného licencovaného servera ani na správu softvéru maximálne dvoma používateľmi alebo zariadeniami. </w:t>
      </w:r>
    </w:p>
    <w:p w:rsidR="0053778F" w:rsidRDefault="00A749F1">
      <w:pPr>
        <w:pStyle w:val="PURBullet-Indented"/>
        <w:numPr>
          <w:ilvl w:val="0"/>
          <w:numId w:val="30"/>
        </w:numPr>
      </w:pPr>
      <w:r>
        <w:t xml:space="preserve">Na prístup k serverovému softvéru používajúcemu web alebo pracovnú záťaž HPC </w:t>
      </w:r>
      <w:proofErr w:type="gramStart"/>
      <w:r>
        <w:t>sa</w:t>
      </w:r>
      <w:proofErr w:type="gramEnd"/>
      <w:r>
        <w:t xml:space="preserve"> nevyžadujú licencie LKP.</w:t>
      </w:r>
    </w:p>
    <w:p w:rsidR="0053778F" w:rsidRDefault="00A749F1">
      <w:pPr>
        <w:pStyle w:val="PURBullet-Indented"/>
        <w:numPr>
          <w:ilvl w:val="0"/>
          <w:numId w:val="30"/>
        </w:numPr>
      </w:pPr>
      <w:r>
        <w:t xml:space="preserve">Licencie LKP </w:t>
      </w:r>
      <w:proofErr w:type="gramStart"/>
      <w:r>
        <w:t>sa</w:t>
      </w:r>
      <w:proofErr w:type="gramEnd"/>
      <w:r>
        <w:t xml:space="preserve"> nevyžadujú na prístup vo fyzickom POS, ktoré sa používa výlučne na hosťovanie a správu virtuálnych POS.</w:t>
      </w:r>
    </w:p>
    <w:p w:rsidR="0053778F" w:rsidRDefault="00A749F1">
      <w:pPr>
        <w:pStyle w:val="PURBullet-Indented"/>
        <w:numPr>
          <w:ilvl w:val="0"/>
          <w:numId w:val="30"/>
        </w:numPr>
      </w:pPr>
      <w:r>
        <w:t>Vaše licencie LKP a licencie pre produkt External Connector povoľujú iba prístup k licencovaným serverom (nie k serverom tretej strany).</w:t>
      </w:r>
    </w:p>
    <w:p w:rsidR="0053778F" w:rsidRDefault="00A749F1">
      <w:pPr>
        <w:pStyle w:val="PURHeading2"/>
      </w:pPr>
      <w:r>
        <w:t xml:space="preserve">Dodatočné požiadavky </w:t>
      </w:r>
      <w:proofErr w:type="gramStart"/>
      <w:r>
        <w:t>na</w:t>
      </w:r>
      <w:proofErr w:type="gramEnd"/>
      <w:r>
        <w:t xml:space="preserve"> licenciu alebo práva na používanie</w:t>
      </w:r>
    </w:p>
    <w:p w:rsidR="0053778F" w:rsidRDefault="00A749F1">
      <w:pPr>
        <w:pStyle w:val="PURBlueStrong-Indented"/>
      </w:pPr>
      <w:r>
        <w:t>Prenos licencií – pridelenie licencií pre produkt External Connector a používanie softvéru v rámci serverových fariem a medzi nimi</w:t>
      </w:r>
    </w:p>
    <w:p w:rsidR="0053778F" w:rsidRDefault="00A749F1">
      <w:pPr>
        <w:pStyle w:val="PURBody-Indented"/>
      </w:pPr>
      <w:r>
        <w:t xml:space="preserve">Licencie pre produkt External Connector, pre ktoré máte aktívne zabezpečenie Software Assurance, smiete opätovne prideliť ktorémukoľvek svojmu serveru nachádzajúcemu sa v rovnakej serverovej farme tak často, ako potrebujete. Licencie pre produkt External Connector smiete znova prideliť z jednej serverovej farmy </w:t>
      </w:r>
      <w:proofErr w:type="gramStart"/>
      <w:r>
        <w:t>na</w:t>
      </w:r>
      <w:proofErr w:type="gramEnd"/>
      <w:r>
        <w:t xml:space="preserve"> druhú, ale nie krátkodobo (t. j. nie do 90 dní od posledného pridelenia).</w:t>
      </w:r>
    </w:p>
    <w:p w:rsidR="0053778F" w:rsidRDefault="00A749F1">
      <w:pPr>
        <w:pStyle w:val="PURHeading2"/>
      </w:pPr>
      <w:r>
        <w:t>Overenie</w:t>
      </w:r>
    </w:p>
    <w:p w:rsidR="0053778F" w:rsidRDefault="00A749F1">
      <w:pPr>
        <w:pStyle w:val="PURBody-Indented"/>
      </w:pPr>
      <w:r>
        <w:t xml:space="preserve">V priebehu času bude softvér aktualizovať overovaciu funkciu softvéru alebo požadovať jej prevzatie. Overovaním </w:t>
      </w:r>
      <w:proofErr w:type="gramStart"/>
      <w:r>
        <w:t>sa</w:t>
      </w:r>
      <w:proofErr w:type="gramEnd"/>
      <w:r>
        <w:t xml:space="preserve"> kontroluje, či bol softvér aktivovaný a či je platne licencovaný. Overovanie vám tiež povoľuje používať určité funkcie softvéru alebo získať ďalšie výhody. Ďalšie informácie nájdete </w:t>
      </w:r>
      <w:proofErr w:type="gramStart"/>
      <w:r>
        <w:t>na</w:t>
      </w:r>
      <w:proofErr w:type="gramEnd"/>
      <w:r>
        <w:t xml:space="preserve"> lokalite </w:t>
      </w:r>
      <w:hyperlink r:id="rId56">
        <w:r>
          <w:rPr>
            <w:color w:val="00467F"/>
            <w:u w:val="single"/>
          </w:rPr>
          <w:t>http://go.microsoft.com/fwlink/?linkid=39157</w:t>
        </w:r>
      </w:hyperlink>
      <w:r>
        <w:t>.</w:t>
      </w:r>
    </w:p>
    <w:p w:rsidR="0053778F" w:rsidRDefault="00A749F1">
      <w:pPr>
        <w:pStyle w:val="PURBody-Indented"/>
      </w:pPr>
      <w:r>
        <w:t xml:space="preserve">Počas overovania softvér odošle spoločnosti Microsoft informácie o softvéri a zariadení. Tieto informácie zahŕňajú verziu, kľúč produktu softvéru </w:t>
      </w:r>
      <w:proofErr w:type="gramStart"/>
      <w:r>
        <w:t>a</w:t>
      </w:r>
      <w:proofErr w:type="gramEnd"/>
      <w:r>
        <w:t xml:space="preserve"> adresu internetového protokolu zariadenia. Spoločnosť Microsoft nepoužíva tieto informácie </w:t>
      </w:r>
      <w:proofErr w:type="gramStart"/>
      <w:r>
        <w:t>na</w:t>
      </w:r>
      <w:proofErr w:type="gramEnd"/>
      <w:r>
        <w:t xml:space="preserve"> to, aby vás identifikovala alebo kontaktovala. Spoločnosť Microsoft ich však môže používať a zdieľať, aby zabránila nelicencovanému používaniu softvéru. Používaním softvéru dávate súhlas </w:t>
      </w:r>
      <w:proofErr w:type="gramStart"/>
      <w:r>
        <w:t>na</w:t>
      </w:r>
      <w:proofErr w:type="gramEnd"/>
      <w:r>
        <w:t xml:space="preserve"> prenos týchto informácií. Ďalšie informácie o overovaní a o tom, čo </w:t>
      </w:r>
      <w:proofErr w:type="gramStart"/>
      <w:r>
        <w:t>sa</w:t>
      </w:r>
      <w:proofErr w:type="gramEnd"/>
      <w:r>
        <w:t xml:space="preserve"> odosiela počas overovacej kontroly, nájdete na lokalite </w:t>
      </w:r>
      <w:hyperlink r:id="rId57">
        <w:r>
          <w:rPr>
            <w:color w:val="00467F"/>
            <w:u w:val="single"/>
          </w:rPr>
          <w:t>http://go.microsoft.com/fwlink/?linkid=96551</w:t>
        </w:r>
      </w:hyperlink>
      <w:r>
        <w:t xml:space="preserve">. </w:t>
      </w:r>
      <w:proofErr w:type="gramStart"/>
      <w:r>
        <w:t>Ak</w:t>
      </w:r>
      <w:proofErr w:type="gramEnd"/>
      <w:r>
        <w:t xml:space="preserve"> softvér nie je platne licencovaný, môže byť ovplyvnená jeho funkčnosť. Môžete napríklad:</w:t>
      </w:r>
    </w:p>
    <w:p w:rsidR="0053778F" w:rsidRDefault="00A749F1">
      <w:pPr>
        <w:pStyle w:val="PURBullet-Indented"/>
        <w:numPr>
          <w:ilvl w:val="0"/>
          <w:numId w:val="31"/>
        </w:numPr>
      </w:pPr>
      <w:r>
        <w:t xml:space="preserve">potrebovať reaktiváciu softvéru alebo </w:t>
      </w:r>
    </w:p>
    <w:p w:rsidR="0053778F" w:rsidRDefault="00A749F1">
      <w:pPr>
        <w:pStyle w:val="PURBullet-Indented"/>
        <w:numPr>
          <w:ilvl w:val="0"/>
          <w:numId w:val="31"/>
        </w:numPr>
      </w:pPr>
      <w:r>
        <w:t>prijímať pripomienky na získanie platne licencovanej kópie softvéru,</w:t>
      </w:r>
    </w:p>
    <w:p w:rsidR="0053778F" w:rsidRDefault="00A749F1">
      <w:pPr>
        <w:pStyle w:val="PURBody-Indented"/>
      </w:pPr>
      <w:proofErr w:type="gramStart"/>
      <w:r>
        <w:t>prípadne</w:t>
      </w:r>
      <w:proofErr w:type="gramEnd"/>
      <w:r>
        <w:t xml:space="preserve"> nebudete môcť získavať určité aktualizácie alebo inovácie od spoločnosti Microsoft.</w:t>
      </w:r>
    </w:p>
    <w:p w:rsidR="0053778F" w:rsidRDefault="00A749F1">
      <w:pPr>
        <w:pStyle w:val="PURBody-Indented"/>
      </w:pPr>
      <w:r>
        <w:t xml:space="preserve">Aktualizácie alebo inovácie softvéru môžete získavať len </w:t>
      </w:r>
      <w:proofErr w:type="gramStart"/>
      <w:r>
        <w:t>od</w:t>
      </w:r>
      <w:proofErr w:type="gramEnd"/>
      <w:r>
        <w:t xml:space="preserve"> spoločnosti Microsoft alebo autorizovaných zdrojov. Ďalšie informácie o získavaní aktualizácií z autorizovaných zdrojov nájdete </w:t>
      </w:r>
      <w:proofErr w:type="gramStart"/>
      <w:r>
        <w:t>na</w:t>
      </w:r>
      <w:proofErr w:type="gramEnd"/>
      <w:r>
        <w:t xml:space="preserve"> lokalite </w:t>
      </w:r>
      <w:hyperlink r:id="rId58">
        <w:r>
          <w:rPr>
            <w:color w:val="00467F"/>
            <w:u w:val="single"/>
          </w:rPr>
          <w:t>http://go.microsoft.com/fwlink/?linkid=96552</w:t>
        </w:r>
      </w:hyperlink>
      <w:r>
        <w:t>.</w:t>
      </w:r>
    </w:p>
    <w:p w:rsidR="0053778F" w:rsidRDefault="00A749F1">
      <w:pPr>
        <w:pStyle w:val="PURHeading2"/>
      </w:pPr>
      <w:r>
        <w:t>Technológia ukladania údajov</w:t>
      </w:r>
    </w:p>
    <w:p w:rsidR="0053778F" w:rsidRDefault="00A749F1">
      <w:pPr>
        <w:pStyle w:val="PURBody-Indented"/>
      </w:pPr>
      <w:r>
        <w:t xml:space="preserve">Serverový softvér môže obsahovať technológiu </w:t>
      </w:r>
      <w:proofErr w:type="gramStart"/>
      <w:r>
        <w:t>na</w:t>
      </w:r>
      <w:proofErr w:type="gramEnd"/>
      <w:r>
        <w:t xml:space="preserve"> ukladanie údajov s názvom Windows Internal Database alebo Microsoft SQL Server Desktop Engine pre systém Windows. Komponenty serverového softvéru používajú tieto technológie </w:t>
      </w:r>
      <w:proofErr w:type="gramStart"/>
      <w:r>
        <w:t>na</w:t>
      </w:r>
      <w:proofErr w:type="gramEnd"/>
      <w:r>
        <w:t xml:space="preserve"> ukladanie údajov. Na základe týchto práv </w:t>
      </w:r>
      <w:proofErr w:type="gramStart"/>
      <w:r>
        <w:t>na</w:t>
      </w:r>
      <w:proofErr w:type="gramEnd"/>
      <w:r>
        <w:t xml:space="preserve"> používanie produktov nemôžete tieto technológie používať ani k nim získavať prístup inak, ako je v nich uvedené.</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Heading1"/>
      </w:pPr>
      <w:bookmarkStart w:id="124" w:name="_Sec442"/>
      <w:r>
        <w:t>Licenčné podmienky špecifické pre produkt</w:t>
      </w:r>
      <w:bookmarkEnd w:id="124"/>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7194"/>
      <w:bookmarkStart w:id="127" w:name="_Toc414967281"/>
      <w:r>
        <w:instrText>Windows Server 2012 R2 Datacenter</w:instrText>
      </w:r>
      <w:bookmarkEnd w:id="126"/>
      <w:bookmarkEnd w:id="127"/>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2"/>
        <w:gridCol w:w="5408"/>
      </w:tblGrid>
      <w:tr w:rsidR="0053778F">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Pozrite si príslušné oznámenia: </w:t>
            </w:r>
            <w:r>
              <w:rPr>
                <w:b/>
              </w:rPr>
              <w:t xml:space="preserve">Prenos údajov, MPEG-4, VC-1 </w:t>
            </w:r>
            <w:r>
              <w:t xml:space="preserve">(pozrite si </w:t>
            </w:r>
            <w:hyperlink w:anchor="_Sec10">
              <w:r>
                <w:rPr>
                  <w:color w:val="00467F"/>
                  <w:u w:val="single"/>
                </w:rPr>
                <w:t>Prílohu 1</w:t>
              </w:r>
            </w:hyperlink>
            <w:r>
              <w:t>)</w:t>
            </w:r>
          </w:p>
        </w:tc>
        <w:tc>
          <w:tcPr>
            <w:tcW w:w="6120" w:type="dxa"/>
          </w:tcPr>
          <w:p w:rsidR="0053778F" w:rsidRDefault="00A749F1">
            <w:pPr>
              <w:pStyle w:val="PURBody"/>
            </w:pPr>
            <w:r>
              <w:t xml:space="preserve">Prenos licencií v rámci serverových fariem: </w:t>
            </w:r>
            <w:r>
              <w:rPr>
                <w:b/>
              </w:rPr>
              <w:t xml:space="preserve">Nie </w:t>
            </w:r>
            <w:r>
              <w:t>(okrem licencií pre produkt External Connector, pozrite si sekciu Všeobecné licenčné podmienky)</w:t>
            </w:r>
          </w:p>
        </w:tc>
      </w:tr>
      <w:tr w:rsidR="0053778F">
        <w:tc>
          <w:tcPr>
            <w:tcW w:w="6120" w:type="dxa"/>
          </w:tcPr>
          <w:p w:rsidR="0053778F" w:rsidRDefault="0053778F">
            <w:pPr>
              <w:pStyle w:val="PURBody"/>
            </w:pPr>
          </w:p>
        </w:tc>
        <w:tc>
          <w:tcPr>
            <w:tcW w:w="6120" w:type="dxa"/>
          </w:tcPr>
          <w:p w:rsidR="0053778F" w:rsidRDefault="00A749F1">
            <w:pPr>
              <w:pStyle w:val="PURBody"/>
            </w:pPr>
            <w:r>
              <w:t xml:space="preserve">Prístup externých používateľov: </w:t>
            </w:r>
            <w:r>
              <w:rPr>
                <w:b/>
              </w:rPr>
              <w:t>Licencie LKP alebo External Connector</w:t>
            </w:r>
          </w:p>
        </w:tc>
      </w:tr>
    </w:tbl>
    <w:p w:rsidR="0053778F" w:rsidRDefault="00A749F1">
      <w:pPr>
        <w:pStyle w:val="PURBlueBGHeader"/>
      </w:pPr>
      <w:r>
        <w:t>ZÁKLADNÉ LICENCIE LKP</w:t>
      </w:r>
    </w:p>
    <w:tbl>
      <w:tblPr>
        <w:tblStyle w:val="PURTableNoVertical"/>
        <w:tblW w:w="0" w:type="auto"/>
        <w:tblLook w:val="04A0" w:firstRow="1" w:lastRow="0" w:firstColumn="1" w:lastColumn="0" w:noHBand="0" w:noVBand="1"/>
      </w:tblPr>
      <w:tblGrid>
        <w:gridCol w:w="5266"/>
        <w:gridCol w:w="5260"/>
      </w:tblGrid>
      <w:tr w:rsidR="0053778F">
        <w:trPr>
          <w:cnfStyle w:val="100000000000" w:firstRow="1" w:lastRow="0" w:firstColumn="0" w:lastColumn="0" w:oddVBand="0" w:evenVBand="0" w:oddHBand="0" w:evenHBand="0" w:firstRowFirstColumn="0" w:firstRowLastColumn="0" w:lastRowFirstColumn="0" w:lastRowLastColumn="0"/>
        </w:trPr>
        <w:tc>
          <w:tcPr>
            <w:tcW w:w="5340" w:type="dxa"/>
          </w:tcPr>
          <w:p w:rsidR="0053778F" w:rsidRDefault="00A749F1">
            <w:pPr>
              <w:pStyle w:val="PURBody"/>
            </w:pPr>
            <w:r>
              <w:rPr>
                <w:b/>
                <w:i/>
              </w:rPr>
              <w:t>Vyžaduje sa:</w:t>
            </w:r>
          </w:p>
          <w:p w:rsidR="0053778F" w:rsidRDefault="00A749F1">
            <w:pPr>
              <w:pStyle w:val="PURBullet"/>
              <w:numPr>
                <w:ilvl w:val="0"/>
                <w:numId w:val="32"/>
              </w:numPr>
            </w:pPr>
            <w:r>
              <w:t xml:space="preserve">Windows Server 2012 LKP </w:t>
            </w:r>
            <w:r>
              <w:rPr>
                <w:b/>
              </w:rPr>
              <w:t>alebo</w:t>
            </w:r>
          </w:p>
          <w:p w:rsidR="0053778F" w:rsidRDefault="00A749F1">
            <w:pPr>
              <w:pStyle w:val="PURBullet"/>
              <w:numPr>
                <w:ilvl w:val="0"/>
                <w:numId w:val="32"/>
              </w:numPr>
            </w:pPr>
            <w:r>
              <w:t>Core LKP Suite</w:t>
            </w:r>
            <w:r>
              <w:rPr>
                <w:vertAlign w:val="superscript"/>
              </w:rPr>
              <w:t>1</w:t>
            </w:r>
            <w:r>
              <w:rPr>
                <w:b/>
              </w:rPr>
              <w:t>alebo</w:t>
            </w:r>
          </w:p>
          <w:p w:rsidR="0053778F" w:rsidRDefault="00A749F1">
            <w:pPr>
              <w:pStyle w:val="PURBullet"/>
              <w:numPr>
                <w:ilvl w:val="0"/>
                <w:numId w:val="32"/>
              </w:numPr>
            </w:pPr>
            <w:r>
              <w:t>Core LKP Bridge pre službu Office 365</w:t>
            </w:r>
            <w:r>
              <w:rPr>
                <w:vertAlign w:val="superscript"/>
              </w:rPr>
              <w:t>1</w:t>
            </w:r>
            <w:r>
              <w:rPr>
                <w:b/>
              </w:rPr>
              <w:t>alebo</w:t>
            </w:r>
          </w:p>
          <w:p w:rsidR="0053778F" w:rsidRDefault="00A749F1">
            <w:pPr>
              <w:pStyle w:val="PURBullet"/>
              <w:numPr>
                <w:ilvl w:val="0"/>
                <w:numId w:val="32"/>
              </w:numPr>
            </w:pPr>
            <w:r>
              <w:t xml:space="preserve">Core LKP Bridge pre službu Office 365 – licencia SL pre používateľa </w:t>
            </w:r>
            <w:r>
              <w:rPr>
                <w:b/>
              </w:rPr>
              <w:t>alebo</w:t>
            </w:r>
          </w:p>
          <w:p w:rsidR="0053778F" w:rsidRDefault="00A749F1">
            <w:pPr>
              <w:pStyle w:val="PURBullet"/>
              <w:numPr>
                <w:ilvl w:val="0"/>
                <w:numId w:val="32"/>
              </w:numPr>
            </w:pPr>
            <w:r>
              <w:t>Core LKP Bridge pre službu Microsoft Intune</w:t>
            </w:r>
            <w:r>
              <w:rPr>
                <w:vertAlign w:val="superscript"/>
              </w:rPr>
              <w:t>1</w:t>
            </w:r>
            <w:r>
              <w:rPr>
                <w:b/>
              </w:rPr>
              <w:t>alebo</w:t>
            </w:r>
          </w:p>
          <w:p w:rsidR="0053778F" w:rsidRDefault="00A749F1">
            <w:pPr>
              <w:pStyle w:val="PURBullet"/>
              <w:numPr>
                <w:ilvl w:val="0"/>
                <w:numId w:val="32"/>
              </w:numPr>
            </w:pPr>
            <w:r>
              <w:t>Core LKP Bridge pre službu Office 365 a Microsoft Intune</w:t>
            </w:r>
            <w:r>
              <w:rPr>
                <w:vertAlign w:val="superscript"/>
              </w:rPr>
              <w:t>1</w:t>
            </w:r>
            <w:r>
              <w:rPr>
                <w:b/>
              </w:rPr>
              <w:t>alebo</w:t>
            </w:r>
          </w:p>
          <w:p w:rsidR="0053778F" w:rsidRDefault="00A749F1">
            <w:pPr>
              <w:pStyle w:val="PURBullet"/>
              <w:numPr>
                <w:ilvl w:val="0"/>
                <w:numId w:val="32"/>
              </w:numPr>
            </w:pPr>
            <w:r>
              <w:t>Enterprise LKP Suite</w:t>
            </w:r>
            <w:r>
              <w:rPr>
                <w:vertAlign w:val="superscript"/>
              </w:rPr>
              <w:t>1</w:t>
            </w:r>
            <w:r>
              <w:rPr>
                <w:b/>
              </w:rPr>
              <w:t>alebo</w:t>
            </w:r>
          </w:p>
          <w:p w:rsidR="0053778F" w:rsidRDefault="00A749F1">
            <w:pPr>
              <w:pStyle w:val="PURBullet"/>
              <w:numPr>
                <w:ilvl w:val="0"/>
                <w:numId w:val="32"/>
              </w:numPr>
            </w:pPr>
            <w:r>
              <w:t>Enterprise LKP Bridge pre službu Office 365</w:t>
            </w:r>
            <w:r>
              <w:rPr>
                <w:vertAlign w:val="superscript"/>
              </w:rPr>
              <w:t>1</w:t>
            </w:r>
            <w:r>
              <w:rPr>
                <w:b/>
              </w:rPr>
              <w:t>alebo</w:t>
            </w:r>
          </w:p>
          <w:p w:rsidR="0053778F" w:rsidRDefault="00A749F1">
            <w:pPr>
              <w:pStyle w:val="PURBullet"/>
              <w:numPr>
                <w:ilvl w:val="0"/>
                <w:numId w:val="32"/>
              </w:numPr>
            </w:pPr>
            <w:r>
              <w:t xml:space="preserve">Enterprise LKP Bridge pre službu Office 365 – licencia SL pre používateľa </w:t>
            </w:r>
            <w:r>
              <w:rPr>
                <w:b/>
              </w:rPr>
              <w:t>alebo</w:t>
            </w:r>
          </w:p>
          <w:p w:rsidR="0053778F" w:rsidRDefault="00A749F1">
            <w:pPr>
              <w:pStyle w:val="PURBullet"/>
              <w:numPr>
                <w:ilvl w:val="0"/>
                <w:numId w:val="32"/>
              </w:numPr>
            </w:pPr>
            <w:r>
              <w:t>Enterprise LKP Bridge pre službu Microsoft Intune</w:t>
            </w:r>
            <w:r>
              <w:rPr>
                <w:vertAlign w:val="superscript"/>
              </w:rPr>
              <w:t>1</w:t>
            </w:r>
            <w:r>
              <w:rPr>
                <w:b/>
              </w:rPr>
              <w:t>alebo</w:t>
            </w:r>
          </w:p>
          <w:p w:rsidR="0053778F" w:rsidRDefault="00A749F1">
            <w:pPr>
              <w:pStyle w:val="PURBullet"/>
              <w:numPr>
                <w:ilvl w:val="0"/>
                <w:numId w:val="32"/>
              </w:numPr>
            </w:pPr>
            <w:r>
              <w:t>Enterprise LKP Bridge pre službu Office 365 a Microsoft Intune</w:t>
            </w:r>
            <w:r>
              <w:rPr>
                <w:vertAlign w:val="superscript"/>
              </w:rPr>
              <w:t>1</w:t>
            </w:r>
            <w:r>
              <w:rPr>
                <w:b/>
              </w:rPr>
              <w:t>alebo</w:t>
            </w:r>
          </w:p>
          <w:p w:rsidR="0053778F" w:rsidRDefault="00A749F1">
            <w:pPr>
              <w:pStyle w:val="PURBullet"/>
              <w:numPr>
                <w:ilvl w:val="0"/>
                <w:numId w:val="32"/>
              </w:numPr>
            </w:pPr>
            <w:r>
              <w:t>Enterprise Mobility Suite – licencia SL pre používateľa</w:t>
            </w:r>
            <w:r>
              <w:rPr>
                <w:vertAlign w:val="superscript"/>
              </w:rPr>
              <w:t>2</w:t>
            </w:r>
          </w:p>
        </w:tc>
        <w:tc>
          <w:tcPr>
            <w:tcW w:w="5340" w:type="dxa"/>
          </w:tcPr>
          <w:p w:rsidR="0053778F" w:rsidRDefault="00A749F1">
            <w:pPr>
              <w:pStyle w:val="PURBody"/>
            </w:pPr>
            <w:r>
              <w:rPr>
                <w:vertAlign w:val="superscript"/>
              </w:rPr>
              <w:t xml:space="preserve">1 </w:t>
            </w:r>
            <w:r>
              <w:t>s aktívnym zabezpečením Software Assurance od dátumu prvej dostupnosti softvéru na prevzatie prostredníctvom multilicenčného programu alebo po tomto dátume</w:t>
            </w:r>
          </w:p>
          <w:p w:rsidR="0053778F" w:rsidRDefault="00A749F1">
            <w:pPr>
              <w:pStyle w:val="PURBody"/>
            </w:pPr>
            <w:r>
              <w:rPr>
                <w:vertAlign w:val="superscript"/>
              </w:rPr>
              <w:t xml:space="preserve">2 </w:t>
            </w:r>
            <w:r>
              <w:t>Požiadavku na prístup spĺňa iba úplná licencia SL pre používateľa</w:t>
            </w:r>
          </w:p>
        </w:tc>
      </w:tr>
    </w:tbl>
    <w:p w:rsidR="0053778F" w:rsidRDefault="00A749F1">
      <w:pPr>
        <w:pStyle w:val="PURBlueBGHeader"/>
      </w:pPr>
      <w:r>
        <w:t>DODATOČNÉ LICENCIE LKP</w:t>
      </w:r>
    </w:p>
    <w:tbl>
      <w:tblPr>
        <w:tblStyle w:val="PURTableNoVertical"/>
        <w:tblW w:w="0" w:type="auto"/>
        <w:tblLook w:val="04A0" w:firstRow="1" w:lastRow="0" w:firstColumn="1" w:lastColumn="0" w:noHBand="0" w:noVBand="1"/>
      </w:tblPr>
      <w:tblGrid>
        <w:gridCol w:w="5087"/>
        <w:gridCol w:w="5439"/>
      </w:tblGrid>
      <w:tr w:rsidR="0053778F">
        <w:trPr>
          <w:cnfStyle w:val="100000000000" w:firstRow="1" w:lastRow="0" w:firstColumn="0" w:lastColumn="0" w:oddVBand="0" w:evenVBand="0" w:oddHBand="0" w:evenHBand="0" w:firstRowFirstColumn="0" w:firstRowLastColumn="0" w:lastRowFirstColumn="0" w:lastRowLastColumn="0"/>
        </w:trPr>
        <w:tc>
          <w:tcPr>
            <w:tcW w:w="5340" w:type="dxa"/>
          </w:tcPr>
          <w:p w:rsidR="0053778F" w:rsidRDefault="00A749F1">
            <w:pPr>
              <w:pStyle w:val="PURBody"/>
            </w:pPr>
            <w:r>
              <w:rPr>
                <w:b/>
                <w:i/>
              </w:rPr>
              <w:t>Produkt alebo funkcie:</w:t>
            </w:r>
          </w:p>
        </w:tc>
        <w:tc>
          <w:tcPr>
            <w:tcW w:w="5700" w:type="dxa"/>
          </w:tcPr>
          <w:p w:rsidR="0053778F" w:rsidRDefault="00A749F1">
            <w:pPr>
              <w:pStyle w:val="PURBody"/>
            </w:pPr>
            <w:r>
              <w:rPr>
                <w:b/>
                <w:i/>
              </w:rPr>
              <w:t>Zoznam licencií LKP:</w:t>
            </w:r>
          </w:p>
        </w:tc>
      </w:tr>
      <w:tr w:rsidR="0053778F">
        <w:tc>
          <w:tcPr>
            <w:tcW w:w="5340" w:type="dxa"/>
          </w:tcPr>
          <w:p w:rsidR="0053778F" w:rsidRDefault="00A749F1">
            <w:pPr>
              <w:pStyle w:val="PURBody"/>
            </w:pPr>
            <w:r>
              <w:t>Microsoft Application Virtualization for Remote Desktop Services</w:t>
            </w:r>
          </w:p>
        </w:tc>
        <w:tc>
          <w:tcPr>
            <w:tcW w:w="5700" w:type="dxa"/>
          </w:tcPr>
          <w:p w:rsidR="0053778F" w:rsidRDefault="00A749F1">
            <w:pPr>
              <w:pStyle w:val="PURBullet"/>
              <w:numPr>
                <w:ilvl w:val="0"/>
                <w:numId w:val="33"/>
              </w:numPr>
            </w:pPr>
            <w:r>
              <w:t xml:space="preserve">Windows Server 2012 Remote Desktop Services LKP </w:t>
            </w:r>
            <w:r>
              <w:rPr>
                <w:b/>
              </w:rPr>
              <w:t>alebo</w:t>
            </w:r>
          </w:p>
          <w:p w:rsidR="0053778F" w:rsidRDefault="00A749F1">
            <w:pPr>
              <w:pStyle w:val="PURBullet"/>
              <w:numPr>
                <w:ilvl w:val="0"/>
                <w:numId w:val="33"/>
              </w:numPr>
            </w:pPr>
            <w:r>
              <w:t>Windows Server 2012 Remote Desktop Services – licencia SL pre používateľa</w:t>
            </w:r>
          </w:p>
        </w:tc>
      </w:tr>
      <w:tr w:rsidR="0053778F">
        <w:tc>
          <w:tcPr>
            <w:tcW w:w="5340" w:type="dxa"/>
          </w:tcPr>
          <w:p w:rsidR="0053778F" w:rsidRDefault="00A749F1">
            <w:pPr>
              <w:pStyle w:val="PURBody"/>
            </w:pPr>
            <w:r>
              <w:t>Windows Server 2012 R2 Rights Management Services</w:t>
            </w:r>
          </w:p>
        </w:tc>
        <w:tc>
          <w:tcPr>
            <w:tcW w:w="5700" w:type="dxa"/>
          </w:tcPr>
          <w:p w:rsidR="0053778F" w:rsidRDefault="00A749F1">
            <w:pPr>
              <w:pStyle w:val="PURBullet"/>
              <w:numPr>
                <w:ilvl w:val="0"/>
                <w:numId w:val="34"/>
              </w:numPr>
            </w:pPr>
            <w:r>
              <w:t xml:space="preserve">Windows Server 2012 Active Directory Rights Management Services LKP </w:t>
            </w:r>
            <w:r>
              <w:rPr>
                <w:b/>
              </w:rPr>
              <w:t>alebo</w:t>
            </w:r>
          </w:p>
          <w:p w:rsidR="0053778F" w:rsidRDefault="00A749F1">
            <w:pPr>
              <w:pStyle w:val="PURBullet"/>
              <w:numPr>
                <w:ilvl w:val="0"/>
                <w:numId w:val="34"/>
              </w:numPr>
            </w:pPr>
            <w:r>
              <w:t xml:space="preserve">Azure Rights Management – licencia SL pre používateľa </w:t>
            </w:r>
            <w:r>
              <w:rPr>
                <w:b/>
              </w:rPr>
              <w:t>alebo</w:t>
            </w:r>
          </w:p>
          <w:p w:rsidR="0053778F" w:rsidRDefault="00A749F1">
            <w:pPr>
              <w:pStyle w:val="PURBullet"/>
              <w:numPr>
                <w:ilvl w:val="0"/>
                <w:numId w:val="34"/>
              </w:numPr>
            </w:pPr>
            <w:r>
              <w:t xml:space="preserve">Azure Rights Management A – licencia SL pre používateľa </w:t>
            </w:r>
            <w:r>
              <w:rPr>
                <w:b/>
              </w:rPr>
              <w:t>alebo</w:t>
            </w:r>
          </w:p>
          <w:p w:rsidR="0053778F" w:rsidRDefault="00A749F1">
            <w:pPr>
              <w:pStyle w:val="PURBullet"/>
              <w:numPr>
                <w:ilvl w:val="0"/>
                <w:numId w:val="34"/>
              </w:numPr>
            </w:pPr>
            <w:r>
              <w:t>Enterprise LKP Suite</w:t>
            </w:r>
            <w:r>
              <w:rPr>
                <w:vertAlign w:val="superscript"/>
              </w:rPr>
              <w:t>1</w:t>
            </w:r>
            <w:r>
              <w:rPr>
                <w:b/>
              </w:rPr>
              <w:t>alebo</w:t>
            </w:r>
          </w:p>
          <w:p w:rsidR="0053778F" w:rsidRDefault="00A749F1">
            <w:pPr>
              <w:pStyle w:val="PURBullet"/>
              <w:numPr>
                <w:ilvl w:val="0"/>
                <w:numId w:val="34"/>
              </w:numPr>
            </w:pPr>
            <w:r>
              <w:t>Enterprise LKP Bridge pre službu Office 365</w:t>
            </w:r>
            <w:r>
              <w:rPr>
                <w:vertAlign w:val="superscript"/>
              </w:rPr>
              <w:t>1</w:t>
            </w:r>
            <w:r>
              <w:rPr>
                <w:b/>
              </w:rPr>
              <w:t>alebo</w:t>
            </w:r>
          </w:p>
          <w:p w:rsidR="0053778F" w:rsidRDefault="00A749F1">
            <w:pPr>
              <w:pStyle w:val="PURBullet"/>
              <w:numPr>
                <w:ilvl w:val="0"/>
                <w:numId w:val="34"/>
              </w:numPr>
            </w:pPr>
            <w:r>
              <w:t xml:space="preserve">Enterprise LKP Bridge pre službu Office 365 – licencia SL pre používateľa </w:t>
            </w:r>
            <w:r>
              <w:rPr>
                <w:b/>
              </w:rPr>
              <w:t>alebo</w:t>
            </w:r>
          </w:p>
          <w:p w:rsidR="0053778F" w:rsidRDefault="00A749F1">
            <w:pPr>
              <w:pStyle w:val="PURBullet"/>
              <w:numPr>
                <w:ilvl w:val="0"/>
                <w:numId w:val="34"/>
              </w:numPr>
            </w:pPr>
            <w:r>
              <w:t>Enterprise LKP Bridge pre službu Microsoft Intune</w:t>
            </w:r>
            <w:r>
              <w:rPr>
                <w:vertAlign w:val="superscript"/>
              </w:rPr>
              <w:t>1</w:t>
            </w:r>
            <w:r>
              <w:rPr>
                <w:b/>
              </w:rPr>
              <w:t>alebo</w:t>
            </w:r>
          </w:p>
          <w:p w:rsidR="0053778F" w:rsidRDefault="00A749F1">
            <w:pPr>
              <w:pStyle w:val="PURBullet"/>
              <w:numPr>
                <w:ilvl w:val="0"/>
                <w:numId w:val="34"/>
              </w:numPr>
            </w:pPr>
            <w:r>
              <w:t>Enterprise LKP Bridge pre službu Office 365 a Microsoft Intune</w:t>
            </w:r>
            <w:r>
              <w:rPr>
                <w:vertAlign w:val="superscript"/>
              </w:rPr>
              <w:t>1</w:t>
            </w:r>
            <w:r>
              <w:rPr>
                <w:b/>
              </w:rPr>
              <w:t>alebo</w:t>
            </w:r>
          </w:p>
          <w:p w:rsidR="0053778F" w:rsidRDefault="00A749F1">
            <w:pPr>
              <w:pStyle w:val="PURBullet"/>
              <w:numPr>
                <w:ilvl w:val="0"/>
                <w:numId w:val="34"/>
              </w:numPr>
            </w:pPr>
            <w:r>
              <w:t>Enterprise Mobility Suite – licencia SL pre používateľa</w:t>
            </w:r>
          </w:p>
          <w:p w:rsidR="0053778F" w:rsidRDefault="00A749F1">
            <w:pPr>
              <w:pStyle w:val="PURBody"/>
            </w:pPr>
            <w:r>
              <w:rPr>
                <w:vertAlign w:val="superscript"/>
              </w:rPr>
              <w:t xml:space="preserve">1 </w:t>
            </w:r>
            <w:r>
              <w:t>s aktívnym zabezpečením Software Assurance od dátumu prvej dostupnosti softvéru na prevzatie prostredníctvom multilicenčného programu alebo po tomto dátume</w:t>
            </w:r>
          </w:p>
        </w:tc>
      </w:tr>
      <w:tr w:rsidR="0053778F">
        <w:tc>
          <w:tcPr>
            <w:tcW w:w="5340" w:type="dxa"/>
          </w:tcPr>
          <w:p w:rsidR="0053778F" w:rsidRDefault="00A749F1">
            <w:pPr>
              <w:pStyle w:val="PURBody"/>
            </w:pPr>
            <w:r>
              <w:t>Funkcia Windows Server 2012 R2 Remote Desktop Services alebo Windows Server 2012 R2 na účely hosťovania grafického používateľského rozhrania (pomocou funkcie Windows Server 2012 R2 Remote Desktop Services alebo inej technológie)</w:t>
            </w:r>
          </w:p>
        </w:tc>
        <w:tc>
          <w:tcPr>
            <w:tcW w:w="5700" w:type="dxa"/>
          </w:tcPr>
          <w:p w:rsidR="0053778F" w:rsidRDefault="00A749F1">
            <w:pPr>
              <w:pStyle w:val="PURBullet"/>
              <w:numPr>
                <w:ilvl w:val="0"/>
                <w:numId w:val="35"/>
              </w:numPr>
            </w:pPr>
            <w:r>
              <w:t xml:space="preserve">Windows Server 2012 Remote Desktop Services LKP </w:t>
            </w:r>
            <w:r>
              <w:rPr>
                <w:b/>
              </w:rPr>
              <w:t>alebo</w:t>
            </w:r>
          </w:p>
          <w:p w:rsidR="0053778F" w:rsidRDefault="00A749F1">
            <w:pPr>
              <w:pStyle w:val="PURBullet"/>
              <w:numPr>
                <w:ilvl w:val="0"/>
                <w:numId w:val="35"/>
              </w:numPr>
            </w:pPr>
            <w:r>
              <w:t>Windows Server 2012 Remote Desktop Services – licencia SL pre používateľa</w:t>
            </w:r>
          </w:p>
        </w:tc>
      </w:tr>
      <w:tr w:rsidR="0053778F">
        <w:tc>
          <w:tcPr>
            <w:tcW w:w="5340" w:type="dxa"/>
          </w:tcPr>
          <w:p w:rsidR="0053778F" w:rsidRDefault="00A749F1">
            <w:pPr>
              <w:pStyle w:val="PURBody"/>
            </w:pPr>
            <w:r>
              <w:t>Funkcie produktu Forefront Identity Manager 2010 R2</w:t>
            </w:r>
          </w:p>
        </w:tc>
        <w:tc>
          <w:tcPr>
            <w:tcW w:w="5700" w:type="dxa"/>
          </w:tcPr>
          <w:p w:rsidR="0053778F" w:rsidRDefault="00A749F1">
            <w:pPr>
              <w:pStyle w:val="PURBullet"/>
              <w:numPr>
                <w:ilvl w:val="0"/>
                <w:numId w:val="36"/>
              </w:numPr>
            </w:pPr>
            <w:r>
              <w:t xml:space="preserve">Forefront Identity Manager 2010 R2 – licencia LKP pre používateľa (licencie LKP pre zariadenie nie sú k dispozícii) </w:t>
            </w:r>
            <w:r>
              <w:rPr>
                <w:b/>
              </w:rPr>
              <w:t>alebo</w:t>
            </w:r>
          </w:p>
          <w:p w:rsidR="0053778F" w:rsidRDefault="00A749F1">
            <w:pPr>
              <w:pStyle w:val="PURBullet"/>
              <w:numPr>
                <w:ilvl w:val="0"/>
                <w:numId w:val="36"/>
              </w:numPr>
            </w:pPr>
            <w:r>
              <w:t xml:space="preserve">Enterprise Mobility Suite – licencia SL pre používateľa </w:t>
            </w:r>
            <w:r>
              <w:rPr>
                <w:b/>
              </w:rPr>
              <w:t>alebo</w:t>
            </w:r>
          </w:p>
          <w:p w:rsidR="0053778F" w:rsidRDefault="00A749F1">
            <w:pPr>
              <w:pStyle w:val="PURBullet"/>
              <w:numPr>
                <w:ilvl w:val="0"/>
                <w:numId w:val="36"/>
              </w:numPr>
            </w:pPr>
            <w:r>
              <w:t>Microsoft Azure Active Directory Premium</w:t>
            </w:r>
          </w:p>
        </w:tc>
      </w:tr>
    </w:tbl>
    <w:p w:rsidR="0053778F" w:rsidRDefault="00A749F1">
      <w:pPr>
        <w:pStyle w:val="PURBlueBGHeader"/>
      </w:pPr>
      <w:r>
        <w:t>ZÁKLADNÉ PRODUKTY EXTERNAL CONNECTOR</w:t>
      </w:r>
    </w:p>
    <w:tbl>
      <w:tblPr>
        <w:tblStyle w:val="PURTableNoVertical"/>
        <w:tblW w:w="0" w:type="auto"/>
        <w:tblLook w:val="04A0" w:firstRow="1" w:lastRow="0" w:firstColumn="1" w:lastColumn="0" w:noHBand="0" w:noVBand="1"/>
      </w:tblPr>
      <w:tblGrid>
        <w:gridCol w:w="5274"/>
        <w:gridCol w:w="5252"/>
      </w:tblGrid>
      <w:tr w:rsidR="0053778F">
        <w:trPr>
          <w:cnfStyle w:val="100000000000" w:firstRow="1" w:lastRow="0" w:firstColumn="0" w:lastColumn="0" w:oddVBand="0" w:evenVBand="0" w:oddHBand="0" w:evenHBand="0" w:firstRowFirstColumn="0" w:firstRowLastColumn="0" w:lastRowFirstColumn="0" w:lastRowLastColumn="0"/>
        </w:trPr>
        <w:tc>
          <w:tcPr>
            <w:tcW w:w="5340" w:type="dxa"/>
          </w:tcPr>
          <w:p w:rsidR="0053778F" w:rsidRDefault="00A749F1">
            <w:pPr>
              <w:pStyle w:val="PURBullet"/>
              <w:numPr>
                <w:ilvl w:val="0"/>
                <w:numId w:val="37"/>
              </w:numPr>
            </w:pPr>
            <w:r>
              <w:t>Windows Server 2012 External Connector</w:t>
            </w:r>
          </w:p>
        </w:tc>
        <w:tc>
          <w:tcPr>
            <w:tcW w:w="5340" w:type="dxa"/>
          </w:tcPr>
          <w:p w:rsidR="0053778F" w:rsidRDefault="0053778F">
            <w:pPr>
              <w:pStyle w:val="PURBody"/>
            </w:pPr>
          </w:p>
        </w:tc>
      </w:tr>
    </w:tbl>
    <w:p w:rsidR="0053778F" w:rsidRDefault="00A749F1">
      <w:pPr>
        <w:pStyle w:val="PURBlueBGHeader"/>
      </w:pPr>
      <w:r>
        <w:t>DODATOČNÉ PRODUKTY EXTERNAL CONNECTOR</w:t>
      </w:r>
    </w:p>
    <w:tbl>
      <w:tblPr>
        <w:tblStyle w:val="PURTableNoVertical"/>
        <w:tblW w:w="0" w:type="auto"/>
        <w:tblLook w:val="04A0" w:firstRow="1" w:lastRow="0" w:firstColumn="1" w:lastColumn="0" w:noHBand="0" w:noVBand="1"/>
      </w:tblPr>
      <w:tblGrid>
        <w:gridCol w:w="5261"/>
        <w:gridCol w:w="5265"/>
      </w:tblGrid>
      <w:tr w:rsidR="0053778F">
        <w:trPr>
          <w:cnfStyle w:val="100000000000" w:firstRow="1" w:lastRow="0" w:firstColumn="0" w:lastColumn="0" w:oddVBand="0" w:evenVBand="0" w:oddHBand="0" w:evenHBand="0" w:firstRowFirstColumn="0" w:firstRowLastColumn="0" w:lastRowFirstColumn="0" w:lastRowLastColumn="0"/>
        </w:trPr>
        <w:tc>
          <w:tcPr>
            <w:tcW w:w="5340" w:type="dxa"/>
          </w:tcPr>
          <w:p w:rsidR="0053778F" w:rsidRDefault="00A749F1">
            <w:pPr>
              <w:pStyle w:val="PURBody"/>
            </w:pPr>
            <w:r>
              <w:rPr>
                <w:b/>
                <w:i/>
              </w:rPr>
              <w:t>Produkt alebo funkcie:</w:t>
            </w:r>
          </w:p>
        </w:tc>
        <w:tc>
          <w:tcPr>
            <w:tcW w:w="5340" w:type="dxa"/>
          </w:tcPr>
          <w:p w:rsidR="0053778F" w:rsidRDefault="00A749F1">
            <w:pPr>
              <w:pStyle w:val="PURBody"/>
            </w:pPr>
            <w:r>
              <w:rPr>
                <w:b/>
                <w:i/>
              </w:rPr>
              <w:t>Zoznam licencií pre produkt External Connector:</w:t>
            </w:r>
          </w:p>
        </w:tc>
      </w:tr>
      <w:tr w:rsidR="0053778F">
        <w:tc>
          <w:tcPr>
            <w:tcW w:w="5340" w:type="dxa"/>
          </w:tcPr>
          <w:p w:rsidR="0053778F" w:rsidRDefault="00A749F1">
            <w:pPr>
              <w:pStyle w:val="PURBody"/>
            </w:pPr>
            <w:r>
              <w:t>Microsoft Application Virtualization for Remote Desktop Services</w:t>
            </w:r>
          </w:p>
        </w:tc>
        <w:tc>
          <w:tcPr>
            <w:tcW w:w="5340" w:type="dxa"/>
          </w:tcPr>
          <w:p w:rsidR="0053778F" w:rsidRDefault="00A749F1">
            <w:pPr>
              <w:pStyle w:val="PURBullet"/>
              <w:numPr>
                <w:ilvl w:val="0"/>
                <w:numId w:val="38"/>
              </w:numPr>
            </w:pPr>
            <w:r>
              <w:t>Windows Server 2012 Remote Desktop Services External Connector</w:t>
            </w:r>
          </w:p>
        </w:tc>
      </w:tr>
      <w:tr w:rsidR="0053778F">
        <w:tc>
          <w:tcPr>
            <w:tcW w:w="5340" w:type="dxa"/>
          </w:tcPr>
          <w:p w:rsidR="0053778F" w:rsidRDefault="00A749F1">
            <w:pPr>
              <w:pStyle w:val="PURBody"/>
            </w:pPr>
            <w:r>
              <w:t>Windows Server 2012 R2 Rights Management Services</w:t>
            </w:r>
          </w:p>
        </w:tc>
        <w:tc>
          <w:tcPr>
            <w:tcW w:w="5340" w:type="dxa"/>
          </w:tcPr>
          <w:p w:rsidR="0053778F" w:rsidRDefault="00A749F1">
            <w:pPr>
              <w:pStyle w:val="PURBullet"/>
              <w:numPr>
                <w:ilvl w:val="0"/>
                <w:numId w:val="39"/>
              </w:numPr>
            </w:pPr>
            <w:r>
              <w:t>Windows Server 2012 Active Directory Rights Management Services External Connector</w:t>
            </w:r>
          </w:p>
        </w:tc>
      </w:tr>
      <w:tr w:rsidR="0053778F">
        <w:tc>
          <w:tcPr>
            <w:tcW w:w="5340" w:type="dxa"/>
          </w:tcPr>
          <w:p w:rsidR="0053778F" w:rsidRDefault="00A749F1">
            <w:pPr>
              <w:pStyle w:val="PURBody"/>
            </w:pPr>
            <w:r>
              <w:t>Funkcia Windows Server 2012 R2 Remote Desktop Services alebo Windows Server 2012 R2 na účely hosťovania grafického používateľského rozhrania (pomocou funkcie Windows Server 2012 R2 Remote Desktop Services alebo inej technológie)</w:t>
            </w:r>
          </w:p>
        </w:tc>
        <w:tc>
          <w:tcPr>
            <w:tcW w:w="5340" w:type="dxa"/>
          </w:tcPr>
          <w:p w:rsidR="0053778F" w:rsidRDefault="00A749F1">
            <w:pPr>
              <w:pStyle w:val="PURBullet"/>
              <w:numPr>
                <w:ilvl w:val="0"/>
                <w:numId w:val="40"/>
              </w:numPr>
            </w:pPr>
            <w:r>
              <w:t>Windows Server 2012 Remote Desktop Services External Connector</w:t>
            </w:r>
          </w:p>
        </w:tc>
      </w:tr>
      <w:tr w:rsidR="0053778F">
        <w:tc>
          <w:tcPr>
            <w:tcW w:w="5340" w:type="dxa"/>
          </w:tcPr>
          <w:p w:rsidR="0053778F" w:rsidRDefault="00A749F1">
            <w:pPr>
              <w:pStyle w:val="PURBody"/>
            </w:pPr>
            <w:r>
              <w:t>Funkcie produktu Forefront Identity Manager 2010 R2</w:t>
            </w:r>
          </w:p>
        </w:tc>
        <w:tc>
          <w:tcPr>
            <w:tcW w:w="5340" w:type="dxa"/>
          </w:tcPr>
          <w:p w:rsidR="0053778F" w:rsidRDefault="00A749F1">
            <w:pPr>
              <w:pStyle w:val="PURBullet"/>
              <w:numPr>
                <w:ilvl w:val="0"/>
                <w:numId w:val="41"/>
              </w:numPr>
            </w:pPr>
            <w:r>
              <w:t>Forefront Identity Manager 2010 R2 External Connector</w:t>
            </w:r>
          </w:p>
        </w:tc>
      </w:tr>
    </w:tbl>
    <w:p w:rsidR="0053778F" w:rsidRDefault="00A749F1">
      <w:pPr>
        <w:pStyle w:val="PURBlueBGHeader"/>
      </w:pPr>
      <w:r>
        <w:t>Dodatočné podmienky:</w:t>
      </w:r>
    </w:p>
    <w:p w:rsidR="0053778F" w:rsidRDefault="00A749F1">
      <w:pPr>
        <w:pStyle w:val="PURBlueStrong-Indented"/>
      </w:pPr>
      <w:r>
        <w:t>Práva na prechod k staršiemu vydaniu</w:t>
      </w:r>
    </w:p>
    <w:p w:rsidR="0053778F" w:rsidRDefault="00A749F1">
      <w:pPr>
        <w:pStyle w:val="PURBody-Indented"/>
      </w:pPr>
      <w:r>
        <w:t>Namiesto vydania Datacenter smiete v ktoromkoľvek POS spúšťať inštanciu vydania Windows Server Enterprise, Standard, Essentials, Web, HPC alebo ktorúkoľvek staršiu verziu oprávnených vydaní.</w:t>
      </w:r>
    </w:p>
    <w:p w:rsidR="0053778F" w:rsidRDefault="00A749F1">
      <w:pPr>
        <w:pStyle w:val="PURBlueStrong-Indented"/>
      </w:pPr>
      <w:r>
        <w:t xml:space="preserve">Správa certifikátov </w:t>
      </w:r>
      <w:proofErr w:type="gramStart"/>
      <w:r>
        <w:t>a</w:t>
      </w:r>
      <w:proofErr w:type="gramEnd"/>
      <w:r>
        <w:t xml:space="preserve"> identity</w:t>
      </w:r>
    </w:p>
    <w:p w:rsidR="0053778F" w:rsidRDefault="00A749F1">
      <w:pPr>
        <w:pStyle w:val="PURBody-Indented"/>
      </w:pPr>
      <w:r>
        <w:t xml:space="preserve">Licencia LKP </w:t>
      </w:r>
      <w:proofErr w:type="gramStart"/>
      <w:r>
        <w:t>sa</w:t>
      </w:r>
      <w:proofErr w:type="gramEnd"/>
      <w:r>
        <w:t xml:space="preserve"> vyžaduje aj pre akúkoľvek osobu, pre ktorú softvér vydáva alebo spravuje informácie o identite.</w:t>
      </w:r>
    </w:p>
    <w:p w:rsidR="0053778F" w:rsidRDefault="00A749F1">
      <w:pPr>
        <w:pStyle w:val="PURBlueStrong-Indented"/>
      </w:pPr>
      <w:r>
        <w:t>Synchronizačná služba</w:t>
      </w:r>
    </w:p>
    <w:p w:rsidR="0053778F" w:rsidRDefault="00A749F1">
      <w:pPr>
        <w:pStyle w:val="PURBody-Indented"/>
      </w:pPr>
      <w:r>
        <w:t xml:space="preserve">Licencia LKP </w:t>
      </w:r>
      <w:proofErr w:type="gramStart"/>
      <w:r>
        <w:t>sa</w:t>
      </w:r>
      <w:proofErr w:type="gramEnd"/>
      <w:r>
        <w:t xml:space="preserve"> nevyžaduje pre používateľov, ktorí používajú iba synchronizačnú službu produktu Forefront Identity Manager.</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7195"/>
      <w:bookmarkStart w:id="130" w:name="_Toc414967282"/>
      <w:r>
        <w:instrText>Windows Server 2012 R2 Standard</w:instrText>
      </w:r>
      <w:bookmarkEnd w:id="129"/>
      <w:bookmarkEnd w:id="130"/>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2"/>
        <w:gridCol w:w="5408"/>
      </w:tblGrid>
      <w:tr w:rsidR="0053778F">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Pozrite si príslušné oznámenia: </w:t>
            </w:r>
            <w:r>
              <w:rPr>
                <w:b/>
              </w:rPr>
              <w:t xml:space="preserve">Prenos údajov, MPEG-4, VC-1 </w:t>
            </w:r>
            <w:r>
              <w:t xml:space="preserve">(pozrite si </w:t>
            </w:r>
            <w:hyperlink w:anchor="_Sec10">
              <w:r>
                <w:rPr>
                  <w:color w:val="00467F"/>
                  <w:u w:val="single"/>
                </w:rPr>
                <w:t>Prílohu 1</w:t>
              </w:r>
            </w:hyperlink>
            <w:r>
              <w:t>)</w:t>
            </w:r>
          </w:p>
        </w:tc>
        <w:tc>
          <w:tcPr>
            <w:tcW w:w="6120" w:type="dxa"/>
          </w:tcPr>
          <w:p w:rsidR="0053778F" w:rsidRDefault="00A749F1">
            <w:pPr>
              <w:pStyle w:val="PURBody"/>
            </w:pPr>
            <w:r>
              <w:t xml:space="preserve">Prenos licencií v rámci serverových fariem: </w:t>
            </w:r>
            <w:r>
              <w:rPr>
                <w:b/>
              </w:rPr>
              <w:t xml:space="preserve">Nie </w:t>
            </w:r>
            <w:r>
              <w:t>(okrem licencií pre produkt External Connector, pozrite si sekciu Všeobecné licenčné podmienky)</w:t>
            </w:r>
          </w:p>
        </w:tc>
      </w:tr>
      <w:tr w:rsidR="0053778F">
        <w:tc>
          <w:tcPr>
            <w:tcW w:w="6120" w:type="dxa"/>
          </w:tcPr>
          <w:p w:rsidR="0053778F" w:rsidRDefault="0053778F">
            <w:pPr>
              <w:pStyle w:val="PURBody"/>
            </w:pPr>
          </w:p>
        </w:tc>
        <w:tc>
          <w:tcPr>
            <w:tcW w:w="6120" w:type="dxa"/>
          </w:tcPr>
          <w:p w:rsidR="0053778F" w:rsidRDefault="00A749F1">
            <w:pPr>
              <w:pStyle w:val="PURBody"/>
            </w:pPr>
            <w:r>
              <w:t xml:space="preserve">Prístup externých používateľov: </w:t>
            </w:r>
            <w:r>
              <w:rPr>
                <w:b/>
              </w:rPr>
              <w:t>Licencie LKP alebo External Connector</w:t>
            </w:r>
          </w:p>
        </w:tc>
      </w:tr>
    </w:tbl>
    <w:p w:rsidR="0053778F" w:rsidRDefault="00A749F1">
      <w:pPr>
        <w:pStyle w:val="PURBlueBGHeader"/>
      </w:pPr>
      <w:r>
        <w:t>ZÁKLADNÉ LICENCIE LKP</w:t>
      </w:r>
    </w:p>
    <w:tbl>
      <w:tblPr>
        <w:tblStyle w:val="PURTableNoVertical"/>
        <w:tblW w:w="0" w:type="auto"/>
        <w:tblLook w:val="04A0" w:firstRow="1" w:lastRow="0" w:firstColumn="1" w:lastColumn="0" w:noHBand="0" w:noVBand="1"/>
      </w:tblPr>
      <w:tblGrid>
        <w:gridCol w:w="5266"/>
        <w:gridCol w:w="5260"/>
      </w:tblGrid>
      <w:tr w:rsidR="0053778F">
        <w:trPr>
          <w:cnfStyle w:val="100000000000" w:firstRow="1" w:lastRow="0" w:firstColumn="0" w:lastColumn="0" w:oddVBand="0" w:evenVBand="0" w:oddHBand="0" w:evenHBand="0" w:firstRowFirstColumn="0" w:firstRowLastColumn="0" w:lastRowFirstColumn="0" w:lastRowLastColumn="0"/>
        </w:trPr>
        <w:tc>
          <w:tcPr>
            <w:tcW w:w="5340" w:type="dxa"/>
          </w:tcPr>
          <w:p w:rsidR="0053778F" w:rsidRDefault="00A749F1">
            <w:pPr>
              <w:pStyle w:val="PURBody"/>
            </w:pPr>
            <w:r>
              <w:rPr>
                <w:b/>
                <w:i/>
              </w:rPr>
              <w:t>Vyžaduje sa:</w:t>
            </w:r>
          </w:p>
          <w:p w:rsidR="0053778F" w:rsidRDefault="00A749F1">
            <w:pPr>
              <w:pStyle w:val="PURBullet"/>
              <w:numPr>
                <w:ilvl w:val="0"/>
                <w:numId w:val="42"/>
              </w:numPr>
            </w:pPr>
            <w:r>
              <w:t xml:space="preserve">Windows Server 2012 LKP </w:t>
            </w:r>
            <w:r>
              <w:rPr>
                <w:b/>
              </w:rPr>
              <w:t>alebo</w:t>
            </w:r>
          </w:p>
          <w:p w:rsidR="0053778F" w:rsidRDefault="00A749F1">
            <w:pPr>
              <w:pStyle w:val="PURBullet"/>
              <w:numPr>
                <w:ilvl w:val="0"/>
                <w:numId w:val="42"/>
              </w:numPr>
            </w:pPr>
            <w:r>
              <w:t>Core LKP Suite</w:t>
            </w:r>
            <w:r>
              <w:rPr>
                <w:vertAlign w:val="superscript"/>
              </w:rPr>
              <w:t>1</w:t>
            </w:r>
            <w:r>
              <w:rPr>
                <w:b/>
              </w:rPr>
              <w:t>alebo</w:t>
            </w:r>
          </w:p>
          <w:p w:rsidR="0053778F" w:rsidRDefault="00A749F1">
            <w:pPr>
              <w:pStyle w:val="PURBullet"/>
              <w:numPr>
                <w:ilvl w:val="0"/>
                <w:numId w:val="42"/>
              </w:numPr>
            </w:pPr>
            <w:r>
              <w:t>Core LKP Bridge pre službu Office 365</w:t>
            </w:r>
            <w:r>
              <w:rPr>
                <w:vertAlign w:val="superscript"/>
              </w:rPr>
              <w:t>1</w:t>
            </w:r>
            <w:r>
              <w:rPr>
                <w:b/>
              </w:rPr>
              <w:t>alebo</w:t>
            </w:r>
          </w:p>
          <w:p w:rsidR="0053778F" w:rsidRDefault="00A749F1">
            <w:pPr>
              <w:pStyle w:val="PURBullet"/>
              <w:numPr>
                <w:ilvl w:val="0"/>
                <w:numId w:val="42"/>
              </w:numPr>
            </w:pPr>
            <w:r>
              <w:t xml:space="preserve">Core LKP Bridge pre službu Office 365 – licencia SL pre používateľa </w:t>
            </w:r>
            <w:r>
              <w:rPr>
                <w:b/>
              </w:rPr>
              <w:t>alebo</w:t>
            </w:r>
          </w:p>
          <w:p w:rsidR="0053778F" w:rsidRDefault="00A749F1">
            <w:pPr>
              <w:pStyle w:val="PURBullet"/>
              <w:numPr>
                <w:ilvl w:val="0"/>
                <w:numId w:val="42"/>
              </w:numPr>
            </w:pPr>
            <w:r>
              <w:t>Core LKP Bridge pre službu Microsoft Intune</w:t>
            </w:r>
            <w:r>
              <w:rPr>
                <w:vertAlign w:val="superscript"/>
              </w:rPr>
              <w:t>1</w:t>
            </w:r>
            <w:r>
              <w:rPr>
                <w:b/>
              </w:rPr>
              <w:t>alebo</w:t>
            </w:r>
          </w:p>
          <w:p w:rsidR="0053778F" w:rsidRDefault="00A749F1">
            <w:pPr>
              <w:pStyle w:val="PURBullet"/>
              <w:numPr>
                <w:ilvl w:val="0"/>
                <w:numId w:val="42"/>
              </w:numPr>
            </w:pPr>
            <w:r>
              <w:t>Core LKP Bridge pre službu Office 365 a Microsoft Intune</w:t>
            </w:r>
            <w:r>
              <w:rPr>
                <w:vertAlign w:val="superscript"/>
              </w:rPr>
              <w:t>1</w:t>
            </w:r>
            <w:r>
              <w:rPr>
                <w:b/>
              </w:rPr>
              <w:t>alebo</w:t>
            </w:r>
          </w:p>
          <w:p w:rsidR="0053778F" w:rsidRDefault="00A749F1">
            <w:pPr>
              <w:pStyle w:val="PURBullet"/>
              <w:numPr>
                <w:ilvl w:val="0"/>
                <w:numId w:val="42"/>
              </w:numPr>
            </w:pPr>
            <w:r>
              <w:t>Enterprise LKP Suite</w:t>
            </w:r>
            <w:r>
              <w:rPr>
                <w:vertAlign w:val="superscript"/>
              </w:rPr>
              <w:t>1</w:t>
            </w:r>
            <w:r>
              <w:rPr>
                <w:b/>
              </w:rPr>
              <w:t>alebo</w:t>
            </w:r>
          </w:p>
          <w:p w:rsidR="0053778F" w:rsidRDefault="00A749F1">
            <w:pPr>
              <w:pStyle w:val="PURBullet"/>
              <w:numPr>
                <w:ilvl w:val="0"/>
                <w:numId w:val="42"/>
              </w:numPr>
            </w:pPr>
            <w:r>
              <w:t>Enterprise LKP Bridge pre službu Office 365</w:t>
            </w:r>
            <w:r>
              <w:rPr>
                <w:vertAlign w:val="superscript"/>
              </w:rPr>
              <w:t>1</w:t>
            </w:r>
            <w:r>
              <w:rPr>
                <w:b/>
              </w:rPr>
              <w:t>alebo</w:t>
            </w:r>
          </w:p>
          <w:p w:rsidR="0053778F" w:rsidRDefault="00A749F1">
            <w:pPr>
              <w:pStyle w:val="PURBullet"/>
              <w:numPr>
                <w:ilvl w:val="0"/>
                <w:numId w:val="42"/>
              </w:numPr>
            </w:pPr>
            <w:r>
              <w:t xml:space="preserve">Enterprise LKP Bridge pre službu Office 365 – licencia SL pre používateľa </w:t>
            </w:r>
            <w:r>
              <w:rPr>
                <w:b/>
              </w:rPr>
              <w:t>alebo</w:t>
            </w:r>
          </w:p>
          <w:p w:rsidR="0053778F" w:rsidRDefault="00A749F1">
            <w:pPr>
              <w:pStyle w:val="PURBullet"/>
              <w:numPr>
                <w:ilvl w:val="0"/>
                <w:numId w:val="42"/>
              </w:numPr>
            </w:pPr>
            <w:r>
              <w:t>Enterprise LKP Bridge pre službu Microsoft Intune</w:t>
            </w:r>
            <w:r>
              <w:rPr>
                <w:vertAlign w:val="superscript"/>
              </w:rPr>
              <w:t>1</w:t>
            </w:r>
            <w:r>
              <w:rPr>
                <w:b/>
              </w:rPr>
              <w:t>alebo</w:t>
            </w:r>
          </w:p>
          <w:p w:rsidR="0053778F" w:rsidRDefault="00A749F1">
            <w:pPr>
              <w:pStyle w:val="PURBullet"/>
              <w:numPr>
                <w:ilvl w:val="0"/>
                <w:numId w:val="42"/>
              </w:numPr>
            </w:pPr>
            <w:r>
              <w:t>Enterprise LKP Bridge pre službu Office 365 a Microsoft Intune</w:t>
            </w:r>
            <w:r>
              <w:rPr>
                <w:vertAlign w:val="superscript"/>
              </w:rPr>
              <w:t>1</w:t>
            </w:r>
            <w:r>
              <w:rPr>
                <w:b/>
              </w:rPr>
              <w:t>alebo</w:t>
            </w:r>
          </w:p>
          <w:p w:rsidR="0053778F" w:rsidRDefault="00A749F1">
            <w:pPr>
              <w:pStyle w:val="PURBullet"/>
              <w:numPr>
                <w:ilvl w:val="0"/>
                <w:numId w:val="42"/>
              </w:numPr>
            </w:pPr>
            <w:r>
              <w:t>Enterprise Mobility Suite – licencia SL pre používateľa</w:t>
            </w:r>
            <w:r>
              <w:rPr>
                <w:vertAlign w:val="superscript"/>
              </w:rPr>
              <w:t>2</w:t>
            </w:r>
          </w:p>
          <w:p w:rsidR="0053778F" w:rsidRDefault="0053778F">
            <w:pPr>
              <w:pStyle w:val="PURBody"/>
            </w:pPr>
          </w:p>
        </w:tc>
        <w:tc>
          <w:tcPr>
            <w:tcW w:w="5340" w:type="dxa"/>
          </w:tcPr>
          <w:p w:rsidR="0053778F" w:rsidRDefault="00A749F1">
            <w:pPr>
              <w:pStyle w:val="PURBody"/>
            </w:pPr>
            <w:r>
              <w:rPr>
                <w:vertAlign w:val="superscript"/>
              </w:rPr>
              <w:t xml:space="preserve">1 </w:t>
            </w:r>
            <w:r>
              <w:t>s aktívnym zabezpečením Software Assurance od dátumu prvej dostupnosti softvéru na prevzatie prostredníctvom multilicenčného programu alebo po tomto dátume</w:t>
            </w:r>
          </w:p>
          <w:p w:rsidR="0053778F" w:rsidRDefault="00A749F1">
            <w:pPr>
              <w:pStyle w:val="PURBody"/>
            </w:pPr>
            <w:r>
              <w:rPr>
                <w:vertAlign w:val="superscript"/>
              </w:rPr>
              <w:t>2</w:t>
            </w:r>
            <w:r>
              <w:t xml:space="preserve"> Požiadavku na prístup spĺňa iba úplná licencia SL pre používateľa</w:t>
            </w:r>
          </w:p>
        </w:tc>
      </w:tr>
    </w:tbl>
    <w:p w:rsidR="0053778F" w:rsidRDefault="00A749F1">
      <w:pPr>
        <w:pStyle w:val="PURBlueBGHeader"/>
      </w:pPr>
      <w:r>
        <w:t>DODATOČNÉ LICENCIE LKP</w:t>
      </w:r>
    </w:p>
    <w:tbl>
      <w:tblPr>
        <w:tblStyle w:val="PURTableNoVertical"/>
        <w:tblW w:w="0" w:type="auto"/>
        <w:tblLook w:val="04A0" w:firstRow="1" w:lastRow="0" w:firstColumn="1" w:lastColumn="0" w:noHBand="0" w:noVBand="1"/>
      </w:tblPr>
      <w:tblGrid>
        <w:gridCol w:w="5201"/>
        <w:gridCol w:w="5325"/>
      </w:tblGrid>
      <w:tr w:rsidR="0053778F">
        <w:trPr>
          <w:cnfStyle w:val="100000000000" w:firstRow="1" w:lastRow="0" w:firstColumn="0" w:lastColumn="0" w:oddVBand="0" w:evenVBand="0" w:oddHBand="0" w:evenHBand="0" w:firstRowFirstColumn="0" w:firstRowLastColumn="0" w:lastRowFirstColumn="0" w:lastRowLastColumn="0"/>
        </w:trPr>
        <w:tc>
          <w:tcPr>
            <w:tcW w:w="5340" w:type="dxa"/>
          </w:tcPr>
          <w:p w:rsidR="0053778F" w:rsidRDefault="00A749F1">
            <w:pPr>
              <w:pStyle w:val="PURBody"/>
            </w:pPr>
            <w:r>
              <w:rPr>
                <w:b/>
                <w:i/>
              </w:rPr>
              <w:t>Produkt alebo funkcie:</w:t>
            </w:r>
          </w:p>
        </w:tc>
        <w:tc>
          <w:tcPr>
            <w:tcW w:w="5460" w:type="dxa"/>
          </w:tcPr>
          <w:p w:rsidR="0053778F" w:rsidRDefault="00A749F1">
            <w:pPr>
              <w:pStyle w:val="PURBody"/>
            </w:pPr>
            <w:r>
              <w:rPr>
                <w:b/>
                <w:i/>
              </w:rPr>
              <w:t>Zoznam licencií LKP:</w:t>
            </w:r>
          </w:p>
        </w:tc>
      </w:tr>
      <w:tr w:rsidR="0053778F">
        <w:tc>
          <w:tcPr>
            <w:tcW w:w="5340" w:type="dxa"/>
          </w:tcPr>
          <w:p w:rsidR="0053778F" w:rsidRDefault="00A749F1">
            <w:pPr>
              <w:pStyle w:val="PURBody"/>
            </w:pPr>
            <w:r>
              <w:t>Microsoft Application Virtualization for Remote Desktop Services</w:t>
            </w:r>
          </w:p>
        </w:tc>
        <w:tc>
          <w:tcPr>
            <w:tcW w:w="5460" w:type="dxa"/>
          </w:tcPr>
          <w:p w:rsidR="0053778F" w:rsidRDefault="00A749F1">
            <w:pPr>
              <w:pStyle w:val="PURBullet"/>
              <w:numPr>
                <w:ilvl w:val="0"/>
                <w:numId w:val="43"/>
              </w:numPr>
            </w:pPr>
            <w:r>
              <w:t xml:space="preserve">Windows Server 2012 Remote Desktop Services LKP </w:t>
            </w:r>
            <w:r>
              <w:rPr>
                <w:b/>
              </w:rPr>
              <w:t>alebo</w:t>
            </w:r>
          </w:p>
          <w:p w:rsidR="0053778F" w:rsidRDefault="00A749F1">
            <w:pPr>
              <w:pStyle w:val="PURBullet"/>
              <w:numPr>
                <w:ilvl w:val="0"/>
                <w:numId w:val="43"/>
              </w:numPr>
            </w:pPr>
            <w:r>
              <w:t>Windows Server 2012 Remote Desktop Services – licencia SL pre používateľa</w:t>
            </w:r>
          </w:p>
        </w:tc>
      </w:tr>
      <w:tr w:rsidR="0053778F">
        <w:tc>
          <w:tcPr>
            <w:tcW w:w="5340" w:type="dxa"/>
          </w:tcPr>
          <w:p w:rsidR="0053778F" w:rsidRDefault="00A749F1">
            <w:pPr>
              <w:pStyle w:val="PURBody"/>
            </w:pPr>
            <w:r>
              <w:t>Windows Server 2012 R2 Rights Management Services</w:t>
            </w:r>
          </w:p>
        </w:tc>
        <w:tc>
          <w:tcPr>
            <w:tcW w:w="5460" w:type="dxa"/>
          </w:tcPr>
          <w:p w:rsidR="0053778F" w:rsidRDefault="00A749F1">
            <w:pPr>
              <w:pStyle w:val="PURBullet"/>
              <w:numPr>
                <w:ilvl w:val="0"/>
                <w:numId w:val="44"/>
              </w:numPr>
            </w:pPr>
            <w:r>
              <w:t xml:space="preserve">Windows Server 2012 Active Directory Rights Management Services LKP </w:t>
            </w:r>
            <w:r>
              <w:rPr>
                <w:b/>
              </w:rPr>
              <w:t>alebo</w:t>
            </w:r>
          </w:p>
          <w:p w:rsidR="0053778F" w:rsidRDefault="00A749F1">
            <w:pPr>
              <w:pStyle w:val="PURBullet"/>
              <w:numPr>
                <w:ilvl w:val="0"/>
                <w:numId w:val="44"/>
              </w:numPr>
            </w:pPr>
            <w:r>
              <w:t xml:space="preserve">Azure Rights Management – licencia SL pre používateľa </w:t>
            </w:r>
            <w:r>
              <w:rPr>
                <w:b/>
              </w:rPr>
              <w:t>alebo</w:t>
            </w:r>
          </w:p>
          <w:p w:rsidR="0053778F" w:rsidRDefault="00A749F1">
            <w:pPr>
              <w:pStyle w:val="PURBullet"/>
              <w:numPr>
                <w:ilvl w:val="0"/>
                <w:numId w:val="44"/>
              </w:numPr>
            </w:pPr>
            <w:r>
              <w:t xml:space="preserve">Azure Rights Management A – licencia SL pre používateľa </w:t>
            </w:r>
            <w:r>
              <w:rPr>
                <w:b/>
              </w:rPr>
              <w:t>alebo</w:t>
            </w:r>
          </w:p>
          <w:p w:rsidR="0053778F" w:rsidRDefault="00A749F1">
            <w:pPr>
              <w:pStyle w:val="PURBullet"/>
              <w:numPr>
                <w:ilvl w:val="0"/>
                <w:numId w:val="44"/>
              </w:numPr>
            </w:pPr>
            <w:r>
              <w:t>Enterprise LKP Suite</w:t>
            </w:r>
            <w:r>
              <w:rPr>
                <w:vertAlign w:val="superscript"/>
              </w:rPr>
              <w:t>1</w:t>
            </w:r>
            <w:r>
              <w:rPr>
                <w:b/>
              </w:rPr>
              <w:t>alebo</w:t>
            </w:r>
          </w:p>
          <w:p w:rsidR="0053778F" w:rsidRDefault="00A749F1">
            <w:pPr>
              <w:pStyle w:val="PURBullet"/>
              <w:numPr>
                <w:ilvl w:val="0"/>
                <w:numId w:val="44"/>
              </w:numPr>
            </w:pPr>
            <w:r>
              <w:t>Enterprise LKP Bridge pre službu Office 365</w:t>
            </w:r>
            <w:r>
              <w:rPr>
                <w:vertAlign w:val="superscript"/>
              </w:rPr>
              <w:t>1</w:t>
            </w:r>
            <w:r>
              <w:rPr>
                <w:b/>
              </w:rPr>
              <w:t>alebo</w:t>
            </w:r>
          </w:p>
          <w:p w:rsidR="0053778F" w:rsidRDefault="00A749F1">
            <w:pPr>
              <w:pStyle w:val="PURBullet"/>
              <w:numPr>
                <w:ilvl w:val="0"/>
                <w:numId w:val="44"/>
              </w:numPr>
            </w:pPr>
            <w:r>
              <w:t xml:space="preserve">Enterprise LKP Bridge pre službu Office 365 – licencia SL pre používateľa </w:t>
            </w:r>
            <w:r>
              <w:rPr>
                <w:b/>
              </w:rPr>
              <w:t>alebo</w:t>
            </w:r>
          </w:p>
          <w:p w:rsidR="0053778F" w:rsidRDefault="00A749F1">
            <w:pPr>
              <w:pStyle w:val="PURBullet"/>
              <w:numPr>
                <w:ilvl w:val="0"/>
                <w:numId w:val="44"/>
              </w:numPr>
            </w:pPr>
            <w:r>
              <w:t>Enterprise LKP Bridge pre službu Microsoft Intune</w:t>
            </w:r>
            <w:r>
              <w:rPr>
                <w:vertAlign w:val="superscript"/>
              </w:rPr>
              <w:t>1</w:t>
            </w:r>
            <w:r>
              <w:rPr>
                <w:b/>
              </w:rPr>
              <w:t>alebo</w:t>
            </w:r>
          </w:p>
          <w:p w:rsidR="0053778F" w:rsidRDefault="00A749F1">
            <w:pPr>
              <w:pStyle w:val="PURBullet"/>
              <w:numPr>
                <w:ilvl w:val="0"/>
                <w:numId w:val="44"/>
              </w:numPr>
            </w:pPr>
            <w:r>
              <w:t>Enterprise LKP Bridge pre službu Office 365 a Microsoft Intune</w:t>
            </w:r>
            <w:r>
              <w:rPr>
                <w:vertAlign w:val="superscript"/>
              </w:rPr>
              <w:t>1</w:t>
            </w:r>
            <w:r>
              <w:rPr>
                <w:b/>
              </w:rPr>
              <w:t>alebo</w:t>
            </w:r>
          </w:p>
          <w:p w:rsidR="0053778F" w:rsidRDefault="00A749F1">
            <w:pPr>
              <w:pStyle w:val="PURBullet"/>
              <w:numPr>
                <w:ilvl w:val="0"/>
                <w:numId w:val="44"/>
              </w:numPr>
            </w:pPr>
            <w:r>
              <w:t>Enterprise Mobility Suite – licencia SL pre používateľa</w:t>
            </w:r>
          </w:p>
          <w:p w:rsidR="0053778F" w:rsidRDefault="00A749F1">
            <w:pPr>
              <w:pStyle w:val="PURBody"/>
            </w:pPr>
            <w:r>
              <w:rPr>
                <w:vertAlign w:val="superscript"/>
              </w:rPr>
              <w:t xml:space="preserve">1 </w:t>
            </w:r>
            <w:r>
              <w:t>s aktívnym zabezpečením Software Assurance od dátumu prvej dostupnosti softvéru na prevzatie prostredníctvom multilicenčného programu alebo po tomto dátume</w:t>
            </w:r>
          </w:p>
        </w:tc>
      </w:tr>
      <w:tr w:rsidR="0053778F">
        <w:tc>
          <w:tcPr>
            <w:tcW w:w="5340" w:type="dxa"/>
          </w:tcPr>
          <w:p w:rsidR="0053778F" w:rsidRDefault="00A749F1">
            <w:pPr>
              <w:pStyle w:val="PURBody"/>
            </w:pPr>
            <w:r>
              <w:t>Funkcia Windows Server 2012 R2 Remote Desktop Services alebo Windows Server 2012 R2 na účely hosťovania grafického používateľského rozhrania (pomocou funkcie Windows Server 2012 R2 Remote Desktop Services alebo inej technológie)</w:t>
            </w:r>
          </w:p>
        </w:tc>
        <w:tc>
          <w:tcPr>
            <w:tcW w:w="5460" w:type="dxa"/>
          </w:tcPr>
          <w:p w:rsidR="0053778F" w:rsidRDefault="00A749F1">
            <w:pPr>
              <w:pStyle w:val="PURBullet"/>
              <w:numPr>
                <w:ilvl w:val="0"/>
                <w:numId w:val="45"/>
              </w:numPr>
            </w:pPr>
            <w:r>
              <w:t xml:space="preserve">Windows Server 2012 Remote Desktop Services LKP </w:t>
            </w:r>
            <w:r>
              <w:rPr>
                <w:b/>
              </w:rPr>
              <w:t>alebo</w:t>
            </w:r>
          </w:p>
          <w:p w:rsidR="0053778F" w:rsidRDefault="00A749F1">
            <w:pPr>
              <w:pStyle w:val="PURBullet"/>
              <w:numPr>
                <w:ilvl w:val="0"/>
                <w:numId w:val="45"/>
              </w:numPr>
            </w:pPr>
            <w:r>
              <w:t>Windows Server 2012 Remote Desktop Services – licencia SL pre používateľa</w:t>
            </w:r>
          </w:p>
        </w:tc>
      </w:tr>
      <w:tr w:rsidR="0053778F">
        <w:tc>
          <w:tcPr>
            <w:tcW w:w="5340" w:type="dxa"/>
          </w:tcPr>
          <w:p w:rsidR="0053778F" w:rsidRDefault="00A749F1">
            <w:pPr>
              <w:pStyle w:val="PURBody"/>
            </w:pPr>
            <w:r>
              <w:t>Funkcie produktu Forefront Identity Manager 2010 R2</w:t>
            </w:r>
          </w:p>
        </w:tc>
        <w:tc>
          <w:tcPr>
            <w:tcW w:w="5460" w:type="dxa"/>
          </w:tcPr>
          <w:p w:rsidR="0053778F" w:rsidRDefault="00A749F1">
            <w:pPr>
              <w:pStyle w:val="PURBullet"/>
              <w:numPr>
                <w:ilvl w:val="0"/>
                <w:numId w:val="46"/>
              </w:numPr>
            </w:pPr>
            <w:r>
              <w:t xml:space="preserve">Forefront Identity Manager 2010 R2 – licencia LKP pre používateľa (licencie LKP pre zariadenie nie sú k dispozícii) </w:t>
            </w:r>
            <w:r>
              <w:rPr>
                <w:b/>
              </w:rPr>
              <w:t>alebo</w:t>
            </w:r>
          </w:p>
          <w:p w:rsidR="0053778F" w:rsidRDefault="00A749F1">
            <w:pPr>
              <w:pStyle w:val="PURBullet"/>
              <w:numPr>
                <w:ilvl w:val="0"/>
                <w:numId w:val="46"/>
              </w:numPr>
            </w:pPr>
            <w:r>
              <w:t xml:space="preserve">Enterprise Mobility Suite – licencia SL pre používateľa </w:t>
            </w:r>
            <w:r>
              <w:rPr>
                <w:b/>
              </w:rPr>
              <w:t>alebo</w:t>
            </w:r>
          </w:p>
          <w:p w:rsidR="0053778F" w:rsidRDefault="00A749F1">
            <w:pPr>
              <w:pStyle w:val="PURBullet"/>
              <w:numPr>
                <w:ilvl w:val="0"/>
                <w:numId w:val="46"/>
              </w:numPr>
            </w:pPr>
            <w:r>
              <w:t>Microsoft Azure Active Directory Premium</w:t>
            </w:r>
          </w:p>
        </w:tc>
      </w:tr>
    </w:tbl>
    <w:p w:rsidR="0053778F" w:rsidRDefault="00A749F1">
      <w:pPr>
        <w:pStyle w:val="PURBlueBGHeader"/>
      </w:pPr>
      <w:r>
        <w:t>ZÁKLADNÉ PRODUKTY EXTERNAL CONNECTOR</w:t>
      </w:r>
    </w:p>
    <w:tbl>
      <w:tblPr>
        <w:tblStyle w:val="PURTableNoVertical"/>
        <w:tblW w:w="0" w:type="auto"/>
        <w:tblLook w:val="04A0" w:firstRow="1" w:lastRow="0" w:firstColumn="1" w:lastColumn="0" w:noHBand="0" w:noVBand="1"/>
      </w:tblPr>
      <w:tblGrid>
        <w:gridCol w:w="5274"/>
        <w:gridCol w:w="5252"/>
      </w:tblGrid>
      <w:tr w:rsidR="0053778F">
        <w:trPr>
          <w:cnfStyle w:val="100000000000" w:firstRow="1" w:lastRow="0" w:firstColumn="0" w:lastColumn="0" w:oddVBand="0" w:evenVBand="0" w:oddHBand="0" w:evenHBand="0" w:firstRowFirstColumn="0" w:firstRowLastColumn="0" w:lastRowFirstColumn="0" w:lastRowLastColumn="0"/>
        </w:trPr>
        <w:tc>
          <w:tcPr>
            <w:tcW w:w="5340" w:type="dxa"/>
          </w:tcPr>
          <w:p w:rsidR="0053778F" w:rsidRDefault="00A749F1">
            <w:pPr>
              <w:pStyle w:val="PURBullet"/>
              <w:numPr>
                <w:ilvl w:val="0"/>
                <w:numId w:val="47"/>
              </w:numPr>
            </w:pPr>
            <w:r>
              <w:t>Windows Server 2012 External Connector</w:t>
            </w:r>
          </w:p>
        </w:tc>
        <w:tc>
          <w:tcPr>
            <w:tcW w:w="5340" w:type="dxa"/>
          </w:tcPr>
          <w:p w:rsidR="0053778F" w:rsidRDefault="0053778F">
            <w:pPr>
              <w:pStyle w:val="PURBody"/>
            </w:pPr>
          </w:p>
        </w:tc>
      </w:tr>
    </w:tbl>
    <w:p w:rsidR="0053778F" w:rsidRDefault="00A749F1">
      <w:pPr>
        <w:pStyle w:val="PURBlueBGHeader"/>
      </w:pPr>
      <w:r>
        <w:t>DODATOČNÉ PRODUKTY EXTERNAL CONNECTOR</w:t>
      </w:r>
    </w:p>
    <w:tbl>
      <w:tblPr>
        <w:tblStyle w:val="PURTableNoVertical"/>
        <w:tblW w:w="0" w:type="auto"/>
        <w:tblLook w:val="04A0" w:firstRow="1" w:lastRow="0" w:firstColumn="1" w:lastColumn="0" w:noHBand="0" w:noVBand="1"/>
      </w:tblPr>
      <w:tblGrid>
        <w:gridCol w:w="5261"/>
        <w:gridCol w:w="5265"/>
      </w:tblGrid>
      <w:tr w:rsidR="0053778F">
        <w:trPr>
          <w:cnfStyle w:val="100000000000" w:firstRow="1" w:lastRow="0" w:firstColumn="0" w:lastColumn="0" w:oddVBand="0" w:evenVBand="0" w:oddHBand="0" w:evenHBand="0" w:firstRowFirstColumn="0" w:firstRowLastColumn="0" w:lastRowFirstColumn="0" w:lastRowLastColumn="0"/>
        </w:trPr>
        <w:tc>
          <w:tcPr>
            <w:tcW w:w="5340" w:type="dxa"/>
          </w:tcPr>
          <w:p w:rsidR="0053778F" w:rsidRDefault="00A749F1">
            <w:pPr>
              <w:pStyle w:val="PURBody"/>
            </w:pPr>
            <w:r>
              <w:rPr>
                <w:b/>
                <w:i/>
              </w:rPr>
              <w:t>Produkt alebo funkcie:</w:t>
            </w:r>
          </w:p>
        </w:tc>
        <w:tc>
          <w:tcPr>
            <w:tcW w:w="5340" w:type="dxa"/>
          </w:tcPr>
          <w:p w:rsidR="0053778F" w:rsidRDefault="00A749F1">
            <w:pPr>
              <w:pStyle w:val="PURBody"/>
            </w:pPr>
            <w:r>
              <w:rPr>
                <w:b/>
                <w:i/>
              </w:rPr>
              <w:t>Zoznam licencií pre produkt External Connector:</w:t>
            </w:r>
          </w:p>
        </w:tc>
      </w:tr>
      <w:tr w:rsidR="0053778F">
        <w:tc>
          <w:tcPr>
            <w:tcW w:w="5340" w:type="dxa"/>
          </w:tcPr>
          <w:p w:rsidR="0053778F" w:rsidRDefault="00A749F1">
            <w:pPr>
              <w:pStyle w:val="PURBody"/>
            </w:pPr>
            <w:r>
              <w:t>Microsoft Application Virtualization for Remote Desktop Services</w:t>
            </w:r>
          </w:p>
        </w:tc>
        <w:tc>
          <w:tcPr>
            <w:tcW w:w="5340" w:type="dxa"/>
          </w:tcPr>
          <w:p w:rsidR="0053778F" w:rsidRDefault="00A749F1">
            <w:pPr>
              <w:pStyle w:val="PURBullet"/>
              <w:numPr>
                <w:ilvl w:val="0"/>
                <w:numId w:val="48"/>
              </w:numPr>
            </w:pPr>
            <w:r>
              <w:t>Windows Server 2012 Remote Desktop Services External Connector</w:t>
            </w:r>
          </w:p>
        </w:tc>
      </w:tr>
      <w:tr w:rsidR="0053778F">
        <w:tc>
          <w:tcPr>
            <w:tcW w:w="5340" w:type="dxa"/>
          </w:tcPr>
          <w:p w:rsidR="0053778F" w:rsidRDefault="00A749F1">
            <w:pPr>
              <w:pStyle w:val="PURBody"/>
            </w:pPr>
            <w:r>
              <w:t>Windows Server 2012 Rights Management Services</w:t>
            </w:r>
          </w:p>
        </w:tc>
        <w:tc>
          <w:tcPr>
            <w:tcW w:w="5340" w:type="dxa"/>
          </w:tcPr>
          <w:p w:rsidR="0053778F" w:rsidRDefault="00A749F1">
            <w:pPr>
              <w:pStyle w:val="PURBullet"/>
              <w:numPr>
                <w:ilvl w:val="0"/>
                <w:numId w:val="49"/>
              </w:numPr>
            </w:pPr>
            <w:r>
              <w:t>Windows Server 2012 Active Directory Rights Management Services External Connector</w:t>
            </w:r>
          </w:p>
        </w:tc>
      </w:tr>
      <w:tr w:rsidR="0053778F">
        <w:tc>
          <w:tcPr>
            <w:tcW w:w="5340" w:type="dxa"/>
          </w:tcPr>
          <w:p w:rsidR="0053778F" w:rsidRDefault="00A749F1">
            <w:pPr>
              <w:pStyle w:val="PURBody"/>
            </w:pPr>
            <w:r>
              <w:t>Funkcia Windows Server 2012 R2 Remote Desktop Services alebo Windows Server 2012 R2 na účely hosťovania grafického používateľského rozhrania (pomocou funkcie Windows Server 2012 R2 Remote Desktop Services alebo inej technológie)</w:t>
            </w:r>
          </w:p>
        </w:tc>
        <w:tc>
          <w:tcPr>
            <w:tcW w:w="5340" w:type="dxa"/>
          </w:tcPr>
          <w:p w:rsidR="0053778F" w:rsidRDefault="00A749F1">
            <w:pPr>
              <w:pStyle w:val="PURBullet"/>
              <w:numPr>
                <w:ilvl w:val="0"/>
                <w:numId w:val="50"/>
              </w:numPr>
            </w:pPr>
            <w:r>
              <w:t>Windows Server 2012 Remote Desktop Services External Connector</w:t>
            </w:r>
          </w:p>
        </w:tc>
      </w:tr>
      <w:tr w:rsidR="0053778F">
        <w:tc>
          <w:tcPr>
            <w:tcW w:w="5340" w:type="dxa"/>
          </w:tcPr>
          <w:p w:rsidR="0053778F" w:rsidRDefault="00A749F1">
            <w:pPr>
              <w:pStyle w:val="PURBody"/>
            </w:pPr>
            <w:r>
              <w:t>Funkcie produktu Forefront Identity Manager 2010 R2</w:t>
            </w:r>
          </w:p>
        </w:tc>
        <w:tc>
          <w:tcPr>
            <w:tcW w:w="5340" w:type="dxa"/>
          </w:tcPr>
          <w:p w:rsidR="0053778F" w:rsidRDefault="00A749F1">
            <w:pPr>
              <w:pStyle w:val="PURBullet"/>
              <w:numPr>
                <w:ilvl w:val="0"/>
                <w:numId w:val="51"/>
              </w:numPr>
            </w:pPr>
            <w:r>
              <w:t>Forefront Identity Manager 2010 R2 External Connector</w:t>
            </w:r>
          </w:p>
        </w:tc>
      </w:tr>
    </w:tbl>
    <w:p w:rsidR="0053778F" w:rsidRDefault="00A749F1">
      <w:pPr>
        <w:pStyle w:val="PURBlueBGHeader"/>
      </w:pPr>
      <w:r>
        <w:t>Dodatočné podmienky:</w:t>
      </w:r>
    </w:p>
    <w:p w:rsidR="0053778F" w:rsidRDefault="00A749F1">
      <w:pPr>
        <w:pStyle w:val="PURBlueStrong-Indented"/>
      </w:pPr>
      <w:r>
        <w:t>Práva na prechod k staršiemu vydaniu</w:t>
      </w:r>
    </w:p>
    <w:p w:rsidR="0053778F" w:rsidRDefault="00A749F1">
      <w:pPr>
        <w:pStyle w:val="PURBody-Indented"/>
      </w:pPr>
      <w:r>
        <w:t>Namiesto vydania Standard smiete v ktoromkoľvek POS spúšťať inštanciu vydania Windows Server Enterprise, Essentials, Web, HPC alebo ktorúkoľvek staršiu verziu oprávnených vydaní.</w:t>
      </w:r>
    </w:p>
    <w:p w:rsidR="0053778F" w:rsidRDefault="00A749F1">
      <w:pPr>
        <w:pStyle w:val="PURBlueStrong-Indented"/>
      </w:pPr>
      <w:r>
        <w:t xml:space="preserve">Správa certifikátov </w:t>
      </w:r>
      <w:proofErr w:type="gramStart"/>
      <w:r>
        <w:t>a</w:t>
      </w:r>
      <w:proofErr w:type="gramEnd"/>
      <w:r>
        <w:t xml:space="preserve"> identity</w:t>
      </w:r>
    </w:p>
    <w:p w:rsidR="0053778F" w:rsidRDefault="00A749F1">
      <w:pPr>
        <w:pStyle w:val="PURBody-Indented"/>
      </w:pPr>
      <w:r>
        <w:t xml:space="preserve">Licencia LKP </w:t>
      </w:r>
      <w:proofErr w:type="gramStart"/>
      <w:r>
        <w:t>sa</w:t>
      </w:r>
      <w:proofErr w:type="gramEnd"/>
      <w:r>
        <w:t xml:space="preserve"> vyžaduje aj pre akúkoľvek osobu, pre ktorú softvér vydáva alebo spravuje informácie o identite.</w:t>
      </w:r>
    </w:p>
    <w:p w:rsidR="0053778F" w:rsidRDefault="00A749F1">
      <w:pPr>
        <w:pStyle w:val="PURBlueStrong-Indented"/>
      </w:pPr>
      <w:r>
        <w:t>Synchronizačná služba</w:t>
      </w:r>
    </w:p>
    <w:p w:rsidR="0053778F" w:rsidRDefault="00A749F1">
      <w:pPr>
        <w:pStyle w:val="PURBody-Indented"/>
      </w:pPr>
      <w:r>
        <w:t xml:space="preserve">Licencia LKP </w:t>
      </w:r>
      <w:proofErr w:type="gramStart"/>
      <w:r>
        <w:t>sa</w:t>
      </w:r>
      <w:proofErr w:type="gramEnd"/>
      <w:r>
        <w:t xml:space="preserve"> nevyžaduje pre používateľov, ktorí používajú iba synchronizačnú službu produktu Forefront Identity Manager.</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53778F">
      <w:pPr>
        <w:sectPr w:rsidR="0053778F">
          <w:headerReference w:type="default" r:id="rId59"/>
          <w:footerReference w:type="default" r:id="rId60"/>
          <w:type w:val="continuous"/>
          <w:pgSz w:w="12240" w:h="15840" w:code="1"/>
          <w:pgMar w:top="1170" w:right="720" w:bottom="720" w:left="720" w:header="432" w:footer="288" w:gutter="0"/>
          <w:cols w:space="360"/>
        </w:sectPr>
      </w:pPr>
    </w:p>
    <w:p w:rsidR="0053778F" w:rsidRDefault="00A749F1">
      <w:pPr>
        <w:pStyle w:val="PURSectionHeading"/>
        <w:pageBreakBefore/>
      </w:pPr>
      <w:bookmarkStart w:id="131" w:name="_Sec38"/>
      <w:bookmarkEnd w:id="121"/>
      <w:r>
        <w:t>Servery: Server/LKP (serverová licencia + LKP + voliteľná licencia pre produkt External Connector)</w:t>
      </w:r>
      <w:r>
        <w:fldChar w:fldCharType="begin"/>
      </w:r>
      <w:r>
        <w:instrText xml:space="preserve"> TC "</w:instrText>
      </w:r>
      <w:bookmarkStart w:id="132" w:name="_Toc414967283"/>
      <w:r>
        <w:instrText>Servery: Server/LKP (serverová licencia + LKP + voliteľná licencia pre produkt External Connector)</w:instrText>
      </w:r>
      <w:bookmarkEnd w:id="132"/>
      <w:r>
        <w:instrText>" \l 1</w:instrText>
      </w:r>
      <w:r>
        <w:fldChar w:fldCharType="end"/>
      </w:r>
    </w:p>
    <w:p w:rsidR="0053778F" w:rsidRDefault="0053778F">
      <w:pPr>
        <w:pStyle w:val="PURBody-Indented"/>
      </w:pPr>
    </w:p>
    <w:p w:rsidR="0053778F" w:rsidRDefault="0053778F">
      <w:pPr>
        <w:sectPr w:rsidR="0053778F">
          <w:headerReference w:type="default" r:id="rId61"/>
          <w:footerReference w:type="default" r:id="rId62"/>
          <w:type w:val="continuous"/>
          <w:pgSz w:w="12240" w:h="15840" w:code="1"/>
          <w:pgMar w:top="1170" w:right="720" w:bottom="720" w:left="720" w:header="432" w:footer="288" w:gutter="0"/>
          <w:cols w:space="360"/>
        </w:sectPr>
      </w:pPr>
    </w:p>
    <w:p w:rsidR="00A749F1" w:rsidRDefault="00A749F1">
      <w:pPr>
        <w:pStyle w:val="TOC2"/>
        <w:rPr>
          <w:rFonts w:eastAsiaTheme="minorEastAsia"/>
          <w:noProof/>
          <w:color w:val="auto"/>
          <w:sz w:val="22"/>
        </w:rPr>
      </w:pPr>
      <w:r>
        <w:fldChar w:fldCharType="begin"/>
      </w:r>
      <w:r>
        <w:instrText xml:space="preserve"> TOC \b _Sec38 \f \h \l 2-2 </w:instrText>
      </w:r>
      <w:r>
        <w:fldChar w:fldCharType="separate"/>
      </w:r>
      <w:hyperlink w:anchor="_Toc414967179" w:history="1">
        <w:r w:rsidRPr="00FB6276">
          <w:rPr>
            <w:rStyle w:val="Hyperlink"/>
            <w:noProof/>
          </w:rPr>
          <w:t>Exchange Server 2013 Enterprise</w:t>
        </w:r>
        <w:r>
          <w:rPr>
            <w:noProof/>
          </w:rPr>
          <w:tab/>
        </w:r>
        <w:r>
          <w:rPr>
            <w:noProof/>
          </w:rPr>
          <w:fldChar w:fldCharType="begin"/>
        </w:r>
        <w:r>
          <w:rPr>
            <w:noProof/>
          </w:rPr>
          <w:instrText xml:space="preserve"> PAGEREF _Toc414967179 \h </w:instrText>
        </w:r>
        <w:r>
          <w:rPr>
            <w:noProof/>
          </w:rPr>
        </w:r>
        <w:r>
          <w:rPr>
            <w:noProof/>
          </w:rPr>
          <w:fldChar w:fldCharType="separate"/>
        </w:r>
        <w:r>
          <w:rPr>
            <w:noProof/>
          </w:rPr>
          <w:t>30</w:t>
        </w:r>
        <w:r>
          <w:rPr>
            <w:noProof/>
          </w:rPr>
          <w:fldChar w:fldCharType="end"/>
        </w:r>
      </w:hyperlink>
    </w:p>
    <w:p w:rsidR="00A749F1" w:rsidRDefault="008A69D6">
      <w:pPr>
        <w:pStyle w:val="TOC2"/>
        <w:rPr>
          <w:rFonts w:eastAsiaTheme="minorEastAsia"/>
          <w:noProof/>
          <w:color w:val="auto"/>
          <w:sz w:val="22"/>
        </w:rPr>
      </w:pPr>
      <w:hyperlink w:anchor="_Toc414967180" w:history="1">
        <w:r w:rsidR="00A749F1" w:rsidRPr="00FB6276">
          <w:rPr>
            <w:rStyle w:val="Hyperlink"/>
            <w:noProof/>
          </w:rPr>
          <w:t>Exchange Server 2013 Standard</w:t>
        </w:r>
        <w:r w:rsidR="00A749F1">
          <w:rPr>
            <w:noProof/>
          </w:rPr>
          <w:tab/>
        </w:r>
        <w:r w:rsidR="00A749F1">
          <w:rPr>
            <w:noProof/>
          </w:rPr>
          <w:fldChar w:fldCharType="begin"/>
        </w:r>
        <w:r w:rsidR="00A749F1">
          <w:rPr>
            <w:noProof/>
          </w:rPr>
          <w:instrText xml:space="preserve"> PAGEREF _Toc414967180 \h </w:instrText>
        </w:r>
        <w:r w:rsidR="00A749F1">
          <w:rPr>
            <w:noProof/>
          </w:rPr>
        </w:r>
        <w:r w:rsidR="00A749F1">
          <w:rPr>
            <w:noProof/>
          </w:rPr>
          <w:fldChar w:fldCharType="separate"/>
        </w:r>
        <w:r w:rsidR="00A749F1">
          <w:rPr>
            <w:noProof/>
          </w:rPr>
          <w:t>31</w:t>
        </w:r>
        <w:r w:rsidR="00A749F1">
          <w:rPr>
            <w:noProof/>
          </w:rPr>
          <w:fldChar w:fldCharType="end"/>
        </w:r>
      </w:hyperlink>
    </w:p>
    <w:p w:rsidR="00A749F1" w:rsidRDefault="008A69D6">
      <w:pPr>
        <w:pStyle w:val="TOC2"/>
        <w:rPr>
          <w:rFonts w:eastAsiaTheme="minorEastAsia"/>
          <w:noProof/>
          <w:color w:val="auto"/>
          <w:sz w:val="22"/>
        </w:rPr>
      </w:pPr>
      <w:hyperlink w:anchor="_Toc414967181" w:history="1">
        <w:r w:rsidR="00A749F1" w:rsidRPr="00FB6276">
          <w:rPr>
            <w:rStyle w:val="Hyperlink"/>
            <w:noProof/>
          </w:rPr>
          <w:t>Microsoft Dynamics AX 2012 R3 Server</w:t>
        </w:r>
        <w:r w:rsidR="00A749F1">
          <w:rPr>
            <w:noProof/>
          </w:rPr>
          <w:tab/>
        </w:r>
        <w:r w:rsidR="00A749F1">
          <w:rPr>
            <w:noProof/>
          </w:rPr>
          <w:fldChar w:fldCharType="begin"/>
        </w:r>
        <w:r w:rsidR="00A749F1">
          <w:rPr>
            <w:noProof/>
          </w:rPr>
          <w:instrText xml:space="preserve"> PAGEREF _Toc414967181 \h </w:instrText>
        </w:r>
        <w:r w:rsidR="00A749F1">
          <w:rPr>
            <w:noProof/>
          </w:rPr>
        </w:r>
        <w:r w:rsidR="00A749F1">
          <w:rPr>
            <w:noProof/>
          </w:rPr>
          <w:fldChar w:fldCharType="separate"/>
        </w:r>
        <w:r w:rsidR="00A749F1">
          <w:rPr>
            <w:noProof/>
          </w:rPr>
          <w:t>32</w:t>
        </w:r>
        <w:r w:rsidR="00A749F1">
          <w:rPr>
            <w:noProof/>
          </w:rPr>
          <w:fldChar w:fldCharType="end"/>
        </w:r>
      </w:hyperlink>
    </w:p>
    <w:p w:rsidR="00A749F1" w:rsidRDefault="008A69D6">
      <w:pPr>
        <w:pStyle w:val="TOC2"/>
        <w:rPr>
          <w:rFonts w:eastAsiaTheme="minorEastAsia"/>
          <w:noProof/>
          <w:color w:val="auto"/>
          <w:sz w:val="22"/>
        </w:rPr>
      </w:pPr>
      <w:hyperlink w:anchor="_Toc414967182" w:history="1">
        <w:r w:rsidR="00A749F1" w:rsidRPr="00FB6276">
          <w:rPr>
            <w:rStyle w:val="Hyperlink"/>
            <w:noProof/>
          </w:rPr>
          <w:t>Microsoft Dynamics AX 2012 R3 Store Server</w:t>
        </w:r>
        <w:r w:rsidR="00A749F1">
          <w:rPr>
            <w:noProof/>
          </w:rPr>
          <w:tab/>
        </w:r>
        <w:r w:rsidR="00A749F1">
          <w:rPr>
            <w:noProof/>
          </w:rPr>
          <w:fldChar w:fldCharType="begin"/>
        </w:r>
        <w:r w:rsidR="00A749F1">
          <w:rPr>
            <w:noProof/>
          </w:rPr>
          <w:instrText xml:space="preserve"> PAGEREF _Toc414967182 \h </w:instrText>
        </w:r>
        <w:r w:rsidR="00A749F1">
          <w:rPr>
            <w:noProof/>
          </w:rPr>
        </w:r>
        <w:r w:rsidR="00A749F1">
          <w:rPr>
            <w:noProof/>
          </w:rPr>
          <w:fldChar w:fldCharType="separate"/>
        </w:r>
        <w:r w:rsidR="00A749F1">
          <w:rPr>
            <w:noProof/>
          </w:rPr>
          <w:t>33</w:t>
        </w:r>
        <w:r w:rsidR="00A749F1">
          <w:rPr>
            <w:noProof/>
          </w:rPr>
          <w:fldChar w:fldCharType="end"/>
        </w:r>
      </w:hyperlink>
    </w:p>
    <w:p w:rsidR="00A749F1" w:rsidRDefault="008A69D6">
      <w:pPr>
        <w:pStyle w:val="TOC2"/>
        <w:rPr>
          <w:rFonts w:eastAsiaTheme="minorEastAsia"/>
          <w:noProof/>
          <w:color w:val="auto"/>
          <w:sz w:val="22"/>
        </w:rPr>
      </w:pPr>
      <w:hyperlink w:anchor="_Toc414967183" w:history="1">
        <w:r w:rsidR="00A749F1" w:rsidRPr="00FB6276">
          <w:rPr>
            <w:rStyle w:val="Hyperlink"/>
            <w:noProof/>
          </w:rPr>
          <w:t>Microsoft Dynamics CRM 2015 Server</w:t>
        </w:r>
        <w:r w:rsidR="00A749F1">
          <w:rPr>
            <w:noProof/>
          </w:rPr>
          <w:tab/>
        </w:r>
        <w:r w:rsidR="00A749F1">
          <w:rPr>
            <w:noProof/>
          </w:rPr>
          <w:fldChar w:fldCharType="begin"/>
        </w:r>
        <w:r w:rsidR="00A749F1">
          <w:rPr>
            <w:noProof/>
          </w:rPr>
          <w:instrText xml:space="preserve"> PAGEREF _Toc414967183 \h </w:instrText>
        </w:r>
        <w:r w:rsidR="00A749F1">
          <w:rPr>
            <w:noProof/>
          </w:rPr>
        </w:r>
        <w:r w:rsidR="00A749F1">
          <w:rPr>
            <w:noProof/>
          </w:rPr>
          <w:fldChar w:fldCharType="separate"/>
        </w:r>
        <w:r w:rsidR="00A749F1">
          <w:rPr>
            <w:noProof/>
          </w:rPr>
          <w:t>34</w:t>
        </w:r>
        <w:r w:rsidR="00A749F1">
          <w:rPr>
            <w:noProof/>
          </w:rPr>
          <w:fldChar w:fldCharType="end"/>
        </w:r>
      </w:hyperlink>
    </w:p>
    <w:p w:rsidR="00A749F1" w:rsidRDefault="008A69D6">
      <w:pPr>
        <w:pStyle w:val="TOC2"/>
        <w:rPr>
          <w:rFonts w:eastAsiaTheme="minorEastAsia"/>
          <w:noProof/>
          <w:color w:val="auto"/>
          <w:sz w:val="22"/>
        </w:rPr>
      </w:pPr>
      <w:hyperlink w:anchor="_Toc414967184" w:history="1">
        <w:r w:rsidR="00A749F1" w:rsidRPr="00FB6276">
          <w:rPr>
            <w:rStyle w:val="Hyperlink"/>
            <w:noProof/>
          </w:rPr>
          <w:t>Microsoft Office Audit and Control Management Server 2013</w:t>
        </w:r>
        <w:r w:rsidR="00A749F1">
          <w:rPr>
            <w:noProof/>
          </w:rPr>
          <w:tab/>
        </w:r>
        <w:r w:rsidR="00A749F1">
          <w:rPr>
            <w:noProof/>
          </w:rPr>
          <w:fldChar w:fldCharType="begin"/>
        </w:r>
        <w:r w:rsidR="00A749F1">
          <w:rPr>
            <w:noProof/>
          </w:rPr>
          <w:instrText xml:space="preserve"> PAGEREF _Toc414967184 \h </w:instrText>
        </w:r>
        <w:r w:rsidR="00A749F1">
          <w:rPr>
            <w:noProof/>
          </w:rPr>
        </w:r>
        <w:r w:rsidR="00A749F1">
          <w:rPr>
            <w:noProof/>
          </w:rPr>
          <w:fldChar w:fldCharType="separate"/>
        </w:r>
        <w:r w:rsidR="00A749F1">
          <w:rPr>
            <w:noProof/>
          </w:rPr>
          <w:t>35</w:t>
        </w:r>
        <w:r w:rsidR="00A749F1">
          <w:rPr>
            <w:noProof/>
          </w:rPr>
          <w:fldChar w:fldCharType="end"/>
        </w:r>
      </w:hyperlink>
    </w:p>
    <w:p w:rsidR="00A749F1" w:rsidRDefault="008A69D6">
      <w:pPr>
        <w:pStyle w:val="TOC2"/>
        <w:rPr>
          <w:rFonts w:eastAsiaTheme="minorEastAsia"/>
          <w:noProof/>
          <w:color w:val="auto"/>
          <w:sz w:val="22"/>
        </w:rPr>
      </w:pPr>
      <w:hyperlink w:anchor="_Toc414967185" w:history="1">
        <w:r w:rsidR="00A749F1" w:rsidRPr="00FB6276">
          <w:rPr>
            <w:rStyle w:val="Hyperlink"/>
            <w:noProof/>
          </w:rPr>
          <w:t>Project Server 2013</w:t>
        </w:r>
        <w:r w:rsidR="00A749F1">
          <w:rPr>
            <w:noProof/>
          </w:rPr>
          <w:tab/>
        </w:r>
        <w:r w:rsidR="00A749F1">
          <w:rPr>
            <w:noProof/>
          </w:rPr>
          <w:fldChar w:fldCharType="begin"/>
        </w:r>
        <w:r w:rsidR="00A749F1">
          <w:rPr>
            <w:noProof/>
          </w:rPr>
          <w:instrText xml:space="preserve"> PAGEREF _Toc414967185 \h </w:instrText>
        </w:r>
        <w:r w:rsidR="00A749F1">
          <w:rPr>
            <w:noProof/>
          </w:rPr>
        </w:r>
        <w:r w:rsidR="00A749F1">
          <w:rPr>
            <w:noProof/>
          </w:rPr>
          <w:fldChar w:fldCharType="separate"/>
        </w:r>
        <w:r w:rsidR="00A749F1">
          <w:rPr>
            <w:noProof/>
          </w:rPr>
          <w:t>35</w:t>
        </w:r>
        <w:r w:rsidR="00A749F1">
          <w:rPr>
            <w:noProof/>
          </w:rPr>
          <w:fldChar w:fldCharType="end"/>
        </w:r>
      </w:hyperlink>
    </w:p>
    <w:p w:rsidR="00A749F1" w:rsidRDefault="008A69D6">
      <w:pPr>
        <w:pStyle w:val="TOC2"/>
        <w:rPr>
          <w:rFonts w:eastAsiaTheme="minorEastAsia"/>
          <w:noProof/>
          <w:color w:val="auto"/>
          <w:sz w:val="22"/>
        </w:rPr>
      </w:pPr>
      <w:hyperlink w:anchor="_Toc414967186" w:history="1">
        <w:r w:rsidR="00A749F1" w:rsidRPr="00FB6276">
          <w:rPr>
            <w:rStyle w:val="Hyperlink"/>
            <w:noProof/>
          </w:rPr>
          <w:t>SharePoint Server 2013</w:t>
        </w:r>
        <w:r w:rsidR="00A749F1">
          <w:rPr>
            <w:noProof/>
          </w:rPr>
          <w:tab/>
        </w:r>
        <w:r w:rsidR="00A749F1">
          <w:rPr>
            <w:noProof/>
          </w:rPr>
          <w:fldChar w:fldCharType="begin"/>
        </w:r>
        <w:r w:rsidR="00A749F1">
          <w:rPr>
            <w:noProof/>
          </w:rPr>
          <w:instrText xml:space="preserve"> PAGEREF _Toc414967186 \h </w:instrText>
        </w:r>
        <w:r w:rsidR="00A749F1">
          <w:rPr>
            <w:noProof/>
          </w:rPr>
        </w:r>
        <w:r w:rsidR="00A749F1">
          <w:rPr>
            <w:noProof/>
          </w:rPr>
          <w:fldChar w:fldCharType="separate"/>
        </w:r>
        <w:r w:rsidR="00A749F1">
          <w:rPr>
            <w:noProof/>
          </w:rPr>
          <w:t>36</w:t>
        </w:r>
        <w:r w:rsidR="00A749F1">
          <w:rPr>
            <w:noProof/>
          </w:rPr>
          <w:fldChar w:fldCharType="end"/>
        </w:r>
      </w:hyperlink>
    </w:p>
    <w:p w:rsidR="00A749F1" w:rsidRDefault="008A69D6">
      <w:pPr>
        <w:pStyle w:val="TOC2"/>
        <w:rPr>
          <w:rFonts w:eastAsiaTheme="minorEastAsia"/>
          <w:noProof/>
          <w:color w:val="auto"/>
          <w:sz w:val="22"/>
        </w:rPr>
      </w:pPr>
      <w:hyperlink w:anchor="_Toc414967187" w:history="1">
        <w:r w:rsidR="00A749F1" w:rsidRPr="00FB6276">
          <w:rPr>
            <w:rStyle w:val="Hyperlink"/>
            <w:noProof/>
          </w:rPr>
          <w:t>Skype for Business Server 2015</w:t>
        </w:r>
        <w:r w:rsidR="00A749F1">
          <w:rPr>
            <w:noProof/>
          </w:rPr>
          <w:tab/>
        </w:r>
        <w:r w:rsidR="00A749F1">
          <w:rPr>
            <w:noProof/>
          </w:rPr>
          <w:fldChar w:fldCharType="begin"/>
        </w:r>
        <w:r w:rsidR="00A749F1">
          <w:rPr>
            <w:noProof/>
          </w:rPr>
          <w:instrText xml:space="preserve"> PAGEREF _Toc414967187 \h </w:instrText>
        </w:r>
        <w:r w:rsidR="00A749F1">
          <w:rPr>
            <w:noProof/>
          </w:rPr>
        </w:r>
        <w:r w:rsidR="00A749F1">
          <w:rPr>
            <w:noProof/>
          </w:rPr>
          <w:fldChar w:fldCharType="separate"/>
        </w:r>
        <w:r w:rsidR="00A749F1">
          <w:rPr>
            <w:noProof/>
          </w:rPr>
          <w:t>37</w:t>
        </w:r>
        <w:r w:rsidR="00A749F1">
          <w:rPr>
            <w:noProof/>
          </w:rPr>
          <w:fldChar w:fldCharType="end"/>
        </w:r>
      </w:hyperlink>
    </w:p>
    <w:p w:rsidR="00A749F1" w:rsidRDefault="008A69D6">
      <w:pPr>
        <w:pStyle w:val="TOC2"/>
        <w:rPr>
          <w:rFonts w:eastAsiaTheme="minorEastAsia"/>
          <w:noProof/>
          <w:color w:val="auto"/>
          <w:sz w:val="22"/>
        </w:rPr>
      </w:pPr>
      <w:hyperlink w:anchor="_Toc414967188" w:history="1">
        <w:r w:rsidR="00A749F1" w:rsidRPr="00FB6276">
          <w:rPr>
            <w:rStyle w:val="Hyperlink"/>
            <w:noProof/>
          </w:rPr>
          <w:t>SQL Server 2014 Business Intelligence</w:t>
        </w:r>
        <w:r w:rsidR="00A749F1">
          <w:rPr>
            <w:noProof/>
          </w:rPr>
          <w:tab/>
        </w:r>
        <w:r w:rsidR="00A749F1">
          <w:rPr>
            <w:noProof/>
          </w:rPr>
          <w:fldChar w:fldCharType="begin"/>
        </w:r>
        <w:r w:rsidR="00A749F1">
          <w:rPr>
            <w:noProof/>
          </w:rPr>
          <w:instrText xml:space="preserve"> PAGEREF _Toc414967188 \h </w:instrText>
        </w:r>
        <w:r w:rsidR="00A749F1">
          <w:rPr>
            <w:noProof/>
          </w:rPr>
        </w:r>
        <w:r w:rsidR="00A749F1">
          <w:rPr>
            <w:noProof/>
          </w:rPr>
          <w:fldChar w:fldCharType="separate"/>
        </w:r>
        <w:r w:rsidR="00A749F1">
          <w:rPr>
            <w:noProof/>
          </w:rPr>
          <w:t>39</w:t>
        </w:r>
        <w:r w:rsidR="00A749F1">
          <w:rPr>
            <w:noProof/>
          </w:rPr>
          <w:fldChar w:fldCharType="end"/>
        </w:r>
      </w:hyperlink>
    </w:p>
    <w:p w:rsidR="00A749F1" w:rsidRDefault="008A69D6">
      <w:pPr>
        <w:pStyle w:val="TOC2"/>
        <w:rPr>
          <w:rFonts w:eastAsiaTheme="minorEastAsia"/>
          <w:noProof/>
          <w:color w:val="auto"/>
          <w:sz w:val="22"/>
        </w:rPr>
      </w:pPr>
      <w:hyperlink w:anchor="_Toc414967189" w:history="1">
        <w:r w:rsidR="00A749F1" w:rsidRPr="00FB6276">
          <w:rPr>
            <w:rStyle w:val="Hyperlink"/>
            <w:noProof/>
          </w:rPr>
          <w:t>SQL Server 2014 Enterprise</w:t>
        </w:r>
        <w:r w:rsidR="00A749F1">
          <w:rPr>
            <w:noProof/>
          </w:rPr>
          <w:tab/>
        </w:r>
        <w:r w:rsidR="00A749F1">
          <w:rPr>
            <w:noProof/>
          </w:rPr>
          <w:fldChar w:fldCharType="begin"/>
        </w:r>
        <w:r w:rsidR="00A749F1">
          <w:rPr>
            <w:noProof/>
          </w:rPr>
          <w:instrText xml:space="preserve"> PAGEREF _Toc414967189 \h </w:instrText>
        </w:r>
        <w:r w:rsidR="00A749F1">
          <w:rPr>
            <w:noProof/>
          </w:rPr>
        </w:r>
        <w:r w:rsidR="00A749F1">
          <w:rPr>
            <w:noProof/>
          </w:rPr>
          <w:fldChar w:fldCharType="separate"/>
        </w:r>
        <w:r w:rsidR="00A749F1">
          <w:rPr>
            <w:noProof/>
          </w:rPr>
          <w:t>39</w:t>
        </w:r>
        <w:r w:rsidR="00A749F1">
          <w:rPr>
            <w:noProof/>
          </w:rPr>
          <w:fldChar w:fldCharType="end"/>
        </w:r>
      </w:hyperlink>
    </w:p>
    <w:p w:rsidR="00A749F1" w:rsidRDefault="008A69D6">
      <w:pPr>
        <w:pStyle w:val="TOC2"/>
        <w:rPr>
          <w:rFonts w:eastAsiaTheme="minorEastAsia"/>
          <w:noProof/>
          <w:color w:val="auto"/>
          <w:sz w:val="22"/>
        </w:rPr>
      </w:pPr>
      <w:hyperlink w:anchor="_Toc414967190" w:history="1">
        <w:r w:rsidR="00A749F1" w:rsidRPr="00FB6276">
          <w:rPr>
            <w:rStyle w:val="Hyperlink"/>
            <w:noProof/>
          </w:rPr>
          <w:t>SQL Server 2014 Standard</w:t>
        </w:r>
        <w:r w:rsidR="00A749F1">
          <w:rPr>
            <w:noProof/>
          </w:rPr>
          <w:tab/>
        </w:r>
        <w:r w:rsidR="00A749F1">
          <w:rPr>
            <w:noProof/>
          </w:rPr>
          <w:fldChar w:fldCharType="begin"/>
        </w:r>
        <w:r w:rsidR="00A749F1">
          <w:rPr>
            <w:noProof/>
          </w:rPr>
          <w:instrText xml:space="preserve"> PAGEREF _Toc414967190 \h </w:instrText>
        </w:r>
        <w:r w:rsidR="00A749F1">
          <w:rPr>
            <w:noProof/>
          </w:rPr>
        </w:r>
        <w:r w:rsidR="00A749F1">
          <w:rPr>
            <w:noProof/>
          </w:rPr>
          <w:fldChar w:fldCharType="separate"/>
        </w:r>
        <w:r w:rsidR="00A749F1">
          <w:rPr>
            <w:noProof/>
          </w:rPr>
          <w:t>40</w:t>
        </w:r>
        <w:r w:rsidR="00A749F1">
          <w:rPr>
            <w:noProof/>
          </w:rPr>
          <w:fldChar w:fldCharType="end"/>
        </w:r>
      </w:hyperlink>
    </w:p>
    <w:p w:rsidR="00A749F1" w:rsidRDefault="008A69D6">
      <w:pPr>
        <w:pStyle w:val="TOC2"/>
        <w:rPr>
          <w:rFonts w:eastAsiaTheme="minorEastAsia"/>
          <w:noProof/>
          <w:color w:val="auto"/>
          <w:sz w:val="22"/>
        </w:rPr>
      </w:pPr>
      <w:hyperlink w:anchor="_Toc414967191" w:history="1">
        <w:r w:rsidR="00A749F1" w:rsidRPr="00FB6276">
          <w:rPr>
            <w:rStyle w:val="Hyperlink"/>
            <w:noProof/>
          </w:rPr>
          <w:t>Visual Studio Team Foundation Server 2013 s technológiou SQL Server 2014</w:t>
        </w:r>
        <w:r w:rsidR="00A749F1">
          <w:rPr>
            <w:noProof/>
          </w:rPr>
          <w:tab/>
        </w:r>
        <w:r w:rsidR="00A749F1">
          <w:rPr>
            <w:noProof/>
          </w:rPr>
          <w:fldChar w:fldCharType="begin"/>
        </w:r>
        <w:r w:rsidR="00A749F1">
          <w:rPr>
            <w:noProof/>
          </w:rPr>
          <w:instrText xml:space="preserve"> PAGEREF _Toc414967191 \h </w:instrText>
        </w:r>
        <w:r w:rsidR="00A749F1">
          <w:rPr>
            <w:noProof/>
          </w:rPr>
        </w:r>
        <w:r w:rsidR="00A749F1">
          <w:rPr>
            <w:noProof/>
          </w:rPr>
          <w:fldChar w:fldCharType="separate"/>
        </w:r>
        <w:r w:rsidR="00A749F1">
          <w:rPr>
            <w:noProof/>
          </w:rPr>
          <w:t>40</w:t>
        </w:r>
        <w:r w:rsidR="00A749F1">
          <w:rPr>
            <w:noProof/>
          </w:rPr>
          <w:fldChar w:fldCharType="end"/>
        </w:r>
      </w:hyperlink>
    </w:p>
    <w:p w:rsidR="00A749F1" w:rsidRDefault="008A69D6">
      <w:pPr>
        <w:pStyle w:val="TOC2"/>
        <w:rPr>
          <w:rFonts w:eastAsiaTheme="minorEastAsia"/>
          <w:noProof/>
          <w:color w:val="auto"/>
          <w:sz w:val="22"/>
        </w:rPr>
      </w:pPr>
      <w:hyperlink w:anchor="_Toc414967192" w:history="1">
        <w:r w:rsidR="00A749F1" w:rsidRPr="00FB6276">
          <w:rPr>
            <w:rStyle w:val="Hyperlink"/>
            <w:noProof/>
          </w:rPr>
          <w:t>Windows MultiPoint Server 2012 Premium</w:t>
        </w:r>
        <w:r w:rsidR="00A749F1">
          <w:rPr>
            <w:noProof/>
          </w:rPr>
          <w:tab/>
        </w:r>
        <w:r w:rsidR="00A749F1">
          <w:rPr>
            <w:noProof/>
          </w:rPr>
          <w:fldChar w:fldCharType="begin"/>
        </w:r>
        <w:r w:rsidR="00A749F1">
          <w:rPr>
            <w:noProof/>
          </w:rPr>
          <w:instrText xml:space="preserve"> PAGEREF _Toc414967192 \h </w:instrText>
        </w:r>
        <w:r w:rsidR="00A749F1">
          <w:rPr>
            <w:noProof/>
          </w:rPr>
        </w:r>
        <w:r w:rsidR="00A749F1">
          <w:rPr>
            <w:noProof/>
          </w:rPr>
          <w:fldChar w:fldCharType="separate"/>
        </w:r>
        <w:r w:rsidR="00A749F1">
          <w:rPr>
            <w:noProof/>
          </w:rPr>
          <w:t>41</w:t>
        </w:r>
        <w:r w:rsidR="00A749F1">
          <w:rPr>
            <w:noProof/>
          </w:rPr>
          <w:fldChar w:fldCharType="end"/>
        </w:r>
      </w:hyperlink>
    </w:p>
    <w:p w:rsidR="00A749F1" w:rsidRDefault="008A69D6">
      <w:pPr>
        <w:pStyle w:val="TOC2"/>
        <w:rPr>
          <w:rFonts w:eastAsiaTheme="minorEastAsia"/>
          <w:noProof/>
          <w:color w:val="auto"/>
          <w:sz w:val="22"/>
        </w:rPr>
      </w:pPr>
      <w:hyperlink w:anchor="_Toc414967193" w:history="1">
        <w:r w:rsidR="00A749F1" w:rsidRPr="00FB6276">
          <w:rPr>
            <w:rStyle w:val="Hyperlink"/>
            <w:noProof/>
          </w:rPr>
          <w:t>Windows MultiPoint Server 2012 Standard</w:t>
        </w:r>
        <w:r w:rsidR="00A749F1">
          <w:rPr>
            <w:noProof/>
          </w:rPr>
          <w:tab/>
        </w:r>
        <w:r w:rsidR="00A749F1">
          <w:rPr>
            <w:noProof/>
          </w:rPr>
          <w:fldChar w:fldCharType="begin"/>
        </w:r>
        <w:r w:rsidR="00A749F1">
          <w:rPr>
            <w:noProof/>
          </w:rPr>
          <w:instrText xml:space="preserve"> PAGEREF _Toc414967193 \h </w:instrText>
        </w:r>
        <w:r w:rsidR="00A749F1">
          <w:rPr>
            <w:noProof/>
          </w:rPr>
        </w:r>
        <w:r w:rsidR="00A749F1">
          <w:rPr>
            <w:noProof/>
          </w:rPr>
          <w:fldChar w:fldCharType="separate"/>
        </w:r>
        <w:r w:rsidR="00A749F1">
          <w:rPr>
            <w:noProof/>
          </w:rPr>
          <w:t>43</w:t>
        </w:r>
        <w:r w:rsidR="00A749F1">
          <w:rPr>
            <w:noProof/>
          </w:rPr>
          <w:fldChar w:fldCharType="end"/>
        </w:r>
      </w:hyperlink>
    </w:p>
    <w:p w:rsidR="0053778F" w:rsidRDefault="00A749F1">
      <w:pPr>
        <w:pStyle w:val="PURBody-Indented"/>
        <w:sectPr w:rsidR="0053778F">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53778F" w:rsidRDefault="0053778F">
      <w:pPr>
        <w:pStyle w:val="PURBody-Indented"/>
      </w:pP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Heading1"/>
      </w:pPr>
      <w:bookmarkStart w:id="133" w:name="_Sec47"/>
      <w:r>
        <w:t>Všeobecné licenčné podmienky</w:t>
      </w:r>
      <w:bookmarkEnd w:id="133"/>
    </w:p>
    <w:p w:rsidR="0053778F" w:rsidRDefault="00A749F1">
      <w:pPr>
        <w:pStyle w:val="PURBlueStrong-Indented"/>
      </w:pPr>
      <w:r>
        <w:t>Definované výrazy uvedené v tomto licenčnom modeli (pozrite si sekciu Univerzálne licenčné podmienky)</w:t>
      </w:r>
    </w:p>
    <w:p w:rsidR="0053778F" w:rsidRDefault="00A749F1">
      <w:pPr>
        <w:pStyle w:val="PURBody-Indented"/>
      </w:pPr>
      <w:r>
        <w:t>LKP, licencia pre produkt External Connector, externý používateľ, inštancia, licencovaný server, POS, fyzické POS, spustená inštancia, server, serverová farma a virtuálne POS</w:t>
      </w:r>
    </w:p>
    <w:p w:rsidR="0053778F" w:rsidRDefault="00A749F1">
      <w:pPr>
        <w:pStyle w:val="PURBlueStrong-Indented"/>
      </w:pPr>
      <w:r>
        <w:t>Serverové licencie</w:t>
      </w:r>
    </w:p>
    <w:p w:rsidR="0053778F" w:rsidRDefault="00A749F1">
      <w:pPr>
        <w:pStyle w:val="PURBody-Indented"/>
      </w:pPr>
      <w:r>
        <w:t>Pre každú nadobudnutú licenciu máte nasledujúce práva.</w:t>
      </w:r>
    </w:p>
    <w:p w:rsidR="0053778F" w:rsidRDefault="00A749F1">
      <w:pPr>
        <w:pStyle w:val="PURBullet-Indented"/>
        <w:numPr>
          <w:ilvl w:val="0"/>
          <w:numId w:val="52"/>
        </w:numPr>
      </w:pPr>
      <w:r>
        <w:t xml:space="preserve">Každú licenciu musíte prideliť jednému serveru. </w:t>
      </w:r>
    </w:p>
    <w:p w:rsidR="0053778F" w:rsidRDefault="00A749F1">
      <w:pPr>
        <w:pStyle w:val="PURBullet-Indented"/>
        <w:numPr>
          <w:ilvl w:val="0"/>
          <w:numId w:val="52"/>
        </w:numPr>
      </w:pPr>
      <w:r>
        <w:t xml:space="preserve">Za každú licenciu smiete používať jednu spustenú inštanciu serverového softvéru </w:t>
      </w:r>
      <w:proofErr w:type="gramStart"/>
      <w:r>
        <w:t>na</w:t>
      </w:r>
      <w:proofErr w:type="gramEnd"/>
      <w:r>
        <w:t xml:space="preserve"> licencovanom serveri vo fyzickom alebo virtuálnom POS.</w:t>
      </w:r>
    </w:p>
    <w:p w:rsidR="0053778F" w:rsidRDefault="00A749F1">
      <w:pPr>
        <w:pStyle w:val="PURBullet-Indented"/>
        <w:numPr>
          <w:ilvl w:val="0"/>
          <w:numId w:val="52"/>
        </w:numPr>
      </w:pPr>
      <w:r>
        <w:t xml:space="preserve">Spoločne s používaním serverového softvéru smiete používať dodatočný softvér uvedený v </w:t>
      </w:r>
      <w:hyperlink w:anchor="_Sec37">
        <w:r>
          <w:rPr>
            <w:color w:val="00467F"/>
            <w:u w:val="single"/>
          </w:rPr>
          <w:t>prílohe 3</w:t>
        </w:r>
      </w:hyperlink>
      <w:r>
        <w:t>.</w:t>
      </w:r>
    </w:p>
    <w:p w:rsidR="0053778F" w:rsidRDefault="00A749F1">
      <w:pPr>
        <w:pStyle w:val="PURBlueStrong-Indented"/>
      </w:pPr>
      <w:r>
        <w:t>Licencie na prístup</w:t>
      </w:r>
    </w:p>
    <w:p w:rsidR="0053778F" w:rsidRDefault="00A749F1">
      <w:pPr>
        <w:pStyle w:val="PURBullet-Indented"/>
        <w:numPr>
          <w:ilvl w:val="0"/>
          <w:numId w:val="53"/>
        </w:numPr>
      </w:pPr>
      <w:r>
        <w:t>Okrem prípadov uvedených v tomto dokumente a licenčných podmienkach špecifických pre produkt vyžaduje všetok serverový softvér licencie LKP.</w:t>
      </w:r>
    </w:p>
    <w:p w:rsidR="0053778F" w:rsidRDefault="00A749F1">
      <w:pPr>
        <w:pStyle w:val="PURBullet-Indented"/>
        <w:numPr>
          <w:ilvl w:val="0"/>
          <w:numId w:val="53"/>
        </w:numPr>
      </w:pPr>
      <w:r>
        <w:t xml:space="preserve">Požiadavky </w:t>
      </w:r>
      <w:proofErr w:type="gramStart"/>
      <w:r>
        <w:t>na</w:t>
      </w:r>
      <w:proofErr w:type="gramEnd"/>
      <w:r>
        <w:t xml:space="preserve"> prístup externých používateľov sa líšia podľa produktu, ako je to uvedené v licenčných podmienkach špecifických pre produkt. </w:t>
      </w:r>
    </w:p>
    <w:p w:rsidR="0053778F" w:rsidRDefault="00A749F1">
      <w:pPr>
        <w:pStyle w:val="PURBullet-Indented"/>
        <w:numPr>
          <w:ilvl w:val="0"/>
          <w:numId w:val="53"/>
        </w:numPr>
      </w:pPr>
      <w:r>
        <w:t xml:space="preserve">V závislosti </w:t>
      </w:r>
      <w:proofErr w:type="gramStart"/>
      <w:r>
        <w:t>od</w:t>
      </w:r>
      <w:proofErr w:type="gramEnd"/>
      <w:r>
        <w:t xml:space="preserve"> produktu a používanej funkcie je prístup externých používateľov povolený na základe licencií LKP, licencií pre produkt External Connector alebo softvérovej licencie pridelenej serveru. </w:t>
      </w:r>
    </w:p>
    <w:p w:rsidR="0053778F" w:rsidRDefault="00A749F1">
      <w:pPr>
        <w:pStyle w:val="PURBullet-Indented"/>
        <w:numPr>
          <w:ilvl w:val="0"/>
          <w:numId w:val="53"/>
        </w:numPr>
      </w:pPr>
      <w:r>
        <w:t xml:space="preserve">Každú licenciu LKP musíte prideliť používateľovi alebo zariadeniu a každú licenciu pre produkt External Connector musíte prideliť licencovanému serveru. </w:t>
      </w:r>
    </w:p>
    <w:p w:rsidR="0053778F" w:rsidRDefault="00A749F1">
      <w:pPr>
        <w:pStyle w:val="PURBullet-Indented"/>
        <w:numPr>
          <w:ilvl w:val="0"/>
          <w:numId w:val="53"/>
        </w:numPr>
      </w:pPr>
      <w:r>
        <w:t xml:space="preserve">Licencie LKP a licencie pre produkt External Connector povoľujú prístup k príslušnej verzii (vrátane starších verzií používaných </w:t>
      </w:r>
      <w:proofErr w:type="gramStart"/>
      <w:r>
        <w:t>na</w:t>
      </w:r>
      <w:proofErr w:type="gramEnd"/>
      <w:r>
        <w:t xml:space="preserve"> základe práv na zníženie) alebo starším verziám serverového softvéru.</w:t>
      </w:r>
    </w:p>
    <w:p w:rsidR="0053778F" w:rsidRDefault="00A749F1">
      <w:pPr>
        <w:pStyle w:val="PURBullet-Indented"/>
        <w:numPr>
          <w:ilvl w:val="0"/>
          <w:numId w:val="53"/>
        </w:numPr>
      </w:pPr>
      <w:r>
        <w:t xml:space="preserve">Licencie LKP </w:t>
      </w:r>
      <w:proofErr w:type="gramStart"/>
      <w:r>
        <w:t>sa</w:t>
      </w:r>
      <w:proofErr w:type="gramEnd"/>
      <w:r>
        <w:t xml:space="preserve"> nevyžadujú na prístup iného licencovaného servera ani na správu softvéru maximálne dvoma používateľmi alebo zariadeniami.</w:t>
      </w:r>
    </w:p>
    <w:p w:rsidR="0053778F" w:rsidRDefault="00A749F1">
      <w:pPr>
        <w:pStyle w:val="PURBullet-Indented"/>
        <w:numPr>
          <w:ilvl w:val="0"/>
          <w:numId w:val="53"/>
        </w:numPr>
      </w:pPr>
      <w:r>
        <w:t>Vaše licencie LKP a licencie pre produkt External Connector povoľujú iba prístup k licencovaným serverom (nie k serverom tretej strany).</w:t>
      </w:r>
    </w:p>
    <w:p w:rsidR="0053778F" w:rsidRDefault="00A749F1">
      <w:pPr>
        <w:pStyle w:val="PURHeading2"/>
      </w:pPr>
      <w:r>
        <w:t xml:space="preserve">Dodatočné požiadavky </w:t>
      </w:r>
      <w:proofErr w:type="gramStart"/>
      <w:r>
        <w:t>na</w:t>
      </w:r>
      <w:proofErr w:type="gramEnd"/>
      <w:r>
        <w:t xml:space="preserve"> licenciu alebo práva na používanie</w:t>
      </w:r>
    </w:p>
    <w:p w:rsidR="0053778F" w:rsidRDefault="00A749F1">
      <w:pPr>
        <w:pStyle w:val="PURBlueStrong-Indented"/>
      </w:pPr>
      <w:r>
        <w:t>Prenos licencií – pridelenie serverových licencií a licencií pre produkt External Connector a používanie softvéru v rámci serverových fariem a medzi nimi</w:t>
      </w:r>
    </w:p>
    <w:p w:rsidR="0053778F" w:rsidRDefault="00A749F1">
      <w:pPr>
        <w:pStyle w:val="PURBody-Indented"/>
      </w:pPr>
      <w:r>
        <w:t xml:space="preserve">V prípade produktov uvedených ako produkty s právami </w:t>
      </w:r>
      <w:proofErr w:type="gramStart"/>
      <w:r>
        <w:t>na</w:t>
      </w:r>
      <w:proofErr w:type="gramEnd"/>
      <w:r>
        <w:t xml:space="preserve"> prenos licencií smiete serverové licencie a licencie pre produkt External Connector opätovne prideliť ktorémukoľvek svojmu serveru nachádzajúcemu sa v rovnakej serverovej farme tak často, ako potrebujete. Niektoré produkty si </w:t>
      </w:r>
      <w:proofErr w:type="gramStart"/>
      <w:r>
        <w:t>na</w:t>
      </w:r>
      <w:proofErr w:type="gramEnd"/>
      <w:r>
        <w:t xml:space="preserve"> udelenie týchto práv môžu vyžadovať program Software Assurance. Serverové licencie a licencie pre produkt External Connector smiete znova prideliť z jednej serverovej farmy </w:t>
      </w:r>
      <w:proofErr w:type="gramStart"/>
      <w:r>
        <w:t>na</w:t>
      </w:r>
      <w:proofErr w:type="gramEnd"/>
      <w:r>
        <w:t xml:space="preserve"> druhú, ale nie krátkodobo (t. j. nie do 90 dní od posledného pridelenia).</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Heading1"/>
      </w:pPr>
      <w:bookmarkStart w:id="134" w:name="_Sec62"/>
      <w:r>
        <w:t>Licenčné podmienky špecifické pre produkt</w:t>
      </w:r>
      <w:bookmarkEnd w:id="134"/>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7179"/>
      <w:bookmarkStart w:id="137" w:name="_Toc414967284"/>
      <w:r>
        <w:instrText>Exchange Server 2013 Enterprise</w:instrText>
      </w:r>
      <w:bookmarkEnd w:id="136"/>
      <w:bookmarkEnd w:id="137"/>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3"/>
        <w:gridCol w:w="5407"/>
      </w:tblGrid>
      <w:tr w:rsidR="0053778F">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Prístup externých používateľov: </w:t>
            </w:r>
            <w:r>
              <w:rPr>
                <w:b/>
              </w:rPr>
              <w:t xml:space="preserve">Licencované so serverom </w:t>
            </w:r>
            <w:r>
              <w:t>(Na prístup k dodatočným funkciám sa vyžaduje základná aj dodatočná licencia LKP.)</w:t>
            </w:r>
          </w:p>
        </w:tc>
      </w:tr>
    </w:tbl>
    <w:p w:rsidR="0053778F" w:rsidRDefault="00A749F1">
      <w:pPr>
        <w:pStyle w:val="PURBlueBGHeader"/>
      </w:pPr>
      <w:r>
        <w:t>ZÁKLADNÉ LICENCIE LKP</w:t>
      </w:r>
    </w:p>
    <w:tbl>
      <w:tblPr>
        <w:tblStyle w:val="PURTableNoVertical"/>
        <w:tblW w:w="0" w:type="auto"/>
        <w:tblLook w:val="04A0" w:firstRow="1" w:lastRow="0" w:firstColumn="1" w:lastColumn="0" w:noHBand="0" w:noVBand="1"/>
      </w:tblPr>
      <w:tblGrid>
        <w:gridCol w:w="5155"/>
        <w:gridCol w:w="5371"/>
      </w:tblGrid>
      <w:tr w:rsidR="0053778F">
        <w:trPr>
          <w:cnfStyle w:val="100000000000" w:firstRow="1" w:lastRow="0" w:firstColumn="0" w:lastColumn="0" w:oddVBand="0" w:evenVBand="0" w:oddHBand="0" w:evenHBand="0" w:firstRowFirstColumn="0" w:firstRowLastColumn="0" w:lastRowFirstColumn="0" w:lastRowLastColumn="0"/>
        </w:trPr>
        <w:tc>
          <w:tcPr>
            <w:tcW w:w="6820" w:type="dxa"/>
          </w:tcPr>
          <w:p w:rsidR="0053778F" w:rsidRDefault="00A749F1">
            <w:pPr>
              <w:pStyle w:val="PURBody"/>
            </w:pPr>
            <w:r>
              <w:rPr>
                <w:b/>
                <w:i/>
              </w:rPr>
              <w:t>Vyžaduje sa:</w:t>
            </w:r>
          </w:p>
          <w:p w:rsidR="0053778F" w:rsidRDefault="00A749F1">
            <w:pPr>
              <w:pStyle w:val="PURBullet"/>
              <w:numPr>
                <w:ilvl w:val="0"/>
                <w:numId w:val="54"/>
              </w:numPr>
            </w:pPr>
            <w:r>
              <w:t xml:space="preserve">Exchange Server 2013 Standard LKP </w:t>
            </w:r>
            <w:r>
              <w:rPr>
                <w:b/>
              </w:rPr>
              <w:t>alebo</w:t>
            </w:r>
          </w:p>
          <w:p w:rsidR="0053778F" w:rsidRDefault="00A749F1">
            <w:pPr>
              <w:pStyle w:val="PURBullet"/>
              <w:numPr>
                <w:ilvl w:val="0"/>
                <w:numId w:val="54"/>
              </w:numPr>
            </w:pPr>
            <w:r>
              <w:t>BackOffice LKP</w:t>
            </w:r>
            <w:r>
              <w:rPr>
                <w:vertAlign w:val="superscript"/>
              </w:rPr>
              <w:t>1</w:t>
            </w:r>
            <w:r>
              <w:rPr>
                <w:b/>
              </w:rPr>
              <w:t>alebo</w:t>
            </w:r>
          </w:p>
          <w:p w:rsidR="0053778F" w:rsidRDefault="00A749F1">
            <w:pPr>
              <w:pStyle w:val="PURBullet"/>
              <w:numPr>
                <w:ilvl w:val="0"/>
                <w:numId w:val="54"/>
              </w:numPr>
            </w:pPr>
            <w:r>
              <w:t>Core LKP Suite</w:t>
            </w:r>
            <w:r>
              <w:rPr>
                <w:vertAlign w:val="superscript"/>
              </w:rPr>
              <w:t>1</w:t>
            </w:r>
            <w:r>
              <w:rPr>
                <w:b/>
              </w:rPr>
              <w:t>alebo</w:t>
            </w:r>
          </w:p>
          <w:p w:rsidR="0053778F" w:rsidRDefault="00A749F1">
            <w:pPr>
              <w:pStyle w:val="PURBullet"/>
              <w:numPr>
                <w:ilvl w:val="0"/>
                <w:numId w:val="54"/>
              </w:numPr>
            </w:pPr>
            <w:r>
              <w:t>Core LKP Bridge pre službu Microsoft Intune</w:t>
            </w:r>
            <w:r>
              <w:rPr>
                <w:vertAlign w:val="superscript"/>
              </w:rPr>
              <w:t>1</w:t>
            </w:r>
            <w:r>
              <w:rPr>
                <w:b/>
              </w:rPr>
              <w:t>alebo</w:t>
            </w:r>
          </w:p>
          <w:p w:rsidR="0053778F" w:rsidRDefault="00A749F1">
            <w:pPr>
              <w:pStyle w:val="PURBullet"/>
              <w:numPr>
                <w:ilvl w:val="0"/>
                <w:numId w:val="54"/>
              </w:numPr>
            </w:pPr>
            <w:r>
              <w:t>Core LKP Bridge pre Enterprise Mobility Suite</w:t>
            </w:r>
            <w:r>
              <w:rPr>
                <w:vertAlign w:val="superscript"/>
              </w:rPr>
              <w:t>2</w:t>
            </w:r>
            <w:r>
              <w:rPr>
                <w:b/>
              </w:rPr>
              <w:t>alebo</w:t>
            </w:r>
          </w:p>
          <w:p w:rsidR="0053778F" w:rsidRDefault="00A749F1">
            <w:pPr>
              <w:pStyle w:val="PURBullet"/>
              <w:numPr>
                <w:ilvl w:val="0"/>
                <w:numId w:val="54"/>
              </w:numPr>
            </w:pPr>
            <w:r>
              <w:t xml:space="preserve">Core LKP Bridge pre službu Enterprise Mobility Suite – licencia SL pre používateľa </w:t>
            </w:r>
            <w:r>
              <w:rPr>
                <w:b/>
              </w:rPr>
              <w:t>alebo</w:t>
            </w:r>
          </w:p>
          <w:p w:rsidR="0053778F" w:rsidRDefault="00A749F1">
            <w:pPr>
              <w:pStyle w:val="PURBullet"/>
              <w:numPr>
                <w:ilvl w:val="0"/>
                <w:numId w:val="54"/>
              </w:numPr>
            </w:pPr>
            <w:r>
              <w:t xml:space="preserve">Exchange Online Plan 1 – licencia SL pre používateľa </w:t>
            </w:r>
            <w:r>
              <w:rPr>
                <w:b/>
              </w:rPr>
              <w:t>alebo</w:t>
            </w:r>
          </w:p>
          <w:p w:rsidR="0053778F" w:rsidRDefault="00A749F1">
            <w:pPr>
              <w:pStyle w:val="PURBullet"/>
              <w:numPr>
                <w:ilvl w:val="0"/>
                <w:numId w:val="54"/>
              </w:numPr>
            </w:pPr>
            <w:r>
              <w:t xml:space="preserve">Exchange Online Plan 1G – licencia SL pre používateľa </w:t>
            </w:r>
            <w:r>
              <w:rPr>
                <w:b/>
              </w:rPr>
              <w:t>alebo</w:t>
            </w:r>
          </w:p>
          <w:p w:rsidR="0053778F" w:rsidRDefault="00A749F1">
            <w:pPr>
              <w:pStyle w:val="PURBullet"/>
              <w:numPr>
                <w:ilvl w:val="0"/>
                <w:numId w:val="54"/>
              </w:numPr>
            </w:pPr>
            <w:r>
              <w:t xml:space="preserve">Exchange Online Plan 2 – licencia SL pre používateľa </w:t>
            </w:r>
            <w:r>
              <w:rPr>
                <w:b/>
              </w:rPr>
              <w:t>alebo</w:t>
            </w:r>
          </w:p>
          <w:p w:rsidR="0053778F" w:rsidRDefault="00A749F1">
            <w:pPr>
              <w:pStyle w:val="PURBullet"/>
              <w:numPr>
                <w:ilvl w:val="0"/>
                <w:numId w:val="54"/>
              </w:numPr>
            </w:pPr>
            <w:r>
              <w:t xml:space="preserve">Exchange Online Plan 2A – licencia SL pre používateľa </w:t>
            </w:r>
            <w:r>
              <w:rPr>
                <w:b/>
              </w:rPr>
              <w:t>alebo</w:t>
            </w:r>
          </w:p>
          <w:p w:rsidR="0053778F" w:rsidRDefault="00A749F1">
            <w:pPr>
              <w:pStyle w:val="PURBullet"/>
              <w:numPr>
                <w:ilvl w:val="0"/>
                <w:numId w:val="54"/>
              </w:numPr>
            </w:pPr>
            <w:r>
              <w:t xml:space="preserve">Exchange Online Plan 2G – licencia SL pre používateľa </w:t>
            </w:r>
            <w:r>
              <w:rPr>
                <w:b/>
              </w:rPr>
              <w:t>alebo</w:t>
            </w:r>
          </w:p>
          <w:p w:rsidR="0053778F" w:rsidRDefault="00A749F1">
            <w:pPr>
              <w:pStyle w:val="PURBullet"/>
              <w:numPr>
                <w:ilvl w:val="0"/>
                <w:numId w:val="54"/>
              </w:numPr>
            </w:pPr>
            <w:r>
              <w:t>Enterprise LKP Suite</w:t>
            </w:r>
            <w:r>
              <w:rPr>
                <w:vertAlign w:val="superscript"/>
              </w:rPr>
              <w:t>1</w:t>
            </w:r>
            <w:r>
              <w:rPr>
                <w:b/>
              </w:rPr>
              <w:t>alebo</w:t>
            </w:r>
          </w:p>
          <w:p w:rsidR="0053778F" w:rsidRDefault="00A749F1">
            <w:pPr>
              <w:pStyle w:val="PURBullet"/>
              <w:numPr>
                <w:ilvl w:val="0"/>
                <w:numId w:val="54"/>
              </w:numPr>
            </w:pPr>
            <w:r>
              <w:t>Enterprise LKP Bridge pre službu Microsoft Intune</w:t>
            </w:r>
            <w:r>
              <w:rPr>
                <w:vertAlign w:val="superscript"/>
              </w:rPr>
              <w:t>1</w:t>
            </w:r>
            <w:r>
              <w:rPr>
                <w:b/>
              </w:rPr>
              <w:t>alebo</w:t>
            </w:r>
          </w:p>
          <w:p w:rsidR="0053778F" w:rsidRDefault="00A749F1">
            <w:pPr>
              <w:pStyle w:val="PURBullet"/>
              <w:numPr>
                <w:ilvl w:val="0"/>
                <w:numId w:val="54"/>
              </w:numPr>
            </w:pPr>
            <w:r>
              <w:t>Enterprise LKP Bridge pre Enterprise Mobility Suite</w:t>
            </w:r>
            <w:r>
              <w:rPr>
                <w:vertAlign w:val="superscript"/>
              </w:rPr>
              <w:t>2</w:t>
            </w:r>
            <w:r>
              <w:rPr>
                <w:b/>
              </w:rPr>
              <w:t>alebo</w:t>
            </w:r>
          </w:p>
        </w:tc>
        <w:tc>
          <w:tcPr>
            <w:tcW w:w="7160" w:type="dxa"/>
          </w:tcPr>
          <w:p w:rsidR="0053778F" w:rsidRDefault="00A749F1">
            <w:pPr>
              <w:pStyle w:val="PURBullet"/>
              <w:numPr>
                <w:ilvl w:val="0"/>
                <w:numId w:val="55"/>
              </w:numPr>
            </w:pPr>
            <w:r>
              <w:t xml:space="preserve">Enterprise LKP Bridge pre službu Enterprise Mobility Suite – licencia SL pre používateľa </w:t>
            </w:r>
            <w:r>
              <w:rPr>
                <w:b/>
              </w:rPr>
              <w:t>alebo</w:t>
            </w:r>
          </w:p>
          <w:p w:rsidR="0053778F" w:rsidRDefault="00A749F1">
            <w:pPr>
              <w:pStyle w:val="PURBullet"/>
              <w:numPr>
                <w:ilvl w:val="0"/>
                <w:numId w:val="55"/>
              </w:numPr>
            </w:pPr>
            <w:r>
              <w:t xml:space="preserve">Office 365 Enterprise E1, E3 alebo E4 – licencia SL pre používateľa </w:t>
            </w:r>
            <w:r>
              <w:rPr>
                <w:b/>
              </w:rPr>
              <w:t>alebo</w:t>
            </w:r>
          </w:p>
          <w:p w:rsidR="0053778F" w:rsidRDefault="00A749F1">
            <w:pPr>
              <w:pStyle w:val="PURBullet"/>
              <w:numPr>
                <w:ilvl w:val="0"/>
                <w:numId w:val="55"/>
              </w:numPr>
            </w:pPr>
            <w:r>
              <w:t xml:space="preserve">Office 365 Enterprise E3 – E4 bez licencie SL pre používateľa ProPlus </w:t>
            </w:r>
            <w:r>
              <w:rPr>
                <w:b/>
              </w:rPr>
              <w:t>alebo</w:t>
            </w:r>
          </w:p>
          <w:p w:rsidR="0053778F" w:rsidRDefault="00A749F1">
            <w:pPr>
              <w:pStyle w:val="PURBullet"/>
              <w:numPr>
                <w:ilvl w:val="0"/>
                <w:numId w:val="55"/>
              </w:numPr>
            </w:pPr>
            <w:r>
              <w:t xml:space="preserve">Office 365 Nonprofit E3 – licencia SL pre používateľa </w:t>
            </w:r>
            <w:r>
              <w:rPr>
                <w:b/>
              </w:rPr>
              <w:t>alebo</w:t>
            </w:r>
          </w:p>
          <w:p w:rsidR="0053778F" w:rsidRDefault="00A749F1">
            <w:pPr>
              <w:pStyle w:val="PURBullet"/>
              <w:numPr>
                <w:ilvl w:val="0"/>
                <w:numId w:val="55"/>
              </w:numPr>
            </w:pPr>
            <w:r>
              <w:t xml:space="preserve">Office 365 Education E3 – E4 – licencia SL pre používateľa </w:t>
            </w:r>
            <w:r>
              <w:rPr>
                <w:b/>
              </w:rPr>
              <w:t>alebo</w:t>
            </w:r>
          </w:p>
          <w:p w:rsidR="0053778F" w:rsidRDefault="00A749F1">
            <w:pPr>
              <w:pStyle w:val="PURBullet"/>
              <w:numPr>
                <w:ilvl w:val="0"/>
                <w:numId w:val="55"/>
              </w:numPr>
            </w:pPr>
            <w:r>
              <w:t xml:space="preserve">Office 365 Government E1, E3 alebo E4 – licencia SL pre používateľa </w:t>
            </w:r>
            <w:r>
              <w:rPr>
                <w:b/>
              </w:rPr>
              <w:t>alebo</w:t>
            </w:r>
          </w:p>
          <w:p w:rsidR="0053778F" w:rsidRDefault="00A749F1">
            <w:pPr>
              <w:pStyle w:val="PURBullet"/>
              <w:numPr>
                <w:ilvl w:val="0"/>
                <w:numId w:val="55"/>
              </w:numPr>
            </w:pPr>
            <w:r>
              <w:t>Office 365 Government E3 – E4 bez licencie SL pre používateľa ProPlus</w:t>
            </w:r>
          </w:p>
          <w:p w:rsidR="0053778F" w:rsidRDefault="00A749F1">
            <w:pPr>
              <w:pStyle w:val="PURBody"/>
            </w:pPr>
            <w:r>
              <w:rPr>
                <w:vertAlign w:val="superscript"/>
              </w:rPr>
              <w:t xml:space="preserve">1 </w:t>
            </w:r>
            <w:r>
              <w:t>s aktívnym programom Software Assurance k 1. októbru 2012 alebo neskôr</w:t>
            </w:r>
          </w:p>
          <w:p w:rsidR="0053778F" w:rsidRDefault="00A749F1">
            <w:pPr>
              <w:pStyle w:val="PURBody"/>
            </w:pPr>
            <w:r>
              <w:rPr>
                <w:vertAlign w:val="superscript"/>
              </w:rPr>
              <w:t xml:space="preserve">2 </w:t>
            </w:r>
            <w:r>
              <w:t>s aktívnym zabezpečením Software Assurance od dátumu prvej dostupnosti softvéru na prevzatie prostredníctvom multilicenčného programu alebo po tomto dátume</w:t>
            </w:r>
          </w:p>
        </w:tc>
      </w:tr>
    </w:tbl>
    <w:p w:rsidR="0053778F" w:rsidRDefault="00A749F1">
      <w:pPr>
        <w:pStyle w:val="PURBlueBGHeader"/>
      </w:pPr>
      <w:r>
        <w:t>DODATOČNÉ LICENCIE LKP</w:t>
      </w:r>
    </w:p>
    <w:tbl>
      <w:tblPr>
        <w:tblStyle w:val="PURTableNoVertical"/>
        <w:tblW w:w="0" w:type="auto"/>
        <w:tblLook w:val="04A0" w:firstRow="1" w:lastRow="0" w:firstColumn="1" w:lastColumn="0" w:noHBand="0" w:noVBand="1"/>
      </w:tblPr>
      <w:tblGrid>
        <w:gridCol w:w="5092"/>
        <w:gridCol w:w="5434"/>
      </w:tblGrid>
      <w:tr w:rsidR="0053778F">
        <w:trPr>
          <w:cnfStyle w:val="100000000000" w:firstRow="1" w:lastRow="0" w:firstColumn="0" w:lastColumn="0" w:oddVBand="0" w:evenVBand="0" w:oddHBand="0" w:evenHBand="0" w:firstRowFirstColumn="0" w:firstRowLastColumn="0" w:lastRowFirstColumn="0" w:lastRowLastColumn="0"/>
        </w:trPr>
        <w:tc>
          <w:tcPr>
            <w:tcW w:w="6660" w:type="dxa"/>
          </w:tcPr>
          <w:p w:rsidR="0053778F" w:rsidRDefault="00A749F1">
            <w:pPr>
              <w:pStyle w:val="PURBody"/>
            </w:pPr>
            <w:r>
              <w:rPr>
                <w:b/>
                <w:i/>
              </w:rPr>
              <w:t>Dodatočné funkcie:</w:t>
            </w:r>
          </w:p>
          <w:p w:rsidR="0053778F" w:rsidRDefault="00A749F1">
            <w:pPr>
              <w:pStyle w:val="PURBullet"/>
              <w:numPr>
                <w:ilvl w:val="0"/>
                <w:numId w:val="56"/>
              </w:numPr>
            </w:pPr>
            <w:r>
              <w:t xml:space="preserve">Unified Messaging </w:t>
            </w:r>
          </w:p>
          <w:p w:rsidR="0053778F" w:rsidRDefault="00A749F1">
            <w:pPr>
              <w:pStyle w:val="PURBullet"/>
              <w:numPr>
                <w:ilvl w:val="0"/>
                <w:numId w:val="56"/>
              </w:numPr>
            </w:pPr>
            <w:r>
              <w:t xml:space="preserve">In-Place Archive </w:t>
            </w:r>
          </w:p>
          <w:p w:rsidR="0053778F" w:rsidRDefault="00A749F1">
            <w:pPr>
              <w:pStyle w:val="PURBullet"/>
              <w:numPr>
                <w:ilvl w:val="0"/>
                <w:numId w:val="56"/>
              </w:numPr>
            </w:pPr>
            <w:r>
              <w:t xml:space="preserve">In-Place Holds (Indefinite, Query-based a Time-based) </w:t>
            </w:r>
          </w:p>
          <w:p w:rsidR="0053778F" w:rsidRDefault="00A749F1">
            <w:pPr>
              <w:pStyle w:val="PURBullet"/>
              <w:numPr>
                <w:ilvl w:val="0"/>
                <w:numId w:val="56"/>
              </w:numPr>
            </w:pPr>
            <w:r>
              <w:t xml:space="preserve">Advanced Mobile Policies </w:t>
            </w:r>
          </w:p>
          <w:p w:rsidR="0053778F" w:rsidRDefault="00A749F1">
            <w:pPr>
              <w:pStyle w:val="PURBullet"/>
              <w:numPr>
                <w:ilvl w:val="0"/>
                <w:numId w:val="56"/>
              </w:numPr>
            </w:pPr>
            <w:r>
              <w:t xml:space="preserve">Information Protection and Compliance </w:t>
            </w:r>
          </w:p>
          <w:p w:rsidR="0053778F" w:rsidRDefault="00A749F1">
            <w:pPr>
              <w:pStyle w:val="PURBullet"/>
              <w:numPr>
                <w:ilvl w:val="0"/>
                <w:numId w:val="56"/>
              </w:numPr>
            </w:pPr>
            <w:r>
              <w:t xml:space="preserve">Custom Retention Policies </w:t>
            </w:r>
          </w:p>
          <w:p w:rsidR="0053778F" w:rsidRDefault="00A749F1">
            <w:pPr>
              <w:pStyle w:val="PURBullet"/>
              <w:numPr>
                <w:ilvl w:val="0"/>
                <w:numId w:val="56"/>
              </w:numPr>
            </w:pPr>
            <w:r>
              <w:t xml:space="preserve">Per User/Distribution List Journaling </w:t>
            </w:r>
          </w:p>
          <w:p w:rsidR="0053778F" w:rsidRDefault="00A749F1">
            <w:pPr>
              <w:pStyle w:val="PURBullet"/>
              <w:numPr>
                <w:ilvl w:val="0"/>
                <w:numId w:val="56"/>
              </w:numPr>
            </w:pPr>
            <w:r>
              <w:t xml:space="preserve">Site Mailboxes – Compliance </w:t>
            </w:r>
          </w:p>
          <w:p w:rsidR="0053778F" w:rsidRDefault="00A749F1">
            <w:pPr>
              <w:pStyle w:val="PURBullet"/>
              <w:numPr>
                <w:ilvl w:val="0"/>
                <w:numId w:val="56"/>
              </w:numPr>
            </w:pPr>
            <w:r>
              <w:t>Data Loss Prevention</w:t>
            </w:r>
          </w:p>
        </w:tc>
        <w:tc>
          <w:tcPr>
            <w:tcW w:w="7320" w:type="dxa"/>
          </w:tcPr>
          <w:p w:rsidR="0053778F" w:rsidRDefault="00A749F1">
            <w:pPr>
              <w:pStyle w:val="PURBody"/>
            </w:pPr>
            <w:r>
              <w:rPr>
                <w:b/>
                <w:i/>
              </w:rPr>
              <w:t>Požadované dodatočné licencie LKP:</w:t>
            </w:r>
          </w:p>
          <w:p w:rsidR="0053778F" w:rsidRDefault="00A749F1">
            <w:pPr>
              <w:pStyle w:val="PURBullet"/>
              <w:numPr>
                <w:ilvl w:val="0"/>
                <w:numId w:val="57"/>
              </w:numPr>
            </w:pPr>
            <w:r>
              <w:t xml:space="preserve">Exchange Server 2013 Enterprise LKP </w:t>
            </w:r>
            <w:r>
              <w:rPr>
                <w:b/>
              </w:rPr>
              <w:t>alebo</w:t>
            </w:r>
          </w:p>
          <w:p w:rsidR="0053778F" w:rsidRDefault="00A749F1">
            <w:pPr>
              <w:pStyle w:val="PURBullet"/>
              <w:numPr>
                <w:ilvl w:val="0"/>
                <w:numId w:val="57"/>
              </w:numPr>
            </w:pPr>
            <w:r>
              <w:t>Enterprise LKP Suite</w:t>
            </w:r>
            <w:r>
              <w:rPr>
                <w:vertAlign w:val="superscript"/>
              </w:rPr>
              <w:t>1</w:t>
            </w:r>
            <w:r>
              <w:rPr>
                <w:b/>
              </w:rPr>
              <w:t>alebo</w:t>
            </w:r>
          </w:p>
          <w:p w:rsidR="0053778F" w:rsidRDefault="00A749F1">
            <w:pPr>
              <w:pStyle w:val="PURBullet"/>
              <w:numPr>
                <w:ilvl w:val="0"/>
                <w:numId w:val="57"/>
              </w:numPr>
            </w:pPr>
            <w:r>
              <w:t>Enterprise LKP Bridge pre službu Microsoft Intune</w:t>
            </w:r>
            <w:r>
              <w:rPr>
                <w:vertAlign w:val="superscript"/>
              </w:rPr>
              <w:t>1</w:t>
            </w:r>
            <w:r>
              <w:rPr>
                <w:b/>
              </w:rPr>
              <w:t>alebo</w:t>
            </w:r>
          </w:p>
          <w:p w:rsidR="0053778F" w:rsidRDefault="00A749F1">
            <w:pPr>
              <w:pStyle w:val="PURBullet"/>
              <w:numPr>
                <w:ilvl w:val="0"/>
                <w:numId w:val="57"/>
              </w:numPr>
            </w:pPr>
            <w:r>
              <w:t>Enterprise LKP Bridge pre Enterprise Mobility Suite</w:t>
            </w:r>
            <w:r>
              <w:rPr>
                <w:vertAlign w:val="superscript"/>
              </w:rPr>
              <w:t>2</w:t>
            </w:r>
            <w:r>
              <w:rPr>
                <w:b/>
              </w:rPr>
              <w:t>alebo</w:t>
            </w:r>
          </w:p>
          <w:p w:rsidR="0053778F" w:rsidRDefault="00A749F1">
            <w:pPr>
              <w:pStyle w:val="PURBullet"/>
              <w:numPr>
                <w:ilvl w:val="0"/>
                <w:numId w:val="57"/>
              </w:numPr>
            </w:pPr>
            <w:r>
              <w:t xml:space="preserve">Enterprise LKP Bridge pre službu Enterprise Mobility Suite – licencia SL pre používateľa </w:t>
            </w:r>
            <w:r>
              <w:rPr>
                <w:b/>
              </w:rPr>
              <w:t>alebo</w:t>
            </w:r>
          </w:p>
          <w:p w:rsidR="0053778F" w:rsidRDefault="00A749F1">
            <w:pPr>
              <w:pStyle w:val="PURBullet"/>
              <w:numPr>
                <w:ilvl w:val="0"/>
                <w:numId w:val="57"/>
              </w:numPr>
            </w:pPr>
            <w:r>
              <w:t xml:space="preserve">Exchange Online Plan 2 – licencia SL pre používateľa </w:t>
            </w:r>
            <w:r>
              <w:rPr>
                <w:b/>
              </w:rPr>
              <w:t>alebo</w:t>
            </w:r>
          </w:p>
          <w:p w:rsidR="0053778F" w:rsidRDefault="00A749F1">
            <w:pPr>
              <w:pStyle w:val="PURBullet"/>
              <w:numPr>
                <w:ilvl w:val="0"/>
                <w:numId w:val="57"/>
              </w:numPr>
            </w:pPr>
            <w:r>
              <w:t xml:space="preserve">Exchange Online Plan 2A – licencia SL pre používateľa </w:t>
            </w:r>
            <w:r>
              <w:rPr>
                <w:b/>
              </w:rPr>
              <w:t>alebo</w:t>
            </w:r>
          </w:p>
          <w:p w:rsidR="0053778F" w:rsidRDefault="00A749F1">
            <w:pPr>
              <w:pStyle w:val="PURBullet"/>
              <w:numPr>
                <w:ilvl w:val="0"/>
                <w:numId w:val="57"/>
              </w:numPr>
            </w:pPr>
            <w:r>
              <w:t xml:space="preserve">Exchange Online Plan 2G – licencia SL pre používateľa </w:t>
            </w:r>
            <w:r>
              <w:rPr>
                <w:b/>
              </w:rPr>
              <w:t>alebo</w:t>
            </w:r>
          </w:p>
          <w:p w:rsidR="0053778F" w:rsidRDefault="00A749F1">
            <w:pPr>
              <w:pStyle w:val="PURBullet"/>
              <w:numPr>
                <w:ilvl w:val="0"/>
                <w:numId w:val="57"/>
              </w:numPr>
            </w:pPr>
            <w:r>
              <w:t xml:space="preserve">Office 365 Enterprise E3 – E4 – licencia SL pre používateľa </w:t>
            </w:r>
            <w:r>
              <w:rPr>
                <w:b/>
              </w:rPr>
              <w:t>alebo</w:t>
            </w:r>
          </w:p>
          <w:p w:rsidR="0053778F" w:rsidRDefault="00A749F1">
            <w:pPr>
              <w:pStyle w:val="PURBullet"/>
              <w:numPr>
                <w:ilvl w:val="0"/>
                <w:numId w:val="57"/>
              </w:numPr>
            </w:pPr>
            <w:r>
              <w:t xml:space="preserve">Office 365 Enterprise E3 – E4 bez licencie SL pre používateľa ProPlus </w:t>
            </w:r>
            <w:r>
              <w:rPr>
                <w:b/>
              </w:rPr>
              <w:t>alebo</w:t>
            </w:r>
          </w:p>
          <w:p w:rsidR="0053778F" w:rsidRDefault="00A749F1">
            <w:pPr>
              <w:pStyle w:val="PURBullet"/>
              <w:numPr>
                <w:ilvl w:val="0"/>
                <w:numId w:val="57"/>
              </w:numPr>
            </w:pPr>
            <w:r>
              <w:t xml:space="preserve">Office 365 Nonprofit E3 – licencia SL pre používateľa </w:t>
            </w:r>
            <w:r>
              <w:rPr>
                <w:b/>
              </w:rPr>
              <w:t>alebo</w:t>
            </w:r>
          </w:p>
          <w:p w:rsidR="0053778F" w:rsidRDefault="00A749F1">
            <w:pPr>
              <w:pStyle w:val="PURBullet"/>
              <w:numPr>
                <w:ilvl w:val="0"/>
                <w:numId w:val="57"/>
              </w:numPr>
            </w:pPr>
            <w:r>
              <w:t xml:space="preserve">Office 365 Education E3 – E4 – licencia SL pre používateľa </w:t>
            </w:r>
            <w:r>
              <w:rPr>
                <w:b/>
              </w:rPr>
              <w:t>alebo</w:t>
            </w:r>
          </w:p>
          <w:p w:rsidR="0053778F" w:rsidRDefault="00A749F1">
            <w:pPr>
              <w:pStyle w:val="PURBullet"/>
              <w:numPr>
                <w:ilvl w:val="0"/>
                <w:numId w:val="57"/>
              </w:numPr>
            </w:pPr>
            <w:r>
              <w:t xml:space="preserve">Office 365 Government E3 – E4 – licencia SL pre používateľa </w:t>
            </w:r>
            <w:r>
              <w:rPr>
                <w:b/>
              </w:rPr>
              <w:t>alebo</w:t>
            </w:r>
          </w:p>
          <w:p w:rsidR="0053778F" w:rsidRDefault="00A749F1">
            <w:pPr>
              <w:pStyle w:val="PURBullet"/>
              <w:numPr>
                <w:ilvl w:val="0"/>
                <w:numId w:val="57"/>
              </w:numPr>
            </w:pPr>
            <w:r>
              <w:t>Office 365 Government E3 – E4 bez licencie SL pre používateľa ProPlus</w:t>
            </w:r>
          </w:p>
          <w:p w:rsidR="0053778F" w:rsidRDefault="00A749F1">
            <w:pPr>
              <w:pStyle w:val="PURBody"/>
            </w:pPr>
            <w:r>
              <w:rPr>
                <w:vertAlign w:val="superscript"/>
              </w:rPr>
              <w:t xml:space="preserve">1 </w:t>
            </w:r>
            <w:r>
              <w:t>s aktívnym zabezpečením Software Assurance 1. októbra 2012 alebo neskôr</w:t>
            </w:r>
          </w:p>
          <w:p w:rsidR="0053778F" w:rsidRDefault="00A749F1">
            <w:pPr>
              <w:pStyle w:val="PURBody"/>
            </w:pPr>
            <w:r>
              <w:rPr>
                <w:vertAlign w:val="superscript"/>
              </w:rPr>
              <w:t xml:space="preserve">2 </w:t>
            </w:r>
            <w:r>
              <w:t>s aktívnym zabezpečením Software Assurance od dátumu prvej dostupnosti softvéru na prevzatie prostredníctvom multilicenčného programu alebo po tomto dátume</w:t>
            </w:r>
          </w:p>
        </w:tc>
      </w:tr>
    </w:tbl>
    <w:p w:rsidR="0053778F" w:rsidRDefault="00A749F1">
      <w:pPr>
        <w:pStyle w:val="PURBlueBGHeader"/>
      </w:pPr>
      <w:r>
        <w:t>Dodatočné podmienky:</w:t>
      </w:r>
    </w:p>
    <w:p w:rsidR="0053778F" w:rsidRDefault="00A749F1">
      <w:pPr>
        <w:pStyle w:val="PURBlueStrong-Indented"/>
      </w:pPr>
      <w:r>
        <w:t>Neoverený prístup</w:t>
      </w:r>
    </w:p>
    <w:p w:rsidR="0053778F" w:rsidRDefault="00A749F1">
      <w:pPr>
        <w:pStyle w:val="PURBody-Indented"/>
      </w:pPr>
      <w:r>
        <w:t>Nepotrebujete licencie LKP pre žiadneho používateľa ani zariadenie, ktoré pristupuje k inštanciám serverového softvéru bez toho, aby bolo priamo alebo nepriamo overované službou Active Directory alebo serverom Skype for Business Server.</w:t>
      </w:r>
    </w:p>
    <w:p w:rsidR="0053778F" w:rsidRDefault="00A749F1">
      <w:pPr>
        <w:pStyle w:val="PURBlueStrong-Indented"/>
      </w:pPr>
      <w:r>
        <w:t>Prenos licencií – pridelenie serverových licencií a používanie softvéru v rámci serverových fariem a medzi nimi</w:t>
      </w:r>
    </w:p>
    <w:p w:rsidR="0053778F" w:rsidRDefault="00A749F1">
      <w:pPr>
        <w:pStyle w:val="PURBody-Indented"/>
      </w:pPr>
      <w:r>
        <w:t>Právo na opätovné pridelenie serverových licencií spôsobom opísaným v časti „Prenos licencií – pridelenie serverových licencií a licencií pre produkt External Connector a používanie softvéru v rámci serverových fariem a medzi nimi</w:t>
      </w:r>
      <w:proofErr w:type="gramStart"/>
      <w:r>
        <w:t>“ máte</w:t>
      </w:r>
      <w:proofErr w:type="gramEnd"/>
      <w:r>
        <w:t xml:space="preserve"> len v rámci licencií s aktívnym programom Software Assurance.</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7180"/>
      <w:bookmarkStart w:id="140" w:name="_Toc414967285"/>
      <w:r>
        <w:instrText>Exchange Server 2013 Standard</w:instrText>
      </w:r>
      <w:bookmarkEnd w:id="139"/>
      <w:bookmarkEnd w:id="140"/>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3"/>
        <w:gridCol w:w="5407"/>
      </w:tblGrid>
      <w:tr w:rsidR="0053778F">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Prístup externých používateľov: </w:t>
            </w:r>
            <w:r>
              <w:rPr>
                <w:b/>
              </w:rPr>
              <w:t xml:space="preserve">Licencované so serverom </w:t>
            </w:r>
            <w:r>
              <w:t>(Na prístup k dodatočným funkciám sa vyžaduje základná aj dodatočná licencia LKP.)</w:t>
            </w:r>
          </w:p>
        </w:tc>
      </w:tr>
    </w:tbl>
    <w:p w:rsidR="0053778F" w:rsidRDefault="00A749F1">
      <w:pPr>
        <w:pStyle w:val="PURBlueBGHeader"/>
      </w:pPr>
      <w:r>
        <w:t>ZÁKLADNÉ LICENCIE LKP</w:t>
      </w:r>
    </w:p>
    <w:tbl>
      <w:tblPr>
        <w:tblStyle w:val="PURTableNoVertical"/>
        <w:tblW w:w="0" w:type="auto"/>
        <w:tblLook w:val="04A0" w:firstRow="1" w:lastRow="0" w:firstColumn="1" w:lastColumn="0" w:noHBand="0" w:noVBand="1"/>
      </w:tblPr>
      <w:tblGrid>
        <w:gridCol w:w="5179"/>
        <w:gridCol w:w="5347"/>
      </w:tblGrid>
      <w:tr w:rsidR="0053778F">
        <w:trPr>
          <w:cnfStyle w:val="100000000000" w:firstRow="1" w:lastRow="0" w:firstColumn="0" w:lastColumn="0" w:oddVBand="0" w:evenVBand="0" w:oddHBand="0" w:evenHBand="0" w:firstRowFirstColumn="0" w:firstRowLastColumn="0" w:lastRowFirstColumn="0" w:lastRowLastColumn="0"/>
        </w:trPr>
        <w:tc>
          <w:tcPr>
            <w:tcW w:w="7000" w:type="dxa"/>
          </w:tcPr>
          <w:p w:rsidR="0053778F" w:rsidRDefault="00A749F1">
            <w:pPr>
              <w:pStyle w:val="PURBody"/>
            </w:pPr>
            <w:r>
              <w:rPr>
                <w:b/>
                <w:i/>
              </w:rPr>
              <w:t>Vyžaduje sa:</w:t>
            </w:r>
          </w:p>
          <w:p w:rsidR="0053778F" w:rsidRDefault="00A749F1">
            <w:pPr>
              <w:pStyle w:val="PURBullet"/>
              <w:numPr>
                <w:ilvl w:val="0"/>
                <w:numId w:val="58"/>
              </w:numPr>
            </w:pPr>
            <w:r>
              <w:t xml:space="preserve">Exchange Server 2013 Standard LKP </w:t>
            </w:r>
            <w:r>
              <w:rPr>
                <w:b/>
              </w:rPr>
              <w:t>alebo</w:t>
            </w:r>
          </w:p>
          <w:p w:rsidR="0053778F" w:rsidRDefault="00A749F1">
            <w:pPr>
              <w:pStyle w:val="PURBullet"/>
              <w:numPr>
                <w:ilvl w:val="0"/>
                <w:numId w:val="58"/>
              </w:numPr>
            </w:pPr>
            <w:r>
              <w:t>BackOffice LKP</w:t>
            </w:r>
            <w:r>
              <w:rPr>
                <w:vertAlign w:val="superscript"/>
              </w:rPr>
              <w:t>1</w:t>
            </w:r>
            <w:r>
              <w:rPr>
                <w:b/>
              </w:rPr>
              <w:t>alebo</w:t>
            </w:r>
          </w:p>
          <w:p w:rsidR="0053778F" w:rsidRDefault="00A749F1">
            <w:pPr>
              <w:pStyle w:val="PURBullet"/>
              <w:numPr>
                <w:ilvl w:val="0"/>
                <w:numId w:val="58"/>
              </w:numPr>
            </w:pPr>
            <w:r>
              <w:t>Core LKP Suite</w:t>
            </w:r>
            <w:r>
              <w:rPr>
                <w:vertAlign w:val="superscript"/>
              </w:rPr>
              <w:t>1</w:t>
            </w:r>
            <w:r>
              <w:rPr>
                <w:b/>
              </w:rPr>
              <w:t>alebo</w:t>
            </w:r>
          </w:p>
          <w:p w:rsidR="0053778F" w:rsidRDefault="00A749F1">
            <w:pPr>
              <w:pStyle w:val="PURBullet"/>
              <w:numPr>
                <w:ilvl w:val="0"/>
                <w:numId w:val="58"/>
              </w:numPr>
            </w:pPr>
            <w:r>
              <w:t>Core LKP Bridge pre službu Microsoft Intune</w:t>
            </w:r>
            <w:r>
              <w:rPr>
                <w:vertAlign w:val="superscript"/>
              </w:rPr>
              <w:t>1</w:t>
            </w:r>
            <w:r>
              <w:rPr>
                <w:b/>
              </w:rPr>
              <w:t>alebo</w:t>
            </w:r>
          </w:p>
          <w:p w:rsidR="0053778F" w:rsidRDefault="00A749F1">
            <w:pPr>
              <w:pStyle w:val="PURBullet"/>
              <w:numPr>
                <w:ilvl w:val="0"/>
                <w:numId w:val="58"/>
              </w:numPr>
            </w:pPr>
            <w:r>
              <w:t>Core LKP Bridge pre Enterprise Mobility Suite</w:t>
            </w:r>
            <w:r>
              <w:rPr>
                <w:vertAlign w:val="superscript"/>
              </w:rPr>
              <w:t>2</w:t>
            </w:r>
            <w:r>
              <w:rPr>
                <w:b/>
              </w:rPr>
              <w:t>alebo</w:t>
            </w:r>
          </w:p>
          <w:p w:rsidR="0053778F" w:rsidRDefault="00A749F1">
            <w:pPr>
              <w:pStyle w:val="PURBullet"/>
              <w:numPr>
                <w:ilvl w:val="0"/>
                <w:numId w:val="58"/>
              </w:numPr>
            </w:pPr>
            <w:r>
              <w:t xml:space="preserve">Core LKP Bridge pre službu Enterprise Mobility Suite – licencia SL pre používateľa </w:t>
            </w:r>
            <w:r>
              <w:rPr>
                <w:b/>
              </w:rPr>
              <w:t>alebo</w:t>
            </w:r>
          </w:p>
          <w:p w:rsidR="0053778F" w:rsidRDefault="00A749F1">
            <w:pPr>
              <w:pStyle w:val="PURBullet"/>
              <w:numPr>
                <w:ilvl w:val="0"/>
                <w:numId w:val="58"/>
              </w:numPr>
            </w:pPr>
            <w:r>
              <w:t xml:space="preserve">Exchange Online Plan 1 – licencia SL pre používateľa </w:t>
            </w:r>
            <w:r>
              <w:rPr>
                <w:b/>
              </w:rPr>
              <w:t>alebo</w:t>
            </w:r>
          </w:p>
          <w:p w:rsidR="0053778F" w:rsidRDefault="00A749F1">
            <w:pPr>
              <w:pStyle w:val="PURBullet"/>
              <w:numPr>
                <w:ilvl w:val="0"/>
                <w:numId w:val="58"/>
              </w:numPr>
            </w:pPr>
            <w:r>
              <w:t xml:space="preserve">Exchange Online Plan 1G – licencia SL pre používateľa </w:t>
            </w:r>
            <w:r>
              <w:rPr>
                <w:b/>
              </w:rPr>
              <w:t>alebo</w:t>
            </w:r>
          </w:p>
          <w:p w:rsidR="0053778F" w:rsidRDefault="00A749F1">
            <w:pPr>
              <w:pStyle w:val="PURBullet"/>
              <w:numPr>
                <w:ilvl w:val="0"/>
                <w:numId w:val="58"/>
              </w:numPr>
            </w:pPr>
            <w:r>
              <w:t xml:space="preserve">Exchange Online Plan 2 – licencia SL pre používateľa </w:t>
            </w:r>
            <w:r>
              <w:rPr>
                <w:b/>
              </w:rPr>
              <w:t>alebo</w:t>
            </w:r>
          </w:p>
          <w:p w:rsidR="0053778F" w:rsidRDefault="00A749F1">
            <w:pPr>
              <w:pStyle w:val="PURBullet"/>
              <w:numPr>
                <w:ilvl w:val="0"/>
                <w:numId w:val="58"/>
              </w:numPr>
            </w:pPr>
            <w:r>
              <w:t xml:space="preserve">Exchange Online Plan 2A – licencia SL pre používateľa </w:t>
            </w:r>
            <w:r>
              <w:rPr>
                <w:b/>
              </w:rPr>
              <w:t>alebo</w:t>
            </w:r>
          </w:p>
          <w:p w:rsidR="0053778F" w:rsidRDefault="00A749F1">
            <w:pPr>
              <w:pStyle w:val="PURBullet"/>
              <w:numPr>
                <w:ilvl w:val="0"/>
                <w:numId w:val="58"/>
              </w:numPr>
            </w:pPr>
            <w:r>
              <w:t xml:space="preserve">Exchange Online Plan 2G – licencia SL pre používateľa </w:t>
            </w:r>
            <w:r>
              <w:rPr>
                <w:b/>
              </w:rPr>
              <w:t>alebo</w:t>
            </w:r>
          </w:p>
          <w:p w:rsidR="0053778F" w:rsidRDefault="00A749F1">
            <w:pPr>
              <w:pStyle w:val="PURBullet"/>
              <w:numPr>
                <w:ilvl w:val="0"/>
                <w:numId w:val="58"/>
              </w:numPr>
            </w:pPr>
            <w:r>
              <w:t>Enterprise LKP Suite</w:t>
            </w:r>
            <w:r>
              <w:rPr>
                <w:vertAlign w:val="superscript"/>
              </w:rPr>
              <w:t>1</w:t>
            </w:r>
            <w:r>
              <w:rPr>
                <w:b/>
              </w:rPr>
              <w:t>alebo</w:t>
            </w:r>
          </w:p>
          <w:p w:rsidR="0053778F" w:rsidRDefault="00A749F1">
            <w:pPr>
              <w:pStyle w:val="PURBullet"/>
              <w:numPr>
                <w:ilvl w:val="0"/>
                <w:numId w:val="58"/>
              </w:numPr>
            </w:pPr>
            <w:r>
              <w:t>Enterprise LKP Bridge pre službu Microsoft Intune</w:t>
            </w:r>
            <w:r>
              <w:rPr>
                <w:vertAlign w:val="superscript"/>
              </w:rPr>
              <w:t>1</w:t>
            </w:r>
            <w:r>
              <w:rPr>
                <w:b/>
              </w:rPr>
              <w:t>alebo</w:t>
            </w:r>
          </w:p>
          <w:p w:rsidR="0053778F" w:rsidRDefault="00A749F1">
            <w:pPr>
              <w:pStyle w:val="PURBullet"/>
              <w:numPr>
                <w:ilvl w:val="0"/>
                <w:numId w:val="58"/>
              </w:numPr>
            </w:pPr>
            <w:r>
              <w:t>Enterprise LKP Bridge pre Enterprise Mobility Suite</w:t>
            </w:r>
            <w:r>
              <w:rPr>
                <w:vertAlign w:val="superscript"/>
              </w:rPr>
              <w:t>2</w:t>
            </w:r>
            <w:r>
              <w:rPr>
                <w:b/>
              </w:rPr>
              <w:t>alebo</w:t>
            </w:r>
          </w:p>
        </w:tc>
        <w:tc>
          <w:tcPr>
            <w:tcW w:w="7280" w:type="dxa"/>
          </w:tcPr>
          <w:p w:rsidR="0053778F" w:rsidRDefault="00A749F1">
            <w:pPr>
              <w:pStyle w:val="PURBullet"/>
              <w:numPr>
                <w:ilvl w:val="0"/>
                <w:numId w:val="59"/>
              </w:numPr>
            </w:pPr>
            <w:r>
              <w:t xml:space="preserve">Enterprise LKP Bridge pre službu Enterprise Mobility Suite – licencia SL pre používateľa </w:t>
            </w:r>
            <w:r>
              <w:rPr>
                <w:b/>
              </w:rPr>
              <w:t>alebo</w:t>
            </w:r>
          </w:p>
          <w:p w:rsidR="0053778F" w:rsidRDefault="00A749F1">
            <w:pPr>
              <w:pStyle w:val="PURBullet"/>
              <w:numPr>
                <w:ilvl w:val="0"/>
                <w:numId w:val="59"/>
              </w:numPr>
            </w:pPr>
            <w:r>
              <w:t xml:space="preserve">Office 365 Enterprise E1, E3 alebo E4 – licencia SL pre používateľa </w:t>
            </w:r>
            <w:r>
              <w:rPr>
                <w:b/>
              </w:rPr>
              <w:t>alebo</w:t>
            </w:r>
          </w:p>
          <w:p w:rsidR="0053778F" w:rsidRDefault="00A749F1">
            <w:pPr>
              <w:pStyle w:val="PURBullet"/>
              <w:numPr>
                <w:ilvl w:val="0"/>
                <w:numId w:val="59"/>
              </w:numPr>
            </w:pPr>
            <w:r>
              <w:t xml:space="preserve">Office 365 Enterprise E3 – E4 bez licencie SL pre používateľa ProPlus </w:t>
            </w:r>
            <w:r>
              <w:rPr>
                <w:b/>
              </w:rPr>
              <w:t>alebo</w:t>
            </w:r>
          </w:p>
          <w:p w:rsidR="0053778F" w:rsidRDefault="00A749F1">
            <w:pPr>
              <w:pStyle w:val="PURBullet"/>
              <w:numPr>
                <w:ilvl w:val="0"/>
                <w:numId w:val="59"/>
              </w:numPr>
            </w:pPr>
            <w:r>
              <w:t xml:space="preserve">Office 365 Nonprofit E3 – licencia SL pre používateľa </w:t>
            </w:r>
            <w:r>
              <w:rPr>
                <w:b/>
              </w:rPr>
              <w:t>alebo</w:t>
            </w:r>
          </w:p>
          <w:p w:rsidR="0053778F" w:rsidRDefault="00A749F1">
            <w:pPr>
              <w:pStyle w:val="PURBullet"/>
              <w:numPr>
                <w:ilvl w:val="0"/>
                <w:numId w:val="59"/>
              </w:numPr>
            </w:pPr>
            <w:r>
              <w:t xml:space="preserve">Office 365 Education E3 – E4 – licencia SL pre používateľa </w:t>
            </w:r>
            <w:r>
              <w:rPr>
                <w:b/>
              </w:rPr>
              <w:t>alebo</w:t>
            </w:r>
          </w:p>
          <w:p w:rsidR="0053778F" w:rsidRDefault="00A749F1">
            <w:pPr>
              <w:pStyle w:val="PURBullet"/>
              <w:numPr>
                <w:ilvl w:val="0"/>
                <w:numId w:val="59"/>
              </w:numPr>
            </w:pPr>
            <w:r>
              <w:t xml:space="preserve">Office 365 Government E1, E3 alebo E4 – licencia SL pre používateľa </w:t>
            </w:r>
            <w:r>
              <w:rPr>
                <w:b/>
              </w:rPr>
              <w:t>alebo</w:t>
            </w:r>
          </w:p>
          <w:p w:rsidR="0053778F" w:rsidRDefault="00A749F1">
            <w:pPr>
              <w:pStyle w:val="PURBullet"/>
              <w:numPr>
                <w:ilvl w:val="0"/>
                <w:numId w:val="59"/>
              </w:numPr>
            </w:pPr>
            <w:r>
              <w:t>Office 365 Government E3 – E4 bez licencie SL pre používateľa ProPlus</w:t>
            </w:r>
          </w:p>
          <w:p w:rsidR="0053778F" w:rsidRDefault="00A749F1">
            <w:pPr>
              <w:pStyle w:val="PURBody"/>
            </w:pPr>
            <w:r>
              <w:rPr>
                <w:vertAlign w:val="superscript"/>
              </w:rPr>
              <w:t xml:space="preserve">1 </w:t>
            </w:r>
            <w:r>
              <w:t>s aktívnym zabezpečením Software Assurance 1. októbra 2012 alebo neskôr</w:t>
            </w:r>
          </w:p>
          <w:p w:rsidR="0053778F" w:rsidRDefault="00A749F1">
            <w:pPr>
              <w:pStyle w:val="PURBody"/>
            </w:pPr>
            <w:r>
              <w:rPr>
                <w:vertAlign w:val="superscript"/>
              </w:rPr>
              <w:t xml:space="preserve">2 </w:t>
            </w:r>
            <w:r>
              <w:t>s aktívnym zabezpečením Software Assurance od dátumu prvej dostupnosti softvéru na prevzatie prostredníctvom multilicenčného programu alebo po tomto dátume</w:t>
            </w:r>
          </w:p>
        </w:tc>
      </w:tr>
    </w:tbl>
    <w:p w:rsidR="0053778F" w:rsidRDefault="00A749F1">
      <w:pPr>
        <w:pStyle w:val="PURBlueBGHeader"/>
      </w:pPr>
      <w:r>
        <w:t>DODATOČNÉ LICENCIE LKP</w:t>
      </w:r>
    </w:p>
    <w:tbl>
      <w:tblPr>
        <w:tblStyle w:val="PURTableNoVertical"/>
        <w:tblW w:w="0" w:type="auto"/>
        <w:tblLook w:val="04A0" w:firstRow="1" w:lastRow="0" w:firstColumn="1" w:lastColumn="0" w:noHBand="0" w:noVBand="1"/>
      </w:tblPr>
      <w:tblGrid>
        <w:gridCol w:w="5224"/>
        <w:gridCol w:w="5302"/>
      </w:tblGrid>
      <w:tr w:rsidR="0053778F">
        <w:trPr>
          <w:cnfStyle w:val="100000000000" w:firstRow="1" w:lastRow="0" w:firstColumn="0" w:lastColumn="0" w:oddVBand="0" w:evenVBand="0" w:oddHBand="0" w:evenHBand="0" w:firstRowFirstColumn="0" w:firstRowLastColumn="0" w:lastRowFirstColumn="0" w:lastRowLastColumn="0"/>
        </w:trPr>
        <w:tc>
          <w:tcPr>
            <w:tcW w:w="7000" w:type="dxa"/>
          </w:tcPr>
          <w:p w:rsidR="0053778F" w:rsidRDefault="00A749F1">
            <w:pPr>
              <w:pStyle w:val="PURBody"/>
            </w:pPr>
            <w:r>
              <w:rPr>
                <w:b/>
                <w:i/>
              </w:rPr>
              <w:t>Dodatočné funkcie:</w:t>
            </w:r>
          </w:p>
          <w:p w:rsidR="0053778F" w:rsidRDefault="00A749F1">
            <w:pPr>
              <w:pStyle w:val="PURBullet"/>
              <w:numPr>
                <w:ilvl w:val="0"/>
                <w:numId w:val="60"/>
              </w:numPr>
            </w:pPr>
            <w:r>
              <w:t>Unified Messaging</w:t>
            </w:r>
          </w:p>
          <w:p w:rsidR="0053778F" w:rsidRDefault="00A749F1">
            <w:pPr>
              <w:pStyle w:val="PURBullet"/>
              <w:numPr>
                <w:ilvl w:val="0"/>
                <w:numId w:val="60"/>
              </w:numPr>
            </w:pPr>
            <w:r>
              <w:t xml:space="preserve">In-Place Archive </w:t>
            </w:r>
          </w:p>
          <w:p w:rsidR="0053778F" w:rsidRDefault="00A749F1">
            <w:pPr>
              <w:pStyle w:val="PURBullet"/>
              <w:numPr>
                <w:ilvl w:val="0"/>
                <w:numId w:val="60"/>
              </w:numPr>
            </w:pPr>
            <w:r>
              <w:t xml:space="preserve">In-Place Holds (Indefinite, Query-based a Time-based) </w:t>
            </w:r>
          </w:p>
          <w:p w:rsidR="0053778F" w:rsidRDefault="00A749F1">
            <w:pPr>
              <w:pStyle w:val="PURBullet"/>
              <w:numPr>
                <w:ilvl w:val="0"/>
                <w:numId w:val="60"/>
              </w:numPr>
            </w:pPr>
            <w:r>
              <w:t xml:space="preserve">Advanced Mobile Policies </w:t>
            </w:r>
          </w:p>
          <w:p w:rsidR="0053778F" w:rsidRDefault="00A749F1">
            <w:pPr>
              <w:pStyle w:val="PURBullet"/>
              <w:numPr>
                <w:ilvl w:val="0"/>
                <w:numId w:val="60"/>
              </w:numPr>
            </w:pPr>
            <w:r>
              <w:t xml:space="preserve">Information Protection and Compliance </w:t>
            </w:r>
          </w:p>
          <w:p w:rsidR="0053778F" w:rsidRDefault="00A749F1">
            <w:pPr>
              <w:pStyle w:val="PURBullet"/>
              <w:numPr>
                <w:ilvl w:val="0"/>
                <w:numId w:val="60"/>
              </w:numPr>
            </w:pPr>
            <w:r>
              <w:t xml:space="preserve">Custom Retention Policies </w:t>
            </w:r>
          </w:p>
          <w:p w:rsidR="0053778F" w:rsidRDefault="00A749F1">
            <w:pPr>
              <w:pStyle w:val="PURBullet"/>
              <w:numPr>
                <w:ilvl w:val="0"/>
                <w:numId w:val="60"/>
              </w:numPr>
            </w:pPr>
            <w:r>
              <w:t>Per User/Distribution List Journaling</w:t>
            </w:r>
          </w:p>
          <w:p w:rsidR="0053778F" w:rsidRDefault="00A749F1">
            <w:pPr>
              <w:pStyle w:val="PURBullet"/>
              <w:numPr>
                <w:ilvl w:val="0"/>
                <w:numId w:val="60"/>
              </w:numPr>
            </w:pPr>
            <w:r>
              <w:t xml:space="preserve">Site Mailboxes – Compliance </w:t>
            </w:r>
          </w:p>
          <w:p w:rsidR="0053778F" w:rsidRDefault="00A749F1">
            <w:pPr>
              <w:pStyle w:val="PURBullet"/>
              <w:numPr>
                <w:ilvl w:val="0"/>
                <w:numId w:val="60"/>
              </w:numPr>
            </w:pPr>
            <w:r>
              <w:t>Data Loss Prevention</w:t>
            </w:r>
          </w:p>
        </w:tc>
        <w:tc>
          <w:tcPr>
            <w:tcW w:w="7280" w:type="dxa"/>
          </w:tcPr>
          <w:p w:rsidR="0053778F" w:rsidRDefault="00A749F1">
            <w:pPr>
              <w:pStyle w:val="PURBody"/>
            </w:pPr>
            <w:r>
              <w:rPr>
                <w:b/>
                <w:i/>
              </w:rPr>
              <w:t>Požadované dodatočné licencie LKP:</w:t>
            </w:r>
          </w:p>
          <w:p w:rsidR="0053778F" w:rsidRDefault="00A749F1">
            <w:pPr>
              <w:pStyle w:val="PURBullet"/>
              <w:numPr>
                <w:ilvl w:val="0"/>
                <w:numId w:val="61"/>
              </w:numPr>
            </w:pPr>
            <w:r>
              <w:t xml:space="preserve">Exchange Server 2013 Enterprise LKP </w:t>
            </w:r>
            <w:r>
              <w:rPr>
                <w:b/>
              </w:rPr>
              <w:t>alebo</w:t>
            </w:r>
          </w:p>
          <w:p w:rsidR="0053778F" w:rsidRDefault="00A749F1">
            <w:pPr>
              <w:pStyle w:val="PURBullet"/>
              <w:numPr>
                <w:ilvl w:val="0"/>
                <w:numId w:val="61"/>
              </w:numPr>
            </w:pPr>
            <w:r>
              <w:t>Enterprise LKP Suite</w:t>
            </w:r>
            <w:r>
              <w:rPr>
                <w:vertAlign w:val="superscript"/>
              </w:rPr>
              <w:t>1</w:t>
            </w:r>
            <w:r>
              <w:rPr>
                <w:b/>
              </w:rPr>
              <w:t>alebo</w:t>
            </w:r>
          </w:p>
          <w:p w:rsidR="0053778F" w:rsidRDefault="00A749F1">
            <w:pPr>
              <w:pStyle w:val="PURBullet"/>
              <w:numPr>
                <w:ilvl w:val="0"/>
                <w:numId w:val="61"/>
              </w:numPr>
            </w:pPr>
            <w:r>
              <w:t>Enterprise LKP Bridge pre službu Microsoft Intune</w:t>
            </w:r>
            <w:r>
              <w:rPr>
                <w:vertAlign w:val="superscript"/>
              </w:rPr>
              <w:t>1</w:t>
            </w:r>
            <w:r>
              <w:rPr>
                <w:b/>
              </w:rPr>
              <w:t>alebo</w:t>
            </w:r>
          </w:p>
          <w:p w:rsidR="0053778F" w:rsidRDefault="00A749F1">
            <w:pPr>
              <w:pStyle w:val="PURBullet"/>
              <w:numPr>
                <w:ilvl w:val="0"/>
                <w:numId w:val="61"/>
              </w:numPr>
            </w:pPr>
            <w:r>
              <w:t>Enterprise LKP Bridge pre Enterprise Mobility Suite</w:t>
            </w:r>
            <w:r>
              <w:rPr>
                <w:vertAlign w:val="superscript"/>
              </w:rPr>
              <w:t>2</w:t>
            </w:r>
            <w:r>
              <w:rPr>
                <w:b/>
              </w:rPr>
              <w:t>alebo</w:t>
            </w:r>
          </w:p>
          <w:p w:rsidR="0053778F" w:rsidRDefault="00A749F1">
            <w:pPr>
              <w:pStyle w:val="PURBullet"/>
              <w:numPr>
                <w:ilvl w:val="0"/>
                <w:numId w:val="61"/>
              </w:numPr>
            </w:pPr>
            <w:r>
              <w:t xml:space="preserve">Enterprise LKP Bridge pre službu Enterprise Mobility Suite – licencia SL pre používateľa </w:t>
            </w:r>
            <w:r>
              <w:rPr>
                <w:b/>
              </w:rPr>
              <w:t>alebo</w:t>
            </w:r>
          </w:p>
          <w:p w:rsidR="0053778F" w:rsidRDefault="00A749F1">
            <w:pPr>
              <w:pStyle w:val="PURBullet"/>
              <w:numPr>
                <w:ilvl w:val="0"/>
                <w:numId w:val="61"/>
              </w:numPr>
            </w:pPr>
            <w:r>
              <w:t xml:space="preserve">Exchange Online Plan 2 – licencia SL pre používateľa </w:t>
            </w:r>
            <w:r>
              <w:rPr>
                <w:b/>
              </w:rPr>
              <w:t>alebo</w:t>
            </w:r>
          </w:p>
          <w:p w:rsidR="0053778F" w:rsidRDefault="00A749F1">
            <w:pPr>
              <w:pStyle w:val="PURBullet"/>
              <w:numPr>
                <w:ilvl w:val="0"/>
                <w:numId w:val="61"/>
              </w:numPr>
            </w:pPr>
            <w:r>
              <w:t xml:space="preserve">Exchange Online Plan 2A – licencia SL pre používateľa </w:t>
            </w:r>
            <w:r>
              <w:rPr>
                <w:b/>
              </w:rPr>
              <w:t>alebo</w:t>
            </w:r>
          </w:p>
          <w:p w:rsidR="0053778F" w:rsidRDefault="00A749F1">
            <w:pPr>
              <w:pStyle w:val="PURBullet"/>
              <w:numPr>
                <w:ilvl w:val="0"/>
                <w:numId w:val="61"/>
              </w:numPr>
            </w:pPr>
            <w:r>
              <w:t xml:space="preserve">Exchange Online Plan 2G – licencia SL pre používateľa </w:t>
            </w:r>
            <w:r>
              <w:rPr>
                <w:b/>
              </w:rPr>
              <w:t>alebo</w:t>
            </w:r>
          </w:p>
          <w:p w:rsidR="0053778F" w:rsidRDefault="00A749F1">
            <w:pPr>
              <w:pStyle w:val="PURBullet"/>
              <w:numPr>
                <w:ilvl w:val="0"/>
                <w:numId w:val="61"/>
              </w:numPr>
            </w:pPr>
            <w:r>
              <w:t xml:space="preserve">Office 365 Enterprise E3 – E4 – licencia SL pre používateľa </w:t>
            </w:r>
            <w:r>
              <w:rPr>
                <w:b/>
              </w:rPr>
              <w:t>alebo</w:t>
            </w:r>
          </w:p>
          <w:p w:rsidR="0053778F" w:rsidRDefault="00A749F1">
            <w:pPr>
              <w:pStyle w:val="PURBullet"/>
              <w:numPr>
                <w:ilvl w:val="0"/>
                <w:numId w:val="61"/>
              </w:numPr>
            </w:pPr>
            <w:r>
              <w:t xml:space="preserve">Office 365 Enterprise E3 – E4 bez licencie SL pre používateľa ProPlus </w:t>
            </w:r>
            <w:r>
              <w:rPr>
                <w:b/>
              </w:rPr>
              <w:t>alebo</w:t>
            </w:r>
          </w:p>
          <w:p w:rsidR="0053778F" w:rsidRDefault="00A749F1">
            <w:pPr>
              <w:pStyle w:val="PURBullet"/>
              <w:numPr>
                <w:ilvl w:val="0"/>
                <w:numId w:val="61"/>
              </w:numPr>
            </w:pPr>
            <w:r>
              <w:t xml:space="preserve">Office 365 Nonprofit E3 – licencia SL pre používateľa </w:t>
            </w:r>
            <w:r>
              <w:rPr>
                <w:b/>
              </w:rPr>
              <w:t>alebo</w:t>
            </w:r>
          </w:p>
          <w:p w:rsidR="0053778F" w:rsidRDefault="00A749F1">
            <w:pPr>
              <w:pStyle w:val="PURBullet"/>
              <w:numPr>
                <w:ilvl w:val="0"/>
                <w:numId w:val="61"/>
              </w:numPr>
            </w:pPr>
            <w:r>
              <w:t xml:space="preserve">Office 365 Education E3 – E4 – licencia SL pre používateľa </w:t>
            </w:r>
            <w:r>
              <w:rPr>
                <w:b/>
              </w:rPr>
              <w:t>alebo</w:t>
            </w:r>
          </w:p>
          <w:p w:rsidR="0053778F" w:rsidRDefault="00A749F1">
            <w:pPr>
              <w:pStyle w:val="PURBullet"/>
              <w:numPr>
                <w:ilvl w:val="0"/>
                <w:numId w:val="61"/>
              </w:numPr>
            </w:pPr>
            <w:r>
              <w:t xml:space="preserve">Office 365 Government E3 – E4 – licencia SL pre používateľa </w:t>
            </w:r>
            <w:r>
              <w:rPr>
                <w:b/>
              </w:rPr>
              <w:t>alebo</w:t>
            </w:r>
          </w:p>
          <w:p w:rsidR="0053778F" w:rsidRDefault="00A749F1">
            <w:pPr>
              <w:pStyle w:val="PURBullet"/>
              <w:numPr>
                <w:ilvl w:val="0"/>
                <w:numId w:val="61"/>
              </w:numPr>
            </w:pPr>
            <w:r>
              <w:t>Office 365 Government E3 – E4 bez licencie SL pre používateľa ProPlus</w:t>
            </w:r>
          </w:p>
          <w:p w:rsidR="0053778F" w:rsidRDefault="00A749F1">
            <w:pPr>
              <w:pStyle w:val="PURBody"/>
            </w:pPr>
            <w:r>
              <w:rPr>
                <w:vertAlign w:val="superscript"/>
              </w:rPr>
              <w:t xml:space="preserve">1 </w:t>
            </w:r>
            <w:r>
              <w:t>s aktívnym zabezpečením Software Assurance 1. októbra 2012 alebo neskôr</w:t>
            </w:r>
          </w:p>
          <w:p w:rsidR="0053778F" w:rsidRDefault="00A749F1">
            <w:pPr>
              <w:pStyle w:val="PURBody"/>
            </w:pPr>
            <w:r>
              <w:rPr>
                <w:vertAlign w:val="superscript"/>
              </w:rPr>
              <w:t xml:space="preserve">2 </w:t>
            </w:r>
            <w:r>
              <w:t>s aktívnym zabezpečením Software Assurance od dátumu prvej dostupnosti softvéru na prevzatie prostredníctvom multilicenčného programu alebo po tomto dátume</w:t>
            </w:r>
          </w:p>
        </w:tc>
      </w:tr>
    </w:tbl>
    <w:p w:rsidR="0053778F" w:rsidRDefault="00A749F1">
      <w:pPr>
        <w:pStyle w:val="PURBlueBGHeader"/>
      </w:pPr>
      <w:r>
        <w:t>Dodatočné podmienky:</w:t>
      </w:r>
    </w:p>
    <w:p w:rsidR="0053778F" w:rsidRDefault="00A749F1">
      <w:pPr>
        <w:pStyle w:val="PURBlueStrong-Indented"/>
      </w:pPr>
      <w:r>
        <w:t>Neoverený prístup</w:t>
      </w:r>
    </w:p>
    <w:p w:rsidR="0053778F" w:rsidRDefault="00A749F1">
      <w:pPr>
        <w:pStyle w:val="PURBody-Indented"/>
      </w:pPr>
      <w:r>
        <w:t>Nepotrebujete licencie LKP pre žiadneho používateľa ani zariadenie, ktoré pristupuje k inštanciám serverového softvéru bez toho, aby bolo priamo alebo nepriamo overované službou Active Directory alebo serverom Skype for Business Server.</w:t>
      </w:r>
    </w:p>
    <w:p w:rsidR="0053778F" w:rsidRDefault="00A749F1">
      <w:pPr>
        <w:pStyle w:val="PURBlueStrong-Indented"/>
      </w:pPr>
      <w:r>
        <w:t>Prenos licencií – pridelenie serverových licencií a používanie softvéru v rámci serverových fariem a medzi nimi</w:t>
      </w:r>
    </w:p>
    <w:p w:rsidR="0053778F" w:rsidRDefault="00A749F1">
      <w:pPr>
        <w:pStyle w:val="PURBody-Indented"/>
      </w:pPr>
      <w:r>
        <w:t>Právo na opätovné pridelenie serverových licencií spôsobom opísaným v časti „Prenos licencií – pridelenie serverových licencií a licencií pre produkt External Connector a používanie softvéru v rámci serverových fariem a medzi nimi</w:t>
      </w:r>
      <w:proofErr w:type="gramStart"/>
      <w:r>
        <w:t>“ máte</w:t>
      </w:r>
      <w:proofErr w:type="gramEnd"/>
      <w:r>
        <w:t xml:space="preserve"> len v rámci licencií s aktívnym programom Software Assurance.</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7181"/>
      <w:bookmarkStart w:id="143" w:name="_Toc414967286"/>
      <w:r>
        <w:instrText>Microsoft Dynamics AX 2012 R3 Server</w:instrText>
      </w:r>
      <w:bookmarkEnd w:id="142"/>
      <w:bookmarkEnd w:id="143"/>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3"/>
        <w:gridCol w:w="5407"/>
      </w:tblGrid>
      <w:tr w:rsidR="0053778F">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Prístup externých používateľov: </w:t>
            </w:r>
            <w:r>
              <w:rPr>
                <w:b/>
              </w:rPr>
              <w:t>Licencované so serverom</w:t>
            </w:r>
          </w:p>
        </w:tc>
      </w:tr>
    </w:tbl>
    <w:p w:rsidR="0053778F" w:rsidRDefault="00A749F1">
      <w:pPr>
        <w:pStyle w:val="PURBlueBGHeader"/>
      </w:pPr>
      <w:r>
        <w:t>ZÁKLADNÉ LICENCIE LKP</w:t>
      </w:r>
    </w:p>
    <w:tbl>
      <w:tblPr>
        <w:tblStyle w:val="PURTableNoVertical"/>
        <w:tblW w:w="0" w:type="auto"/>
        <w:tblLook w:val="04A0" w:firstRow="1" w:lastRow="0" w:firstColumn="1" w:lastColumn="0" w:noHBand="0" w:noVBand="1"/>
      </w:tblPr>
      <w:tblGrid>
        <w:gridCol w:w="5262"/>
        <w:gridCol w:w="5264"/>
      </w:tblGrid>
      <w:tr w:rsidR="0053778F">
        <w:trPr>
          <w:cnfStyle w:val="100000000000" w:firstRow="1" w:lastRow="0" w:firstColumn="0" w:lastColumn="0" w:oddVBand="0" w:evenVBand="0" w:oddHBand="0" w:evenHBand="0" w:firstRowFirstColumn="0" w:firstRowLastColumn="0" w:lastRowFirstColumn="0" w:lastRowLastColumn="0"/>
        </w:trPr>
        <w:tc>
          <w:tcPr>
            <w:tcW w:w="6120" w:type="dxa"/>
          </w:tcPr>
          <w:p w:rsidR="0053778F" w:rsidRDefault="00A749F1">
            <w:pPr>
              <w:pStyle w:val="PURBody"/>
            </w:pPr>
            <w:r>
              <w:rPr>
                <w:b/>
                <w:i/>
              </w:rPr>
              <w:t>Funkcie:</w:t>
            </w:r>
          </w:p>
          <w:p w:rsidR="0053778F" w:rsidRDefault="00A749F1">
            <w:pPr>
              <w:pStyle w:val="PURBullet"/>
              <w:numPr>
                <w:ilvl w:val="0"/>
                <w:numId w:val="62"/>
              </w:numPr>
            </w:pPr>
            <w:r>
              <w:t>Samoobslužný obmedzený prístup k produktu Microsoft Dynamics AX 2012 R3 Server</w:t>
            </w:r>
          </w:p>
        </w:tc>
        <w:tc>
          <w:tcPr>
            <w:tcW w:w="6120" w:type="dxa"/>
          </w:tcPr>
          <w:p w:rsidR="0053778F" w:rsidRDefault="00A749F1">
            <w:pPr>
              <w:pStyle w:val="PURBody"/>
            </w:pPr>
            <w:r>
              <w:rPr>
                <w:b/>
                <w:i/>
              </w:rPr>
              <w:t>Požadovaná licencia LKP:</w:t>
            </w:r>
          </w:p>
          <w:p w:rsidR="0053778F" w:rsidRDefault="00A749F1">
            <w:pPr>
              <w:pStyle w:val="PURBullet"/>
              <w:numPr>
                <w:ilvl w:val="0"/>
                <w:numId w:val="63"/>
              </w:numPr>
            </w:pPr>
            <w:r>
              <w:t>Samoobslužná licencia LKP na produkt Microsoft Dynamics AX 2012 R3</w:t>
            </w:r>
          </w:p>
        </w:tc>
      </w:tr>
    </w:tbl>
    <w:p w:rsidR="0053778F" w:rsidRDefault="00A749F1">
      <w:pPr>
        <w:pStyle w:val="PURBlueBGHeader"/>
      </w:pPr>
      <w:r>
        <w:t>DODATOČNÉ LICENCIE LKP</w:t>
      </w:r>
    </w:p>
    <w:tbl>
      <w:tblPr>
        <w:tblStyle w:val="PURTableNoVertical"/>
        <w:tblW w:w="0" w:type="auto"/>
        <w:tblLook w:val="04A0" w:firstRow="1" w:lastRow="0" w:firstColumn="1" w:lastColumn="0" w:noHBand="0" w:noVBand="1"/>
      </w:tblPr>
      <w:tblGrid>
        <w:gridCol w:w="5301"/>
        <w:gridCol w:w="5225"/>
      </w:tblGrid>
      <w:tr w:rsidR="0053778F">
        <w:trPr>
          <w:cnfStyle w:val="100000000000" w:firstRow="1" w:lastRow="0" w:firstColumn="0" w:lastColumn="0" w:oddVBand="0" w:evenVBand="0" w:oddHBand="0" w:evenHBand="0" w:firstRowFirstColumn="0" w:firstRowLastColumn="0" w:lastRowFirstColumn="0" w:lastRowLastColumn="0"/>
        </w:trPr>
        <w:tc>
          <w:tcPr>
            <w:tcW w:w="6900" w:type="dxa"/>
          </w:tcPr>
          <w:p w:rsidR="0053778F" w:rsidRDefault="00A749F1">
            <w:pPr>
              <w:pStyle w:val="PURBody"/>
            </w:pPr>
            <w:r>
              <w:rPr>
                <w:b/>
                <w:i/>
              </w:rPr>
              <w:t>Dodatočné funkcie:</w:t>
            </w:r>
          </w:p>
          <w:p w:rsidR="0053778F" w:rsidRDefault="00A749F1">
            <w:pPr>
              <w:pStyle w:val="PURBullet"/>
              <w:numPr>
                <w:ilvl w:val="0"/>
                <w:numId w:val="64"/>
              </w:numPr>
            </w:pPr>
            <w:r>
              <w:t>Obmedzený prístup k produktu Microsoft Dynamics AX 2012 R3 Server zameraný na úlohy (doplnok k samoobslužnej licencii LKP)</w:t>
            </w:r>
          </w:p>
        </w:tc>
        <w:tc>
          <w:tcPr>
            <w:tcW w:w="6940" w:type="dxa"/>
          </w:tcPr>
          <w:p w:rsidR="0053778F" w:rsidRDefault="00A749F1">
            <w:pPr>
              <w:pStyle w:val="PURBody"/>
            </w:pPr>
            <w:r>
              <w:rPr>
                <w:b/>
                <w:i/>
              </w:rPr>
              <w:t>Požadované dodatočné licencie LKP:</w:t>
            </w:r>
          </w:p>
          <w:p w:rsidR="0053778F" w:rsidRDefault="00A749F1">
            <w:pPr>
              <w:pStyle w:val="PURBullet"/>
              <w:numPr>
                <w:ilvl w:val="0"/>
                <w:numId w:val="65"/>
              </w:numPr>
            </w:pPr>
            <w:r>
              <w:t xml:space="preserve">Dodatočná licencia LKP na produkt Microsoft Dynamics AX 2012 R3 zameraná na úlohy </w:t>
            </w:r>
          </w:p>
        </w:tc>
      </w:tr>
      <w:tr w:rsidR="0053778F">
        <w:tc>
          <w:tcPr>
            <w:tcW w:w="6900" w:type="dxa"/>
          </w:tcPr>
          <w:p w:rsidR="0053778F" w:rsidRDefault="00A749F1">
            <w:pPr>
              <w:pStyle w:val="PURBody"/>
            </w:pPr>
            <w:r>
              <w:rPr>
                <w:b/>
                <w:i/>
              </w:rPr>
              <w:t>Dodatočné funkcie:</w:t>
            </w:r>
          </w:p>
          <w:p w:rsidR="0053778F" w:rsidRDefault="00A749F1">
            <w:pPr>
              <w:pStyle w:val="PURBullet"/>
              <w:numPr>
                <w:ilvl w:val="0"/>
                <w:numId w:val="66"/>
              </w:numPr>
            </w:pPr>
            <w:r>
              <w:t>Obmedzený prístup k produktu Microsoft Dynamics AX 2012 R3 Server zameraný na funkčné používanie (doplnok k licencii LKP zameranej na úlohy)</w:t>
            </w:r>
          </w:p>
        </w:tc>
        <w:tc>
          <w:tcPr>
            <w:tcW w:w="6940" w:type="dxa"/>
          </w:tcPr>
          <w:p w:rsidR="0053778F" w:rsidRDefault="00A749F1">
            <w:pPr>
              <w:pStyle w:val="PURBody"/>
            </w:pPr>
            <w:r>
              <w:rPr>
                <w:b/>
                <w:i/>
              </w:rPr>
              <w:t>Požadované dodatočné licencie LKP:</w:t>
            </w:r>
          </w:p>
          <w:p w:rsidR="0053778F" w:rsidRDefault="00A749F1">
            <w:pPr>
              <w:pStyle w:val="PURBullet"/>
              <w:numPr>
                <w:ilvl w:val="0"/>
                <w:numId w:val="67"/>
              </w:numPr>
            </w:pPr>
            <w:r>
              <w:t>Dodatočná licencia LKP na produkt Microsoft Dynamics AX 2012 R3 zameraná na funkčné používanie</w:t>
            </w:r>
          </w:p>
        </w:tc>
      </w:tr>
      <w:tr w:rsidR="0053778F">
        <w:tc>
          <w:tcPr>
            <w:tcW w:w="6900" w:type="dxa"/>
          </w:tcPr>
          <w:p w:rsidR="0053778F" w:rsidRDefault="00A749F1">
            <w:pPr>
              <w:pStyle w:val="PURBody"/>
            </w:pPr>
            <w:r>
              <w:rPr>
                <w:b/>
                <w:i/>
              </w:rPr>
              <w:t>Dodatočné funkcie:</w:t>
            </w:r>
          </w:p>
          <w:p w:rsidR="0053778F" w:rsidRDefault="00A749F1">
            <w:pPr>
              <w:pStyle w:val="PURBullet"/>
              <w:numPr>
                <w:ilvl w:val="0"/>
                <w:numId w:val="68"/>
              </w:numPr>
            </w:pPr>
            <w:r>
              <w:t>Prístup k produktu Microsoft Dynamics AX 2012 R3 Server zameraný na podnikové používanie (doplnok k licencii LKP zameranej na funkčné používanie)</w:t>
            </w:r>
          </w:p>
        </w:tc>
        <w:tc>
          <w:tcPr>
            <w:tcW w:w="6940" w:type="dxa"/>
          </w:tcPr>
          <w:p w:rsidR="0053778F" w:rsidRDefault="00A749F1">
            <w:pPr>
              <w:pStyle w:val="PURBody"/>
            </w:pPr>
            <w:r>
              <w:rPr>
                <w:b/>
                <w:i/>
              </w:rPr>
              <w:t>Požadované dodatočné licencie LKP:</w:t>
            </w:r>
          </w:p>
          <w:p w:rsidR="0053778F" w:rsidRDefault="00A749F1">
            <w:pPr>
              <w:pStyle w:val="PURBullet"/>
              <w:numPr>
                <w:ilvl w:val="0"/>
                <w:numId w:val="69"/>
              </w:numPr>
            </w:pPr>
            <w:r>
              <w:t>Dodatočná licencia LKP na produkt Microsoft Dynamics AX 2012 R3 zameraná na podnikové používanie</w:t>
            </w:r>
          </w:p>
        </w:tc>
      </w:tr>
    </w:tbl>
    <w:p w:rsidR="0053778F" w:rsidRDefault="00A749F1">
      <w:pPr>
        <w:pStyle w:val="PURBlueBGHeader"/>
      </w:pPr>
      <w:r>
        <w:t>Dodatočné podmienky:</w:t>
      </w:r>
    </w:p>
    <w:p w:rsidR="0053778F" w:rsidRDefault="00A749F1">
      <w:pPr>
        <w:pStyle w:val="PURBlueStrong-Indented"/>
      </w:pPr>
      <w:r>
        <w:t>Právo na úpravu</w:t>
      </w:r>
    </w:p>
    <w:p w:rsidR="0053778F" w:rsidRDefault="00A749F1">
      <w:pPr>
        <w:pStyle w:val="PURBody-Indented"/>
      </w:pPr>
      <w:r>
        <w:t>Softvér môže obsahovať doplnky, moduly runtime a ďalšie komponenty identifikované v tlačenej alebo online dokumentácii, ktoré vám umožňujú rozšíriť jeho funkcie. Tieto komponenty môžete upravovať alebo z nich môžete vytvárať odvodené produkty a tieto odvodené produkty môžete používať, ale výhradne interne spolu so softvérom.</w:t>
      </w:r>
    </w:p>
    <w:p w:rsidR="0053778F" w:rsidRDefault="00A749F1">
      <w:pPr>
        <w:pStyle w:val="PURBlueStrong-Indented"/>
      </w:pPr>
      <w:r>
        <w:t>Prenos licencií – pridelenie serverových licencií a používanie softvéru v rámci serverových fariem a medzi nimi</w:t>
      </w:r>
    </w:p>
    <w:p w:rsidR="0053778F" w:rsidRDefault="00A749F1">
      <w:pPr>
        <w:pStyle w:val="PURBody-Indented"/>
      </w:pPr>
      <w:r>
        <w:t>Právo na opätovné pridelenie serverových licencií spôsobom opísaným v časti „Prenos licencií – pridelenie serverových licencií a licencií pre produkt External Connector a používanie softvéru v rámci serverových fariem a medzi nimi</w:t>
      </w:r>
      <w:proofErr w:type="gramStart"/>
      <w:r>
        <w:t>“ máte</w:t>
      </w:r>
      <w:proofErr w:type="gramEnd"/>
      <w:r>
        <w:t xml:space="preserve"> len v rámci licencií s aktívnym programom Software Assurance.</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7182"/>
      <w:bookmarkStart w:id="146" w:name="_Toc414967287"/>
      <w:r>
        <w:instrText>Microsoft Dynamics AX 2012 R3 Store Server</w:instrText>
      </w:r>
      <w:bookmarkEnd w:id="145"/>
      <w:bookmarkEnd w:id="146"/>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3"/>
        <w:gridCol w:w="5407"/>
      </w:tblGrid>
      <w:tr w:rsidR="0053778F">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Prístup externých používateľov: </w:t>
            </w:r>
            <w:r>
              <w:rPr>
                <w:b/>
              </w:rPr>
              <w:t>Licencované so serverom</w:t>
            </w:r>
          </w:p>
        </w:tc>
      </w:tr>
    </w:tbl>
    <w:p w:rsidR="0053778F" w:rsidRDefault="00A749F1">
      <w:pPr>
        <w:pStyle w:val="PURBlueBGHeader"/>
      </w:pPr>
      <w:r>
        <w:t>ZÁKLADNÉ LICENCIE LKP</w:t>
      </w:r>
    </w:p>
    <w:tbl>
      <w:tblPr>
        <w:tblStyle w:val="PURTableNoVertical"/>
        <w:tblW w:w="0" w:type="auto"/>
        <w:tblLook w:val="04A0" w:firstRow="1" w:lastRow="0" w:firstColumn="1" w:lastColumn="0" w:noHBand="0" w:noVBand="1"/>
      </w:tblPr>
      <w:tblGrid>
        <w:gridCol w:w="5246"/>
        <w:gridCol w:w="5280"/>
      </w:tblGrid>
      <w:tr w:rsidR="0053778F">
        <w:trPr>
          <w:cnfStyle w:val="100000000000" w:firstRow="1" w:lastRow="0" w:firstColumn="0" w:lastColumn="0" w:oddVBand="0" w:evenVBand="0" w:oddHBand="0" w:evenHBand="0" w:firstRowFirstColumn="0" w:firstRowLastColumn="0" w:lastRowFirstColumn="0" w:lastRowLastColumn="0"/>
        </w:trPr>
        <w:tc>
          <w:tcPr>
            <w:tcW w:w="6100" w:type="dxa"/>
          </w:tcPr>
          <w:p w:rsidR="0053778F" w:rsidRDefault="00A749F1">
            <w:pPr>
              <w:pStyle w:val="PURBody"/>
            </w:pPr>
            <w:r>
              <w:rPr>
                <w:b/>
                <w:i/>
              </w:rPr>
              <w:t>Funkcie:</w:t>
            </w:r>
          </w:p>
          <w:p w:rsidR="0053778F" w:rsidRDefault="00A749F1">
            <w:pPr>
              <w:pStyle w:val="PURBullet"/>
              <w:numPr>
                <w:ilvl w:val="0"/>
                <w:numId w:val="70"/>
              </w:numPr>
            </w:pPr>
            <w:r>
              <w:t>Samoobslužný obmedzený prístup k produktu Microsoft Dynamics AX 2012 R3 Store Server</w:t>
            </w:r>
          </w:p>
        </w:tc>
        <w:tc>
          <w:tcPr>
            <w:tcW w:w="6140" w:type="dxa"/>
          </w:tcPr>
          <w:p w:rsidR="0053778F" w:rsidRDefault="00A749F1">
            <w:pPr>
              <w:pStyle w:val="PURBody"/>
            </w:pPr>
            <w:r>
              <w:rPr>
                <w:b/>
                <w:i/>
              </w:rPr>
              <w:t>Požadovaná licencia LKP:</w:t>
            </w:r>
          </w:p>
          <w:p w:rsidR="0053778F" w:rsidRDefault="00A749F1">
            <w:pPr>
              <w:pStyle w:val="PURBullet"/>
              <w:numPr>
                <w:ilvl w:val="0"/>
                <w:numId w:val="71"/>
              </w:numPr>
            </w:pPr>
            <w:r>
              <w:t>Samoobslužná licencia LKP na produkt Microsoft Dynamics AX 2012 R3</w:t>
            </w:r>
          </w:p>
        </w:tc>
      </w:tr>
    </w:tbl>
    <w:p w:rsidR="0053778F" w:rsidRDefault="00A749F1">
      <w:pPr>
        <w:pStyle w:val="PURBlueBGHeader"/>
      </w:pPr>
      <w:r>
        <w:t>DODATOČNÉ LICENCIE LKP</w:t>
      </w:r>
    </w:p>
    <w:tbl>
      <w:tblPr>
        <w:tblStyle w:val="PURTableNoVertical"/>
        <w:tblW w:w="0" w:type="auto"/>
        <w:tblLook w:val="04A0" w:firstRow="1" w:lastRow="0" w:firstColumn="1" w:lastColumn="0" w:noHBand="0" w:noVBand="1"/>
      </w:tblPr>
      <w:tblGrid>
        <w:gridCol w:w="5286"/>
        <w:gridCol w:w="5240"/>
      </w:tblGrid>
      <w:tr w:rsidR="0053778F">
        <w:trPr>
          <w:cnfStyle w:val="100000000000" w:firstRow="1" w:lastRow="0" w:firstColumn="0" w:lastColumn="0" w:oddVBand="0" w:evenVBand="0" w:oddHBand="0" w:evenHBand="0" w:firstRowFirstColumn="0" w:firstRowLastColumn="0" w:lastRowFirstColumn="0" w:lastRowLastColumn="0"/>
        </w:trPr>
        <w:tc>
          <w:tcPr>
            <w:tcW w:w="6080" w:type="dxa"/>
          </w:tcPr>
          <w:p w:rsidR="0053778F" w:rsidRDefault="00A749F1">
            <w:pPr>
              <w:pStyle w:val="PURBody"/>
            </w:pPr>
            <w:r>
              <w:rPr>
                <w:b/>
                <w:i/>
              </w:rPr>
              <w:t>Dodatočné funkcie:</w:t>
            </w:r>
          </w:p>
          <w:p w:rsidR="0053778F" w:rsidRDefault="00A749F1">
            <w:pPr>
              <w:pStyle w:val="PURBullet"/>
              <w:numPr>
                <w:ilvl w:val="0"/>
                <w:numId w:val="72"/>
              </w:numPr>
            </w:pPr>
            <w:r>
              <w:t>Obmedzený prístup k produktu Microsoft Dynamics AX 2012 R3 Store Server zameraný na používanie úloh (doplnok k samoobslužnej licencii LKP)</w:t>
            </w:r>
          </w:p>
        </w:tc>
        <w:tc>
          <w:tcPr>
            <w:tcW w:w="6100" w:type="dxa"/>
          </w:tcPr>
          <w:p w:rsidR="0053778F" w:rsidRDefault="00A749F1">
            <w:pPr>
              <w:pStyle w:val="PURBody"/>
            </w:pPr>
            <w:r>
              <w:rPr>
                <w:b/>
                <w:i/>
              </w:rPr>
              <w:t>Požadované dodatočné licencie LKP:</w:t>
            </w:r>
          </w:p>
          <w:p w:rsidR="0053778F" w:rsidRDefault="00A749F1">
            <w:pPr>
              <w:pStyle w:val="PURBullet"/>
              <w:numPr>
                <w:ilvl w:val="0"/>
                <w:numId w:val="73"/>
              </w:numPr>
            </w:pPr>
            <w:r>
              <w:t xml:space="preserve">Dodatočná licencia LKP na produkt Microsoft Dynamics AX 2012 R3 zameraná na používanie úloh </w:t>
            </w:r>
          </w:p>
        </w:tc>
      </w:tr>
      <w:tr w:rsidR="0053778F">
        <w:tc>
          <w:tcPr>
            <w:tcW w:w="6080" w:type="dxa"/>
          </w:tcPr>
          <w:p w:rsidR="0053778F" w:rsidRDefault="00A749F1">
            <w:pPr>
              <w:pStyle w:val="PURBody"/>
            </w:pPr>
            <w:r>
              <w:rPr>
                <w:b/>
                <w:i/>
              </w:rPr>
              <w:t>Dodatočné funkcie:</w:t>
            </w:r>
          </w:p>
          <w:p w:rsidR="0053778F" w:rsidRDefault="00A749F1">
            <w:pPr>
              <w:pStyle w:val="PURBullet"/>
              <w:numPr>
                <w:ilvl w:val="0"/>
                <w:numId w:val="74"/>
              </w:numPr>
            </w:pPr>
            <w:r>
              <w:t xml:space="preserve">Obmedzený prístup k produktu Microsoft Dynamics AX 2012 R3 Store Server zameraný na funkčné používanie (doplnok k licencii LKP zameranej na používanie úloh) </w:t>
            </w:r>
          </w:p>
        </w:tc>
        <w:tc>
          <w:tcPr>
            <w:tcW w:w="6100" w:type="dxa"/>
          </w:tcPr>
          <w:p w:rsidR="0053778F" w:rsidRDefault="00A749F1">
            <w:pPr>
              <w:pStyle w:val="PURBody"/>
            </w:pPr>
            <w:r>
              <w:rPr>
                <w:b/>
                <w:i/>
              </w:rPr>
              <w:t>Požadované dodatočné licencie LKP:</w:t>
            </w:r>
          </w:p>
          <w:p w:rsidR="0053778F" w:rsidRDefault="00A749F1">
            <w:pPr>
              <w:pStyle w:val="PURBullet"/>
              <w:numPr>
                <w:ilvl w:val="0"/>
                <w:numId w:val="75"/>
              </w:numPr>
            </w:pPr>
            <w:r>
              <w:t>Dodatočná licencia LKP na produkt Microsoft Dynamics AX 2012 R3 zameraná na funkčné používanie</w:t>
            </w:r>
          </w:p>
          <w:p w:rsidR="0053778F" w:rsidRDefault="0053778F">
            <w:pPr>
              <w:pStyle w:val="PURBody"/>
            </w:pPr>
          </w:p>
        </w:tc>
      </w:tr>
      <w:tr w:rsidR="0053778F">
        <w:tc>
          <w:tcPr>
            <w:tcW w:w="6080" w:type="dxa"/>
          </w:tcPr>
          <w:p w:rsidR="0053778F" w:rsidRDefault="00A749F1">
            <w:pPr>
              <w:pStyle w:val="PURBody"/>
            </w:pPr>
            <w:r>
              <w:rPr>
                <w:b/>
                <w:i/>
              </w:rPr>
              <w:t>Dodatočné funkcie:</w:t>
            </w:r>
          </w:p>
          <w:p w:rsidR="0053778F" w:rsidRDefault="00A749F1">
            <w:pPr>
              <w:pStyle w:val="PURBullet"/>
              <w:numPr>
                <w:ilvl w:val="0"/>
                <w:numId w:val="76"/>
              </w:numPr>
            </w:pPr>
            <w:r>
              <w:t>Prístup k produktu Microsoft Dynamics AX 2012 R3 Store Server zameraný na podnikové používanie (doplnok k licencii LKP zameranej na funkčné používanie)</w:t>
            </w:r>
          </w:p>
          <w:p w:rsidR="0053778F" w:rsidRDefault="0053778F">
            <w:pPr>
              <w:pStyle w:val="PURBody"/>
            </w:pPr>
          </w:p>
        </w:tc>
        <w:tc>
          <w:tcPr>
            <w:tcW w:w="6100" w:type="dxa"/>
          </w:tcPr>
          <w:p w:rsidR="0053778F" w:rsidRDefault="00A749F1">
            <w:pPr>
              <w:pStyle w:val="PURBody"/>
            </w:pPr>
            <w:r>
              <w:rPr>
                <w:b/>
                <w:i/>
              </w:rPr>
              <w:t>Požadované dodatočné licencie LKP:</w:t>
            </w:r>
          </w:p>
          <w:p w:rsidR="0053778F" w:rsidRDefault="00A749F1">
            <w:pPr>
              <w:pStyle w:val="PURBullet"/>
              <w:numPr>
                <w:ilvl w:val="0"/>
                <w:numId w:val="77"/>
              </w:numPr>
            </w:pPr>
            <w:r>
              <w:t>Dodatočná licencia LKP na produkt Microsoft Dynamics AX 2012 R3 zameraná na podnikové používanie</w:t>
            </w:r>
          </w:p>
        </w:tc>
      </w:tr>
    </w:tbl>
    <w:p w:rsidR="0053778F" w:rsidRDefault="00A749F1">
      <w:pPr>
        <w:pStyle w:val="PURBlueBGHeader"/>
      </w:pPr>
      <w:r>
        <w:t>Dodatočné podmienky:</w:t>
      </w:r>
    </w:p>
    <w:p w:rsidR="0053778F" w:rsidRDefault="00A749F1">
      <w:pPr>
        <w:pStyle w:val="PURBlueStrong-Indented"/>
      </w:pPr>
      <w:r>
        <w:t>Právo na úpravu</w:t>
      </w:r>
    </w:p>
    <w:p w:rsidR="0053778F" w:rsidRDefault="00A749F1">
      <w:pPr>
        <w:pStyle w:val="PURBody-Indented"/>
      </w:pPr>
      <w:r>
        <w:t>Softvér môže obsahovať doplnky, moduly runtime a ďalšie komponenty identifikované v tlačenej alebo online dokumentácii, ktoré vám umožňujú rozšíriť jeho funkcie. Tieto komponenty môžete upravovať alebo z nich môžete vytvárať odvodené produkty a tieto odvodené produkty môžete používať, ale výhradne interne spolu so softvérom.</w:t>
      </w:r>
    </w:p>
    <w:p w:rsidR="0053778F" w:rsidRDefault="00A749F1">
      <w:pPr>
        <w:pStyle w:val="PURBlueStrong-Indented"/>
      </w:pPr>
      <w:r>
        <w:t>Prenos licencií – pridelenie serverových licencií a používanie softvéru v rámci serverových fariem a medzi nimi</w:t>
      </w:r>
    </w:p>
    <w:p w:rsidR="0053778F" w:rsidRDefault="00A749F1">
      <w:pPr>
        <w:pStyle w:val="PURBody-Indented"/>
      </w:pPr>
      <w:r>
        <w:t>Právo na opätovné pridelenie serverových licencií spôsobom opísaným v časti „Prenos licencií – pridelenie serverových licencií a licencií pre produkt External Connector a používanie softvéru v rámci serverových fariem a medzi nimi</w:t>
      </w:r>
      <w:proofErr w:type="gramStart"/>
      <w:r>
        <w:t>“ máte</w:t>
      </w:r>
      <w:proofErr w:type="gramEnd"/>
      <w:r>
        <w:t xml:space="preserve"> len v rámci licencií s aktívnym programom Software Assurance.</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7183"/>
      <w:bookmarkStart w:id="149" w:name="_Toc414967288"/>
      <w:r>
        <w:instrText>Microsoft Dynamics CRM 2015 Server</w:instrText>
      </w:r>
      <w:bookmarkEnd w:id="148"/>
      <w:bookmarkEnd w:id="149"/>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73"/>
        <w:gridCol w:w="5427"/>
      </w:tblGrid>
      <w:tr w:rsidR="0053778F">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Pozrite si príslušné oznámenia: </w:t>
            </w:r>
            <w:r>
              <w:rPr>
                <w:b/>
              </w:rPr>
              <w:t xml:space="preserve">Prenos údajov, Bing Maps a Yammer </w:t>
            </w:r>
            <w:r>
              <w:t xml:space="preserve">(pozrite si </w:t>
            </w:r>
            <w:hyperlink w:anchor="_Sec10">
              <w:r>
                <w:rPr>
                  <w:color w:val="00467F"/>
                  <w:u w:val="single"/>
                </w:rPr>
                <w:t>Prílohu 1</w:t>
              </w:r>
            </w:hyperlink>
            <w:r>
              <w:t>)</w:t>
            </w:r>
          </w:p>
        </w:tc>
      </w:tr>
      <w:tr w:rsidR="0053778F">
        <w:tc>
          <w:tcPr>
            <w:tcW w:w="6120" w:type="dxa"/>
          </w:tcPr>
          <w:p w:rsidR="0053778F" w:rsidRDefault="0053778F">
            <w:pPr>
              <w:pStyle w:val="PURBody"/>
            </w:pPr>
          </w:p>
        </w:tc>
        <w:tc>
          <w:tcPr>
            <w:tcW w:w="6120" w:type="dxa"/>
          </w:tcPr>
          <w:p w:rsidR="0053778F" w:rsidRDefault="00A749F1">
            <w:pPr>
              <w:pStyle w:val="PURBody"/>
            </w:pPr>
            <w:r>
              <w:t xml:space="preserve">Prístup externých používateľov: </w:t>
            </w:r>
            <w:r>
              <w:rPr>
                <w:b/>
              </w:rPr>
              <w:t>Licencované so serverom; licencie LKP potrebné na prístup prostredníctvom klientov Microsoft Dynamics CRM 2015</w:t>
            </w:r>
          </w:p>
        </w:tc>
      </w:tr>
    </w:tbl>
    <w:p w:rsidR="0053778F" w:rsidRDefault="00A749F1">
      <w:pPr>
        <w:pStyle w:val="PURBlueBGHeader"/>
      </w:pPr>
      <w:r>
        <w:t>ZÁKLADNÉ LICENCIE LKP</w:t>
      </w:r>
    </w:p>
    <w:tbl>
      <w:tblPr>
        <w:tblStyle w:val="PURTableNoVertical"/>
        <w:tblW w:w="0" w:type="auto"/>
        <w:tblLook w:val="04A0" w:firstRow="1" w:lastRow="0" w:firstColumn="1" w:lastColumn="0" w:noHBand="0" w:noVBand="1"/>
      </w:tblPr>
      <w:tblGrid>
        <w:gridCol w:w="5300"/>
        <w:gridCol w:w="5226"/>
      </w:tblGrid>
      <w:tr w:rsidR="0053778F">
        <w:trPr>
          <w:cnfStyle w:val="100000000000" w:firstRow="1" w:lastRow="0" w:firstColumn="0" w:lastColumn="0" w:oddVBand="0" w:evenVBand="0" w:oddHBand="0" w:evenHBand="0" w:firstRowFirstColumn="0" w:firstRowLastColumn="0" w:lastRowFirstColumn="0" w:lastRowLastColumn="0"/>
        </w:trPr>
        <w:tc>
          <w:tcPr>
            <w:tcW w:w="7080" w:type="dxa"/>
          </w:tcPr>
          <w:p w:rsidR="0053778F" w:rsidRDefault="00A749F1">
            <w:pPr>
              <w:pStyle w:val="PURBody"/>
            </w:pPr>
            <w:r>
              <w:rPr>
                <w:b/>
                <w:i/>
              </w:rPr>
              <w:t>Funkcie:</w:t>
            </w:r>
          </w:p>
          <w:p w:rsidR="0053778F" w:rsidRDefault="00A749F1">
            <w:pPr>
              <w:pStyle w:val="PURBullet"/>
              <w:numPr>
                <w:ilvl w:val="0"/>
                <w:numId w:val="78"/>
              </w:numPr>
            </w:pPr>
            <w:r>
              <w:t>Základný prístup k produktu Microsoft Dynamics CRM Server 2015</w:t>
            </w:r>
          </w:p>
        </w:tc>
        <w:tc>
          <w:tcPr>
            <w:tcW w:w="6880" w:type="dxa"/>
          </w:tcPr>
          <w:p w:rsidR="0053778F" w:rsidRDefault="00A749F1">
            <w:pPr>
              <w:pStyle w:val="PURBody"/>
            </w:pPr>
            <w:r>
              <w:rPr>
                <w:b/>
                <w:i/>
              </w:rPr>
              <w:t>Požadovaná licencia LKP:</w:t>
            </w:r>
          </w:p>
          <w:p w:rsidR="0053778F" w:rsidRDefault="00A749F1">
            <w:pPr>
              <w:pStyle w:val="PURBullet"/>
              <w:numPr>
                <w:ilvl w:val="0"/>
                <w:numId w:val="79"/>
              </w:numPr>
            </w:pPr>
            <w:r>
              <w:t xml:space="preserve">Microsoft Dynamics CRM 2015 Essential LKP </w:t>
            </w:r>
            <w:r>
              <w:rPr>
                <w:b/>
              </w:rPr>
              <w:t>alebo</w:t>
            </w:r>
          </w:p>
          <w:p w:rsidR="0053778F" w:rsidRDefault="00A749F1">
            <w:pPr>
              <w:pStyle w:val="PURBullet"/>
              <w:numPr>
                <w:ilvl w:val="0"/>
                <w:numId w:val="79"/>
              </w:numPr>
            </w:pPr>
            <w:r>
              <w:t xml:space="preserve">Microsoft Dynamics CRM Online Essential (licencia SL pre používateľa) </w:t>
            </w:r>
            <w:r>
              <w:rPr>
                <w:b/>
              </w:rPr>
              <w:t>alebo</w:t>
            </w:r>
          </w:p>
          <w:p w:rsidR="0053778F" w:rsidRDefault="00A749F1">
            <w:pPr>
              <w:pStyle w:val="PURBullet"/>
              <w:numPr>
                <w:ilvl w:val="0"/>
                <w:numId w:val="79"/>
              </w:numPr>
            </w:pPr>
            <w:r>
              <w:t xml:space="preserve">Microsoft Dynamics CRM Online Basic (licencia SL pre používateľa) </w:t>
            </w:r>
            <w:r>
              <w:rPr>
                <w:b/>
              </w:rPr>
              <w:t>alebo</w:t>
            </w:r>
          </w:p>
          <w:p w:rsidR="0053778F" w:rsidRDefault="00A749F1">
            <w:pPr>
              <w:pStyle w:val="PURBullet"/>
              <w:numPr>
                <w:ilvl w:val="0"/>
                <w:numId w:val="79"/>
              </w:numPr>
            </w:pPr>
            <w:r>
              <w:t xml:space="preserve">Microsoft Dynamics CRM Online Professional (licencia SL pre používateľa) </w:t>
            </w:r>
            <w:r>
              <w:rPr>
                <w:b/>
              </w:rPr>
              <w:t>alebo</w:t>
            </w:r>
          </w:p>
          <w:p w:rsidR="0053778F" w:rsidRDefault="00A749F1">
            <w:pPr>
              <w:pStyle w:val="PURBullet"/>
              <w:numPr>
                <w:ilvl w:val="0"/>
                <w:numId w:val="79"/>
              </w:numPr>
            </w:pPr>
            <w:r>
              <w:t>Microsoft Dynamics CRM Online Enterprise (licencia SL pre používateľa)</w:t>
            </w:r>
          </w:p>
        </w:tc>
      </w:tr>
    </w:tbl>
    <w:p w:rsidR="0053778F" w:rsidRDefault="00A749F1">
      <w:pPr>
        <w:pStyle w:val="PURBlueBGHeader"/>
      </w:pPr>
      <w:r>
        <w:t>DODATOČNÉ LICENCIE LKP</w:t>
      </w:r>
    </w:p>
    <w:tbl>
      <w:tblPr>
        <w:tblStyle w:val="PURTableNoVertical"/>
        <w:tblW w:w="0" w:type="auto"/>
        <w:tblLook w:val="04A0" w:firstRow="1" w:lastRow="0" w:firstColumn="1" w:lastColumn="0" w:noHBand="0" w:noVBand="1"/>
      </w:tblPr>
      <w:tblGrid>
        <w:gridCol w:w="5333"/>
        <w:gridCol w:w="5193"/>
      </w:tblGrid>
      <w:tr w:rsidR="0053778F">
        <w:trPr>
          <w:cnfStyle w:val="100000000000" w:firstRow="1" w:lastRow="0" w:firstColumn="0" w:lastColumn="0" w:oddVBand="0" w:evenVBand="0" w:oddHBand="0" w:evenHBand="0" w:firstRowFirstColumn="0" w:firstRowLastColumn="0" w:lastRowFirstColumn="0" w:lastRowLastColumn="0"/>
        </w:trPr>
        <w:tc>
          <w:tcPr>
            <w:tcW w:w="7060" w:type="dxa"/>
          </w:tcPr>
          <w:p w:rsidR="0053778F" w:rsidRDefault="00A749F1">
            <w:pPr>
              <w:pStyle w:val="PURBody"/>
            </w:pPr>
            <w:r>
              <w:rPr>
                <w:b/>
                <w:i/>
              </w:rPr>
              <w:t>Dodatočné funkcie:</w:t>
            </w:r>
          </w:p>
          <w:p w:rsidR="0053778F" w:rsidRDefault="00A749F1">
            <w:pPr>
              <w:pStyle w:val="PURBullet"/>
              <w:numPr>
                <w:ilvl w:val="0"/>
                <w:numId w:val="80"/>
              </w:numPr>
            </w:pPr>
            <w:r>
              <w:t>Primárny prístup k produktu Microsoft Dynamics CRM Server 2015 (doplnková licencia Essential LKP)</w:t>
            </w:r>
          </w:p>
        </w:tc>
        <w:tc>
          <w:tcPr>
            <w:tcW w:w="6900" w:type="dxa"/>
          </w:tcPr>
          <w:p w:rsidR="0053778F" w:rsidRDefault="00A749F1">
            <w:pPr>
              <w:pStyle w:val="PURBody"/>
            </w:pPr>
            <w:r>
              <w:rPr>
                <w:b/>
                <w:i/>
              </w:rPr>
              <w:t>Požadované dodatočné licencie LKP:</w:t>
            </w:r>
          </w:p>
          <w:p w:rsidR="0053778F" w:rsidRDefault="00A749F1">
            <w:pPr>
              <w:pStyle w:val="PURBullet"/>
              <w:numPr>
                <w:ilvl w:val="0"/>
                <w:numId w:val="81"/>
              </w:numPr>
            </w:pPr>
            <w:r>
              <w:t xml:space="preserve">Microsoft Dynamics CRM 2015 Basic Use Additive LKP </w:t>
            </w:r>
            <w:r>
              <w:rPr>
                <w:b/>
              </w:rPr>
              <w:t>alebo</w:t>
            </w:r>
          </w:p>
          <w:p w:rsidR="0053778F" w:rsidRDefault="00A749F1">
            <w:pPr>
              <w:pStyle w:val="PURBullet"/>
              <w:numPr>
                <w:ilvl w:val="0"/>
                <w:numId w:val="81"/>
              </w:numPr>
            </w:pPr>
            <w:r>
              <w:t xml:space="preserve">Microsoft Dynamics CRM Online Basic (licencia SL pre používateľa) </w:t>
            </w:r>
            <w:r>
              <w:rPr>
                <w:b/>
              </w:rPr>
              <w:t>alebo</w:t>
            </w:r>
          </w:p>
          <w:p w:rsidR="0053778F" w:rsidRDefault="00A749F1">
            <w:pPr>
              <w:pStyle w:val="PURBullet"/>
              <w:numPr>
                <w:ilvl w:val="0"/>
                <w:numId w:val="81"/>
              </w:numPr>
            </w:pPr>
            <w:r>
              <w:t xml:space="preserve">Microsoft Dynamics CRM Online Professional (licencia SL pre používateľa) </w:t>
            </w:r>
            <w:r>
              <w:rPr>
                <w:b/>
              </w:rPr>
              <w:t>alebo</w:t>
            </w:r>
          </w:p>
          <w:p w:rsidR="0053778F" w:rsidRDefault="00A749F1">
            <w:pPr>
              <w:pStyle w:val="PURBullet"/>
              <w:numPr>
                <w:ilvl w:val="0"/>
                <w:numId w:val="81"/>
              </w:numPr>
            </w:pPr>
            <w:r>
              <w:t xml:space="preserve">Microsoft Dynamics CRM Online Enterprise (licencia SL pre používateľa) </w:t>
            </w:r>
          </w:p>
        </w:tc>
      </w:tr>
      <w:tr w:rsidR="0053778F">
        <w:tc>
          <w:tcPr>
            <w:tcW w:w="7060" w:type="dxa"/>
          </w:tcPr>
          <w:p w:rsidR="0053778F" w:rsidRDefault="0053778F">
            <w:pPr>
              <w:pStyle w:val="PURBody"/>
            </w:pPr>
          </w:p>
          <w:p w:rsidR="0053778F" w:rsidRDefault="00A749F1">
            <w:pPr>
              <w:pStyle w:val="PURBody"/>
            </w:pPr>
            <w:r>
              <w:rPr>
                <w:b/>
                <w:i/>
              </w:rPr>
              <w:t>Dodatočné funkcie:</w:t>
            </w:r>
          </w:p>
          <w:p w:rsidR="0053778F" w:rsidRDefault="00A749F1">
            <w:pPr>
              <w:pStyle w:val="PURBullet"/>
              <w:numPr>
                <w:ilvl w:val="0"/>
                <w:numId w:val="82"/>
              </w:numPr>
            </w:pPr>
            <w:r>
              <w:t>Profesionálny prístup k produktu Microsoft Dynamics CRM Server 2015 (doplnok k licencii Basic Use Additive LKP)</w:t>
            </w:r>
          </w:p>
        </w:tc>
        <w:tc>
          <w:tcPr>
            <w:tcW w:w="6900" w:type="dxa"/>
          </w:tcPr>
          <w:p w:rsidR="0053778F" w:rsidRDefault="0053778F">
            <w:pPr>
              <w:pStyle w:val="PURBody"/>
            </w:pPr>
          </w:p>
          <w:p w:rsidR="0053778F" w:rsidRDefault="00A749F1">
            <w:pPr>
              <w:pStyle w:val="PURBody"/>
            </w:pPr>
            <w:r>
              <w:rPr>
                <w:b/>
                <w:i/>
              </w:rPr>
              <w:t>Požadované dodatočné licencie LKP:</w:t>
            </w:r>
          </w:p>
          <w:p w:rsidR="0053778F" w:rsidRDefault="00A749F1">
            <w:pPr>
              <w:pStyle w:val="PURBullet"/>
              <w:numPr>
                <w:ilvl w:val="0"/>
                <w:numId w:val="83"/>
              </w:numPr>
            </w:pPr>
            <w:r>
              <w:t xml:space="preserve">Microsoft Dynamics CRM 2015 Professional Use Additive LKP </w:t>
            </w:r>
            <w:r>
              <w:rPr>
                <w:b/>
              </w:rPr>
              <w:t>alebo</w:t>
            </w:r>
          </w:p>
          <w:p w:rsidR="0053778F" w:rsidRDefault="00A749F1">
            <w:pPr>
              <w:pStyle w:val="PURBullet"/>
              <w:numPr>
                <w:ilvl w:val="0"/>
                <w:numId w:val="83"/>
              </w:numPr>
            </w:pPr>
            <w:r>
              <w:t xml:space="preserve">Microsoft Dynamics CRM Online Professional (licencia SL pre používateľa) </w:t>
            </w:r>
            <w:r>
              <w:rPr>
                <w:b/>
              </w:rPr>
              <w:t>alebo</w:t>
            </w:r>
          </w:p>
          <w:p w:rsidR="0053778F" w:rsidRDefault="00A749F1">
            <w:pPr>
              <w:pStyle w:val="PURBullet"/>
              <w:numPr>
                <w:ilvl w:val="0"/>
                <w:numId w:val="83"/>
              </w:numPr>
            </w:pPr>
            <w:r>
              <w:t>Microsoft Dynamics CRM Online Enterprise (licencia SL pre používateľa)</w:t>
            </w:r>
          </w:p>
        </w:tc>
      </w:tr>
    </w:tbl>
    <w:p w:rsidR="0053778F" w:rsidRDefault="00A749F1">
      <w:pPr>
        <w:pStyle w:val="PURBlueBGHeader"/>
      </w:pPr>
      <w:r>
        <w:t>Dodatočné podmienky:</w:t>
      </w:r>
    </w:p>
    <w:p w:rsidR="0053778F" w:rsidRDefault="00A749F1">
      <w:pPr>
        <w:pStyle w:val="PURBlueStrong-Indented"/>
      </w:pPr>
      <w:r>
        <w:t>Záložné (fail-over) práva</w:t>
      </w:r>
    </w:p>
    <w:p w:rsidR="0053778F" w:rsidRDefault="00A749F1">
      <w:pPr>
        <w:pStyle w:val="PURBody-Indented"/>
      </w:pPr>
      <w:r>
        <w:t xml:space="preserve">Kvôli dočasnej podpore smiete v každom POS, v ktorom spúšťate inštancie serverového softvéru, spúšťať ten istý počet pasívnych záložných inštancií v osobitnom POS. Pasívne záložné inštancie smiete spúšťať </w:t>
      </w:r>
      <w:proofErr w:type="gramStart"/>
      <w:r>
        <w:t>na</w:t>
      </w:r>
      <w:proofErr w:type="gramEnd"/>
      <w:r>
        <w:t xml:space="preserve"> inom ako licencovanom serveri.</w:t>
      </w:r>
    </w:p>
    <w:p w:rsidR="0053778F" w:rsidRDefault="00A749F1">
      <w:pPr>
        <w:pStyle w:val="PURBlueStrong-Indented"/>
      </w:pPr>
      <w:r>
        <w:t>Prenos licencií – pridelenie serverových licencií a používanie softvéru v rámci serverových fariem a medzi nimi</w:t>
      </w:r>
    </w:p>
    <w:p w:rsidR="0053778F" w:rsidRDefault="00A749F1">
      <w:pPr>
        <w:pStyle w:val="PURBody-Indented"/>
      </w:pPr>
      <w:r>
        <w:t>Právo na opätovné pridelenie serverových licencií spôsobom opísaným v časti „Prenos licencií – pridelenie serverových licencií a licencií pre produkt External Connector a používanie softvéru v rámci serverových fariem a medzi nimi</w:t>
      </w:r>
      <w:proofErr w:type="gramStart"/>
      <w:r>
        <w:t>“ máte</w:t>
      </w:r>
      <w:proofErr w:type="gramEnd"/>
      <w:r>
        <w:t xml:space="preserve"> len v rámci licencií s aktívnym programom Software Assurance.</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50" w:name="_Sec488"/>
      <w:r>
        <w:t>Microsoft Office Audit and Control Management Server 2013</w:t>
      </w:r>
      <w:bookmarkEnd w:id="150"/>
      <w:r>
        <w:fldChar w:fldCharType="begin"/>
      </w:r>
      <w:r>
        <w:instrText xml:space="preserve"> XE "Microsoft Office Audit and Control Management Server 2013" </w:instrText>
      </w:r>
      <w:r>
        <w:fldChar w:fldCharType="end"/>
      </w:r>
      <w:r>
        <w:fldChar w:fldCharType="begin"/>
      </w:r>
      <w:r>
        <w:instrText xml:space="preserve"> TC "</w:instrText>
      </w:r>
      <w:bookmarkStart w:id="151" w:name="_Toc414967184"/>
      <w:bookmarkStart w:id="152" w:name="_Toc414967289"/>
      <w:r>
        <w:instrText>Microsoft Office Audit and Control Management Server 2013</w:instrText>
      </w:r>
      <w:bookmarkEnd w:id="151"/>
      <w:bookmarkEnd w:id="152"/>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3"/>
        <w:gridCol w:w="5407"/>
      </w:tblGrid>
      <w:tr w:rsidR="0053778F">
        <w:tc>
          <w:tcPr>
            <w:tcW w:w="6120" w:type="dxa"/>
          </w:tcPr>
          <w:p w:rsidR="0053778F" w:rsidRDefault="00A749F1">
            <w:pPr>
              <w:pStyle w:val="PURBody"/>
            </w:pPr>
            <w:r>
              <w:t xml:space="preserve">Povolené vlastné hosťovanie aplikácií: </w:t>
            </w:r>
            <w:r>
              <w:rPr>
                <w:b/>
              </w:rPr>
              <w:t>Nie</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Prístup externých používateľov: </w:t>
            </w:r>
            <w:r>
              <w:rPr>
                <w:b/>
              </w:rPr>
              <w:t>Licencované so serverom</w:t>
            </w:r>
          </w:p>
        </w:tc>
      </w:tr>
    </w:tbl>
    <w:p w:rsidR="0053778F" w:rsidRDefault="00A749F1">
      <w:pPr>
        <w:pStyle w:val="PURBlueBGHeader"/>
      </w:pPr>
      <w:r>
        <w:t>ZÁKLADNÉ LICENCIE LKP</w:t>
      </w:r>
    </w:p>
    <w:tbl>
      <w:tblPr>
        <w:tblStyle w:val="PURTableNoVertical"/>
        <w:tblW w:w="0" w:type="auto"/>
        <w:tblLook w:val="04A0" w:firstRow="1" w:lastRow="0" w:firstColumn="1" w:lastColumn="0" w:noHBand="0" w:noVBand="1"/>
      </w:tblPr>
      <w:tblGrid>
        <w:gridCol w:w="10526"/>
      </w:tblGrid>
      <w:tr w:rsidR="0053778F">
        <w:trPr>
          <w:cnfStyle w:val="100000000000" w:firstRow="1" w:lastRow="0" w:firstColumn="0" w:lastColumn="0" w:oddVBand="0" w:evenVBand="0" w:oddHBand="0" w:evenHBand="0" w:firstRowFirstColumn="0" w:firstRowLastColumn="0" w:lastRowFirstColumn="0" w:lastRowLastColumn="0"/>
        </w:trPr>
        <w:tc>
          <w:tcPr>
            <w:tcW w:w="13980" w:type="dxa"/>
          </w:tcPr>
          <w:p w:rsidR="0053778F" w:rsidRDefault="00A749F1">
            <w:pPr>
              <w:pStyle w:val="PURBody"/>
            </w:pPr>
            <w:r>
              <w:t>Nie sú k dispozícii samostatné licencie LKP na produkt Microsoft Office Audit and Control Management Server 2013. Právo na prístup k produktu Microsoft Office Audit and Control Management Server 2013 vám poskytuje licencia LKP na produkt SharePoint Server 2013 Enterprise. Každá licencia LKP na produkt Each SharePoint Server 2013 Enterprise vyžaduje licenciu LKP na produkt SharePoint Server 2013 Standard. Na prístup k produktu Microsoft Office Audit and Control Management Server 2013 potrebujete nasledujúce:</w:t>
            </w:r>
          </w:p>
          <w:p w:rsidR="0053778F" w:rsidRDefault="0053778F">
            <w:pPr>
              <w:pStyle w:val="PURBody"/>
            </w:pPr>
          </w:p>
          <w:p w:rsidR="0053778F" w:rsidRDefault="00A749F1">
            <w:pPr>
              <w:pStyle w:val="PURBullet"/>
              <w:numPr>
                <w:ilvl w:val="0"/>
                <w:numId w:val="84"/>
              </w:numPr>
            </w:pPr>
            <w:r>
              <w:t xml:space="preserve">SharePoint Server 2013 Standard LKP a SharePoint Server 2013 Enterprise LKP </w:t>
            </w:r>
            <w:r>
              <w:rPr>
                <w:b/>
              </w:rPr>
              <w:t>alebo</w:t>
            </w:r>
          </w:p>
          <w:p w:rsidR="0053778F" w:rsidRDefault="00A749F1">
            <w:pPr>
              <w:pStyle w:val="PURBullet"/>
              <w:numPr>
                <w:ilvl w:val="0"/>
                <w:numId w:val="84"/>
              </w:numPr>
            </w:pPr>
            <w:r>
              <w:t>Enterprise LKP Suite</w:t>
            </w:r>
            <w:r>
              <w:rPr>
                <w:vertAlign w:val="superscript"/>
              </w:rPr>
              <w:t xml:space="preserve">1 </w:t>
            </w:r>
            <w:r>
              <w:rPr>
                <w:b/>
              </w:rPr>
              <w:t>alebo</w:t>
            </w:r>
          </w:p>
          <w:p w:rsidR="0053778F" w:rsidRDefault="00A749F1">
            <w:pPr>
              <w:pStyle w:val="PURBullet"/>
              <w:numPr>
                <w:ilvl w:val="0"/>
                <w:numId w:val="84"/>
              </w:numPr>
            </w:pPr>
            <w:r>
              <w:t>Enterprise LKP Bridge pre službu Microsoft Intune</w:t>
            </w:r>
            <w:r>
              <w:rPr>
                <w:vertAlign w:val="superscript"/>
              </w:rPr>
              <w:t>2</w:t>
            </w:r>
            <w:r>
              <w:rPr>
                <w:b/>
              </w:rPr>
              <w:t>alebo</w:t>
            </w:r>
          </w:p>
          <w:p w:rsidR="0053778F" w:rsidRDefault="00A749F1">
            <w:pPr>
              <w:pStyle w:val="PURBullet"/>
              <w:numPr>
                <w:ilvl w:val="0"/>
                <w:numId w:val="84"/>
              </w:numPr>
            </w:pPr>
            <w:r>
              <w:t>Enterprise LKP Bridge pre Enterprise Mobility Suite</w:t>
            </w:r>
            <w:r>
              <w:rPr>
                <w:vertAlign w:val="superscript"/>
              </w:rPr>
              <w:t>2</w:t>
            </w:r>
            <w:r>
              <w:rPr>
                <w:b/>
              </w:rPr>
              <w:t>alebo</w:t>
            </w:r>
          </w:p>
          <w:p w:rsidR="0053778F" w:rsidRDefault="00A749F1">
            <w:pPr>
              <w:pStyle w:val="PURBullet"/>
              <w:numPr>
                <w:ilvl w:val="0"/>
                <w:numId w:val="84"/>
              </w:numPr>
            </w:pPr>
            <w:r>
              <w:t xml:space="preserve">Enterprise LKP Bridge pre službu Enterprise Mobility Suite – licencia SL pre používateľa </w:t>
            </w:r>
            <w:r>
              <w:rPr>
                <w:b/>
              </w:rPr>
              <w:t>alebo</w:t>
            </w:r>
          </w:p>
          <w:p w:rsidR="0053778F" w:rsidRDefault="00A749F1">
            <w:pPr>
              <w:pStyle w:val="PURBullet"/>
              <w:numPr>
                <w:ilvl w:val="0"/>
                <w:numId w:val="84"/>
              </w:numPr>
            </w:pPr>
            <w:r>
              <w:t xml:space="preserve">Office 365 Enterprise E3 – E4 – licencia SL pre používateľa </w:t>
            </w:r>
            <w:r>
              <w:rPr>
                <w:b/>
              </w:rPr>
              <w:t>alebo</w:t>
            </w:r>
          </w:p>
          <w:p w:rsidR="0053778F" w:rsidRDefault="00A749F1">
            <w:pPr>
              <w:pStyle w:val="PURBullet"/>
              <w:numPr>
                <w:ilvl w:val="0"/>
                <w:numId w:val="84"/>
              </w:numPr>
            </w:pPr>
            <w:r>
              <w:t xml:space="preserve">Office 365 Enterprise E3 – E4 bez licencie SL pre používateľa ProPlus </w:t>
            </w:r>
            <w:r>
              <w:rPr>
                <w:b/>
              </w:rPr>
              <w:t>alebo</w:t>
            </w:r>
          </w:p>
          <w:p w:rsidR="0053778F" w:rsidRDefault="00A749F1">
            <w:pPr>
              <w:pStyle w:val="PURBullet"/>
              <w:numPr>
                <w:ilvl w:val="0"/>
                <w:numId w:val="84"/>
              </w:numPr>
            </w:pPr>
            <w:r>
              <w:t xml:space="preserve">Office 365 Nonprofit E3 – licencia SL pre používateľa </w:t>
            </w:r>
            <w:r>
              <w:rPr>
                <w:b/>
              </w:rPr>
              <w:t>alebo</w:t>
            </w:r>
          </w:p>
          <w:p w:rsidR="0053778F" w:rsidRDefault="00A749F1">
            <w:pPr>
              <w:pStyle w:val="PURBullet"/>
              <w:numPr>
                <w:ilvl w:val="0"/>
                <w:numId w:val="84"/>
              </w:numPr>
            </w:pPr>
            <w:r>
              <w:t>SharePoint Online Plan 2 – licencia SL pre používateľa</w:t>
            </w:r>
          </w:p>
          <w:p w:rsidR="0053778F" w:rsidRDefault="00A749F1">
            <w:pPr>
              <w:pStyle w:val="PURBody"/>
            </w:pPr>
            <w:r>
              <w:rPr>
                <w:vertAlign w:val="superscript"/>
              </w:rPr>
              <w:t>1</w:t>
            </w:r>
            <w:r>
              <w:t xml:space="preserve"> s aktívnym zabezpečením Software Assurance 1. októbra 2012 alebo neskôr</w:t>
            </w:r>
          </w:p>
          <w:p w:rsidR="0053778F" w:rsidRDefault="00A749F1">
            <w:pPr>
              <w:pStyle w:val="PURBody"/>
            </w:pPr>
            <w:r>
              <w:rPr>
                <w:vertAlign w:val="superscript"/>
              </w:rPr>
              <w:t xml:space="preserve">2 </w:t>
            </w:r>
            <w:r>
              <w:t>s aktívnym zabezpečením Software Assurance od dátumu prvej dostupnosti softvéru na prevzatie prostredníctvom multilicenčného programu alebo po tomto dátume</w:t>
            </w:r>
          </w:p>
        </w:tc>
      </w:tr>
    </w:tbl>
    <w:p w:rsidR="0053778F" w:rsidRDefault="00A749F1">
      <w:pPr>
        <w:pStyle w:val="PURBlueBGHeader"/>
      </w:pPr>
      <w:r>
        <w:t>Dodatočné podmienky:</w:t>
      </w:r>
    </w:p>
    <w:p w:rsidR="0053778F" w:rsidRDefault="00A749F1">
      <w:pPr>
        <w:pStyle w:val="PURBlueStrong-Indented"/>
      </w:pPr>
      <w:r>
        <w:t>Zrieknutie sa licencie LKP pre používateľov pristupujúcich k verejne dostupnému obsahu</w:t>
      </w:r>
    </w:p>
    <w:p w:rsidR="0053778F" w:rsidRDefault="00A749F1">
      <w:pPr>
        <w:pStyle w:val="PURBody-Indented"/>
      </w:pPr>
      <w:r>
        <w:t xml:space="preserve">Licencie LKP </w:t>
      </w:r>
      <w:proofErr w:type="gramStart"/>
      <w:r>
        <w:t>sa</w:t>
      </w:r>
      <w:proofErr w:type="gramEnd"/>
      <w:r>
        <w:t xml:space="preserve"> nevyžadujú na prístup k obsahu, informáciám a aplikáciám, ktoré používateľom verejne sprístupníte prostredníctvom Internetu (tzn. bez obmedzenia na intranetové alebo extranetové scenáre).</w:t>
      </w:r>
    </w:p>
    <w:p w:rsidR="0053778F" w:rsidRDefault="00A749F1">
      <w:pPr>
        <w:pStyle w:val="PURBlueStrong-Indented"/>
      </w:pPr>
      <w:r>
        <w:t>Prenos licencií – pridelenie serverových licencií a používanie softvéru v rámci serverových fariem a medzi nimi</w:t>
      </w:r>
    </w:p>
    <w:p w:rsidR="0053778F" w:rsidRDefault="00A749F1">
      <w:pPr>
        <w:pStyle w:val="PURBody-Indented"/>
      </w:pPr>
      <w:r>
        <w:t>Právo na opätovné pridelenie serverových licencií spôsobom opísaným v časti „Prenos licencií – pridelenie serverových licencií a licencií pre produkt External Connector a používanie softvéru v rámci serverových fariem a medzi nimi</w:t>
      </w:r>
      <w:proofErr w:type="gramStart"/>
      <w:r>
        <w:t>“ máte</w:t>
      </w:r>
      <w:proofErr w:type="gramEnd"/>
      <w:r>
        <w:t xml:space="preserve"> len v rámci licencií s aktívnym programom Software Assurance.</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7185"/>
      <w:bookmarkStart w:id="155" w:name="_Toc414967290"/>
      <w:r>
        <w:instrText>Project Server 2013</w:instrText>
      </w:r>
      <w:bookmarkEnd w:id="154"/>
      <w:bookmarkEnd w:id="155"/>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4"/>
        <w:gridCol w:w="5406"/>
      </w:tblGrid>
      <w:tr w:rsidR="0053778F">
        <w:tc>
          <w:tcPr>
            <w:tcW w:w="6120" w:type="dxa"/>
          </w:tcPr>
          <w:p w:rsidR="0053778F" w:rsidRDefault="00A749F1">
            <w:pPr>
              <w:pStyle w:val="PURBody"/>
            </w:pPr>
            <w:r>
              <w:t xml:space="preserve">Povolené vlastné hosťovanie aplikácií: </w:t>
            </w:r>
            <w:r>
              <w:rPr>
                <w:b/>
              </w:rPr>
              <w:t>Nie</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Prístup externých používateľov: </w:t>
            </w:r>
            <w:r>
              <w:rPr>
                <w:b/>
              </w:rPr>
              <w:t>Licencie na klientsky prístup (LKP)</w:t>
            </w:r>
          </w:p>
        </w:tc>
      </w:tr>
    </w:tbl>
    <w:p w:rsidR="0053778F" w:rsidRDefault="00A749F1">
      <w:pPr>
        <w:pStyle w:val="PURBlueBGHeader"/>
      </w:pPr>
      <w:r>
        <w:t>ZÁKLADNÉ LICENCIE LKP</w:t>
      </w:r>
    </w:p>
    <w:tbl>
      <w:tblPr>
        <w:tblStyle w:val="PURTableNoVertical"/>
        <w:tblW w:w="0" w:type="auto"/>
        <w:tblLook w:val="04A0" w:firstRow="1" w:lastRow="0" w:firstColumn="1" w:lastColumn="0" w:noHBand="0" w:noVBand="1"/>
      </w:tblPr>
      <w:tblGrid>
        <w:gridCol w:w="5275"/>
        <w:gridCol w:w="5251"/>
      </w:tblGrid>
      <w:tr w:rsidR="0053778F">
        <w:trPr>
          <w:cnfStyle w:val="100000000000" w:firstRow="1" w:lastRow="0" w:firstColumn="0" w:lastColumn="0" w:oddVBand="0" w:evenVBand="0" w:oddHBand="0" w:evenHBand="0" w:firstRowFirstColumn="0" w:firstRowLastColumn="0" w:lastRowFirstColumn="0" w:lastRowLastColumn="0"/>
        </w:trPr>
        <w:tc>
          <w:tcPr>
            <w:tcW w:w="5340" w:type="dxa"/>
          </w:tcPr>
          <w:p w:rsidR="0053778F" w:rsidRDefault="00A749F1">
            <w:pPr>
              <w:pStyle w:val="PURBody"/>
            </w:pPr>
            <w:r>
              <w:rPr>
                <w:b/>
                <w:i/>
              </w:rPr>
              <w:t>Vyžaduje sa:</w:t>
            </w:r>
          </w:p>
          <w:p w:rsidR="0053778F" w:rsidRDefault="00A749F1">
            <w:pPr>
              <w:pStyle w:val="PURBullet"/>
              <w:numPr>
                <w:ilvl w:val="0"/>
                <w:numId w:val="85"/>
              </w:numPr>
            </w:pPr>
            <w:r>
              <w:t xml:space="preserve">Project Server 2013 LKP </w:t>
            </w:r>
            <w:r>
              <w:rPr>
                <w:b/>
              </w:rPr>
              <w:t>alebo</w:t>
            </w:r>
          </w:p>
          <w:p w:rsidR="0053778F" w:rsidRDefault="00A749F1">
            <w:pPr>
              <w:pStyle w:val="PURBullet"/>
              <w:numPr>
                <w:ilvl w:val="0"/>
                <w:numId w:val="85"/>
              </w:numPr>
            </w:pPr>
            <w:r>
              <w:t xml:space="preserve">Project Lite – licencia SL pre používateľa </w:t>
            </w:r>
            <w:r>
              <w:rPr>
                <w:b/>
              </w:rPr>
              <w:t>alebo</w:t>
            </w:r>
          </w:p>
          <w:p w:rsidR="0053778F" w:rsidRDefault="00A749F1">
            <w:pPr>
              <w:pStyle w:val="PURBullet"/>
              <w:numPr>
                <w:ilvl w:val="0"/>
                <w:numId w:val="85"/>
              </w:numPr>
            </w:pPr>
            <w:r>
              <w:t xml:space="preserve">Project Online – licencia SL pre používateľa </w:t>
            </w:r>
            <w:r>
              <w:rPr>
                <w:b/>
              </w:rPr>
              <w:t>alebo</w:t>
            </w:r>
          </w:p>
          <w:p w:rsidR="0053778F" w:rsidRDefault="00A749F1">
            <w:pPr>
              <w:pStyle w:val="PURBullet"/>
              <w:numPr>
                <w:ilvl w:val="0"/>
                <w:numId w:val="85"/>
              </w:numPr>
            </w:pPr>
            <w:r>
              <w:t>Project Pro pre službu Office 365 – licencia SL pre používateľa</w:t>
            </w:r>
          </w:p>
        </w:tc>
        <w:tc>
          <w:tcPr>
            <w:tcW w:w="5340" w:type="dxa"/>
          </w:tcPr>
          <w:p w:rsidR="0053778F" w:rsidRDefault="0053778F">
            <w:pPr>
              <w:pStyle w:val="PURBody"/>
            </w:pPr>
          </w:p>
        </w:tc>
      </w:tr>
    </w:tbl>
    <w:p w:rsidR="0053778F" w:rsidRDefault="00A749F1">
      <w:pPr>
        <w:pStyle w:val="PURBlueBGHeader"/>
      </w:pPr>
      <w:r>
        <w:t>Dodatočné podmienky:</w:t>
      </w:r>
    </w:p>
    <w:p w:rsidR="0053778F" w:rsidRDefault="00A749F1">
      <w:pPr>
        <w:pStyle w:val="PURBlueStrong-Indented"/>
      </w:pPr>
      <w:r>
        <w:t>Prenos licencií – pridelenie serverových licencií a používanie softvéru v rámci serverových fariem a medzi nimi</w:t>
      </w:r>
    </w:p>
    <w:p w:rsidR="0053778F" w:rsidRDefault="00A749F1">
      <w:pPr>
        <w:pStyle w:val="PURBody-Indented"/>
      </w:pPr>
      <w:r>
        <w:t>Právo na opätovné pridelenie serverových licencií spôsobom opísaným v časti „Prenos licencií – pridelenie serverových licencií a licencií pre produkt External Connector a používanie softvéru v rámci serverových fariem a medzi nimi</w:t>
      </w:r>
      <w:proofErr w:type="gramStart"/>
      <w:r>
        <w:t>“ máte</w:t>
      </w:r>
      <w:proofErr w:type="gramEnd"/>
      <w:r>
        <w:t xml:space="preserve"> len v rámci licencií s aktívnym programom Software Assurance.</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7186"/>
      <w:bookmarkStart w:id="158" w:name="_Toc414967291"/>
      <w:r>
        <w:instrText>SharePoint Server 2013</w:instrText>
      </w:r>
      <w:bookmarkEnd w:id="157"/>
      <w:bookmarkEnd w:id="158"/>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3"/>
        <w:gridCol w:w="5407"/>
      </w:tblGrid>
      <w:tr w:rsidR="0053778F">
        <w:tc>
          <w:tcPr>
            <w:tcW w:w="6120" w:type="dxa"/>
          </w:tcPr>
          <w:p w:rsidR="0053778F" w:rsidRDefault="00A749F1">
            <w:pPr>
              <w:pStyle w:val="PURBody"/>
            </w:pPr>
            <w:r>
              <w:t xml:space="preserve">Povolené vlastné hosťovanie aplikácií: </w:t>
            </w:r>
            <w:r>
              <w:rPr>
                <w:b/>
              </w:rPr>
              <w:t>Nie</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Prístup externých používateľov: </w:t>
            </w:r>
            <w:r>
              <w:rPr>
                <w:b/>
              </w:rPr>
              <w:t>Licencované so serverom</w:t>
            </w:r>
          </w:p>
        </w:tc>
      </w:tr>
    </w:tbl>
    <w:p w:rsidR="0053778F" w:rsidRDefault="00A749F1">
      <w:pPr>
        <w:pStyle w:val="PURBlueBGHeader"/>
      </w:pPr>
      <w:r>
        <w:t>ZÁKLADNÉ LICENCIE LKP</w:t>
      </w:r>
    </w:p>
    <w:tbl>
      <w:tblPr>
        <w:tblStyle w:val="PURTableNoVertical"/>
        <w:tblW w:w="0" w:type="auto"/>
        <w:tblLook w:val="04A0" w:firstRow="1" w:lastRow="0" w:firstColumn="1" w:lastColumn="0" w:noHBand="0" w:noVBand="1"/>
      </w:tblPr>
      <w:tblGrid>
        <w:gridCol w:w="5254"/>
        <w:gridCol w:w="5272"/>
      </w:tblGrid>
      <w:tr w:rsidR="0053778F">
        <w:trPr>
          <w:cnfStyle w:val="100000000000" w:firstRow="1" w:lastRow="0" w:firstColumn="0" w:lastColumn="0" w:oddVBand="0" w:evenVBand="0" w:oddHBand="0" w:evenHBand="0" w:firstRowFirstColumn="0" w:firstRowLastColumn="0" w:lastRowFirstColumn="0" w:lastRowLastColumn="0"/>
        </w:trPr>
        <w:tc>
          <w:tcPr>
            <w:tcW w:w="7120" w:type="dxa"/>
          </w:tcPr>
          <w:p w:rsidR="0053778F" w:rsidRDefault="00A749F1">
            <w:pPr>
              <w:pStyle w:val="PURBody"/>
            </w:pPr>
            <w:r>
              <w:rPr>
                <w:b/>
                <w:i/>
              </w:rPr>
              <w:t>Vyžaduje sa:</w:t>
            </w:r>
          </w:p>
          <w:p w:rsidR="0053778F" w:rsidRDefault="00A749F1">
            <w:pPr>
              <w:pStyle w:val="PURBullet"/>
              <w:numPr>
                <w:ilvl w:val="0"/>
                <w:numId w:val="86"/>
              </w:numPr>
            </w:pPr>
            <w:r>
              <w:t xml:space="preserve">SharePoint Server 2013 Standard LKP </w:t>
            </w:r>
            <w:r>
              <w:rPr>
                <w:b/>
              </w:rPr>
              <w:t>alebo</w:t>
            </w:r>
          </w:p>
          <w:p w:rsidR="0053778F" w:rsidRDefault="00A749F1">
            <w:pPr>
              <w:pStyle w:val="PURBullet"/>
              <w:numPr>
                <w:ilvl w:val="0"/>
                <w:numId w:val="86"/>
              </w:numPr>
            </w:pPr>
            <w:r>
              <w:t>Core LKP Suite</w:t>
            </w:r>
            <w:r>
              <w:rPr>
                <w:vertAlign w:val="superscript"/>
              </w:rPr>
              <w:t>1</w:t>
            </w:r>
            <w:r>
              <w:rPr>
                <w:b/>
              </w:rPr>
              <w:t>alebo</w:t>
            </w:r>
          </w:p>
          <w:p w:rsidR="0053778F" w:rsidRDefault="00A749F1">
            <w:pPr>
              <w:pStyle w:val="PURBullet"/>
              <w:numPr>
                <w:ilvl w:val="0"/>
                <w:numId w:val="86"/>
              </w:numPr>
            </w:pPr>
            <w:r>
              <w:t>Core LKP Bridge pre službu Microsoft Intune</w:t>
            </w:r>
            <w:r>
              <w:rPr>
                <w:vertAlign w:val="superscript"/>
              </w:rPr>
              <w:t>1</w:t>
            </w:r>
            <w:r>
              <w:rPr>
                <w:b/>
              </w:rPr>
              <w:t>alebo</w:t>
            </w:r>
          </w:p>
          <w:p w:rsidR="0053778F" w:rsidRDefault="00A749F1">
            <w:pPr>
              <w:pStyle w:val="PURBullet"/>
              <w:numPr>
                <w:ilvl w:val="0"/>
                <w:numId w:val="86"/>
              </w:numPr>
            </w:pPr>
            <w:r>
              <w:t>Core LKP Bridge pre Enterprise Mobility Suite</w:t>
            </w:r>
            <w:r>
              <w:rPr>
                <w:vertAlign w:val="superscript"/>
              </w:rPr>
              <w:t>2</w:t>
            </w:r>
            <w:r>
              <w:rPr>
                <w:b/>
              </w:rPr>
              <w:t>alebo</w:t>
            </w:r>
          </w:p>
          <w:p w:rsidR="0053778F" w:rsidRDefault="00A749F1">
            <w:pPr>
              <w:pStyle w:val="PURBullet"/>
              <w:numPr>
                <w:ilvl w:val="0"/>
                <w:numId w:val="86"/>
              </w:numPr>
            </w:pPr>
            <w:r>
              <w:t xml:space="preserve">Core LKP Bridge pre službu Enterprise Mobility Suite – licencia SL pre používateľa </w:t>
            </w:r>
            <w:r>
              <w:rPr>
                <w:b/>
              </w:rPr>
              <w:t>alebo</w:t>
            </w:r>
          </w:p>
          <w:p w:rsidR="0053778F" w:rsidRDefault="00A749F1">
            <w:pPr>
              <w:pStyle w:val="PURBullet"/>
              <w:numPr>
                <w:ilvl w:val="0"/>
                <w:numId w:val="86"/>
              </w:numPr>
            </w:pPr>
            <w:r>
              <w:t>Enterprise LKP Suite</w:t>
            </w:r>
            <w:r>
              <w:rPr>
                <w:vertAlign w:val="superscript"/>
              </w:rPr>
              <w:t>1</w:t>
            </w:r>
            <w:r>
              <w:rPr>
                <w:b/>
              </w:rPr>
              <w:t>alebo</w:t>
            </w:r>
          </w:p>
          <w:p w:rsidR="0053778F" w:rsidRDefault="00A749F1">
            <w:pPr>
              <w:pStyle w:val="PURBullet"/>
              <w:numPr>
                <w:ilvl w:val="0"/>
                <w:numId w:val="86"/>
              </w:numPr>
            </w:pPr>
            <w:r>
              <w:t>Enterprise LKP Bridge pre službu Microsoft Intune</w:t>
            </w:r>
            <w:r>
              <w:rPr>
                <w:vertAlign w:val="superscript"/>
              </w:rPr>
              <w:t>1</w:t>
            </w:r>
            <w:r>
              <w:rPr>
                <w:b/>
              </w:rPr>
              <w:t>alebo</w:t>
            </w:r>
          </w:p>
          <w:p w:rsidR="0053778F" w:rsidRDefault="00A749F1">
            <w:pPr>
              <w:pStyle w:val="PURBullet"/>
              <w:numPr>
                <w:ilvl w:val="0"/>
                <w:numId w:val="86"/>
              </w:numPr>
            </w:pPr>
            <w:r>
              <w:t>Enterprise LKP Bridge pre Enterprise Mobility Suite</w:t>
            </w:r>
            <w:r>
              <w:rPr>
                <w:vertAlign w:val="superscript"/>
              </w:rPr>
              <w:t>2</w:t>
            </w:r>
            <w:r>
              <w:rPr>
                <w:b/>
              </w:rPr>
              <w:t>alebo</w:t>
            </w:r>
          </w:p>
          <w:p w:rsidR="0053778F" w:rsidRDefault="00A749F1">
            <w:pPr>
              <w:pStyle w:val="PURBullet"/>
              <w:numPr>
                <w:ilvl w:val="0"/>
                <w:numId w:val="86"/>
              </w:numPr>
            </w:pPr>
            <w:r>
              <w:t xml:space="preserve">Enterprise LKP Bridge pre službu Enterprise Mobility Suite – licencia SL pre používateľa </w:t>
            </w:r>
            <w:r>
              <w:rPr>
                <w:b/>
              </w:rPr>
              <w:t>alebo</w:t>
            </w:r>
          </w:p>
          <w:p w:rsidR="0053778F" w:rsidRDefault="00A749F1">
            <w:pPr>
              <w:pStyle w:val="PURBullet"/>
              <w:numPr>
                <w:ilvl w:val="0"/>
                <w:numId w:val="86"/>
              </w:numPr>
            </w:pPr>
            <w:r>
              <w:t xml:space="preserve">Office 365 Enterprise E1, E3 alebo E4 – licencia SL pre používateľa </w:t>
            </w:r>
            <w:r>
              <w:rPr>
                <w:b/>
              </w:rPr>
              <w:t>alebo</w:t>
            </w:r>
          </w:p>
          <w:p w:rsidR="0053778F" w:rsidRDefault="00A749F1">
            <w:pPr>
              <w:pStyle w:val="PURBullet"/>
              <w:numPr>
                <w:ilvl w:val="0"/>
                <w:numId w:val="86"/>
              </w:numPr>
            </w:pPr>
            <w:r>
              <w:t xml:space="preserve">Office 365 Enterprise E3 – E4 bez licencie SL pre používateľa ProPlus </w:t>
            </w:r>
            <w:r>
              <w:rPr>
                <w:b/>
              </w:rPr>
              <w:t>alebo</w:t>
            </w:r>
          </w:p>
          <w:p w:rsidR="0053778F" w:rsidRDefault="00A749F1">
            <w:pPr>
              <w:pStyle w:val="PURBullet"/>
              <w:numPr>
                <w:ilvl w:val="0"/>
                <w:numId w:val="86"/>
              </w:numPr>
            </w:pPr>
            <w:r>
              <w:t xml:space="preserve">Office 365 Nonprofit E3 – licencia SL pre používateľa </w:t>
            </w:r>
            <w:r>
              <w:rPr>
                <w:b/>
              </w:rPr>
              <w:t>alebo</w:t>
            </w:r>
          </w:p>
          <w:p w:rsidR="0053778F" w:rsidRDefault="00A749F1">
            <w:pPr>
              <w:pStyle w:val="PURBullet"/>
              <w:numPr>
                <w:ilvl w:val="0"/>
                <w:numId w:val="86"/>
              </w:numPr>
            </w:pPr>
            <w:r>
              <w:t xml:space="preserve">Office 365 Education E3 – E4 – licencia SL pre používateľa </w:t>
            </w:r>
            <w:r>
              <w:rPr>
                <w:b/>
              </w:rPr>
              <w:t>alebo</w:t>
            </w:r>
          </w:p>
          <w:p w:rsidR="0053778F" w:rsidRDefault="00A749F1">
            <w:pPr>
              <w:pStyle w:val="PURBullet"/>
              <w:numPr>
                <w:ilvl w:val="0"/>
                <w:numId w:val="86"/>
              </w:numPr>
            </w:pPr>
            <w:r>
              <w:t>Office 365 Government E1, E3 alebo E4 – licencia SL pre používateľa</w:t>
            </w:r>
            <w:r>
              <w:rPr>
                <w:b/>
              </w:rPr>
              <w:t xml:space="preserve"> alebo</w:t>
            </w:r>
          </w:p>
          <w:p w:rsidR="0053778F" w:rsidRDefault="00A749F1">
            <w:pPr>
              <w:pStyle w:val="PURBullet"/>
              <w:numPr>
                <w:ilvl w:val="0"/>
                <w:numId w:val="86"/>
              </w:numPr>
            </w:pPr>
            <w:r>
              <w:t xml:space="preserve">Office 365 Government E3 – E4 bez licencie SL pre používateľa ProPlus </w:t>
            </w:r>
            <w:r>
              <w:rPr>
                <w:b/>
              </w:rPr>
              <w:t>alebo</w:t>
            </w:r>
          </w:p>
        </w:tc>
        <w:tc>
          <w:tcPr>
            <w:tcW w:w="7200" w:type="dxa"/>
          </w:tcPr>
          <w:p w:rsidR="0053778F" w:rsidRDefault="00A749F1">
            <w:pPr>
              <w:pStyle w:val="PURBullet"/>
              <w:numPr>
                <w:ilvl w:val="0"/>
                <w:numId w:val="87"/>
              </w:numPr>
            </w:pPr>
            <w:r>
              <w:t xml:space="preserve">SharePoint Online Plan 1 – licencia SL pre používateľa </w:t>
            </w:r>
            <w:r>
              <w:rPr>
                <w:b/>
              </w:rPr>
              <w:t>alebo</w:t>
            </w:r>
          </w:p>
          <w:p w:rsidR="0053778F" w:rsidRDefault="00A749F1">
            <w:pPr>
              <w:pStyle w:val="PURBullet"/>
              <w:numPr>
                <w:ilvl w:val="0"/>
                <w:numId w:val="87"/>
              </w:numPr>
            </w:pPr>
            <w:r>
              <w:t xml:space="preserve">SharePoint Online Plan 1G – licencia SL pre používateľa </w:t>
            </w:r>
            <w:r>
              <w:rPr>
                <w:b/>
              </w:rPr>
              <w:t>alebo</w:t>
            </w:r>
          </w:p>
          <w:p w:rsidR="0053778F" w:rsidRDefault="00A749F1">
            <w:pPr>
              <w:pStyle w:val="PURBullet"/>
              <w:numPr>
                <w:ilvl w:val="0"/>
                <w:numId w:val="87"/>
              </w:numPr>
            </w:pPr>
            <w:r>
              <w:t xml:space="preserve">SharePoint Online Plan 2 – licencia SL pre používateľa </w:t>
            </w:r>
            <w:r>
              <w:rPr>
                <w:b/>
              </w:rPr>
              <w:t>alebo</w:t>
            </w:r>
          </w:p>
          <w:p w:rsidR="0053778F" w:rsidRDefault="00A749F1">
            <w:pPr>
              <w:pStyle w:val="PURBullet"/>
              <w:numPr>
                <w:ilvl w:val="0"/>
                <w:numId w:val="87"/>
              </w:numPr>
            </w:pPr>
            <w:r>
              <w:t xml:space="preserve">SharePoint Online Plan 2A – licencia SL pre používateľa </w:t>
            </w:r>
            <w:r>
              <w:rPr>
                <w:b/>
              </w:rPr>
              <w:t>alebo</w:t>
            </w:r>
          </w:p>
          <w:p w:rsidR="0053778F" w:rsidRDefault="00A749F1">
            <w:pPr>
              <w:pStyle w:val="PURBullet"/>
              <w:numPr>
                <w:ilvl w:val="0"/>
                <w:numId w:val="87"/>
              </w:numPr>
            </w:pPr>
            <w:r>
              <w:t>SharePoint Online Plan 2G – licencia SL pre používateľa</w:t>
            </w:r>
          </w:p>
          <w:p w:rsidR="0053778F" w:rsidRDefault="00A749F1">
            <w:pPr>
              <w:pStyle w:val="PURBody"/>
            </w:pPr>
            <w:r>
              <w:rPr>
                <w:vertAlign w:val="superscript"/>
              </w:rPr>
              <w:t>1</w:t>
            </w:r>
            <w:r>
              <w:t xml:space="preserve"> s aktívnym zabezpečením Software Assurance 1. októbra 2012 alebo neskôr</w:t>
            </w:r>
          </w:p>
          <w:p w:rsidR="0053778F" w:rsidRDefault="00A749F1">
            <w:pPr>
              <w:pStyle w:val="PURBody"/>
            </w:pPr>
            <w:r>
              <w:rPr>
                <w:vertAlign w:val="superscript"/>
              </w:rPr>
              <w:t xml:space="preserve">2 </w:t>
            </w:r>
            <w:r>
              <w:t>s aktívnym zabezpečením Software Assurance od dátumu prvej dostupnosti softvéru na prevzatie prostredníctvom multilicenčného programu alebo po tomto dátume</w:t>
            </w:r>
          </w:p>
        </w:tc>
      </w:tr>
    </w:tbl>
    <w:p w:rsidR="0053778F" w:rsidRDefault="00A749F1">
      <w:pPr>
        <w:pStyle w:val="PURBlueBGHeader"/>
      </w:pPr>
      <w:r>
        <w:t>DODATOČNÉ LICENCIE LKP</w:t>
      </w:r>
    </w:p>
    <w:tbl>
      <w:tblPr>
        <w:tblStyle w:val="PURTableNoVertical"/>
        <w:tblW w:w="0" w:type="auto"/>
        <w:tblLook w:val="04A0" w:firstRow="1" w:lastRow="0" w:firstColumn="1" w:lastColumn="0" w:noHBand="0" w:noVBand="1"/>
      </w:tblPr>
      <w:tblGrid>
        <w:gridCol w:w="5342"/>
        <w:gridCol w:w="5184"/>
      </w:tblGrid>
      <w:tr w:rsidR="0053778F">
        <w:trPr>
          <w:cnfStyle w:val="100000000000" w:firstRow="1" w:lastRow="0" w:firstColumn="0" w:lastColumn="0" w:oddVBand="0" w:evenVBand="0" w:oddHBand="0" w:evenHBand="0" w:firstRowFirstColumn="0" w:firstRowLastColumn="0" w:lastRowFirstColumn="0" w:lastRowLastColumn="0"/>
        </w:trPr>
        <w:tc>
          <w:tcPr>
            <w:tcW w:w="7180" w:type="dxa"/>
          </w:tcPr>
          <w:p w:rsidR="0053778F" w:rsidRDefault="00A749F1">
            <w:pPr>
              <w:pStyle w:val="PURBody"/>
            </w:pPr>
            <w:r>
              <w:rPr>
                <w:b/>
                <w:i/>
              </w:rPr>
              <w:t>Dodatočné funkcie:</w:t>
            </w:r>
          </w:p>
          <w:p w:rsidR="0053778F" w:rsidRDefault="00A749F1">
            <w:pPr>
              <w:pStyle w:val="PURBullet"/>
              <w:numPr>
                <w:ilvl w:val="0"/>
                <w:numId w:val="88"/>
              </w:numPr>
            </w:pPr>
            <w:r>
              <w:t>Business Connectivity Services Line of Business Webparts</w:t>
            </w:r>
          </w:p>
          <w:p w:rsidR="0053778F" w:rsidRDefault="00A749F1">
            <w:pPr>
              <w:pStyle w:val="PURBullet"/>
              <w:numPr>
                <w:ilvl w:val="0"/>
                <w:numId w:val="88"/>
              </w:numPr>
            </w:pPr>
            <w:r>
              <w:t>Office 2013 Business Connectivity Services Client Integration</w:t>
            </w:r>
          </w:p>
          <w:p w:rsidR="0053778F" w:rsidRDefault="00A749F1">
            <w:pPr>
              <w:pStyle w:val="PURBullet"/>
              <w:numPr>
                <w:ilvl w:val="0"/>
                <w:numId w:val="88"/>
              </w:numPr>
            </w:pPr>
            <w:r>
              <w:t xml:space="preserve">Access Services </w:t>
            </w:r>
          </w:p>
          <w:p w:rsidR="0053778F" w:rsidRDefault="00A749F1">
            <w:pPr>
              <w:pStyle w:val="PURBullet"/>
              <w:numPr>
                <w:ilvl w:val="0"/>
                <w:numId w:val="88"/>
              </w:numPr>
            </w:pPr>
            <w:r>
              <w:t xml:space="preserve">Enterprise Search </w:t>
            </w:r>
          </w:p>
          <w:p w:rsidR="0053778F" w:rsidRDefault="00A749F1">
            <w:pPr>
              <w:pStyle w:val="PURBullet"/>
              <w:numPr>
                <w:ilvl w:val="0"/>
                <w:numId w:val="88"/>
              </w:numPr>
            </w:pPr>
            <w:r>
              <w:t>E-discovery and Compliance</w:t>
            </w:r>
          </w:p>
          <w:p w:rsidR="0053778F" w:rsidRDefault="00A749F1">
            <w:pPr>
              <w:pStyle w:val="PURBullet"/>
              <w:numPr>
                <w:ilvl w:val="0"/>
                <w:numId w:val="88"/>
              </w:numPr>
            </w:pPr>
            <w:r>
              <w:t>InfoPath Forms Services</w:t>
            </w:r>
          </w:p>
          <w:p w:rsidR="0053778F" w:rsidRDefault="00A749F1">
            <w:pPr>
              <w:pStyle w:val="PURBullet"/>
              <w:numPr>
                <w:ilvl w:val="0"/>
                <w:numId w:val="88"/>
              </w:numPr>
            </w:pPr>
            <w:r>
              <w:t>Excel Services, PowerPivot, PowerView</w:t>
            </w:r>
          </w:p>
          <w:p w:rsidR="0053778F" w:rsidRDefault="00A749F1">
            <w:pPr>
              <w:pStyle w:val="PURBullet"/>
              <w:numPr>
                <w:ilvl w:val="0"/>
                <w:numId w:val="88"/>
              </w:numPr>
            </w:pPr>
            <w:r>
              <w:t>Visio Services</w:t>
            </w:r>
          </w:p>
          <w:p w:rsidR="0053778F" w:rsidRDefault="00A749F1">
            <w:pPr>
              <w:pStyle w:val="PURBullet"/>
              <w:numPr>
                <w:ilvl w:val="0"/>
                <w:numId w:val="88"/>
              </w:numPr>
            </w:pPr>
            <w:r>
              <w:t>PerformancePoint Services</w:t>
            </w:r>
          </w:p>
          <w:p w:rsidR="0053778F" w:rsidRDefault="00A749F1">
            <w:pPr>
              <w:pStyle w:val="PURBullet"/>
              <w:numPr>
                <w:ilvl w:val="0"/>
                <w:numId w:val="88"/>
              </w:numPr>
            </w:pPr>
            <w:r>
              <w:t>Custom Analytics Reports</w:t>
            </w:r>
          </w:p>
          <w:p w:rsidR="0053778F" w:rsidRDefault="00A749F1">
            <w:pPr>
              <w:pStyle w:val="PURBullet"/>
              <w:numPr>
                <w:ilvl w:val="0"/>
                <w:numId w:val="88"/>
              </w:numPr>
            </w:pPr>
            <w:r>
              <w:t>Advanced Charting</w:t>
            </w:r>
          </w:p>
          <w:p w:rsidR="0053778F" w:rsidRDefault="0053778F">
            <w:pPr>
              <w:pStyle w:val="PURBody"/>
            </w:pPr>
          </w:p>
        </w:tc>
        <w:tc>
          <w:tcPr>
            <w:tcW w:w="7160" w:type="dxa"/>
          </w:tcPr>
          <w:p w:rsidR="0053778F" w:rsidRDefault="00A749F1">
            <w:pPr>
              <w:pStyle w:val="PURBody"/>
            </w:pPr>
            <w:r>
              <w:rPr>
                <w:b/>
                <w:i/>
              </w:rPr>
              <w:t>Požadované dodatočné licencie LKP:</w:t>
            </w:r>
          </w:p>
          <w:p w:rsidR="0053778F" w:rsidRDefault="00A749F1">
            <w:pPr>
              <w:pStyle w:val="PURBullet"/>
              <w:numPr>
                <w:ilvl w:val="0"/>
                <w:numId w:val="89"/>
              </w:numPr>
            </w:pPr>
            <w:r>
              <w:t xml:space="preserve">SharePoint Server 2013 Enterprise LKP </w:t>
            </w:r>
            <w:r>
              <w:rPr>
                <w:b/>
              </w:rPr>
              <w:t>alebo</w:t>
            </w:r>
          </w:p>
          <w:p w:rsidR="0053778F" w:rsidRDefault="00A749F1">
            <w:pPr>
              <w:pStyle w:val="PURBullet"/>
              <w:numPr>
                <w:ilvl w:val="0"/>
                <w:numId w:val="89"/>
              </w:numPr>
            </w:pPr>
            <w:r>
              <w:t>Enterprise LKP Suite</w:t>
            </w:r>
            <w:r>
              <w:rPr>
                <w:vertAlign w:val="superscript"/>
              </w:rPr>
              <w:t>1</w:t>
            </w:r>
            <w:r>
              <w:rPr>
                <w:b/>
              </w:rPr>
              <w:t>alebo</w:t>
            </w:r>
          </w:p>
          <w:p w:rsidR="0053778F" w:rsidRDefault="00A749F1">
            <w:pPr>
              <w:pStyle w:val="PURBullet"/>
              <w:numPr>
                <w:ilvl w:val="0"/>
                <w:numId w:val="89"/>
              </w:numPr>
            </w:pPr>
            <w:r>
              <w:t>Enterprise LKP Bridge pre službu Microsoft Intune</w:t>
            </w:r>
            <w:r>
              <w:rPr>
                <w:vertAlign w:val="superscript"/>
              </w:rPr>
              <w:t>1</w:t>
            </w:r>
            <w:r>
              <w:rPr>
                <w:b/>
              </w:rPr>
              <w:t>alebo</w:t>
            </w:r>
          </w:p>
          <w:p w:rsidR="0053778F" w:rsidRDefault="00A749F1">
            <w:pPr>
              <w:pStyle w:val="PURBullet"/>
              <w:numPr>
                <w:ilvl w:val="0"/>
                <w:numId w:val="89"/>
              </w:numPr>
            </w:pPr>
            <w:r>
              <w:t>Enterprise LKP Bridge pre Enterprise Mobility Suite</w:t>
            </w:r>
            <w:r>
              <w:rPr>
                <w:vertAlign w:val="superscript"/>
              </w:rPr>
              <w:t>2</w:t>
            </w:r>
            <w:r>
              <w:rPr>
                <w:b/>
              </w:rPr>
              <w:t>alebo</w:t>
            </w:r>
          </w:p>
          <w:p w:rsidR="0053778F" w:rsidRDefault="00A749F1">
            <w:pPr>
              <w:pStyle w:val="PURBullet"/>
              <w:numPr>
                <w:ilvl w:val="0"/>
                <w:numId w:val="89"/>
              </w:numPr>
            </w:pPr>
            <w:r>
              <w:t xml:space="preserve">Enterprise LKP Bridge pre službu Enterprise Mobility Suite – licencia SL pre používateľa </w:t>
            </w:r>
            <w:r>
              <w:rPr>
                <w:b/>
              </w:rPr>
              <w:t>alebo</w:t>
            </w:r>
          </w:p>
          <w:p w:rsidR="0053778F" w:rsidRDefault="00A749F1">
            <w:pPr>
              <w:pStyle w:val="PURBullet"/>
              <w:numPr>
                <w:ilvl w:val="0"/>
                <w:numId w:val="89"/>
              </w:numPr>
            </w:pPr>
            <w:r>
              <w:t xml:space="preserve">Office 365 Enterprise E3 – E4 – licencia SL pre používateľa </w:t>
            </w:r>
            <w:r>
              <w:rPr>
                <w:b/>
              </w:rPr>
              <w:t>alebo</w:t>
            </w:r>
          </w:p>
          <w:p w:rsidR="0053778F" w:rsidRDefault="00A749F1">
            <w:pPr>
              <w:pStyle w:val="PURBullet"/>
              <w:numPr>
                <w:ilvl w:val="0"/>
                <w:numId w:val="89"/>
              </w:numPr>
            </w:pPr>
            <w:r>
              <w:t xml:space="preserve">Office 365 Enterprise E3 – E4 bez licencie SL pre používateľa ProPlus </w:t>
            </w:r>
            <w:r>
              <w:rPr>
                <w:b/>
              </w:rPr>
              <w:t>alebo</w:t>
            </w:r>
          </w:p>
          <w:p w:rsidR="0053778F" w:rsidRDefault="00A749F1">
            <w:pPr>
              <w:pStyle w:val="PURBullet"/>
              <w:numPr>
                <w:ilvl w:val="0"/>
                <w:numId w:val="89"/>
              </w:numPr>
            </w:pPr>
            <w:r>
              <w:t xml:space="preserve">Office 365 Nonprofit E3 – licencia SL pre používateľa </w:t>
            </w:r>
            <w:r>
              <w:rPr>
                <w:b/>
              </w:rPr>
              <w:t>alebo</w:t>
            </w:r>
          </w:p>
          <w:p w:rsidR="0053778F" w:rsidRDefault="00A749F1">
            <w:pPr>
              <w:pStyle w:val="PURBullet"/>
              <w:numPr>
                <w:ilvl w:val="0"/>
                <w:numId w:val="89"/>
              </w:numPr>
            </w:pPr>
            <w:r>
              <w:t xml:space="preserve">Office 365 Education E3 – E4 – licencia SL pre používateľa </w:t>
            </w:r>
            <w:r>
              <w:rPr>
                <w:b/>
              </w:rPr>
              <w:t>alebo</w:t>
            </w:r>
          </w:p>
          <w:p w:rsidR="0053778F" w:rsidRDefault="00A749F1">
            <w:pPr>
              <w:pStyle w:val="PURBullet"/>
              <w:numPr>
                <w:ilvl w:val="0"/>
                <w:numId w:val="89"/>
              </w:numPr>
            </w:pPr>
            <w:r>
              <w:t xml:space="preserve">Office 365 Government E3 – E4 – licencia SL pre používateľa </w:t>
            </w:r>
            <w:r>
              <w:rPr>
                <w:b/>
              </w:rPr>
              <w:t>alebo</w:t>
            </w:r>
          </w:p>
          <w:p w:rsidR="0053778F" w:rsidRDefault="00A749F1">
            <w:pPr>
              <w:pStyle w:val="PURBullet"/>
              <w:numPr>
                <w:ilvl w:val="0"/>
                <w:numId w:val="89"/>
              </w:numPr>
            </w:pPr>
            <w:r>
              <w:t xml:space="preserve">Office 365 Government E3 – E4 bez licencie SL pre používateľa ProPlus </w:t>
            </w:r>
            <w:r>
              <w:rPr>
                <w:b/>
              </w:rPr>
              <w:t>alebo</w:t>
            </w:r>
          </w:p>
          <w:p w:rsidR="0053778F" w:rsidRDefault="00A749F1">
            <w:pPr>
              <w:pStyle w:val="PURBullet"/>
              <w:numPr>
                <w:ilvl w:val="0"/>
                <w:numId w:val="89"/>
              </w:numPr>
            </w:pPr>
            <w:r>
              <w:t xml:space="preserve">SharePoint Online Plan 2 – licencia SL pre používateľa </w:t>
            </w:r>
            <w:r>
              <w:rPr>
                <w:b/>
              </w:rPr>
              <w:t>alebo</w:t>
            </w:r>
          </w:p>
          <w:p w:rsidR="0053778F" w:rsidRDefault="00A749F1">
            <w:pPr>
              <w:pStyle w:val="PURBullet"/>
              <w:numPr>
                <w:ilvl w:val="0"/>
                <w:numId w:val="89"/>
              </w:numPr>
            </w:pPr>
            <w:r>
              <w:t xml:space="preserve">SharePoint Online Plan 2A – licencia SL pre používateľa </w:t>
            </w:r>
            <w:r>
              <w:rPr>
                <w:b/>
              </w:rPr>
              <w:t>alebo</w:t>
            </w:r>
          </w:p>
          <w:p w:rsidR="0053778F" w:rsidRDefault="00A749F1">
            <w:pPr>
              <w:pStyle w:val="PURBullet"/>
              <w:numPr>
                <w:ilvl w:val="0"/>
                <w:numId w:val="89"/>
              </w:numPr>
            </w:pPr>
            <w:r>
              <w:t>SharePoint Online Plan 2G – licencia SL pre používateľa</w:t>
            </w:r>
          </w:p>
          <w:p w:rsidR="0053778F" w:rsidRDefault="00A749F1">
            <w:pPr>
              <w:pStyle w:val="PURBody"/>
            </w:pPr>
            <w:r>
              <w:rPr>
                <w:vertAlign w:val="superscript"/>
              </w:rPr>
              <w:t>1</w:t>
            </w:r>
            <w:r>
              <w:t xml:space="preserve"> s aktívnym zabezpečením Software Assurance 1. októbra 2012 alebo neskôr</w:t>
            </w:r>
          </w:p>
          <w:p w:rsidR="0053778F" w:rsidRDefault="00A749F1">
            <w:pPr>
              <w:pStyle w:val="PURBody"/>
            </w:pPr>
            <w:r>
              <w:rPr>
                <w:vertAlign w:val="superscript"/>
              </w:rPr>
              <w:t xml:space="preserve">2 </w:t>
            </w:r>
            <w:r>
              <w:t>s aktívnym zabezpečením Software Assurance od dátumu prvej dostupnosti softvéru na prevzatie prostredníctvom multilicenčného programu alebo po tomto dátume</w:t>
            </w:r>
          </w:p>
        </w:tc>
      </w:tr>
    </w:tbl>
    <w:p w:rsidR="0053778F" w:rsidRDefault="00A749F1">
      <w:pPr>
        <w:pStyle w:val="PURBlueBGHeader"/>
      </w:pPr>
      <w:r>
        <w:t>Dodatočné podmienky:</w:t>
      </w:r>
    </w:p>
    <w:p w:rsidR="0053778F" w:rsidRDefault="00A749F1">
      <w:pPr>
        <w:pStyle w:val="PURBlueStrong-Indented"/>
      </w:pPr>
      <w:r>
        <w:t>Zrieknutie sa licencie LKP pre používateľov pristupujúcichk verejne dostupnému obsahu</w:t>
      </w:r>
    </w:p>
    <w:p w:rsidR="0053778F" w:rsidRDefault="00A749F1">
      <w:pPr>
        <w:pStyle w:val="PURBody-Indented"/>
      </w:pPr>
      <w:r>
        <w:t xml:space="preserve">Licencie LKP </w:t>
      </w:r>
      <w:proofErr w:type="gramStart"/>
      <w:r>
        <w:t>sa</w:t>
      </w:r>
      <w:proofErr w:type="gramEnd"/>
      <w:r>
        <w:t xml:space="preserve"> nevyžadujú na prístup k obsahu, informáciám a aplikáciám, ktoré používateľom verejne sprístupníte prostredníctvom Internetu (tzn. bez obmedzenia na intranetové alebo extranetové scenáre).</w:t>
      </w:r>
    </w:p>
    <w:p w:rsidR="0053778F" w:rsidRDefault="00A749F1">
      <w:pPr>
        <w:pStyle w:val="PURBlueStrong-Indented"/>
      </w:pPr>
      <w:r>
        <w:t>Prenos licencií – pridelenie serverových licencií a používanie softvéru v rámci serverových fariem a medzi nimi</w:t>
      </w:r>
    </w:p>
    <w:p w:rsidR="0053778F" w:rsidRDefault="00A749F1">
      <w:pPr>
        <w:pStyle w:val="PURBody-Indented"/>
      </w:pPr>
      <w:r>
        <w:t>Právo na opätovné pridelenie serverových licencií spôsobom opísaným v časti „Prenos licencií – pridelenie serverových licencií a licencií pre produkt External Connector a používanie softvéru v rámci serverových fariem a medzi nimi</w:t>
      </w:r>
      <w:proofErr w:type="gramStart"/>
      <w:r>
        <w:t>“ máte</w:t>
      </w:r>
      <w:proofErr w:type="gramEnd"/>
      <w:r>
        <w:t xml:space="preserve"> len v rámci licencií s aktívnym programom Software Assurance.</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59" w:name="_Sec490"/>
      <w:r>
        <w:t>Skype for Business Server 2015</w:t>
      </w:r>
      <w:bookmarkEnd w:id="159"/>
      <w:r>
        <w:fldChar w:fldCharType="begin"/>
      </w:r>
      <w:r>
        <w:instrText xml:space="preserve"> XE "Skype for Business Server 2015" </w:instrText>
      </w:r>
      <w:r>
        <w:fldChar w:fldCharType="end"/>
      </w:r>
      <w:r>
        <w:fldChar w:fldCharType="begin"/>
      </w:r>
      <w:r>
        <w:instrText xml:space="preserve"> TC "</w:instrText>
      </w:r>
      <w:bookmarkStart w:id="160" w:name="_Toc414967187"/>
      <w:bookmarkStart w:id="161" w:name="_Toc414967292"/>
      <w:r>
        <w:instrText>Skype for Business Server 2015</w:instrText>
      </w:r>
      <w:bookmarkEnd w:id="160"/>
      <w:bookmarkEnd w:id="161"/>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77"/>
        <w:gridCol w:w="5423"/>
      </w:tblGrid>
      <w:tr w:rsidR="0053778F">
        <w:tc>
          <w:tcPr>
            <w:tcW w:w="6120" w:type="dxa"/>
          </w:tcPr>
          <w:p w:rsidR="0053778F" w:rsidRDefault="00A749F1">
            <w:pPr>
              <w:pStyle w:val="PURBody"/>
            </w:pPr>
            <w:r>
              <w:t xml:space="preserve">Povolené vlastné hosťovanie aplikácií: </w:t>
            </w:r>
            <w:r>
              <w:rPr>
                <w:b/>
              </w:rPr>
              <w:t>Nie</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Pozrite si príslušné oznámenia: </w:t>
            </w:r>
            <w:r>
              <w:rPr>
                <w:b/>
              </w:rPr>
              <w:t xml:space="preserve">Upozornenie na zaznamenávanie, VC-1 </w:t>
            </w:r>
            <w:r>
              <w:t xml:space="preserve">(pozrite si </w:t>
            </w:r>
            <w:hyperlink w:anchor="_Sec10">
              <w:r>
                <w:rPr>
                  <w:color w:val="00467F"/>
                  <w:u w:val="single"/>
                </w:rPr>
                <w:t>Prílohu 1</w:t>
              </w:r>
            </w:hyperlink>
            <w:r>
              <w:t>)</w:t>
            </w:r>
          </w:p>
        </w:tc>
      </w:tr>
      <w:tr w:rsidR="0053778F">
        <w:tc>
          <w:tcPr>
            <w:tcW w:w="6120" w:type="dxa"/>
          </w:tcPr>
          <w:p w:rsidR="0053778F" w:rsidRDefault="00A749F1">
            <w:pPr>
              <w:pStyle w:val="PURBody"/>
            </w:pPr>
            <w:r>
              <w:t xml:space="preserve">Zahrnuté technológie: </w:t>
            </w:r>
            <w:r>
              <w:rPr>
                <w:b/>
              </w:rPr>
              <w:t xml:space="preserve">Komponenty softvéru Windows </w:t>
            </w:r>
            <w:r>
              <w:t xml:space="preserve">(pozrite si sekciu </w:t>
            </w:r>
            <w:hyperlink w:anchor="_Sec6">
              <w:r>
                <w:rPr>
                  <w:color w:val="00467F"/>
                  <w:u w:val="single"/>
                </w:rPr>
                <w:t>Univerzálne licenčné podmienky</w:t>
              </w:r>
            </w:hyperlink>
            <w:r>
              <w:t>)</w:t>
            </w:r>
          </w:p>
        </w:tc>
        <w:tc>
          <w:tcPr>
            <w:tcW w:w="6120" w:type="dxa"/>
          </w:tcPr>
          <w:p w:rsidR="0053778F" w:rsidRDefault="00A749F1">
            <w:pPr>
              <w:pStyle w:val="PURBody"/>
            </w:pPr>
            <w:r>
              <w:t xml:space="preserve">Prístup externých používateľov: </w:t>
            </w:r>
            <w:r>
              <w:rPr>
                <w:b/>
              </w:rPr>
              <w:t>Licencované so serverom</w:t>
            </w:r>
          </w:p>
        </w:tc>
      </w:tr>
    </w:tbl>
    <w:p w:rsidR="0053778F" w:rsidRDefault="00A749F1">
      <w:pPr>
        <w:pStyle w:val="PURBlueBGHeader"/>
      </w:pPr>
      <w:r>
        <w:t>ZÁKLADNÉ LICENCIE LKP</w:t>
      </w:r>
    </w:p>
    <w:tbl>
      <w:tblPr>
        <w:tblStyle w:val="PURTableNoVertical"/>
        <w:tblW w:w="0" w:type="auto"/>
        <w:tblLook w:val="04A0" w:firstRow="1" w:lastRow="0" w:firstColumn="1" w:lastColumn="0" w:noHBand="0" w:noVBand="1"/>
      </w:tblPr>
      <w:tblGrid>
        <w:gridCol w:w="5071"/>
        <w:gridCol w:w="5455"/>
      </w:tblGrid>
      <w:tr w:rsidR="0053778F">
        <w:trPr>
          <w:cnfStyle w:val="100000000000" w:firstRow="1" w:lastRow="0" w:firstColumn="0" w:lastColumn="0" w:oddVBand="0" w:evenVBand="0" w:oddHBand="0" w:evenHBand="0" w:firstRowFirstColumn="0" w:firstRowLastColumn="0" w:lastRowFirstColumn="0" w:lastRowLastColumn="0"/>
        </w:trPr>
        <w:tc>
          <w:tcPr>
            <w:tcW w:w="6460" w:type="dxa"/>
          </w:tcPr>
          <w:p w:rsidR="0053778F" w:rsidRDefault="00A749F1">
            <w:pPr>
              <w:pStyle w:val="PURBody"/>
            </w:pPr>
            <w:r>
              <w:rPr>
                <w:b/>
                <w:i/>
              </w:rPr>
              <w:t>Vyžaduje sa:</w:t>
            </w:r>
          </w:p>
          <w:p w:rsidR="0053778F" w:rsidRDefault="00A749F1">
            <w:pPr>
              <w:pStyle w:val="PURBullet"/>
              <w:numPr>
                <w:ilvl w:val="0"/>
                <w:numId w:val="90"/>
              </w:numPr>
            </w:pPr>
            <w:r>
              <w:t xml:space="preserve">Skype for Business Server 2015 Standard LKP </w:t>
            </w:r>
            <w:r>
              <w:rPr>
                <w:b/>
              </w:rPr>
              <w:t>alebo</w:t>
            </w:r>
          </w:p>
          <w:p w:rsidR="0053778F" w:rsidRDefault="00A749F1">
            <w:pPr>
              <w:pStyle w:val="PURBullet"/>
              <w:numPr>
                <w:ilvl w:val="0"/>
                <w:numId w:val="90"/>
              </w:numPr>
            </w:pPr>
            <w:r>
              <w:t>Core LKP Suite</w:t>
            </w:r>
            <w:r>
              <w:rPr>
                <w:vertAlign w:val="superscript"/>
              </w:rPr>
              <w:t>1</w:t>
            </w:r>
            <w:r>
              <w:rPr>
                <w:b/>
              </w:rPr>
              <w:t>alebo</w:t>
            </w:r>
          </w:p>
          <w:p w:rsidR="0053778F" w:rsidRDefault="00A749F1">
            <w:pPr>
              <w:pStyle w:val="PURBullet"/>
              <w:numPr>
                <w:ilvl w:val="0"/>
                <w:numId w:val="90"/>
              </w:numPr>
            </w:pPr>
            <w:r>
              <w:t>Core LKP Bridge pre službu Microsoft Intune</w:t>
            </w:r>
            <w:r>
              <w:rPr>
                <w:vertAlign w:val="superscript"/>
              </w:rPr>
              <w:t>1</w:t>
            </w:r>
            <w:r>
              <w:rPr>
                <w:b/>
              </w:rPr>
              <w:t>alebo</w:t>
            </w:r>
          </w:p>
          <w:p w:rsidR="0053778F" w:rsidRDefault="00A749F1">
            <w:pPr>
              <w:pStyle w:val="PURBullet"/>
              <w:numPr>
                <w:ilvl w:val="0"/>
                <w:numId w:val="90"/>
              </w:numPr>
            </w:pPr>
            <w:r>
              <w:t>Core LKP Bridge pre Enterprise Mobility Suite</w:t>
            </w:r>
            <w:r>
              <w:rPr>
                <w:vertAlign w:val="superscript"/>
              </w:rPr>
              <w:t>2</w:t>
            </w:r>
            <w:r>
              <w:rPr>
                <w:b/>
              </w:rPr>
              <w:t>alebo</w:t>
            </w:r>
          </w:p>
          <w:p w:rsidR="0053778F" w:rsidRDefault="00A749F1">
            <w:pPr>
              <w:pStyle w:val="PURBullet"/>
              <w:numPr>
                <w:ilvl w:val="0"/>
                <w:numId w:val="90"/>
              </w:numPr>
            </w:pPr>
            <w:r>
              <w:t xml:space="preserve">Core LKP Bridge pre službu Enterprise Mobility Suite – licencia SL pre používateľa </w:t>
            </w:r>
            <w:r>
              <w:rPr>
                <w:b/>
              </w:rPr>
              <w:t>alebo</w:t>
            </w:r>
          </w:p>
          <w:p w:rsidR="0053778F" w:rsidRDefault="00A749F1">
            <w:pPr>
              <w:pStyle w:val="PURBullet"/>
              <w:numPr>
                <w:ilvl w:val="0"/>
                <w:numId w:val="90"/>
              </w:numPr>
            </w:pPr>
            <w:r>
              <w:t>Enterprise LKP Suite</w:t>
            </w:r>
            <w:r>
              <w:rPr>
                <w:vertAlign w:val="superscript"/>
              </w:rPr>
              <w:t>1</w:t>
            </w:r>
            <w:r>
              <w:rPr>
                <w:b/>
              </w:rPr>
              <w:t>alebo</w:t>
            </w:r>
          </w:p>
          <w:p w:rsidR="0053778F" w:rsidRDefault="00A749F1">
            <w:pPr>
              <w:pStyle w:val="PURBullet"/>
              <w:numPr>
                <w:ilvl w:val="0"/>
                <w:numId w:val="90"/>
              </w:numPr>
            </w:pPr>
            <w:r>
              <w:t>Enterprise LKP Bridge pre službu Microsoft Intune</w:t>
            </w:r>
            <w:r>
              <w:rPr>
                <w:vertAlign w:val="superscript"/>
              </w:rPr>
              <w:t>1</w:t>
            </w:r>
            <w:r>
              <w:rPr>
                <w:b/>
              </w:rPr>
              <w:t>alebo</w:t>
            </w:r>
          </w:p>
          <w:p w:rsidR="0053778F" w:rsidRDefault="00A749F1">
            <w:pPr>
              <w:pStyle w:val="PURBullet"/>
              <w:numPr>
                <w:ilvl w:val="0"/>
                <w:numId w:val="90"/>
              </w:numPr>
            </w:pPr>
            <w:r>
              <w:t>Enterprise LKP Bridge pre Enterprise Mobility Suite</w:t>
            </w:r>
            <w:r>
              <w:rPr>
                <w:vertAlign w:val="superscript"/>
              </w:rPr>
              <w:t>2</w:t>
            </w:r>
            <w:r>
              <w:rPr>
                <w:b/>
              </w:rPr>
              <w:t>alebo</w:t>
            </w:r>
          </w:p>
          <w:p w:rsidR="0053778F" w:rsidRDefault="00A749F1">
            <w:pPr>
              <w:pStyle w:val="PURBullet"/>
              <w:numPr>
                <w:ilvl w:val="0"/>
                <w:numId w:val="90"/>
              </w:numPr>
            </w:pPr>
            <w:r>
              <w:t xml:space="preserve">Enterprise LKP Bridge pre službu Enterprise Mobility Suite – licencia SL pre používateľa </w:t>
            </w:r>
            <w:r>
              <w:rPr>
                <w:b/>
              </w:rPr>
              <w:t>alebo</w:t>
            </w:r>
          </w:p>
          <w:p w:rsidR="0053778F" w:rsidRDefault="00A749F1">
            <w:pPr>
              <w:pStyle w:val="PURBullet"/>
              <w:numPr>
                <w:ilvl w:val="0"/>
                <w:numId w:val="90"/>
              </w:numPr>
            </w:pPr>
            <w:r>
              <w:t xml:space="preserve">Skype for Business Online Plan 1 alebo 1G – licencia SL pre používateľa </w:t>
            </w:r>
            <w:r>
              <w:rPr>
                <w:b/>
              </w:rPr>
              <w:t>alebo</w:t>
            </w:r>
          </w:p>
          <w:p w:rsidR="0053778F" w:rsidRDefault="00A749F1">
            <w:pPr>
              <w:pStyle w:val="PURBullet"/>
              <w:numPr>
                <w:ilvl w:val="0"/>
                <w:numId w:val="90"/>
              </w:numPr>
            </w:pPr>
            <w:r>
              <w:t xml:space="preserve">Skype for Business Online Plan 2, 2A alebo 2G – licencia SL pre používateľa </w:t>
            </w:r>
            <w:r>
              <w:rPr>
                <w:b/>
              </w:rPr>
              <w:t>alebo</w:t>
            </w:r>
          </w:p>
          <w:p w:rsidR="0053778F" w:rsidRDefault="0053778F">
            <w:pPr>
              <w:pStyle w:val="PURBody"/>
            </w:pPr>
          </w:p>
        </w:tc>
        <w:tc>
          <w:tcPr>
            <w:tcW w:w="7020" w:type="dxa"/>
          </w:tcPr>
          <w:p w:rsidR="0053778F" w:rsidRDefault="00A749F1">
            <w:pPr>
              <w:pStyle w:val="PURBullet"/>
              <w:numPr>
                <w:ilvl w:val="0"/>
                <w:numId w:val="91"/>
              </w:numPr>
            </w:pPr>
            <w:r>
              <w:t xml:space="preserve">Office 365 Enterprise E1, E3 alebo E4 – licencia SL pre používateľa </w:t>
            </w:r>
            <w:r>
              <w:rPr>
                <w:b/>
              </w:rPr>
              <w:t>alebo</w:t>
            </w:r>
          </w:p>
          <w:p w:rsidR="0053778F" w:rsidRDefault="00A749F1">
            <w:pPr>
              <w:pStyle w:val="PURBullet"/>
              <w:numPr>
                <w:ilvl w:val="0"/>
                <w:numId w:val="91"/>
              </w:numPr>
            </w:pPr>
            <w:r>
              <w:t xml:space="preserve">Office 365 Enterprise E3 – E4 bez licencie SL pre používateľa ProPlus </w:t>
            </w:r>
            <w:r>
              <w:rPr>
                <w:b/>
              </w:rPr>
              <w:t>alebo</w:t>
            </w:r>
          </w:p>
          <w:p w:rsidR="0053778F" w:rsidRDefault="00A749F1">
            <w:pPr>
              <w:pStyle w:val="PURBullet"/>
              <w:numPr>
                <w:ilvl w:val="0"/>
                <w:numId w:val="91"/>
              </w:numPr>
            </w:pPr>
            <w:r>
              <w:t xml:space="preserve">Office 365 Nonprofit E3 – licencia SL pre používateľa </w:t>
            </w:r>
            <w:r>
              <w:rPr>
                <w:b/>
              </w:rPr>
              <w:t>alebo</w:t>
            </w:r>
          </w:p>
          <w:p w:rsidR="0053778F" w:rsidRDefault="00A749F1">
            <w:pPr>
              <w:pStyle w:val="PURBullet"/>
              <w:numPr>
                <w:ilvl w:val="0"/>
                <w:numId w:val="91"/>
              </w:numPr>
            </w:pPr>
            <w:r>
              <w:t xml:space="preserve">Office 365 Education E3 – E4 – licencia SL pre používateľa </w:t>
            </w:r>
            <w:r>
              <w:rPr>
                <w:b/>
              </w:rPr>
              <w:t>alebo</w:t>
            </w:r>
          </w:p>
          <w:p w:rsidR="0053778F" w:rsidRDefault="00A749F1">
            <w:pPr>
              <w:pStyle w:val="PURBullet"/>
              <w:numPr>
                <w:ilvl w:val="0"/>
                <w:numId w:val="91"/>
              </w:numPr>
            </w:pPr>
            <w:r>
              <w:t xml:space="preserve">Office 365 Government E1, E3 alebo E4 – licencia SL pre používateľa </w:t>
            </w:r>
            <w:r>
              <w:rPr>
                <w:b/>
              </w:rPr>
              <w:t>alebo</w:t>
            </w:r>
          </w:p>
          <w:p w:rsidR="0053778F" w:rsidRDefault="00A749F1">
            <w:pPr>
              <w:pStyle w:val="PURBullet"/>
              <w:numPr>
                <w:ilvl w:val="0"/>
                <w:numId w:val="91"/>
              </w:numPr>
            </w:pPr>
            <w:r>
              <w:t>Office 365 Government E3 – E4 bez licencie SL pre používateľa ProPlus</w:t>
            </w:r>
          </w:p>
          <w:p w:rsidR="0053778F" w:rsidRDefault="00A749F1">
            <w:pPr>
              <w:pStyle w:val="PURBody"/>
            </w:pPr>
            <w:r>
              <w:rPr>
                <w:vertAlign w:val="superscript"/>
              </w:rPr>
              <w:t xml:space="preserve">1 </w:t>
            </w:r>
            <w:r>
              <w:t>s aktívnym zabezpečením Software Assurance 1. októbra 2012 alebo neskôr</w:t>
            </w:r>
          </w:p>
          <w:p w:rsidR="0053778F" w:rsidRDefault="00A749F1">
            <w:pPr>
              <w:pStyle w:val="PURBody"/>
            </w:pPr>
            <w:r>
              <w:rPr>
                <w:vertAlign w:val="superscript"/>
              </w:rPr>
              <w:t xml:space="preserve">2 </w:t>
            </w:r>
            <w:r>
              <w:t>s aktívnym zabezpečením Software Assurance od dátumu prvej dostupnosti softvéru na prevzatie prostredníctvom multilicenčného programu alebo po tomto dátume</w:t>
            </w:r>
          </w:p>
        </w:tc>
      </w:tr>
    </w:tbl>
    <w:p w:rsidR="0053778F" w:rsidRDefault="00A749F1">
      <w:pPr>
        <w:pStyle w:val="PURBlueBGHeader"/>
      </w:pPr>
      <w:r>
        <w:t>DODATOČNÉ LICENCIE LKP</w:t>
      </w:r>
    </w:p>
    <w:tbl>
      <w:tblPr>
        <w:tblStyle w:val="PURTableNoVertical"/>
        <w:tblW w:w="0" w:type="auto"/>
        <w:tblLook w:val="04A0" w:firstRow="1" w:lastRow="0" w:firstColumn="1" w:lastColumn="0" w:noHBand="0" w:noVBand="1"/>
      </w:tblPr>
      <w:tblGrid>
        <w:gridCol w:w="4851"/>
        <w:gridCol w:w="5675"/>
      </w:tblGrid>
      <w:tr w:rsidR="0053778F">
        <w:trPr>
          <w:cnfStyle w:val="100000000000" w:firstRow="1" w:lastRow="0" w:firstColumn="0" w:lastColumn="0" w:oddVBand="0" w:evenVBand="0" w:oddHBand="0" w:evenHBand="0" w:firstRowFirstColumn="0" w:firstRowLastColumn="0" w:lastRowFirstColumn="0" w:lastRowLastColumn="0"/>
        </w:trPr>
        <w:tc>
          <w:tcPr>
            <w:tcW w:w="6160" w:type="dxa"/>
          </w:tcPr>
          <w:p w:rsidR="0053778F" w:rsidRDefault="00A749F1">
            <w:pPr>
              <w:pStyle w:val="PURBody"/>
            </w:pPr>
            <w:r>
              <w:rPr>
                <w:b/>
                <w:i/>
              </w:rPr>
              <w:t>Dodatočné funkcie:</w:t>
            </w:r>
          </w:p>
          <w:p w:rsidR="0053778F" w:rsidRDefault="00A749F1">
            <w:pPr>
              <w:pStyle w:val="PURBullet"/>
              <w:numPr>
                <w:ilvl w:val="0"/>
                <w:numId w:val="92"/>
              </w:numPr>
            </w:pPr>
            <w:r>
              <w:t xml:space="preserve">Audio, Video a Web Conferencing </w:t>
            </w:r>
          </w:p>
          <w:p w:rsidR="0053778F" w:rsidRDefault="00A749F1">
            <w:pPr>
              <w:pStyle w:val="PURBullet"/>
              <w:numPr>
                <w:ilvl w:val="0"/>
                <w:numId w:val="92"/>
              </w:numPr>
            </w:pPr>
            <w:r>
              <w:t xml:space="preserve">Desktop Sharing </w:t>
            </w:r>
          </w:p>
          <w:p w:rsidR="0053778F" w:rsidRDefault="00A749F1">
            <w:pPr>
              <w:pStyle w:val="PURBullet"/>
              <w:numPr>
                <w:ilvl w:val="0"/>
                <w:numId w:val="92"/>
              </w:numPr>
            </w:pPr>
            <w:r>
              <w:t xml:space="preserve">Room Systems </w:t>
            </w:r>
          </w:p>
          <w:p w:rsidR="0053778F" w:rsidRDefault="00A749F1">
            <w:pPr>
              <w:pStyle w:val="PURBullet"/>
              <w:numPr>
                <w:ilvl w:val="0"/>
                <w:numId w:val="92"/>
              </w:numPr>
            </w:pPr>
            <w:r>
              <w:t>Multiple HD Video Streams</w:t>
            </w:r>
          </w:p>
        </w:tc>
        <w:tc>
          <w:tcPr>
            <w:tcW w:w="7340" w:type="dxa"/>
          </w:tcPr>
          <w:p w:rsidR="0053778F" w:rsidRDefault="00A749F1">
            <w:pPr>
              <w:pStyle w:val="PURBody"/>
            </w:pPr>
            <w:r>
              <w:rPr>
                <w:b/>
                <w:i/>
              </w:rPr>
              <w:t>Požadované dodatočné licencie LKP:</w:t>
            </w:r>
          </w:p>
          <w:p w:rsidR="0053778F" w:rsidRDefault="00A749F1">
            <w:pPr>
              <w:pStyle w:val="PURBullet"/>
              <w:numPr>
                <w:ilvl w:val="0"/>
                <w:numId w:val="93"/>
              </w:numPr>
            </w:pPr>
            <w:r>
              <w:t xml:space="preserve">Skype for Business Server 2015 Enterprise LKP </w:t>
            </w:r>
            <w:r>
              <w:rPr>
                <w:b/>
              </w:rPr>
              <w:t>alebo</w:t>
            </w:r>
          </w:p>
          <w:p w:rsidR="0053778F" w:rsidRDefault="00A749F1">
            <w:pPr>
              <w:pStyle w:val="PURBullet"/>
              <w:numPr>
                <w:ilvl w:val="0"/>
                <w:numId w:val="93"/>
              </w:numPr>
            </w:pPr>
            <w:r>
              <w:t>Enterprise LKP Suite</w:t>
            </w:r>
            <w:r>
              <w:rPr>
                <w:vertAlign w:val="superscript"/>
              </w:rPr>
              <w:t>1</w:t>
            </w:r>
            <w:r>
              <w:rPr>
                <w:b/>
              </w:rPr>
              <w:t>alebo</w:t>
            </w:r>
          </w:p>
          <w:p w:rsidR="0053778F" w:rsidRDefault="00A749F1">
            <w:pPr>
              <w:pStyle w:val="PURBullet"/>
              <w:numPr>
                <w:ilvl w:val="0"/>
                <w:numId w:val="93"/>
              </w:numPr>
            </w:pPr>
            <w:r>
              <w:t>Enterprise LKP Bridge pre službu Microsoft Intune</w:t>
            </w:r>
            <w:r>
              <w:rPr>
                <w:vertAlign w:val="superscript"/>
              </w:rPr>
              <w:t>1</w:t>
            </w:r>
            <w:r>
              <w:rPr>
                <w:b/>
              </w:rPr>
              <w:t>alebo</w:t>
            </w:r>
          </w:p>
          <w:p w:rsidR="0053778F" w:rsidRDefault="00A749F1">
            <w:pPr>
              <w:pStyle w:val="PURBullet"/>
              <w:numPr>
                <w:ilvl w:val="0"/>
                <w:numId w:val="93"/>
              </w:numPr>
            </w:pPr>
            <w:r>
              <w:t>Enterprise LKP Bridge pre Enterprise Mobility Suite</w:t>
            </w:r>
            <w:r>
              <w:rPr>
                <w:vertAlign w:val="superscript"/>
              </w:rPr>
              <w:t>2</w:t>
            </w:r>
            <w:r>
              <w:rPr>
                <w:b/>
              </w:rPr>
              <w:t>alebo</w:t>
            </w:r>
          </w:p>
          <w:p w:rsidR="0053778F" w:rsidRDefault="00A749F1">
            <w:pPr>
              <w:pStyle w:val="PURBullet"/>
              <w:numPr>
                <w:ilvl w:val="0"/>
                <w:numId w:val="93"/>
              </w:numPr>
            </w:pPr>
            <w:r>
              <w:t xml:space="preserve">Enterprise LKP Bridge pre službu Enterprise Mobility Suite – licencia SL pre používateľa </w:t>
            </w:r>
            <w:r>
              <w:rPr>
                <w:b/>
              </w:rPr>
              <w:t>alebo</w:t>
            </w:r>
          </w:p>
          <w:p w:rsidR="0053778F" w:rsidRDefault="00A749F1">
            <w:pPr>
              <w:pStyle w:val="PURBullet"/>
              <w:numPr>
                <w:ilvl w:val="0"/>
                <w:numId w:val="93"/>
              </w:numPr>
            </w:pPr>
            <w:r>
              <w:t xml:space="preserve">Skype for Business Online Plan 2, 2A alebo 2G – licencia SL pre používateľa </w:t>
            </w:r>
            <w:r>
              <w:rPr>
                <w:b/>
              </w:rPr>
              <w:t>alebo</w:t>
            </w:r>
          </w:p>
          <w:p w:rsidR="0053778F" w:rsidRDefault="00A749F1">
            <w:pPr>
              <w:pStyle w:val="PURBullet"/>
              <w:numPr>
                <w:ilvl w:val="0"/>
                <w:numId w:val="93"/>
              </w:numPr>
            </w:pPr>
            <w:r>
              <w:t xml:space="preserve">Office 365 Enterprise E1, E3 alebo E4 – licencia SL pre používateľa </w:t>
            </w:r>
            <w:r>
              <w:rPr>
                <w:b/>
              </w:rPr>
              <w:t>alebo</w:t>
            </w:r>
          </w:p>
          <w:p w:rsidR="0053778F" w:rsidRDefault="00A749F1">
            <w:pPr>
              <w:pStyle w:val="PURBullet"/>
              <w:numPr>
                <w:ilvl w:val="0"/>
                <w:numId w:val="93"/>
              </w:numPr>
            </w:pPr>
            <w:r>
              <w:t xml:space="preserve">Office 365 Enterprise E3 – E4 bez licencie SL pre používateľa ProPlus </w:t>
            </w:r>
            <w:r>
              <w:rPr>
                <w:b/>
              </w:rPr>
              <w:t>alebo</w:t>
            </w:r>
          </w:p>
          <w:p w:rsidR="0053778F" w:rsidRDefault="00A749F1">
            <w:pPr>
              <w:pStyle w:val="PURBullet"/>
              <w:numPr>
                <w:ilvl w:val="0"/>
                <w:numId w:val="93"/>
              </w:numPr>
            </w:pPr>
            <w:r>
              <w:t xml:space="preserve">Office 365 Nonprofit E3 – licencia SL pre používateľa </w:t>
            </w:r>
            <w:r>
              <w:rPr>
                <w:b/>
              </w:rPr>
              <w:t>alebo</w:t>
            </w:r>
          </w:p>
          <w:p w:rsidR="0053778F" w:rsidRDefault="00A749F1">
            <w:pPr>
              <w:pStyle w:val="PURBullet"/>
              <w:numPr>
                <w:ilvl w:val="0"/>
                <w:numId w:val="93"/>
              </w:numPr>
            </w:pPr>
            <w:r>
              <w:t xml:space="preserve">Office 365 Education E3 – E4 – licencia SL pre používateľa </w:t>
            </w:r>
            <w:r>
              <w:rPr>
                <w:b/>
              </w:rPr>
              <w:t>alebo</w:t>
            </w:r>
          </w:p>
          <w:p w:rsidR="0053778F" w:rsidRDefault="00A749F1">
            <w:pPr>
              <w:pStyle w:val="PURBullet"/>
              <w:numPr>
                <w:ilvl w:val="0"/>
                <w:numId w:val="93"/>
              </w:numPr>
            </w:pPr>
            <w:r>
              <w:t xml:space="preserve">Office 365 Government E1, E3 alebo E4 – licencia SL pre používateľa </w:t>
            </w:r>
            <w:r>
              <w:rPr>
                <w:b/>
              </w:rPr>
              <w:t>alebo</w:t>
            </w:r>
          </w:p>
          <w:p w:rsidR="0053778F" w:rsidRDefault="00A749F1">
            <w:pPr>
              <w:pStyle w:val="PURBullet"/>
              <w:numPr>
                <w:ilvl w:val="0"/>
                <w:numId w:val="93"/>
              </w:numPr>
            </w:pPr>
            <w:r>
              <w:t xml:space="preserve">Office 365 Government E3 – E4 bez licencie SL pre používateľa ProPlus </w:t>
            </w:r>
            <w:r>
              <w:rPr>
                <w:b/>
              </w:rPr>
              <w:t>alebo</w:t>
            </w:r>
          </w:p>
          <w:p w:rsidR="0053778F" w:rsidRDefault="00A749F1">
            <w:pPr>
              <w:pStyle w:val="PURBullet"/>
              <w:numPr>
                <w:ilvl w:val="0"/>
                <w:numId w:val="93"/>
              </w:numPr>
            </w:pPr>
            <w:r>
              <w:t xml:space="preserve">Live Meeting Standard – licencia SL pre používateľa </w:t>
            </w:r>
            <w:r>
              <w:rPr>
                <w:b/>
              </w:rPr>
              <w:t>alebo</w:t>
            </w:r>
          </w:p>
          <w:p w:rsidR="0053778F" w:rsidRDefault="00A749F1">
            <w:pPr>
              <w:pStyle w:val="PURBullet"/>
              <w:numPr>
                <w:ilvl w:val="0"/>
                <w:numId w:val="93"/>
              </w:numPr>
            </w:pPr>
            <w:r>
              <w:t>Live Meeting Professional – licencia SL pre používateľa</w:t>
            </w:r>
          </w:p>
          <w:p w:rsidR="0053778F" w:rsidRDefault="00A749F1">
            <w:pPr>
              <w:pStyle w:val="PURBody"/>
            </w:pPr>
            <w:r>
              <w:rPr>
                <w:vertAlign w:val="superscript"/>
              </w:rPr>
              <w:t>1</w:t>
            </w:r>
            <w:r>
              <w:t xml:space="preserve"> s aktívnym zabezpečením Software Assurance 1. októbra 2012 alebo neskôr</w:t>
            </w:r>
          </w:p>
          <w:p w:rsidR="0053778F" w:rsidRDefault="00A749F1">
            <w:pPr>
              <w:pStyle w:val="PURBody"/>
            </w:pPr>
            <w:r>
              <w:rPr>
                <w:vertAlign w:val="superscript"/>
              </w:rPr>
              <w:t xml:space="preserve">2 </w:t>
            </w:r>
            <w:r>
              <w:t>s aktívnym zabezpečením Software Assurance od dátumu prvej dostupnosti softvéru na prevzatie prostredníctvom multilicenčného programu alebo po tomto dátume</w:t>
            </w:r>
          </w:p>
        </w:tc>
      </w:tr>
      <w:tr w:rsidR="0053778F">
        <w:tc>
          <w:tcPr>
            <w:tcW w:w="6160" w:type="dxa"/>
          </w:tcPr>
          <w:p w:rsidR="0053778F" w:rsidRDefault="00A749F1">
            <w:pPr>
              <w:pStyle w:val="PURBody"/>
            </w:pPr>
            <w:r>
              <w:rPr>
                <w:b/>
                <w:i/>
              </w:rPr>
              <w:t>Dodatočné funkcie:</w:t>
            </w:r>
          </w:p>
          <w:p w:rsidR="0053778F" w:rsidRDefault="00A749F1">
            <w:pPr>
              <w:pStyle w:val="PURBullet"/>
              <w:numPr>
                <w:ilvl w:val="0"/>
                <w:numId w:val="94"/>
              </w:numPr>
            </w:pPr>
            <w:r>
              <w:t xml:space="preserve">Voice Telephony </w:t>
            </w:r>
          </w:p>
          <w:p w:rsidR="0053778F" w:rsidRDefault="00A749F1">
            <w:pPr>
              <w:pStyle w:val="PURBullet"/>
              <w:numPr>
                <w:ilvl w:val="0"/>
                <w:numId w:val="94"/>
              </w:numPr>
            </w:pPr>
            <w:r>
              <w:t>Call Management</w:t>
            </w:r>
          </w:p>
        </w:tc>
        <w:tc>
          <w:tcPr>
            <w:tcW w:w="7340" w:type="dxa"/>
          </w:tcPr>
          <w:p w:rsidR="0053778F" w:rsidRDefault="00A749F1">
            <w:pPr>
              <w:pStyle w:val="PURBody"/>
            </w:pPr>
            <w:r>
              <w:rPr>
                <w:b/>
                <w:i/>
              </w:rPr>
              <w:t>Požadované dodatočné licencie LKP:</w:t>
            </w:r>
          </w:p>
          <w:p w:rsidR="0053778F" w:rsidRDefault="00A749F1">
            <w:pPr>
              <w:pStyle w:val="PURBullet"/>
              <w:numPr>
                <w:ilvl w:val="0"/>
                <w:numId w:val="95"/>
              </w:numPr>
            </w:pPr>
            <w:r>
              <w:t xml:space="preserve">Skype for Business Server 2015 Plus LKP </w:t>
            </w:r>
            <w:r>
              <w:rPr>
                <w:b/>
              </w:rPr>
              <w:t>alebo</w:t>
            </w:r>
          </w:p>
          <w:p w:rsidR="0053778F" w:rsidRDefault="00A749F1">
            <w:pPr>
              <w:pStyle w:val="PURBullet"/>
              <w:numPr>
                <w:ilvl w:val="0"/>
                <w:numId w:val="95"/>
              </w:numPr>
            </w:pPr>
            <w:r>
              <w:t xml:space="preserve">Office 365 Enterprise E4 – licencia SL pre používateľa </w:t>
            </w:r>
            <w:r>
              <w:rPr>
                <w:b/>
              </w:rPr>
              <w:t>alebo</w:t>
            </w:r>
          </w:p>
          <w:p w:rsidR="0053778F" w:rsidRDefault="00A749F1">
            <w:pPr>
              <w:pStyle w:val="PURBullet"/>
              <w:numPr>
                <w:ilvl w:val="0"/>
                <w:numId w:val="95"/>
              </w:numPr>
            </w:pPr>
            <w:r>
              <w:t xml:space="preserve">Office 365 Enterprise E4 bez licencie SL pre používateľa ProPlus </w:t>
            </w:r>
            <w:r>
              <w:rPr>
                <w:b/>
              </w:rPr>
              <w:t>alebo</w:t>
            </w:r>
          </w:p>
          <w:p w:rsidR="0053778F" w:rsidRDefault="00A749F1">
            <w:pPr>
              <w:pStyle w:val="PURBullet"/>
              <w:numPr>
                <w:ilvl w:val="0"/>
                <w:numId w:val="95"/>
              </w:numPr>
            </w:pPr>
            <w:r>
              <w:t xml:space="preserve">Office 365 Education E4 – licencia SL pre používateľa </w:t>
            </w:r>
            <w:r>
              <w:rPr>
                <w:b/>
              </w:rPr>
              <w:t>alebo</w:t>
            </w:r>
          </w:p>
          <w:p w:rsidR="0053778F" w:rsidRDefault="00A749F1">
            <w:pPr>
              <w:pStyle w:val="PURBullet"/>
              <w:numPr>
                <w:ilvl w:val="0"/>
                <w:numId w:val="95"/>
              </w:numPr>
            </w:pPr>
            <w:r>
              <w:t xml:space="preserve">Office 365 Government E4 – licencia SL pre používateľa </w:t>
            </w:r>
            <w:r>
              <w:rPr>
                <w:b/>
              </w:rPr>
              <w:t>alebo</w:t>
            </w:r>
          </w:p>
          <w:p w:rsidR="0053778F" w:rsidRDefault="00A749F1">
            <w:pPr>
              <w:pStyle w:val="PURBullet"/>
              <w:numPr>
                <w:ilvl w:val="0"/>
                <w:numId w:val="95"/>
              </w:numPr>
            </w:pPr>
            <w:r>
              <w:t>Office 365 Government E4 bez súčasti ProPlus – licencia SL pre používateľa</w:t>
            </w:r>
          </w:p>
          <w:p w:rsidR="0053778F" w:rsidRDefault="0053778F">
            <w:pPr>
              <w:pStyle w:val="PURBody"/>
            </w:pPr>
          </w:p>
        </w:tc>
      </w:tr>
    </w:tbl>
    <w:p w:rsidR="0053778F" w:rsidRDefault="00A749F1">
      <w:pPr>
        <w:pStyle w:val="PURBlueBGHeader"/>
      </w:pPr>
      <w:r>
        <w:t>Dodatočné podmienky:</w:t>
      </w:r>
    </w:p>
    <w:p w:rsidR="0053778F" w:rsidRDefault="00A749F1">
      <w:pPr>
        <w:pStyle w:val="PURBlueStrong-Indented"/>
      </w:pPr>
      <w:r>
        <w:t>Neoverený prístup</w:t>
      </w:r>
    </w:p>
    <w:p w:rsidR="0053778F" w:rsidRDefault="00A749F1">
      <w:pPr>
        <w:pStyle w:val="PURBody-Indented"/>
      </w:pPr>
      <w:r>
        <w:t>Nepotrebujete licencie LKP pre žiadneho používateľa ani zariadenie, ktoré pristupuje k inštanciám serverového softvéru bez toho, aby bolo priamo alebo nepriamo overované službou Active Directory alebo serverom Skype for Business Server.</w:t>
      </w:r>
    </w:p>
    <w:p w:rsidR="0053778F" w:rsidRDefault="00A749F1">
      <w:pPr>
        <w:pStyle w:val="PURBlueStrong-Indented"/>
      </w:pPr>
      <w:r>
        <w:t>Prenos licencií – pridelenie serverových licencií a používanie softvéru v rámci serverových fariem a medzi nimi</w:t>
      </w:r>
    </w:p>
    <w:p w:rsidR="0053778F" w:rsidRDefault="00A749F1">
      <w:pPr>
        <w:pStyle w:val="PURBody-Indented"/>
      </w:pPr>
      <w:r>
        <w:t>Právo na opätovné pridelenie serverových licencií spôsobom opísaným v časti „Prenos licencií – pridelenie serverových licencií a licencií pre produkt External Connector a používanie softvéru v rámci serverových fariem a medzi nimi</w:t>
      </w:r>
      <w:proofErr w:type="gramStart"/>
      <w:r>
        <w:t>“ máte</w:t>
      </w:r>
      <w:proofErr w:type="gramEnd"/>
      <w:r>
        <w:t xml:space="preserve"> len v rámci licencií s aktívnym programom Software Assurance.</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7188"/>
      <w:bookmarkStart w:id="164" w:name="_Toc414967293"/>
      <w:r>
        <w:instrText>SQL Server 2014 Business Intelligence</w:instrText>
      </w:r>
      <w:bookmarkEnd w:id="163"/>
      <w:bookmarkEnd w:id="164"/>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01"/>
        <w:gridCol w:w="5399"/>
      </w:tblGrid>
      <w:tr w:rsidR="0053778F">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Pozrite si príslušné oznámenia: </w:t>
            </w:r>
            <w:r>
              <w:rPr>
                <w:b/>
              </w:rPr>
              <w:t xml:space="preserve">Automatické aktualizácie </w:t>
            </w:r>
            <w:r>
              <w:t xml:space="preserve">(pozrite si </w:t>
            </w:r>
            <w:hyperlink w:anchor="_Sec10">
              <w:r>
                <w:rPr>
                  <w:color w:val="00467F"/>
                  <w:u w:val="single"/>
                </w:rPr>
                <w:t>Prílohu 1</w:t>
              </w:r>
            </w:hyperlink>
            <w:r>
              <w:t>)</w:t>
            </w:r>
          </w:p>
        </w:tc>
      </w:tr>
      <w:tr w:rsidR="0053778F">
        <w:tc>
          <w:tcPr>
            <w:tcW w:w="6120" w:type="dxa"/>
          </w:tcPr>
          <w:p w:rsidR="0053778F" w:rsidRDefault="00A749F1">
            <w:pPr>
              <w:pStyle w:val="PURBody"/>
            </w:pPr>
            <w:r>
              <w:t xml:space="preserve">Zahrnuté technológie: </w:t>
            </w:r>
            <w:r>
              <w:rPr>
                <w:b/>
              </w:rPr>
              <w:t xml:space="preserve">Komponenty softvéru Windows </w:t>
            </w:r>
            <w:r>
              <w:t xml:space="preserve">(pozrite si sekciu </w:t>
            </w:r>
            <w:hyperlink w:anchor="_Sec6">
              <w:r>
                <w:rPr>
                  <w:color w:val="00467F"/>
                  <w:u w:val="single"/>
                </w:rPr>
                <w:t>Univerzálne licenčné podmienky</w:t>
              </w:r>
            </w:hyperlink>
            <w:r>
              <w:t>)</w:t>
            </w:r>
          </w:p>
        </w:tc>
        <w:tc>
          <w:tcPr>
            <w:tcW w:w="6120" w:type="dxa"/>
          </w:tcPr>
          <w:p w:rsidR="0053778F" w:rsidRDefault="00A749F1">
            <w:pPr>
              <w:pStyle w:val="PURBody"/>
            </w:pPr>
            <w:r>
              <w:t xml:space="preserve">Prístup externých používateľov: </w:t>
            </w:r>
            <w:r>
              <w:rPr>
                <w:b/>
              </w:rPr>
              <w:t>Licencie na klientsky prístup (LKP)</w:t>
            </w:r>
          </w:p>
        </w:tc>
      </w:tr>
    </w:tbl>
    <w:p w:rsidR="0053778F" w:rsidRDefault="00A749F1">
      <w:pPr>
        <w:pStyle w:val="PURBlueBGHeader"/>
      </w:pPr>
      <w:r>
        <w:t>ZÁKLADNÉ LICENCIE LKP</w:t>
      </w:r>
    </w:p>
    <w:p w:rsidR="0053778F" w:rsidRDefault="00A749F1">
      <w:pPr>
        <w:pStyle w:val="PURBody-Indented"/>
      </w:pPr>
      <w:r>
        <w:rPr>
          <w:b/>
          <w:i/>
        </w:rPr>
        <w:t xml:space="preserve">Vyžaduje </w:t>
      </w:r>
      <w:proofErr w:type="gramStart"/>
      <w:r>
        <w:rPr>
          <w:b/>
          <w:i/>
        </w:rPr>
        <w:t>sa</w:t>
      </w:r>
      <w:proofErr w:type="gramEnd"/>
      <w:r>
        <w:rPr>
          <w:b/>
          <w:i/>
        </w:rPr>
        <w:t>:</w:t>
      </w:r>
    </w:p>
    <w:p w:rsidR="0053778F" w:rsidRDefault="00A749F1">
      <w:pPr>
        <w:pStyle w:val="PURBullet-Indented"/>
        <w:numPr>
          <w:ilvl w:val="0"/>
          <w:numId w:val="96"/>
        </w:numPr>
      </w:pPr>
      <w:r>
        <w:t>SQL Server 2014 LKP</w:t>
      </w:r>
    </w:p>
    <w:p w:rsidR="0053778F" w:rsidRDefault="00A749F1">
      <w:pPr>
        <w:pStyle w:val="PURBlueBGHeader"/>
      </w:pPr>
      <w:r>
        <w:t>Dodatočné podmienky:</w:t>
      </w:r>
    </w:p>
    <w:p w:rsidR="0053778F" w:rsidRDefault="00A749F1">
      <w:pPr>
        <w:pStyle w:val="PURBlueStrong-Indented"/>
      </w:pPr>
      <w:r>
        <w:t>Spúšťanie inštancií serverového softvéru</w:t>
      </w:r>
    </w:p>
    <w:p w:rsidR="0053778F" w:rsidRDefault="00A749F1">
      <w:pPr>
        <w:pStyle w:val="PURBody-Indented"/>
      </w:pPr>
      <w:r>
        <w:t>Každá serverová licencia umožňuje naraz spúšťať softvér iba v jednom fyzickom alebo virtuálnom POS. V tomto POS však môžete používať ľubovoľný počet spustených inštancií serverového softvéru.</w:t>
      </w:r>
    </w:p>
    <w:p w:rsidR="0053778F" w:rsidRDefault="00A749F1">
      <w:pPr>
        <w:pStyle w:val="PURBlueStrong-Indented"/>
      </w:pPr>
      <w:r>
        <w:t>Práva na prechod k staršiemu vydaniu</w:t>
      </w:r>
    </w:p>
    <w:p w:rsidR="0053778F" w:rsidRDefault="00A749F1">
      <w:pPr>
        <w:pStyle w:val="PURBody-Indented"/>
      </w:pPr>
      <w:r>
        <w:t>Namiesto ktorejkoľvek povolenej inštancie môžete používať inštanciu verzie 2014, prípadne ľubovoľnej staršej verzie Standard alebo ľubovoľnej verzie Workgroup alebo Small Business.</w:t>
      </w:r>
    </w:p>
    <w:p w:rsidR="0053778F" w:rsidRDefault="00A749F1">
      <w:pPr>
        <w:pStyle w:val="PURBlueStrong-Indented"/>
      </w:pPr>
      <w:r>
        <w:t>Prenos licencií – pridelenie serverových licencií a používanie softvéru v rámci serverových fariem a medzi nimi</w:t>
      </w:r>
    </w:p>
    <w:p w:rsidR="0053778F" w:rsidRDefault="00A749F1">
      <w:pPr>
        <w:pStyle w:val="PURBody-Indented"/>
      </w:pPr>
      <w:r>
        <w:t>Právo na opätovné pridelenie serverových licencií spôsobom opísaným v časti „Prenos licencií – pridelenie serverových licencií a licencií pre produkt External Connector a používanie softvéru v rámci serverových fariem a medzi nimi</w:t>
      </w:r>
      <w:proofErr w:type="gramStart"/>
      <w:r>
        <w:t>“ máte</w:t>
      </w:r>
      <w:proofErr w:type="gramEnd"/>
      <w:r>
        <w:t xml:space="preserve"> len pre licencie s aktívnym programom Software Assurance.</w:t>
      </w:r>
    </w:p>
    <w:p w:rsidR="0053778F" w:rsidRDefault="00A749F1">
      <w:pPr>
        <w:pStyle w:val="PURBlueStrong-Indented"/>
      </w:pPr>
      <w:r>
        <w:t>Zrieknutie sa licencie LKP pre dávkové úlohy</w:t>
      </w:r>
    </w:p>
    <w:p w:rsidR="0053778F" w:rsidRDefault="00A749F1">
      <w:pPr>
        <w:pStyle w:val="PURBody-Indented"/>
      </w:pPr>
      <w:r>
        <w:t>Nepotrebujete licencie LKP pre žiadneho používateľa ani zariadenie pristupujúce k inštanciám serverového softvéru výhradne prostredníctvom dávkového procesu. „Dávkový</w:t>
      </w:r>
      <w:proofErr w:type="gramStart"/>
      <w:r>
        <w:t>“ znamená</w:t>
      </w:r>
      <w:proofErr w:type="gramEnd"/>
      <w:r>
        <w:t xml:space="preserve"> aktivitu, ktorá umožňuje spracovať naraz skupinu úloh vyskytujúcich sa v rôznych časoch.</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7189"/>
      <w:bookmarkStart w:id="167" w:name="_Toc414967294"/>
      <w:r>
        <w:instrText>SQL Server 2014 Enterprise</w:instrText>
      </w:r>
      <w:bookmarkEnd w:id="166"/>
      <w:bookmarkEnd w:id="167"/>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01"/>
        <w:gridCol w:w="5399"/>
      </w:tblGrid>
      <w:tr w:rsidR="0053778F">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Pozrite si príslušné oznámenia: </w:t>
            </w:r>
            <w:r>
              <w:rPr>
                <w:b/>
              </w:rPr>
              <w:t xml:space="preserve">Automatické aktualizácie </w:t>
            </w:r>
            <w:r>
              <w:t xml:space="preserve">(pozrite si </w:t>
            </w:r>
            <w:hyperlink w:anchor="_Sec10">
              <w:r>
                <w:rPr>
                  <w:color w:val="00467F"/>
                  <w:u w:val="single"/>
                </w:rPr>
                <w:t>Prílohu 1</w:t>
              </w:r>
            </w:hyperlink>
            <w:r>
              <w:t>)</w:t>
            </w:r>
          </w:p>
        </w:tc>
      </w:tr>
      <w:tr w:rsidR="0053778F">
        <w:tc>
          <w:tcPr>
            <w:tcW w:w="6120" w:type="dxa"/>
          </w:tcPr>
          <w:p w:rsidR="0053778F" w:rsidRDefault="00A749F1">
            <w:pPr>
              <w:pStyle w:val="PURBody"/>
            </w:pPr>
            <w:r>
              <w:t xml:space="preserve">Zahrnuté technológie: </w:t>
            </w:r>
            <w:r>
              <w:rPr>
                <w:b/>
              </w:rPr>
              <w:t xml:space="preserve">Komponenty softvéru Windows </w:t>
            </w:r>
            <w:r>
              <w:t xml:space="preserve">(pozrite si sekciu </w:t>
            </w:r>
            <w:hyperlink w:anchor="_Sec6">
              <w:r>
                <w:rPr>
                  <w:color w:val="00467F"/>
                  <w:u w:val="single"/>
                </w:rPr>
                <w:t>Univerzálne licenčné podmienky</w:t>
              </w:r>
            </w:hyperlink>
            <w:r>
              <w:t>)</w:t>
            </w:r>
          </w:p>
        </w:tc>
        <w:tc>
          <w:tcPr>
            <w:tcW w:w="6120" w:type="dxa"/>
          </w:tcPr>
          <w:p w:rsidR="0053778F" w:rsidRDefault="00A749F1">
            <w:pPr>
              <w:pStyle w:val="PURBody"/>
            </w:pPr>
            <w:r>
              <w:t xml:space="preserve">Prístup externých používateľov: </w:t>
            </w:r>
            <w:r>
              <w:rPr>
                <w:b/>
              </w:rPr>
              <w:t>Licencie na klientsky prístup (LKP)</w:t>
            </w:r>
          </w:p>
        </w:tc>
      </w:tr>
    </w:tbl>
    <w:p w:rsidR="0053778F" w:rsidRDefault="00A749F1">
      <w:pPr>
        <w:pStyle w:val="PURBlueBGHeader"/>
      </w:pPr>
      <w:r>
        <w:t>Dodatočné podmienky:</w:t>
      </w:r>
    </w:p>
    <w:p w:rsidR="0053778F" w:rsidRDefault="00A749F1">
      <w:pPr>
        <w:pStyle w:val="PURBody-Indented"/>
      </w:pPr>
      <w:r>
        <w:t xml:space="preserve">Nové serverové licencie </w:t>
      </w:r>
      <w:proofErr w:type="gramStart"/>
      <w:r>
        <w:t>na</w:t>
      </w:r>
      <w:proofErr w:type="gramEnd"/>
      <w:r>
        <w:t xml:space="preserve"> produkt SQL Server 2014 Enterprise (Server/LKP) nie sú k dispozícii. Existujúci zákazníci programu Software Assurance, ktorí inovujú </w:t>
      </w:r>
      <w:proofErr w:type="gramStart"/>
      <w:r>
        <w:t>na</w:t>
      </w:r>
      <w:proofErr w:type="gramEnd"/>
      <w:r>
        <w:t xml:space="preserve"> verziu 2014, nájdu svoje licenčné podmienky v Právach na používanie produktov z apríla 2014.</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7190"/>
      <w:bookmarkStart w:id="170" w:name="_Toc414967295"/>
      <w:r>
        <w:instrText>SQL Server 2014 Standard</w:instrText>
      </w:r>
      <w:bookmarkEnd w:id="169"/>
      <w:bookmarkEnd w:id="170"/>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01"/>
        <w:gridCol w:w="5399"/>
      </w:tblGrid>
      <w:tr w:rsidR="0053778F">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Pozrite si príslušné oznámenia: </w:t>
            </w:r>
            <w:r>
              <w:rPr>
                <w:b/>
              </w:rPr>
              <w:t xml:space="preserve">Automatické aktualizácie </w:t>
            </w:r>
            <w:r>
              <w:t xml:space="preserve">(pozrite si </w:t>
            </w:r>
            <w:hyperlink w:anchor="_Sec10">
              <w:r>
                <w:rPr>
                  <w:color w:val="00467F"/>
                  <w:u w:val="single"/>
                </w:rPr>
                <w:t>Prílohu 1</w:t>
              </w:r>
            </w:hyperlink>
            <w:r>
              <w:t>)</w:t>
            </w:r>
          </w:p>
        </w:tc>
      </w:tr>
      <w:tr w:rsidR="0053778F">
        <w:tc>
          <w:tcPr>
            <w:tcW w:w="6120" w:type="dxa"/>
          </w:tcPr>
          <w:p w:rsidR="0053778F" w:rsidRDefault="00A749F1">
            <w:pPr>
              <w:pStyle w:val="PURBody"/>
            </w:pPr>
            <w:r>
              <w:t xml:space="preserve">Zahrnuté technológie: </w:t>
            </w:r>
            <w:r>
              <w:rPr>
                <w:b/>
              </w:rPr>
              <w:t xml:space="preserve">Komponenty softvéru Windows </w:t>
            </w:r>
            <w:r>
              <w:t xml:space="preserve">(pozrite si sekciu </w:t>
            </w:r>
            <w:hyperlink w:anchor="_Sec6">
              <w:r>
                <w:rPr>
                  <w:color w:val="00467F"/>
                  <w:u w:val="single"/>
                </w:rPr>
                <w:t>Univerzálne licenčné podmienky</w:t>
              </w:r>
            </w:hyperlink>
            <w:r>
              <w:t>)</w:t>
            </w:r>
          </w:p>
        </w:tc>
        <w:tc>
          <w:tcPr>
            <w:tcW w:w="6120" w:type="dxa"/>
          </w:tcPr>
          <w:p w:rsidR="0053778F" w:rsidRDefault="00A749F1">
            <w:pPr>
              <w:pStyle w:val="PURBody"/>
            </w:pPr>
            <w:r>
              <w:t xml:space="preserve">Prístup externých používateľov: </w:t>
            </w:r>
            <w:r>
              <w:rPr>
                <w:b/>
              </w:rPr>
              <w:t>Licencie na klientsky prístup (LKP)</w:t>
            </w:r>
          </w:p>
        </w:tc>
      </w:tr>
    </w:tbl>
    <w:p w:rsidR="0053778F" w:rsidRDefault="00A749F1">
      <w:pPr>
        <w:pStyle w:val="PURBlueBGHeader"/>
      </w:pPr>
      <w:r>
        <w:t>ZÁKLADNÉ LICENCIE LKP</w:t>
      </w:r>
    </w:p>
    <w:tbl>
      <w:tblPr>
        <w:tblStyle w:val="PURTableNoVertical"/>
        <w:tblW w:w="0" w:type="auto"/>
        <w:tblLook w:val="04A0" w:firstRow="1" w:lastRow="0" w:firstColumn="1" w:lastColumn="0" w:noHBand="0" w:noVBand="1"/>
      </w:tblPr>
      <w:tblGrid>
        <w:gridCol w:w="5271"/>
        <w:gridCol w:w="5255"/>
      </w:tblGrid>
      <w:tr w:rsidR="0053778F">
        <w:trPr>
          <w:cnfStyle w:val="100000000000" w:firstRow="1" w:lastRow="0" w:firstColumn="0" w:lastColumn="0" w:oddVBand="0" w:evenVBand="0" w:oddHBand="0" w:evenHBand="0" w:firstRowFirstColumn="0" w:firstRowLastColumn="0" w:lastRowFirstColumn="0" w:lastRowLastColumn="0"/>
        </w:trPr>
        <w:tc>
          <w:tcPr>
            <w:tcW w:w="5340" w:type="dxa"/>
          </w:tcPr>
          <w:p w:rsidR="0053778F" w:rsidRDefault="00A749F1">
            <w:pPr>
              <w:pStyle w:val="PURBody"/>
            </w:pPr>
            <w:r>
              <w:rPr>
                <w:b/>
                <w:i/>
              </w:rPr>
              <w:t>Vyžaduje sa:</w:t>
            </w:r>
          </w:p>
          <w:p w:rsidR="0053778F" w:rsidRDefault="00A749F1">
            <w:pPr>
              <w:pStyle w:val="PURBullet"/>
              <w:numPr>
                <w:ilvl w:val="0"/>
                <w:numId w:val="97"/>
              </w:numPr>
            </w:pPr>
            <w:r>
              <w:t>SQL Server 2014 LKP</w:t>
            </w:r>
          </w:p>
        </w:tc>
        <w:tc>
          <w:tcPr>
            <w:tcW w:w="5340" w:type="dxa"/>
          </w:tcPr>
          <w:p w:rsidR="0053778F" w:rsidRDefault="0053778F">
            <w:pPr>
              <w:pStyle w:val="PURBody"/>
            </w:pPr>
          </w:p>
        </w:tc>
      </w:tr>
    </w:tbl>
    <w:p w:rsidR="0053778F" w:rsidRDefault="00A749F1">
      <w:pPr>
        <w:pStyle w:val="PURBlueBGHeader"/>
      </w:pPr>
      <w:r>
        <w:t>Dodatočné podmienky:</w:t>
      </w:r>
    </w:p>
    <w:p w:rsidR="0053778F" w:rsidRDefault="00A749F1">
      <w:pPr>
        <w:pStyle w:val="PURBlueStrong-Indented"/>
      </w:pPr>
      <w:r>
        <w:t>Spúšťanie inštancií serverového softvéru</w:t>
      </w:r>
    </w:p>
    <w:p w:rsidR="0053778F" w:rsidRDefault="00A749F1">
      <w:pPr>
        <w:pStyle w:val="PURBody-Indented"/>
      </w:pPr>
      <w:r>
        <w:t>Každá serverová licencia umožňuje naraz spúšťať softvér iba v jednom fyzickom alebo virtuálnom POS. V tomto POS však môžete používať ľubovoľný počet spustených inštancií serverového softvéru.</w:t>
      </w:r>
    </w:p>
    <w:p w:rsidR="0053778F" w:rsidRDefault="00A749F1">
      <w:pPr>
        <w:pStyle w:val="PURBlueStrong-Indented"/>
      </w:pPr>
      <w:r>
        <w:t>Práva na prechod k staršiemu vydaniu</w:t>
      </w:r>
    </w:p>
    <w:p w:rsidR="0053778F" w:rsidRDefault="00A749F1">
      <w:pPr>
        <w:pStyle w:val="PURBody-Indented"/>
      </w:pPr>
      <w:r>
        <w:t>Namiesto ktorejkoľvek povolenej inštancie môžete používať inštanciu ľubovoľnej verzie Workgroup alebo Small Business.</w:t>
      </w:r>
    </w:p>
    <w:p w:rsidR="0053778F" w:rsidRDefault="00A749F1">
      <w:pPr>
        <w:pStyle w:val="PURBlueStrong-Indented"/>
      </w:pPr>
      <w:r>
        <w:t>Prenos licencií – pridelenie serverových licencií a používanie softvéru v rámci serverových fariem a medzi nimi</w:t>
      </w:r>
    </w:p>
    <w:p w:rsidR="0053778F" w:rsidRDefault="00A749F1">
      <w:pPr>
        <w:pStyle w:val="PURBody-Indented"/>
      </w:pPr>
      <w:r>
        <w:t>Právo na opätovné pridelenie serverových licencií spôsobom opísaným v časti „Prenos licencií – pridelenie serverových licencií a licencií pre produkt External Connector a používanie softvéru v rámci serverových fariem a medzi nimi</w:t>
      </w:r>
      <w:proofErr w:type="gramStart"/>
      <w:r>
        <w:t>“ máte</w:t>
      </w:r>
      <w:proofErr w:type="gramEnd"/>
      <w:r>
        <w:t xml:space="preserve"> len pre licencie s aktívnym programom Software Assurance.</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71" w:name="_Sec451"/>
      <w:r>
        <w:t>Visual Studio Team Foundation Server 2013 s technológiou SQL Server 2014</w:t>
      </w:r>
      <w:bookmarkEnd w:id="171"/>
      <w:r>
        <w:fldChar w:fldCharType="begin"/>
      </w:r>
      <w:r>
        <w:instrText xml:space="preserve"> XE "Visual Studio Team Foundation Server 2013 s technológiou SQL Server 2014" </w:instrText>
      </w:r>
      <w:r>
        <w:fldChar w:fldCharType="end"/>
      </w:r>
      <w:r>
        <w:fldChar w:fldCharType="begin"/>
      </w:r>
      <w:r>
        <w:instrText xml:space="preserve"> TC "</w:instrText>
      </w:r>
      <w:bookmarkStart w:id="172" w:name="_Toc414967191"/>
      <w:bookmarkStart w:id="173" w:name="_Toc414967296"/>
      <w:r>
        <w:instrText>Visual Studio Team Foundation Server 2013 s technológiou SQL Server 2014</w:instrText>
      </w:r>
      <w:bookmarkEnd w:id="172"/>
      <w:bookmarkEnd w:id="173"/>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00"/>
        <w:gridCol w:w="5400"/>
      </w:tblGrid>
      <w:tr w:rsidR="0053778F">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Prístup externých používateľov: </w:t>
            </w:r>
            <w:r>
              <w:rPr>
                <w:b/>
              </w:rPr>
              <w:t>Licencie na klientsky prístup (LKP)</w:t>
            </w:r>
          </w:p>
        </w:tc>
      </w:tr>
      <w:tr w:rsidR="0053778F">
        <w:tc>
          <w:tcPr>
            <w:tcW w:w="6120" w:type="dxa"/>
          </w:tcPr>
          <w:p w:rsidR="0053778F" w:rsidRDefault="00A749F1">
            <w:pPr>
              <w:pStyle w:val="PURBody"/>
            </w:pPr>
            <w:r>
              <w:t xml:space="preserve">Zahrnuté technológie: </w:t>
            </w:r>
            <w:r>
              <w:rPr>
                <w:b/>
              </w:rPr>
              <w:t xml:space="preserve">Technológia SQL Server, komponenty softvéru Windows </w:t>
            </w:r>
            <w:r>
              <w:t xml:space="preserve">(pozrite si sekciu </w:t>
            </w:r>
            <w:hyperlink w:anchor="_Sec6">
              <w:r>
                <w:rPr>
                  <w:color w:val="00467F"/>
                  <w:u w:val="single"/>
                </w:rPr>
                <w:t>Univerzálne licenčné podmienky</w:t>
              </w:r>
            </w:hyperlink>
            <w:r>
              <w:t>)</w:t>
            </w:r>
          </w:p>
        </w:tc>
        <w:tc>
          <w:tcPr>
            <w:tcW w:w="6120" w:type="dxa"/>
          </w:tcPr>
          <w:p w:rsidR="0053778F" w:rsidRDefault="0053778F">
            <w:pPr>
              <w:pStyle w:val="PURBody"/>
            </w:pPr>
          </w:p>
        </w:tc>
      </w:tr>
    </w:tbl>
    <w:p w:rsidR="0053778F" w:rsidRDefault="00A749F1">
      <w:pPr>
        <w:pStyle w:val="PURBlueBGHeader"/>
      </w:pPr>
      <w:r>
        <w:t>ZÁKLADNÉ LICENCIE LKP</w:t>
      </w:r>
    </w:p>
    <w:tbl>
      <w:tblPr>
        <w:tblStyle w:val="PURTableNoVertical"/>
        <w:tblW w:w="0" w:type="auto"/>
        <w:tblLook w:val="04A0" w:firstRow="1" w:lastRow="0" w:firstColumn="1" w:lastColumn="0" w:noHBand="0" w:noVBand="1"/>
      </w:tblPr>
      <w:tblGrid>
        <w:gridCol w:w="5275"/>
        <w:gridCol w:w="5251"/>
      </w:tblGrid>
      <w:tr w:rsidR="0053778F">
        <w:trPr>
          <w:cnfStyle w:val="100000000000" w:firstRow="1" w:lastRow="0" w:firstColumn="0" w:lastColumn="0" w:oddVBand="0" w:evenVBand="0" w:oddHBand="0" w:evenHBand="0" w:firstRowFirstColumn="0" w:firstRowLastColumn="0" w:lastRowFirstColumn="0" w:lastRowLastColumn="0"/>
        </w:trPr>
        <w:tc>
          <w:tcPr>
            <w:tcW w:w="5340" w:type="dxa"/>
          </w:tcPr>
          <w:p w:rsidR="0053778F" w:rsidRDefault="00A749F1">
            <w:pPr>
              <w:pStyle w:val="PURBody"/>
            </w:pPr>
            <w:r>
              <w:rPr>
                <w:b/>
                <w:i/>
              </w:rPr>
              <w:t>Vyžaduje sa:</w:t>
            </w:r>
          </w:p>
          <w:p w:rsidR="0053778F" w:rsidRDefault="00A749F1">
            <w:pPr>
              <w:pStyle w:val="PURBullet"/>
              <w:numPr>
                <w:ilvl w:val="0"/>
                <w:numId w:val="98"/>
              </w:numPr>
            </w:pPr>
            <w:r>
              <w:t>Visual Studio Team Foundation Server 2013 LKP</w:t>
            </w:r>
          </w:p>
        </w:tc>
        <w:tc>
          <w:tcPr>
            <w:tcW w:w="5340" w:type="dxa"/>
          </w:tcPr>
          <w:p w:rsidR="0053778F" w:rsidRDefault="0053778F">
            <w:pPr>
              <w:pStyle w:val="PURBody"/>
            </w:pPr>
          </w:p>
        </w:tc>
      </w:tr>
    </w:tbl>
    <w:p w:rsidR="0053778F" w:rsidRDefault="00A749F1">
      <w:pPr>
        <w:pStyle w:val="PURBlueBGHeader"/>
      </w:pPr>
      <w:r>
        <w:t>DODATOČNÉ LICENCIE LKP</w:t>
      </w:r>
    </w:p>
    <w:tbl>
      <w:tblPr>
        <w:tblStyle w:val="PURTableNoVertical"/>
        <w:tblW w:w="0" w:type="auto"/>
        <w:tblLook w:val="04A0" w:firstRow="1" w:lastRow="0" w:firstColumn="1" w:lastColumn="0" w:noHBand="0" w:noVBand="1"/>
      </w:tblPr>
      <w:tblGrid>
        <w:gridCol w:w="4714"/>
        <w:gridCol w:w="5812"/>
      </w:tblGrid>
      <w:tr w:rsidR="0053778F">
        <w:trPr>
          <w:cnfStyle w:val="100000000000" w:firstRow="1" w:lastRow="0" w:firstColumn="0" w:lastColumn="0" w:oddVBand="0" w:evenVBand="0" w:oddHBand="0" w:evenHBand="0" w:firstRowFirstColumn="0" w:firstRowLastColumn="0" w:lastRowFirstColumn="0" w:lastRowLastColumn="0"/>
        </w:trPr>
        <w:tc>
          <w:tcPr>
            <w:tcW w:w="5340" w:type="dxa"/>
          </w:tcPr>
          <w:p w:rsidR="0053778F" w:rsidRDefault="00A749F1">
            <w:pPr>
              <w:pStyle w:val="PURBody"/>
            </w:pPr>
            <w:r>
              <w:rPr>
                <w:b/>
                <w:i/>
              </w:rPr>
              <w:t>Dodatočné funkcie:</w:t>
            </w:r>
          </w:p>
          <w:p w:rsidR="0053778F" w:rsidRDefault="00A749F1">
            <w:pPr>
              <w:pStyle w:val="PURBullet"/>
              <w:numPr>
                <w:ilvl w:val="0"/>
                <w:numId w:val="99"/>
              </w:numPr>
            </w:pPr>
            <w:r>
              <w:t xml:space="preserve">Vyžiadanie a správa odozvy </w:t>
            </w:r>
          </w:p>
          <w:p w:rsidR="0053778F" w:rsidRDefault="00A749F1">
            <w:pPr>
              <w:pStyle w:val="PURBullet"/>
              <w:numPr>
                <w:ilvl w:val="0"/>
                <w:numId w:val="99"/>
              </w:numPr>
            </w:pPr>
            <w:r>
              <w:t>Správa testovania</w:t>
            </w:r>
          </w:p>
          <w:p w:rsidR="0053778F" w:rsidRDefault="00A749F1">
            <w:pPr>
              <w:pStyle w:val="PURBullet"/>
              <w:numPr>
                <w:ilvl w:val="0"/>
                <w:numId w:val="99"/>
              </w:numPr>
            </w:pPr>
            <w:r>
              <w:t xml:space="preserve">Správa aktívneho portfólia </w:t>
            </w:r>
          </w:p>
          <w:p w:rsidR="0053778F" w:rsidRDefault="00A749F1">
            <w:pPr>
              <w:pStyle w:val="PURBullet"/>
              <w:numPr>
                <w:ilvl w:val="0"/>
                <w:numId w:val="99"/>
              </w:numPr>
            </w:pPr>
            <w:r>
              <w:t>Vytváranie znakov pracovných položiek</w:t>
            </w:r>
          </w:p>
          <w:p w:rsidR="0053778F" w:rsidRDefault="00A749F1">
            <w:pPr>
              <w:pStyle w:val="PURBullet"/>
              <w:numPr>
                <w:ilvl w:val="0"/>
                <w:numId w:val="99"/>
              </w:numPr>
            </w:pPr>
            <w:r>
              <w:t>Správa vydaní</w:t>
            </w:r>
          </w:p>
          <w:p w:rsidR="0053778F" w:rsidRDefault="00A749F1">
            <w:pPr>
              <w:pStyle w:val="PURBullet"/>
              <w:numPr>
                <w:ilvl w:val="0"/>
                <w:numId w:val="99"/>
              </w:numPr>
            </w:pPr>
            <w:r>
              <w:t>Tímové miestnosti</w:t>
            </w:r>
          </w:p>
        </w:tc>
        <w:tc>
          <w:tcPr>
            <w:tcW w:w="6640" w:type="dxa"/>
          </w:tcPr>
          <w:p w:rsidR="0053778F" w:rsidRDefault="00A749F1">
            <w:pPr>
              <w:pStyle w:val="PURBody"/>
            </w:pPr>
            <w:r>
              <w:rPr>
                <w:b/>
                <w:i/>
              </w:rPr>
              <w:t>Požadované dodatočné licencie (ekvivalent dodatočných licencií LKP):</w:t>
            </w:r>
          </w:p>
          <w:p w:rsidR="0053778F" w:rsidRDefault="00A749F1">
            <w:pPr>
              <w:pStyle w:val="PURBullet"/>
              <w:numPr>
                <w:ilvl w:val="0"/>
                <w:numId w:val="100"/>
              </w:numPr>
            </w:pPr>
            <w:r>
              <w:t xml:space="preserve">Visual Studio Test Professional 2013 so sieťou MSDN </w:t>
            </w:r>
            <w:r>
              <w:rPr>
                <w:b/>
              </w:rPr>
              <w:t>alebo</w:t>
            </w:r>
          </w:p>
          <w:p w:rsidR="0053778F" w:rsidRDefault="00A749F1">
            <w:pPr>
              <w:pStyle w:val="PURBullet"/>
              <w:numPr>
                <w:ilvl w:val="0"/>
                <w:numId w:val="100"/>
              </w:numPr>
            </w:pPr>
            <w:r>
              <w:t xml:space="preserve">Visual Studio Premium 2013 so sieťou MSDN </w:t>
            </w:r>
            <w:r>
              <w:rPr>
                <w:b/>
              </w:rPr>
              <w:t>alebo</w:t>
            </w:r>
          </w:p>
          <w:p w:rsidR="0053778F" w:rsidRDefault="00A749F1">
            <w:pPr>
              <w:pStyle w:val="PURBullet"/>
              <w:numPr>
                <w:ilvl w:val="0"/>
                <w:numId w:val="100"/>
              </w:numPr>
            </w:pPr>
            <w:r>
              <w:t xml:space="preserve">Visual Studio Ultimate 2013 so sieťou MSDN </w:t>
            </w:r>
            <w:r>
              <w:rPr>
                <w:b/>
              </w:rPr>
              <w:t>alebo</w:t>
            </w:r>
          </w:p>
          <w:p w:rsidR="0053778F" w:rsidRDefault="00A749F1">
            <w:pPr>
              <w:pStyle w:val="PURBullet"/>
              <w:numPr>
                <w:ilvl w:val="0"/>
                <w:numId w:val="100"/>
              </w:numPr>
            </w:pPr>
            <w:r>
              <w:t>Platformy MSDN</w:t>
            </w:r>
          </w:p>
        </w:tc>
      </w:tr>
    </w:tbl>
    <w:p w:rsidR="0053778F" w:rsidRDefault="00A749F1">
      <w:pPr>
        <w:pStyle w:val="PURBlueBGHeader"/>
      </w:pPr>
      <w:r>
        <w:t>Dodatočné podmienky:</w:t>
      </w:r>
    </w:p>
    <w:p w:rsidR="0053778F" w:rsidRDefault="00A749F1">
      <w:pPr>
        <w:pStyle w:val="PURBlueStrong-Indented"/>
      </w:pPr>
      <w:r>
        <w:t>Na použitie sa nevyžaduje licencia na klientsky prístup (LKP)</w:t>
      </w:r>
    </w:p>
    <w:p w:rsidR="0053778F" w:rsidRDefault="00A749F1">
      <w:pPr>
        <w:pStyle w:val="PURBody-Indented"/>
      </w:pPr>
      <w:r>
        <w:t xml:space="preserve">Licencia LKP </w:t>
      </w:r>
      <w:proofErr w:type="gramStart"/>
      <w:r>
        <w:t>sa</w:t>
      </w:r>
      <w:proofErr w:type="gramEnd"/>
      <w:r>
        <w:t xml:space="preserve"> nevyžaduje:</w:t>
      </w:r>
    </w:p>
    <w:p w:rsidR="0053778F" w:rsidRDefault="00A749F1">
      <w:pPr>
        <w:pStyle w:val="PURBullet-Indented"/>
        <w:numPr>
          <w:ilvl w:val="0"/>
          <w:numId w:val="101"/>
        </w:numPr>
      </w:pPr>
      <w:r>
        <w:t>Na zobrazenie, úpravu ani zadávanie pracovných položiek.</w:t>
      </w:r>
    </w:p>
    <w:p w:rsidR="0053778F" w:rsidRDefault="00A749F1">
      <w:pPr>
        <w:pStyle w:val="PURBullet-Indented"/>
        <w:numPr>
          <w:ilvl w:val="0"/>
          <w:numId w:val="101"/>
        </w:numPr>
      </w:pPr>
      <w:r>
        <w:t>Na prístup k službe Team Foundation Server Reporting.</w:t>
      </w:r>
    </w:p>
    <w:p w:rsidR="0053778F" w:rsidRDefault="00A749F1">
      <w:pPr>
        <w:pStyle w:val="PURBullet-Indented"/>
        <w:numPr>
          <w:ilvl w:val="0"/>
          <w:numId w:val="101"/>
        </w:numPr>
      </w:pPr>
      <w:r>
        <w:t>Na prístup k službe Visual Studio Online prostredníctvom servera proxy Team Foundation Server 2013.</w:t>
      </w:r>
    </w:p>
    <w:p w:rsidR="0053778F" w:rsidRDefault="00A749F1">
      <w:pPr>
        <w:pStyle w:val="PURBullet-Indented"/>
        <w:numPr>
          <w:ilvl w:val="0"/>
          <w:numId w:val="101"/>
        </w:numPr>
      </w:pPr>
      <w:r>
        <w:t>Na poskytovanie schválení pre úrovne ako súčasť kanála správy vydaní.</w:t>
      </w:r>
    </w:p>
    <w:p w:rsidR="0053778F" w:rsidRDefault="00A749F1">
      <w:pPr>
        <w:pStyle w:val="PURBullet-Indented"/>
        <w:numPr>
          <w:ilvl w:val="0"/>
          <w:numId w:val="101"/>
        </w:numPr>
      </w:pPr>
      <w:proofErr w:type="gramStart"/>
      <w:r>
        <w:t>na</w:t>
      </w:r>
      <w:proofErr w:type="gramEnd"/>
      <w:r>
        <w:t xml:space="preserve"> prístup k serveru Visual Studio Team Foundation Server prostredníctvom združeného pripojenia z inej integrovanej aplikácie alebo služby.</w:t>
      </w:r>
    </w:p>
    <w:p w:rsidR="0053778F" w:rsidRDefault="00A749F1">
      <w:pPr>
        <w:pStyle w:val="PURBlueStrong-Indented"/>
      </w:pPr>
      <w:r>
        <w:t>Visual Studio Team Foundation Server Build Services</w:t>
      </w:r>
    </w:p>
    <w:p w:rsidR="0053778F" w:rsidRDefault="00A749F1">
      <w:pPr>
        <w:pStyle w:val="PURBody-Indented"/>
      </w:pPr>
      <w:r>
        <w:t>Ak máte minimálne jedného licencovaného používateľa softvéru Visual Studio Ultimate so sieťou MSDN, Visual Studio Premium so sieťou MSDN alebo Visual Studio Professional so sieťou MSDN, môžete tiež nainštalovať softvér Visual Studio a povoliť prístup a jeho používanie v rámci služieb Team Foundation Server 2013 Build Services licencovaným používateľom a licencovaným zariadeniam softvéru Team Foundation Server 2013.</w:t>
      </w:r>
    </w:p>
    <w:p w:rsidR="0053778F" w:rsidRDefault="00A749F1">
      <w:pPr>
        <w:pStyle w:val="PURBlueStrong-Indented"/>
      </w:pPr>
      <w:r>
        <w:t>Licenčné podmienky pre softvér Microsoft SharePoint Foundation 2013</w:t>
      </w:r>
    </w:p>
    <w:p w:rsidR="0053778F" w:rsidRDefault="00A749F1">
      <w:pPr>
        <w:pStyle w:val="PURBody-Indented"/>
      </w:pPr>
      <w:r>
        <w:t xml:space="preserve">Softvér </w:t>
      </w:r>
      <w:proofErr w:type="gramStart"/>
      <w:r>
        <w:t>sa</w:t>
      </w:r>
      <w:proofErr w:type="gramEnd"/>
      <w:r>
        <w:t xml:space="preserve"> dodáva so softvérom Microsoft SharePoint Foundation 2013, na ktorý sa vám poskytuje licencia podľa samostatných podmienok. Kópia týchto samostatných licenčných podmienok </w:t>
      </w:r>
      <w:proofErr w:type="gramStart"/>
      <w:r>
        <w:t>sa</w:t>
      </w:r>
      <w:proofErr w:type="gramEnd"/>
      <w:r>
        <w:t xml:space="preserve"> nachádza v priečinku „Licenses“.</w:t>
      </w:r>
    </w:p>
    <w:p w:rsidR="0053778F" w:rsidRDefault="00A749F1">
      <w:pPr>
        <w:pStyle w:val="PURBlueStrong-Indented"/>
      </w:pPr>
      <w:r>
        <w:t>Softvér tretej strany</w:t>
      </w:r>
    </w:p>
    <w:p w:rsidR="0053778F" w:rsidRDefault="00A749F1">
      <w:pPr>
        <w:pStyle w:val="PURBody-Indented"/>
      </w:pPr>
      <w:r>
        <w:t xml:space="preserve">Ďalšie právne upozornenia a licenčné podmienky vzťahujúce </w:t>
      </w:r>
      <w:proofErr w:type="gramStart"/>
      <w:r>
        <w:t>sa</w:t>
      </w:r>
      <w:proofErr w:type="gramEnd"/>
      <w:r>
        <w:t xml:space="preserve"> na časti softvéru sú uvedené v súbore ThirdPartyNotices, ktorý sa dodáva so softvérom. Okrem akýchkoľvek podmienok a požiadaviek akejkoľvek licencie tretej strany identifikovanej v súbore ThirdPartyNotices file </w:t>
      </w:r>
      <w:proofErr w:type="gramStart"/>
      <w:r>
        <w:t>sa</w:t>
      </w:r>
      <w:proofErr w:type="gramEnd"/>
      <w:r>
        <w:t xml:space="preserve"> na celý softvér budú vzťahovať ustanovenia o odopretí záruky a o obmedzení a vylúčení škôd uvedené vo vašej objemovej licenčnej zmluve.</w:t>
      </w:r>
    </w:p>
    <w:p w:rsidR="0053778F" w:rsidRDefault="00A749F1">
      <w:pPr>
        <w:pStyle w:val="PURBlueStrong-Indented"/>
      </w:pPr>
      <w:r>
        <w:t>Technické obmedzenia</w:t>
      </w:r>
    </w:p>
    <w:p w:rsidR="0053778F" w:rsidRDefault="00A749F1">
      <w:pPr>
        <w:pStyle w:val="PURBody-Indented"/>
      </w:pPr>
      <w:r>
        <w:t>Softvér nesmiete spätne analyzovať, dekompilovať, rozkladať na súčasti ani sa inak pokúšať o odvodenie jeho zdrojového kódu s výnimkou a výlučne v rozsahu: (i) v akom to i napriek tomuto obmedzeniu povoľuje príslušný právny poriadok alebo (ii) v akom sa to vyžaduje na ladenie zmien v akýchkoľvek knižniciach licencovaných na základe licencie GNU Lesser General Public License, ktorá môže byť súčasťou softvéru a môže byť so softvérom prepojená.</w:t>
      </w:r>
    </w:p>
    <w:p w:rsidR="0053778F" w:rsidRDefault="00A749F1">
      <w:pPr>
        <w:pStyle w:val="PURBlueStrong-Indented"/>
      </w:pPr>
      <w:r>
        <w:t>Prenos licencií – pridelenie serverových licencií a používanie softvéru v rámci serverových fariem a medzi nimi</w:t>
      </w:r>
    </w:p>
    <w:p w:rsidR="0053778F" w:rsidRDefault="00A749F1">
      <w:pPr>
        <w:pStyle w:val="PURBody-Indented"/>
      </w:pPr>
      <w:r>
        <w:t>Právo na opätovné pridelenie serverových licencií spôsobom opísaným v časti „Prenos licencií – pridelenie serverových licencií a licencií pre produkt External Connector a používanie softvéru v rámci serverových fariem a medzi nimi</w:t>
      </w:r>
      <w:proofErr w:type="gramStart"/>
      <w:r>
        <w:t>“ máte</w:t>
      </w:r>
      <w:proofErr w:type="gramEnd"/>
      <w:r>
        <w:t xml:space="preserve"> len pre licencie s aktívnym programom Software Assurance.</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7192"/>
      <w:bookmarkStart w:id="176" w:name="_Toc414967297"/>
      <w:r>
        <w:instrText>Windows MultiPoint Server 2012 Premium</w:instrText>
      </w:r>
      <w:bookmarkEnd w:id="175"/>
      <w:bookmarkEnd w:id="176"/>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4"/>
        <w:gridCol w:w="5406"/>
      </w:tblGrid>
      <w:tr w:rsidR="0053778F">
        <w:tc>
          <w:tcPr>
            <w:tcW w:w="6120" w:type="dxa"/>
          </w:tcPr>
          <w:p w:rsidR="0053778F" w:rsidRDefault="00A749F1">
            <w:pPr>
              <w:pStyle w:val="PURBody"/>
            </w:pPr>
            <w:r>
              <w:t xml:space="preserve">Povolené vlastné hosťovanie aplikácií: </w:t>
            </w:r>
            <w:r>
              <w:rPr>
                <w:b/>
              </w:rPr>
              <w:t>Nie</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Nie</w:t>
            </w:r>
          </w:p>
        </w:tc>
        <w:tc>
          <w:tcPr>
            <w:tcW w:w="6120" w:type="dxa"/>
          </w:tcPr>
          <w:p w:rsidR="0053778F" w:rsidRDefault="00A749F1">
            <w:pPr>
              <w:pStyle w:val="PURBody"/>
            </w:pPr>
            <w:r>
              <w:t xml:space="preserve">Pozrite si príslušné oznámenia: </w:t>
            </w:r>
            <w:r>
              <w:rPr>
                <w:b/>
              </w:rPr>
              <w:t xml:space="preserve">Prenos údajov, MPEG-4, VC-1, potenciálne nežiaduci softvér </w:t>
            </w:r>
            <w:r>
              <w:t xml:space="preserve">(Upozornenie I) (pozrite si </w:t>
            </w:r>
            <w:hyperlink w:anchor="_Sec10">
              <w:r>
                <w:rPr>
                  <w:color w:val="00467F"/>
                  <w:u w:val="single"/>
                </w:rPr>
                <w:t>Prílohu 1</w:t>
              </w:r>
            </w:hyperlink>
            <w:r>
              <w:t>)</w:t>
            </w:r>
          </w:p>
        </w:tc>
      </w:tr>
      <w:tr w:rsidR="0053778F">
        <w:tc>
          <w:tcPr>
            <w:tcW w:w="6120" w:type="dxa"/>
          </w:tcPr>
          <w:p w:rsidR="0053778F" w:rsidRDefault="0053778F">
            <w:pPr>
              <w:pStyle w:val="PURBody"/>
            </w:pPr>
          </w:p>
        </w:tc>
        <w:tc>
          <w:tcPr>
            <w:tcW w:w="6120" w:type="dxa"/>
          </w:tcPr>
          <w:p w:rsidR="0053778F" w:rsidRDefault="00A749F1">
            <w:pPr>
              <w:pStyle w:val="PURBody"/>
            </w:pPr>
            <w:r>
              <w:t xml:space="preserve">Prístup externých používateľov: </w:t>
            </w:r>
            <w:r>
              <w:rPr>
                <w:b/>
              </w:rPr>
              <w:t>Licencie na klientsky prístup (LKP)</w:t>
            </w:r>
          </w:p>
        </w:tc>
      </w:tr>
    </w:tbl>
    <w:p w:rsidR="0053778F" w:rsidRDefault="00A749F1">
      <w:pPr>
        <w:pStyle w:val="PURBlueBGHeader"/>
      </w:pPr>
      <w:r>
        <w:t>ZÁKLADNÉ LICENCIE LKP</w:t>
      </w:r>
    </w:p>
    <w:tbl>
      <w:tblPr>
        <w:tblStyle w:val="PURTableNoVertical"/>
        <w:tblW w:w="0" w:type="auto"/>
        <w:tblLook w:val="04A0" w:firstRow="1" w:lastRow="0" w:firstColumn="1" w:lastColumn="0" w:noHBand="0" w:noVBand="1"/>
      </w:tblPr>
      <w:tblGrid>
        <w:gridCol w:w="4745"/>
        <w:gridCol w:w="5781"/>
      </w:tblGrid>
      <w:tr w:rsidR="0053778F">
        <w:trPr>
          <w:cnfStyle w:val="100000000000" w:firstRow="1" w:lastRow="0" w:firstColumn="0" w:lastColumn="0" w:oddVBand="0" w:evenVBand="0" w:oddHBand="0" w:evenHBand="0" w:firstRowFirstColumn="0" w:firstRowLastColumn="0" w:lastRowFirstColumn="0" w:lastRowLastColumn="0"/>
        </w:trPr>
        <w:tc>
          <w:tcPr>
            <w:tcW w:w="6240" w:type="dxa"/>
          </w:tcPr>
          <w:p w:rsidR="0053778F" w:rsidRDefault="00A749F1">
            <w:pPr>
              <w:pStyle w:val="PURBody"/>
            </w:pPr>
            <w:r>
              <w:rPr>
                <w:b/>
                <w:i/>
              </w:rPr>
              <w:t>Vyžaduje sa:</w:t>
            </w:r>
          </w:p>
          <w:p w:rsidR="0053778F" w:rsidRDefault="00A749F1">
            <w:pPr>
              <w:pStyle w:val="PURBullet"/>
              <w:numPr>
                <w:ilvl w:val="0"/>
                <w:numId w:val="102"/>
              </w:numPr>
            </w:pPr>
            <w:r>
              <w:t xml:space="preserve">Windows MultiPoint Server 2012 LKP </w:t>
            </w:r>
          </w:p>
          <w:p w:rsidR="0053778F" w:rsidRDefault="00A749F1">
            <w:pPr>
              <w:pStyle w:val="PURBody"/>
            </w:pPr>
            <w:r>
              <w:rPr>
                <w:b/>
                <w:i/>
              </w:rPr>
              <w:t>A:</w:t>
            </w:r>
          </w:p>
          <w:p w:rsidR="0053778F" w:rsidRDefault="00A749F1">
            <w:pPr>
              <w:pStyle w:val="PURBullet"/>
              <w:numPr>
                <w:ilvl w:val="0"/>
                <w:numId w:val="103"/>
              </w:numPr>
            </w:pPr>
            <w:r>
              <w:t>Windows Server 2012 LKP</w:t>
            </w:r>
            <w:r>
              <w:rPr>
                <w:b/>
              </w:rPr>
              <w:t xml:space="preserve"> alebo</w:t>
            </w:r>
          </w:p>
          <w:p w:rsidR="0053778F" w:rsidRDefault="00A749F1">
            <w:pPr>
              <w:pStyle w:val="PURBullet"/>
              <w:numPr>
                <w:ilvl w:val="0"/>
                <w:numId w:val="103"/>
              </w:numPr>
            </w:pPr>
            <w:r>
              <w:t>Core LKP Suite</w:t>
            </w:r>
            <w:r>
              <w:rPr>
                <w:vertAlign w:val="superscript"/>
              </w:rPr>
              <w:t>1</w:t>
            </w:r>
            <w:r>
              <w:rPr>
                <w:b/>
              </w:rPr>
              <w:t>alebo</w:t>
            </w:r>
          </w:p>
          <w:p w:rsidR="0053778F" w:rsidRDefault="00A749F1">
            <w:pPr>
              <w:pStyle w:val="PURBullet"/>
              <w:numPr>
                <w:ilvl w:val="0"/>
                <w:numId w:val="103"/>
              </w:numPr>
            </w:pPr>
            <w:r>
              <w:t>Core LKP Bridge pre službu Microsoft Intune</w:t>
            </w:r>
            <w:r>
              <w:rPr>
                <w:vertAlign w:val="superscript"/>
              </w:rPr>
              <w:t>1</w:t>
            </w:r>
            <w:r>
              <w:rPr>
                <w:b/>
              </w:rPr>
              <w:t>alebo</w:t>
            </w:r>
          </w:p>
          <w:p w:rsidR="0053778F" w:rsidRDefault="00A749F1">
            <w:pPr>
              <w:pStyle w:val="PURBullet"/>
              <w:numPr>
                <w:ilvl w:val="0"/>
                <w:numId w:val="103"/>
              </w:numPr>
            </w:pPr>
            <w:r>
              <w:t>Core LKP Bridge pre službu Office 365</w:t>
            </w:r>
            <w:r>
              <w:rPr>
                <w:vertAlign w:val="superscript"/>
              </w:rPr>
              <w:t>1</w:t>
            </w:r>
            <w:r>
              <w:rPr>
                <w:b/>
              </w:rPr>
              <w:t>alebo</w:t>
            </w:r>
          </w:p>
          <w:p w:rsidR="0053778F" w:rsidRDefault="00A749F1">
            <w:pPr>
              <w:pStyle w:val="PURBullet"/>
              <w:numPr>
                <w:ilvl w:val="0"/>
                <w:numId w:val="103"/>
              </w:numPr>
            </w:pPr>
            <w:r>
              <w:t xml:space="preserve">Core LKP Bridge pre službu Office 365 – licencia SL pre používateľa </w:t>
            </w:r>
            <w:r>
              <w:rPr>
                <w:b/>
              </w:rPr>
              <w:t>alebo</w:t>
            </w:r>
          </w:p>
          <w:p w:rsidR="0053778F" w:rsidRDefault="00A749F1">
            <w:pPr>
              <w:pStyle w:val="PURBullet"/>
              <w:numPr>
                <w:ilvl w:val="0"/>
                <w:numId w:val="103"/>
              </w:numPr>
            </w:pPr>
            <w:r>
              <w:t>Core LKP Bridge pre službu Office 365 a Microsoft Intune</w:t>
            </w:r>
            <w:r>
              <w:rPr>
                <w:vertAlign w:val="superscript"/>
              </w:rPr>
              <w:t>1</w:t>
            </w:r>
            <w:r>
              <w:rPr>
                <w:b/>
              </w:rPr>
              <w:t>alebo</w:t>
            </w:r>
          </w:p>
          <w:p w:rsidR="0053778F" w:rsidRDefault="00A749F1">
            <w:pPr>
              <w:pStyle w:val="PURBullet"/>
              <w:numPr>
                <w:ilvl w:val="0"/>
                <w:numId w:val="103"/>
              </w:numPr>
            </w:pPr>
            <w:r>
              <w:t>Enterprise LKP Suite</w:t>
            </w:r>
            <w:r>
              <w:rPr>
                <w:vertAlign w:val="superscript"/>
              </w:rPr>
              <w:t>1</w:t>
            </w:r>
            <w:r>
              <w:rPr>
                <w:b/>
              </w:rPr>
              <w:t>alebo</w:t>
            </w:r>
          </w:p>
          <w:p w:rsidR="0053778F" w:rsidRDefault="00A749F1">
            <w:pPr>
              <w:pStyle w:val="PURBullet"/>
              <w:numPr>
                <w:ilvl w:val="0"/>
                <w:numId w:val="103"/>
              </w:numPr>
            </w:pPr>
            <w:r>
              <w:t>Enterprise LKP Bridge pre službu Office 365</w:t>
            </w:r>
            <w:r>
              <w:rPr>
                <w:vertAlign w:val="superscript"/>
              </w:rPr>
              <w:t>1</w:t>
            </w:r>
            <w:r>
              <w:rPr>
                <w:b/>
              </w:rPr>
              <w:t>alebo</w:t>
            </w:r>
          </w:p>
          <w:p w:rsidR="0053778F" w:rsidRDefault="00A749F1">
            <w:pPr>
              <w:pStyle w:val="PURBullet"/>
              <w:numPr>
                <w:ilvl w:val="0"/>
                <w:numId w:val="103"/>
              </w:numPr>
            </w:pPr>
            <w:r>
              <w:t xml:space="preserve">Enterprise LKP Bridge pre službu Office 365 – licencia SL pre používateľa </w:t>
            </w:r>
            <w:r>
              <w:rPr>
                <w:b/>
              </w:rPr>
              <w:t>alebo</w:t>
            </w:r>
          </w:p>
          <w:p w:rsidR="0053778F" w:rsidRDefault="00A749F1">
            <w:pPr>
              <w:pStyle w:val="PURBullet"/>
              <w:numPr>
                <w:ilvl w:val="0"/>
                <w:numId w:val="103"/>
              </w:numPr>
            </w:pPr>
            <w:r>
              <w:t>Enterprise LKP Bridge pre službu Microsoft Intune</w:t>
            </w:r>
            <w:r>
              <w:rPr>
                <w:vertAlign w:val="superscript"/>
              </w:rPr>
              <w:t>1</w:t>
            </w:r>
            <w:r>
              <w:rPr>
                <w:b/>
              </w:rPr>
              <w:t>alebo</w:t>
            </w:r>
          </w:p>
          <w:p w:rsidR="0053778F" w:rsidRDefault="00A749F1">
            <w:pPr>
              <w:pStyle w:val="PURBullet"/>
              <w:numPr>
                <w:ilvl w:val="0"/>
                <w:numId w:val="103"/>
              </w:numPr>
            </w:pPr>
            <w:r>
              <w:t>Enterprise LKP Bridge pre službu Office 365 a Microsoft Intune</w:t>
            </w:r>
            <w:r>
              <w:rPr>
                <w:vertAlign w:val="superscript"/>
              </w:rPr>
              <w:t>1</w:t>
            </w:r>
            <w:r>
              <w:rPr>
                <w:b/>
              </w:rPr>
              <w:t>alebo</w:t>
            </w:r>
          </w:p>
          <w:p w:rsidR="0053778F" w:rsidRDefault="00A749F1">
            <w:pPr>
              <w:pStyle w:val="PURBullet"/>
              <w:numPr>
                <w:ilvl w:val="0"/>
                <w:numId w:val="103"/>
              </w:numPr>
            </w:pPr>
            <w:r>
              <w:t>Enterprise Mobility Suite – licencia SL pre používateľa</w:t>
            </w:r>
            <w:r>
              <w:rPr>
                <w:vertAlign w:val="superscript"/>
              </w:rPr>
              <w:t>2</w:t>
            </w:r>
          </w:p>
          <w:p w:rsidR="0053778F" w:rsidRDefault="0053778F">
            <w:pPr>
              <w:pStyle w:val="PURBody"/>
            </w:pPr>
          </w:p>
        </w:tc>
        <w:tc>
          <w:tcPr>
            <w:tcW w:w="7900" w:type="dxa"/>
          </w:tcPr>
          <w:p w:rsidR="0053778F" w:rsidRDefault="00A749F1">
            <w:pPr>
              <w:pStyle w:val="PURBody"/>
            </w:pPr>
            <w:r>
              <w:rPr>
                <w:vertAlign w:val="superscript"/>
              </w:rPr>
              <w:t xml:space="preserve">1 </w:t>
            </w:r>
            <w:r>
              <w:t>s aktívnym zabezpečením Software Assurance od dátumu prvej dostupnosti softvéru Windows Server 2012 na prevzatie prostredníctvom multilicenčného programu alebo po tomto dátume</w:t>
            </w:r>
          </w:p>
          <w:p w:rsidR="0053778F" w:rsidRDefault="00A749F1">
            <w:pPr>
              <w:pStyle w:val="PURBody"/>
            </w:pPr>
            <w:r>
              <w:rPr>
                <w:vertAlign w:val="superscript"/>
              </w:rPr>
              <w:t xml:space="preserve">2 </w:t>
            </w:r>
            <w:r>
              <w:t>Požiadavku na prístup spĺňa iba úplná licencia SL pre používateľa</w:t>
            </w:r>
          </w:p>
        </w:tc>
      </w:tr>
    </w:tbl>
    <w:p w:rsidR="0053778F" w:rsidRDefault="00A749F1">
      <w:pPr>
        <w:pStyle w:val="PURBlueBGHeader"/>
      </w:pPr>
      <w:r>
        <w:t>DODATOČNÉ LICENCIE LKP</w:t>
      </w:r>
    </w:p>
    <w:tbl>
      <w:tblPr>
        <w:tblStyle w:val="PURTableNoVertical"/>
        <w:tblW w:w="0" w:type="auto"/>
        <w:tblLook w:val="04A0" w:firstRow="1" w:lastRow="0" w:firstColumn="1" w:lastColumn="0" w:noHBand="0" w:noVBand="1"/>
      </w:tblPr>
      <w:tblGrid>
        <w:gridCol w:w="4602"/>
        <w:gridCol w:w="5924"/>
      </w:tblGrid>
      <w:tr w:rsidR="0053778F">
        <w:trPr>
          <w:cnfStyle w:val="100000000000" w:firstRow="1" w:lastRow="0" w:firstColumn="0" w:lastColumn="0" w:oddVBand="0" w:evenVBand="0" w:oddHBand="0" w:evenHBand="0" w:firstRowFirstColumn="0" w:firstRowLastColumn="0" w:lastRowFirstColumn="0" w:lastRowLastColumn="0"/>
        </w:trPr>
        <w:tc>
          <w:tcPr>
            <w:tcW w:w="6280" w:type="dxa"/>
          </w:tcPr>
          <w:p w:rsidR="0053778F" w:rsidRDefault="00A749F1">
            <w:pPr>
              <w:pStyle w:val="PURBody"/>
            </w:pPr>
            <w:r>
              <w:rPr>
                <w:b/>
                <w:i/>
              </w:rPr>
              <w:t>Produkt alebo funkcie:</w:t>
            </w:r>
          </w:p>
          <w:p w:rsidR="0053778F" w:rsidRDefault="00A749F1">
            <w:pPr>
              <w:pStyle w:val="PURBody"/>
            </w:pPr>
            <w:r>
              <w:t>Windows Server 2012 Rights Management Services</w:t>
            </w:r>
          </w:p>
        </w:tc>
        <w:tc>
          <w:tcPr>
            <w:tcW w:w="8000" w:type="dxa"/>
          </w:tcPr>
          <w:p w:rsidR="0053778F" w:rsidRDefault="00A749F1">
            <w:pPr>
              <w:pStyle w:val="PURBody"/>
            </w:pPr>
            <w:r>
              <w:rPr>
                <w:b/>
                <w:i/>
              </w:rPr>
              <w:t>Zoznam licencií LKP:</w:t>
            </w:r>
          </w:p>
          <w:p w:rsidR="0053778F" w:rsidRDefault="00A749F1">
            <w:pPr>
              <w:pStyle w:val="PURBullet"/>
              <w:numPr>
                <w:ilvl w:val="0"/>
                <w:numId w:val="104"/>
              </w:numPr>
            </w:pPr>
            <w:r>
              <w:t xml:space="preserve">Windows Server 2012 Active Directory Rights Management Services LKP </w:t>
            </w:r>
            <w:r>
              <w:rPr>
                <w:b/>
              </w:rPr>
              <w:t>alebo</w:t>
            </w:r>
          </w:p>
          <w:p w:rsidR="0053778F" w:rsidRDefault="00A749F1">
            <w:pPr>
              <w:pStyle w:val="PURBullet"/>
              <w:numPr>
                <w:ilvl w:val="0"/>
                <w:numId w:val="104"/>
              </w:numPr>
            </w:pPr>
            <w:r>
              <w:t>Enterprise LKP Suite</w:t>
            </w:r>
            <w:r>
              <w:rPr>
                <w:vertAlign w:val="superscript"/>
              </w:rPr>
              <w:t>1</w:t>
            </w:r>
            <w:r>
              <w:rPr>
                <w:b/>
              </w:rPr>
              <w:t>alebo</w:t>
            </w:r>
          </w:p>
          <w:p w:rsidR="0053778F" w:rsidRDefault="00A749F1">
            <w:pPr>
              <w:pStyle w:val="PURBullet"/>
              <w:numPr>
                <w:ilvl w:val="0"/>
                <w:numId w:val="104"/>
              </w:numPr>
            </w:pPr>
            <w:r>
              <w:t>Enterprise LKP Bridge pre službu Office 365</w:t>
            </w:r>
            <w:r>
              <w:rPr>
                <w:vertAlign w:val="superscript"/>
              </w:rPr>
              <w:t>1</w:t>
            </w:r>
            <w:r>
              <w:rPr>
                <w:b/>
              </w:rPr>
              <w:t>alebo</w:t>
            </w:r>
          </w:p>
          <w:p w:rsidR="0053778F" w:rsidRDefault="00A749F1">
            <w:pPr>
              <w:pStyle w:val="PURBullet"/>
              <w:numPr>
                <w:ilvl w:val="0"/>
                <w:numId w:val="104"/>
              </w:numPr>
            </w:pPr>
            <w:r>
              <w:t xml:space="preserve">Enterprise LKP Bridge pre službu Office 365 – licencia SL pre používateľa </w:t>
            </w:r>
            <w:r>
              <w:rPr>
                <w:b/>
              </w:rPr>
              <w:t>alebo</w:t>
            </w:r>
          </w:p>
          <w:p w:rsidR="0053778F" w:rsidRDefault="00A749F1">
            <w:pPr>
              <w:pStyle w:val="PURBullet"/>
              <w:numPr>
                <w:ilvl w:val="0"/>
                <w:numId w:val="104"/>
              </w:numPr>
            </w:pPr>
            <w:r>
              <w:t>Enterprise LKP Bridge pre službu Microsoft Intune</w:t>
            </w:r>
            <w:r>
              <w:rPr>
                <w:vertAlign w:val="superscript"/>
              </w:rPr>
              <w:t>1</w:t>
            </w:r>
            <w:r>
              <w:rPr>
                <w:b/>
              </w:rPr>
              <w:t>alebo</w:t>
            </w:r>
          </w:p>
          <w:p w:rsidR="0053778F" w:rsidRDefault="00A749F1">
            <w:pPr>
              <w:pStyle w:val="PURBullet"/>
              <w:numPr>
                <w:ilvl w:val="0"/>
                <w:numId w:val="104"/>
              </w:numPr>
            </w:pPr>
            <w:r>
              <w:t>Enterprise LKP Bridge pre službu Office 365 a Microsoft Intune</w:t>
            </w:r>
            <w:r>
              <w:rPr>
                <w:vertAlign w:val="superscript"/>
              </w:rPr>
              <w:t>1</w:t>
            </w:r>
            <w:r>
              <w:rPr>
                <w:b/>
              </w:rPr>
              <w:t>alebo</w:t>
            </w:r>
          </w:p>
          <w:p w:rsidR="0053778F" w:rsidRDefault="00A749F1">
            <w:pPr>
              <w:pStyle w:val="PURBullet"/>
              <w:numPr>
                <w:ilvl w:val="0"/>
                <w:numId w:val="104"/>
              </w:numPr>
            </w:pPr>
            <w:r>
              <w:t>Enterprise Mobility Suite – licencia SL pre používateľa</w:t>
            </w:r>
          </w:p>
          <w:p w:rsidR="0053778F" w:rsidRDefault="00A749F1">
            <w:pPr>
              <w:pStyle w:val="PURBody"/>
            </w:pPr>
            <w:r>
              <w:rPr>
                <w:vertAlign w:val="superscript"/>
              </w:rPr>
              <w:t xml:space="preserve">1 </w:t>
            </w:r>
            <w:r>
              <w:t>s aktívnym zabezpečením Software Assurance 1. septembra 2012 alebo neskôr</w:t>
            </w:r>
          </w:p>
        </w:tc>
      </w:tr>
    </w:tbl>
    <w:p w:rsidR="0053778F" w:rsidRDefault="00A749F1">
      <w:pPr>
        <w:pStyle w:val="PURBlueBGHeader"/>
      </w:pPr>
      <w:r>
        <w:t>Dodatočné podmienky:</w:t>
      </w:r>
    </w:p>
    <w:p w:rsidR="0053778F" w:rsidRDefault="00A749F1">
      <w:pPr>
        <w:pStyle w:val="PURBlueStrong-Indented"/>
      </w:pPr>
      <w:r>
        <w:t>Spúšťanie inštancií softvéru</w:t>
      </w:r>
    </w:p>
    <w:p w:rsidR="0053778F" w:rsidRDefault="00A749F1">
      <w:pPr>
        <w:pStyle w:val="PURBody-Indented"/>
      </w:pPr>
      <w:r>
        <w:t>Pre každú nadobudnutú a pridelenú serverovú licenciu máte príslušné práva uvedené nižšie. Na licencovanom serveri smiete naraz spúšťať:</w:t>
      </w:r>
    </w:p>
    <w:p w:rsidR="0053778F" w:rsidRDefault="00A749F1">
      <w:pPr>
        <w:pStyle w:val="PURBullet-Indented"/>
        <w:numPr>
          <w:ilvl w:val="0"/>
          <w:numId w:val="105"/>
        </w:numPr>
      </w:pPr>
      <w:r>
        <w:t>jednu inštanciu serverového softvéru vo fyzickom POS</w:t>
      </w:r>
      <w:r>
        <w:rPr>
          <w:vertAlign w:val="superscript"/>
        </w:rPr>
        <w:t>1</w:t>
      </w:r>
      <w:r>
        <w:t xml:space="preserve"> a</w:t>
      </w:r>
    </w:p>
    <w:p w:rsidR="0053778F" w:rsidRDefault="00A749F1">
      <w:pPr>
        <w:pStyle w:val="PURBullet-Indented"/>
        <w:numPr>
          <w:ilvl w:val="0"/>
          <w:numId w:val="105"/>
        </w:numPr>
      </w:pPr>
      <w:proofErr w:type="gramStart"/>
      <w:r>
        <w:t>jednu</w:t>
      </w:r>
      <w:proofErr w:type="gramEnd"/>
      <w:r>
        <w:t xml:space="preserve"> inštanciu serverového softvéru v jednom virtuálnom POS.</w:t>
      </w:r>
    </w:p>
    <w:p w:rsidR="0053778F" w:rsidRDefault="00A749F1">
      <w:pPr>
        <w:pStyle w:val="PURBody-Indented"/>
      </w:pPr>
      <w:r>
        <w:rPr>
          <w:vertAlign w:val="superscript"/>
        </w:rPr>
        <w:t>1</w:t>
      </w:r>
      <w:r>
        <w:t xml:space="preserve"> </w:t>
      </w:r>
      <w:proofErr w:type="gramStart"/>
      <w:r>
        <w:t>Ak</w:t>
      </w:r>
      <w:proofErr w:type="gramEnd"/>
      <w:r>
        <w:t xml:space="preserve"> spúšťate maximálny povolený počet inštancií (fyzických a virtuálnych), inštancia serverového softvéru spustená vo fyzickom POS môže byť použitá iba na hosťovanie a spravovanie virtuálnych POS.</w:t>
      </w:r>
    </w:p>
    <w:p w:rsidR="0053778F" w:rsidRDefault="00A749F1">
      <w:pPr>
        <w:pStyle w:val="PURBlueStrong-Indented"/>
      </w:pPr>
      <w:r>
        <w:t>Licencie na prístup</w:t>
      </w:r>
    </w:p>
    <w:p w:rsidR="0053778F" w:rsidRDefault="00A749F1">
      <w:pPr>
        <w:pStyle w:val="PURBullet-Indented"/>
        <w:numPr>
          <w:ilvl w:val="0"/>
          <w:numId w:val="106"/>
        </w:numPr>
      </w:pPr>
      <w:r>
        <w:t xml:space="preserve">Na prístup k serverovému softvéru používajúcemu web alebo pracovnú záťaž HPC </w:t>
      </w:r>
      <w:proofErr w:type="gramStart"/>
      <w:r>
        <w:t>sa</w:t>
      </w:r>
      <w:proofErr w:type="gramEnd"/>
      <w:r>
        <w:t xml:space="preserve"> nevyžadujú licencie LKP. </w:t>
      </w:r>
    </w:p>
    <w:p w:rsidR="0053778F" w:rsidRDefault="00A749F1">
      <w:pPr>
        <w:pStyle w:val="PURBullet-Indented"/>
        <w:numPr>
          <w:ilvl w:val="0"/>
          <w:numId w:val="106"/>
        </w:numPr>
      </w:pPr>
      <w:r>
        <w:t xml:space="preserve">Licencie LKP </w:t>
      </w:r>
      <w:proofErr w:type="gramStart"/>
      <w:r>
        <w:t>sa</w:t>
      </w:r>
      <w:proofErr w:type="gramEnd"/>
      <w:r>
        <w:t xml:space="preserve"> nevyžadujú na prístup vo fyzickom POS, ktoré sa používa výlučne na hosťovanie a správu virtuálnych POS.</w:t>
      </w:r>
    </w:p>
    <w:p w:rsidR="0053778F" w:rsidRDefault="00A749F1">
      <w:pPr>
        <w:pStyle w:val="PURBlueStrong-Indented"/>
      </w:pPr>
      <w:r>
        <w:t>Overenie</w:t>
      </w:r>
    </w:p>
    <w:p w:rsidR="0053778F" w:rsidRDefault="00A749F1">
      <w:pPr>
        <w:pStyle w:val="PURBody-Indented"/>
      </w:pPr>
      <w:r>
        <w:t xml:space="preserve">V priebehu času bude softvér aktualizovať overovaciu funkciu softvéru alebo požadovať jej prevzatie. Overovaním </w:t>
      </w:r>
      <w:proofErr w:type="gramStart"/>
      <w:r>
        <w:t>sa</w:t>
      </w:r>
      <w:proofErr w:type="gramEnd"/>
      <w:r>
        <w:t xml:space="preserve"> kontroluje, či bol softvér aktivovaný a či je platne licencovaný. Overovanie vám tiež povoľuje používať určité funkcie softvéru alebo získať ďalšie výhody. Ďalšie informácie nájdete </w:t>
      </w:r>
      <w:proofErr w:type="gramStart"/>
      <w:r>
        <w:t>na</w:t>
      </w:r>
      <w:proofErr w:type="gramEnd"/>
      <w:r>
        <w:t xml:space="preserve"> lokalite </w:t>
      </w:r>
      <w:hyperlink r:id="rId65">
        <w:r>
          <w:rPr>
            <w:color w:val="00467F"/>
            <w:u w:val="single"/>
          </w:rPr>
          <w:t>http://go.microsoft.com/fwlink/?linkid=39157</w:t>
        </w:r>
      </w:hyperlink>
      <w:r>
        <w:t>.</w:t>
      </w:r>
    </w:p>
    <w:p w:rsidR="0053778F" w:rsidRDefault="00A749F1">
      <w:pPr>
        <w:pStyle w:val="PURBody-Indented"/>
      </w:pPr>
      <w:r>
        <w:t xml:space="preserve">Počas overovania softvér odošle spoločnosti Microsoft informácie o softvéri a zariadení. Tieto informácie zahŕňajú verziu, kľúč produktu softvéru </w:t>
      </w:r>
      <w:proofErr w:type="gramStart"/>
      <w:r>
        <w:t>a</w:t>
      </w:r>
      <w:proofErr w:type="gramEnd"/>
      <w:r>
        <w:t xml:space="preserve"> adresu internetového protokolu zariadenia. Spoločnosť Microsoft nepoužíva tieto informácie </w:t>
      </w:r>
      <w:proofErr w:type="gramStart"/>
      <w:r>
        <w:t>na</w:t>
      </w:r>
      <w:proofErr w:type="gramEnd"/>
      <w:r>
        <w:t xml:space="preserve"> to, aby vás identifikovala alebo kontaktovala. Spoločnosť Microsoft ich však môže používať a zdieľať, aby zabránila nelicencovanému používaniu softvéru. Používaním softvéru dávate súhlas </w:t>
      </w:r>
      <w:proofErr w:type="gramStart"/>
      <w:r>
        <w:t>na</w:t>
      </w:r>
      <w:proofErr w:type="gramEnd"/>
      <w:r>
        <w:t xml:space="preserve"> prenos týchto informácií. Ďalšie informácie o overovaní a o tom, čo </w:t>
      </w:r>
      <w:proofErr w:type="gramStart"/>
      <w:r>
        <w:t>sa</w:t>
      </w:r>
      <w:proofErr w:type="gramEnd"/>
      <w:r>
        <w:t xml:space="preserve"> odosiela počas overovacej kontroly, nájdete na lokalite </w:t>
      </w:r>
      <w:hyperlink r:id="rId66">
        <w:r>
          <w:rPr>
            <w:color w:val="00467F"/>
            <w:u w:val="single"/>
          </w:rPr>
          <w:t>http://go.microsoft.com/fwlink/?linkid=96551</w:t>
        </w:r>
      </w:hyperlink>
      <w:r>
        <w:t xml:space="preserve">. </w:t>
      </w:r>
      <w:proofErr w:type="gramStart"/>
      <w:r>
        <w:t>Ak</w:t>
      </w:r>
      <w:proofErr w:type="gramEnd"/>
      <w:r>
        <w:t xml:space="preserve"> softvér nie je platne licencovaný, môže byť ovplyvnená jeho funkčnosť. Môžete napríklad:</w:t>
      </w:r>
    </w:p>
    <w:p w:rsidR="0053778F" w:rsidRDefault="00A749F1">
      <w:pPr>
        <w:pStyle w:val="PURBullet-Indented"/>
        <w:numPr>
          <w:ilvl w:val="0"/>
          <w:numId w:val="107"/>
        </w:numPr>
      </w:pPr>
      <w:r>
        <w:t xml:space="preserve">potrebovať reaktiváciu softvéru alebo </w:t>
      </w:r>
    </w:p>
    <w:p w:rsidR="0053778F" w:rsidRDefault="00A749F1">
      <w:pPr>
        <w:pStyle w:val="PURBullet-Indented"/>
        <w:numPr>
          <w:ilvl w:val="0"/>
          <w:numId w:val="107"/>
        </w:numPr>
      </w:pPr>
      <w:r>
        <w:t>prijímať pripomienky na získanie platne licencovanej kópie softvéru,</w:t>
      </w:r>
    </w:p>
    <w:p w:rsidR="0053778F" w:rsidRDefault="00A749F1">
      <w:pPr>
        <w:pStyle w:val="PURBody-Indented"/>
      </w:pPr>
      <w:proofErr w:type="gramStart"/>
      <w:r>
        <w:t>prípadne</w:t>
      </w:r>
      <w:proofErr w:type="gramEnd"/>
      <w:r>
        <w:t xml:space="preserve"> nebudete môcť získavať určité aktualizácie alebo inovácie od spoločnosti Microsoft.</w:t>
      </w:r>
    </w:p>
    <w:p w:rsidR="0053778F" w:rsidRDefault="00A749F1">
      <w:pPr>
        <w:pStyle w:val="PURBody-Indented"/>
      </w:pPr>
      <w:r>
        <w:t xml:space="preserve">Aktualizácie alebo inovácie softvéru môžete získavať len </w:t>
      </w:r>
      <w:proofErr w:type="gramStart"/>
      <w:r>
        <w:t>od</w:t>
      </w:r>
      <w:proofErr w:type="gramEnd"/>
      <w:r>
        <w:t xml:space="preserve"> spoločnosti Microsoft alebo autorizovaných zdrojov. Ďalšie informácie o získavaní aktualizácií z autorizovaných zdrojov nájdete </w:t>
      </w:r>
      <w:proofErr w:type="gramStart"/>
      <w:r>
        <w:t>na</w:t>
      </w:r>
      <w:proofErr w:type="gramEnd"/>
      <w:r>
        <w:t xml:space="preserve"> lokalite </w:t>
      </w:r>
      <w:hyperlink r:id="rId67">
        <w:r>
          <w:rPr>
            <w:color w:val="00467F"/>
            <w:u w:val="single"/>
          </w:rPr>
          <w:t>http://go.microsoft.com/fwlink/?linkid=96552</w:t>
        </w:r>
      </w:hyperlink>
      <w:r>
        <w:t>.</w:t>
      </w:r>
    </w:p>
    <w:p w:rsidR="0053778F" w:rsidRDefault="00A749F1">
      <w:pPr>
        <w:pStyle w:val="PURBlueStrong-Indented"/>
      </w:pPr>
      <w:r>
        <w:t>Windows MultiPoint Server 2012 Connector</w:t>
      </w:r>
    </w:p>
    <w:p w:rsidR="0053778F" w:rsidRDefault="00A749F1">
      <w:pPr>
        <w:pStyle w:val="PURBody-Indented"/>
      </w:pPr>
      <w:r>
        <w:t xml:space="preserve">Softvér Windows Server 2012 MultiPoint Connector smiete inštalovať a používať v ľubovoľnom zariadení, ktoré má licenciu </w:t>
      </w:r>
      <w:proofErr w:type="gramStart"/>
      <w:r>
        <w:t>na</w:t>
      </w:r>
      <w:proofErr w:type="gramEnd"/>
      <w:r>
        <w:t xml:space="preserve"> prístup k softvéru Windows Server 2012. Tento softvér smiete používať iba </w:t>
      </w:r>
      <w:proofErr w:type="gramStart"/>
      <w:r>
        <w:t>na</w:t>
      </w:r>
      <w:proofErr w:type="gramEnd"/>
      <w:r>
        <w:t xml:space="preserve"> prístup k softvéru MultiPoint Server. </w:t>
      </w:r>
      <w:proofErr w:type="gramStart"/>
      <w:r>
        <w:t>Ak</w:t>
      </w:r>
      <w:proofErr w:type="gramEnd"/>
      <w:r>
        <w:t xml:space="preserve"> ku serverovému softvéru pristupujete z tohto zariadenia výlučne na používanie aplikácie MultiPoint Dashboard, nepotrebujete licenciu LKP na softvér MultiPoint Server.</w:t>
      </w:r>
    </w:p>
    <w:p w:rsidR="0053778F" w:rsidRDefault="00A749F1">
      <w:pPr>
        <w:pStyle w:val="PURBlueStrong-Indented"/>
      </w:pPr>
      <w:r>
        <w:t>Technológia ukladania údajov</w:t>
      </w:r>
    </w:p>
    <w:p w:rsidR="0053778F" w:rsidRDefault="00A749F1">
      <w:pPr>
        <w:pStyle w:val="PURBody-Indented"/>
      </w:pPr>
      <w:r>
        <w:t xml:space="preserve">Serverový softvér môže obsahovať technológiu </w:t>
      </w:r>
      <w:proofErr w:type="gramStart"/>
      <w:r>
        <w:t>na</w:t>
      </w:r>
      <w:proofErr w:type="gramEnd"/>
      <w:r>
        <w:t xml:space="preserve"> ukladanie údajov s názvom Windows Internal Database alebo Microsoft SQL Server Desktop Engine pre systém Windows. Komponenty serverového softvéru používajú tieto technológie </w:t>
      </w:r>
      <w:proofErr w:type="gramStart"/>
      <w:r>
        <w:t>na</w:t>
      </w:r>
      <w:proofErr w:type="gramEnd"/>
      <w:r>
        <w:t xml:space="preserve"> ukladanie údajov. Na základe týchto práv </w:t>
      </w:r>
      <w:proofErr w:type="gramStart"/>
      <w:r>
        <w:t>na</w:t>
      </w:r>
      <w:proofErr w:type="gramEnd"/>
      <w:r>
        <w:t xml:space="preserve"> používanie produktov nemôžete tieto technológie používať ani k nim získavať prístup inak, ako je v nich uvedené.</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7193"/>
      <w:bookmarkStart w:id="179" w:name="_Toc414967298"/>
      <w:r>
        <w:instrText>Windows MultiPoint Server 2012 Standard</w:instrText>
      </w:r>
      <w:bookmarkEnd w:id="178"/>
      <w:bookmarkEnd w:id="179"/>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4"/>
        <w:gridCol w:w="5406"/>
      </w:tblGrid>
      <w:tr w:rsidR="0053778F">
        <w:tc>
          <w:tcPr>
            <w:tcW w:w="6120" w:type="dxa"/>
          </w:tcPr>
          <w:p w:rsidR="0053778F" w:rsidRDefault="00A749F1">
            <w:pPr>
              <w:pStyle w:val="PURBody"/>
            </w:pPr>
            <w:r>
              <w:t xml:space="preserve">Povolené vlastné hosťovanie aplikácií: </w:t>
            </w:r>
            <w:r>
              <w:rPr>
                <w:b/>
              </w:rPr>
              <w:t>Nie</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Nie</w:t>
            </w:r>
          </w:p>
        </w:tc>
        <w:tc>
          <w:tcPr>
            <w:tcW w:w="6120" w:type="dxa"/>
          </w:tcPr>
          <w:p w:rsidR="0053778F" w:rsidRDefault="00A749F1">
            <w:pPr>
              <w:pStyle w:val="PURBody"/>
            </w:pPr>
            <w:r>
              <w:t xml:space="preserve">Pozrite si príslušné oznámenia: </w:t>
            </w:r>
            <w:r>
              <w:rPr>
                <w:b/>
              </w:rPr>
              <w:t xml:space="preserve">Prenos údajov, MPEG-4, VC-1, potenciálne nežiaduci softvér </w:t>
            </w:r>
            <w:r>
              <w:t xml:space="preserve">(Upozornenie I) (pozrite si </w:t>
            </w:r>
            <w:hyperlink w:anchor="_Sec10">
              <w:r>
                <w:rPr>
                  <w:color w:val="00467F"/>
                  <w:u w:val="single"/>
                </w:rPr>
                <w:t>Prílohu 1</w:t>
              </w:r>
            </w:hyperlink>
            <w:r>
              <w:t>)</w:t>
            </w:r>
          </w:p>
        </w:tc>
      </w:tr>
      <w:tr w:rsidR="0053778F">
        <w:tc>
          <w:tcPr>
            <w:tcW w:w="6120" w:type="dxa"/>
          </w:tcPr>
          <w:p w:rsidR="0053778F" w:rsidRDefault="0053778F">
            <w:pPr>
              <w:pStyle w:val="PURBody"/>
            </w:pPr>
          </w:p>
        </w:tc>
        <w:tc>
          <w:tcPr>
            <w:tcW w:w="6120" w:type="dxa"/>
          </w:tcPr>
          <w:p w:rsidR="0053778F" w:rsidRDefault="00A749F1">
            <w:pPr>
              <w:pStyle w:val="PURBody"/>
            </w:pPr>
            <w:r>
              <w:t xml:space="preserve">Prístup externých používateľov: </w:t>
            </w:r>
            <w:r>
              <w:rPr>
                <w:b/>
              </w:rPr>
              <w:t>Licencie na klientsky prístup (LKP)</w:t>
            </w:r>
          </w:p>
        </w:tc>
      </w:tr>
    </w:tbl>
    <w:p w:rsidR="0053778F" w:rsidRDefault="00A749F1">
      <w:pPr>
        <w:pStyle w:val="PURBlueBGHeader"/>
      </w:pPr>
      <w:r>
        <w:t>ZÁKLADNÉ LICENCIE LKP</w:t>
      </w:r>
    </w:p>
    <w:tbl>
      <w:tblPr>
        <w:tblStyle w:val="PURTableNoVertical"/>
        <w:tblW w:w="0" w:type="auto"/>
        <w:tblLook w:val="04A0" w:firstRow="1" w:lastRow="0" w:firstColumn="1" w:lastColumn="0" w:noHBand="0" w:noVBand="1"/>
      </w:tblPr>
      <w:tblGrid>
        <w:gridCol w:w="5154"/>
        <w:gridCol w:w="5372"/>
      </w:tblGrid>
      <w:tr w:rsidR="0053778F">
        <w:trPr>
          <w:cnfStyle w:val="100000000000" w:firstRow="1" w:lastRow="0" w:firstColumn="0" w:lastColumn="0" w:oddVBand="0" w:evenVBand="0" w:oddHBand="0" w:evenHBand="0" w:firstRowFirstColumn="0" w:firstRowLastColumn="0" w:lastRowFirstColumn="0" w:lastRowLastColumn="0"/>
        </w:trPr>
        <w:tc>
          <w:tcPr>
            <w:tcW w:w="6520" w:type="dxa"/>
          </w:tcPr>
          <w:p w:rsidR="0053778F" w:rsidRDefault="00A749F1">
            <w:pPr>
              <w:pStyle w:val="PURBody"/>
            </w:pPr>
            <w:r>
              <w:rPr>
                <w:b/>
                <w:i/>
              </w:rPr>
              <w:t>Vyžaduje sa:</w:t>
            </w:r>
          </w:p>
          <w:p w:rsidR="0053778F" w:rsidRDefault="00A749F1">
            <w:pPr>
              <w:pStyle w:val="PURBullet"/>
              <w:numPr>
                <w:ilvl w:val="0"/>
                <w:numId w:val="108"/>
              </w:numPr>
            </w:pPr>
            <w:r>
              <w:t xml:space="preserve">Windows MultiPoint Server 2012 LKP </w:t>
            </w:r>
          </w:p>
          <w:p w:rsidR="0053778F" w:rsidRDefault="00A749F1">
            <w:pPr>
              <w:pStyle w:val="PURBody"/>
            </w:pPr>
            <w:r>
              <w:rPr>
                <w:b/>
                <w:i/>
              </w:rPr>
              <w:t>A:</w:t>
            </w:r>
          </w:p>
          <w:p w:rsidR="0053778F" w:rsidRDefault="00A749F1">
            <w:pPr>
              <w:pStyle w:val="PURBullet"/>
              <w:numPr>
                <w:ilvl w:val="0"/>
                <w:numId w:val="109"/>
              </w:numPr>
            </w:pPr>
            <w:r>
              <w:t xml:space="preserve">Windows Server 2012 LKP </w:t>
            </w:r>
            <w:r>
              <w:rPr>
                <w:b/>
              </w:rPr>
              <w:t>alebo</w:t>
            </w:r>
          </w:p>
          <w:p w:rsidR="0053778F" w:rsidRDefault="00A749F1">
            <w:pPr>
              <w:pStyle w:val="PURBullet"/>
              <w:numPr>
                <w:ilvl w:val="0"/>
                <w:numId w:val="109"/>
              </w:numPr>
            </w:pPr>
            <w:r>
              <w:t>Core LKP Suite</w:t>
            </w:r>
            <w:r>
              <w:rPr>
                <w:vertAlign w:val="superscript"/>
              </w:rPr>
              <w:t>1</w:t>
            </w:r>
            <w:r>
              <w:rPr>
                <w:b/>
              </w:rPr>
              <w:t>alebo</w:t>
            </w:r>
          </w:p>
          <w:p w:rsidR="0053778F" w:rsidRDefault="00A749F1">
            <w:pPr>
              <w:pStyle w:val="PURBullet"/>
              <w:numPr>
                <w:ilvl w:val="0"/>
                <w:numId w:val="109"/>
              </w:numPr>
            </w:pPr>
            <w:r>
              <w:t>Core LKP Bridge pre službu Microsoft Intune</w:t>
            </w:r>
            <w:r>
              <w:rPr>
                <w:vertAlign w:val="superscript"/>
              </w:rPr>
              <w:t>1</w:t>
            </w:r>
            <w:r>
              <w:rPr>
                <w:b/>
              </w:rPr>
              <w:t>alebo</w:t>
            </w:r>
          </w:p>
          <w:p w:rsidR="0053778F" w:rsidRDefault="00A749F1">
            <w:pPr>
              <w:pStyle w:val="PURBullet"/>
              <w:numPr>
                <w:ilvl w:val="0"/>
                <w:numId w:val="109"/>
              </w:numPr>
            </w:pPr>
            <w:r>
              <w:t>Core LKP Bridge pre službu Office 365</w:t>
            </w:r>
            <w:r>
              <w:rPr>
                <w:vertAlign w:val="superscript"/>
              </w:rPr>
              <w:t>1</w:t>
            </w:r>
            <w:r>
              <w:rPr>
                <w:b/>
              </w:rPr>
              <w:t>alebo</w:t>
            </w:r>
          </w:p>
          <w:p w:rsidR="0053778F" w:rsidRDefault="00A749F1">
            <w:pPr>
              <w:pStyle w:val="PURBullet"/>
              <w:numPr>
                <w:ilvl w:val="0"/>
                <w:numId w:val="109"/>
              </w:numPr>
            </w:pPr>
            <w:r>
              <w:t xml:space="preserve">Core LKP Bridge pre službu Office 365 – licencia SL pre používateľa </w:t>
            </w:r>
            <w:r>
              <w:rPr>
                <w:b/>
              </w:rPr>
              <w:t>alebo</w:t>
            </w:r>
          </w:p>
          <w:p w:rsidR="0053778F" w:rsidRDefault="00A749F1">
            <w:pPr>
              <w:pStyle w:val="PURBullet"/>
              <w:numPr>
                <w:ilvl w:val="0"/>
                <w:numId w:val="109"/>
              </w:numPr>
            </w:pPr>
            <w:r>
              <w:t>Core LKP Bridge pre službu Office 365 a Microsoft Intune</w:t>
            </w:r>
            <w:r>
              <w:rPr>
                <w:vertAlign w:val="superscript"/>
              </w:rPr>
              <w:t>1</w:t>
            </w:r>
            <w:r>
              <w:rPr>
                <w:b/>
              </w:rPr>
              <w:t>alebo</w:t>
            </w:r>
          </w:p>
          <w:p w:rsidR="0053778F" w:rsidRDefault="00A749F1">
            <w:pPr>
              <w:pStyle w:val="PURBullet"/>
              <w:numPr>
                <w:ilvl w:val="0"/>
                <w:numId w:val="109"/>
              </w:numPr>
            </w:pPr>
            <w:r>
              <w:t>Enterprise LKP Suite</w:t>
            </w:r>
            <w:r>
              <w:rPr>
                <w:vertAlign w:val="superscript"/>
              </w:rPr>
              <w:t>1</w:t>
            </w:r>
            <w:r>
              <w:rPr>
                <w:b/>
              </w:rPr>
              <w:t>alebo</w:t>
            </w:r>
          </w:p>
          <w:p w:rsidR="0053778F" w:rsidRDefault="00A749F1">
            <w:pPr>
              <w:pStyle w:val="PURBullet"/>
              <w:numPr>
                <w:ilvl w:val="0"/>
                <w:numId w:val="109"/>
              </w:numPr>
            </w:pPr>
            <w:r>
              <w:t>Enterprise LKP Bridge pre službu Office 365</w:t>
            </w:r>
            <w:r>
              <w:rPr>
                <w:vertAlign w:val="superscript"/>
              </w:rPr>
              <w:t>1</w:t>
            </w:r>
            <w:r>
              <w:rPr>
                <w:b/>
              </w:rPr>
              <w:t>alebo</w:t>
            </w:r>
          </w:p>
          <w:p w:rsidR="0053778F" w:rsidRDefault="00A749F1">
            <w:pPr>
              <w:pStyle w:val="PURBullet"/>
              <w:numPr>
                <w:ilvl w:val="0"/>
                <w:numId w:val="109"/>
              </w:numPr>
            </w:pPr>
            <w:r>
              <w:t>Enterprise LKP Bridge pre službu Microsoft Intune</w:t>
            </w:r>
            <w:r>
              <w:rPr>
                <w:vertAlign w:val="superscript"/>
              </w:rPr>
              <w:t>1</w:t>
            </w:r>
            <w:r>
              <w:rPr>
                <w:b/>
              </w:rPr>
              <w:t>alebo</w:t>
            </w:r>
          </w:p>
          <w:p w:rsidR="0053778F" w:rsidRDefault="00A749F1">
            <w:pPr>
              <w:pStyle w:val="PURBullet"/>
              <w:numPr>
                <w:ilvl w:val="0"/>
                <w:numId w:val="109"/>
              </w:numPr>
            </w:pPr>
            <w:r>
              <w:t xml:space="preserve">Enterprise LKP Bridge pre službu Office 365 – licencia SL pre používateľa </w:t>
            </w:r>
            <w:r>
              <w:rPr>
                <w:b/>
              </w:rPr>
              <w:t>alebo</w:t>
            </w:r>
          </w:p>
          <w:p w:rsidR="0053778F" w:rsidRDefault="00A749F1">
            <w:pPr>
              <w:pStyle w:val="PURBullet"/>
              <w:numPr>
                <w:ilvl w:val="0"/>
                <w:numId w:val="109"/>
              </w:numPr>
            </w:pPr>
            <w:r>
              <w:t>Enterprise LKP Bridge pre službu Office 365 a Microsoft Intune</w:t>
            </w:r>
            <w:r>
              <w:rPr>
                <w:vertAlign w:val="superscript"/>
              </w:rPr>
              <w:t>1</w:t>
            </w:r>
            <w:r>
              <w:rPr>
                <w:b/>
              </w:rPr>
              <w:t>alebo</w:t>
            </w:r>
          </w:p>
          <w:p w:rsidR="0053778F" w:rsidRDefault="00A749F1">
            <w:pPr>
              <w:pStyle w:val="PURBullet"/>
              <w:numPr>
                <w:ilvl w:val="0"/>
                <w:numId w:val="109"/>
              </w:numPr>
            </w:pPr>
            <w:r>
              <w:t>Enterprise Mobility Suite – licencia SL pre používateľa</w:t>
            </w:r>
            <w:r>
              <w:rPr>
                <w:vertAlign w:val="superscript"/>
              </w:rPr>
              <w:t>2</w:t>
            </w:r>
          </w:p>
        </w:tc>
        <w:tc>
          <w:tcPr>
            <w:tcW w:w="6920" w:type="dxa"/>
          </w:tcPr>
          <w:p w:rsidR="0053778F" w:rsidRDefault="00A749F1">
            <w:pPr>
              <w:pStyle w:val="PURBody"/>
            </w:pPr>
            <w:r>
              <w:rPr>
                <w:vertAlign w:val="superscript"/>
              </w:rPr>
              <w:t xml:space="preserve">1 </w:t>
            </w:r>
            <w:r>
              <w:t>s aktívnym zabezpečením Software Assurance od dátumu prvej dostupnosti softvéru Windows Server 2012 na prevzatie prostredníctvom multilicenčného programu alebo po tomto dátume</w:t>
            </w:r>
          </w:p>
          <w:p w:rsidR="0053778F" w:rsidRDefault="00A749F1">
            <w:pPr>
              <w:pStyle w:val="PURBody"/>
            </w:pPr>
            <w:r>
              <w:rPr>
                <w:vertAlign w:val="superscript"/>
              </w:rPr>
              <w:t xml:space="preserve">2 </w:t>
            </w:r>
            <w:r>
              <w:t>Požiadavku na prístup spĺňa iba úplná licencia SL pre používateľa</w:t>
            </w:r>
          </w:p>
        </w:tc>
      </w:tr>
    </w:tbl>
    <w:p w:rsidR="0053778F" w:rsidRDefault="00A749F1">
      <w:pPr>
        <w:pStyle w:val="PURBlueBGHeader"/>
      </w:pPr>
      <w:r>
        <w:t>DODATOČNÉ LICENCIE LKP</w:t>
      </w:r>
    </w:p>
    <w:tbl>
      <w:tblPr>
        <w:tblStyle w:val="PURTableNoVertical"/>
        <w:tblW w:w="0" w:type="auto"/>
        <w:tblLook w:val="04A0" w:firstRow="1" w:lastRow="0" w:firstColumn="1" w:lastColumn="0" w:noHBand="0" w:noVBand="1"/>
      </w:tblPr>
      <w:tblGrid>
        <w:gridCol w:w="5063"/>
        <w:gridCol w:w="5463"/>
      </w:tblGrid>
      <w:tr w:rsidR="0053778F">
        <w:trPr>
          <w:cnfStyle w:val="100000000000" w:firstRow="1" w:lastRow="0" w:firstColumn="0" w:lastColumn="0" w:oddVBand="0" w:evenVBand="0" w:oddHBand="0" w:evenHBand="0" w:firstRowFirstColumn="0" w:firstRowLastColumn="0" w:lastRowFirstColumn="0" w:lastRowLastColumn="0"/>
        </w:trPr>
        <w:tc>
          <w:tcPr>
            <w:tcW w:w="6580" w:type="dxa"/>
          </w:tcPr>
          <w:p w:rsidR="0053778F" w:rsidRDefault="00A749F1">
            <w:pPr>
              <w:pStyle w:val="PURBody"/>
            </w:pPr>
            <w:r>
              <w:rPr>
                <w:b/>
                <w:i/>
              </w:rPr>
              <w:t>Produkt alebo funkcie:</w:t>
            </w:r>
          </w:p>
          <w:p w:rsidR="0053778F" w:rsidRDefault="00A749F1">
            <w:pPr>
              <w:pStyle w:val="PURBody"/>
            </w:pPr>
            <w:r>
              <w:t>Windows Server 2012 Rights Management Services</w:t>
            </w:r>
          </w:p>
        </w:tc>
        <w:tc>
          <w:tcPr>
            <w:tcW w:w="6940" w:type="dxa"/>
          </w:tcPr>
          <w:p w:rsidR="0053778F" w:rsidRDefault="00A749F1">
            <w:pPr>
              <w:pStyle w:val="PURBody"/>
            </w:pPr>
            <w:r>
              <w:rPr>
                <w:b/>
                <w:i/>
              </w:rPr>
              <w:t xml:space="preserve">Zoznam licencií LKP: </w:t>
            </w:r>
          </w:p>
          <w:p w:rsidR="0053778F" w:rsidRDefault="00A749F1">
            <w:pPr>
              <w:pStyle w:val="PURBullet"/>
              <w:numPr>
                <w:ilvl w:val="0"/>
                <w:numId w:val="110"/>
              </w:numPr>
            </w:pPr>
            <w:r>
              <w:t xml:space="preserve">Windows Server 2012 Active Directory Rights Management Services LKP </w:t>
            </w:r>
            <w:r>
              <w:rPr>
                <w:b/>
              </w:rPr>
              <w:t>alebo</w:t>
            </w:r>
          </w:p>
          <w:p w:rsidR="0053778F" w:rsidRDefault="00A749F1">
            <w:pPr>
              <w:pStyle w:val="PURBullet"/>
              <w:numPr>
                <w:ilvl w:val="0"/>
                <w:numId w:val="110"/>
              </w:numPr>
            </w:pPr>
            <w:r>
              <w:t>Enterprise LKP Suite</w:t>
            </w:r>
            <w:r>
              <w:rPr>
                <w:vertAlign w:val="superscript"/>
              </w:rPr>
              <w:t>1</w:t>
            </w:r>
            <w:r>
              <w:rPr>
                <w:b/>
              </w:rPr>
              <w:t>alebo</w:t>
            </w:r>
          </w:p>
          <w:p w:rsidR="0053778F" w:rsidRDefault="00A749F1">
            <w:pPr>
              <w:pStyle w:val="PURBullet"/>
              <w:numPr>
                <w:ilvl w:val="0"/>
                <w:numId w:val="110"/>
              </w:numPr>
            </w:pPr>
            <w:r>
              <w:t>Enterprise LKP Bridge pre službu Office 365</w:t>
            </w:r>
            <w:r>
              <w:rPr>
                <w:vertAlign w:val="superscript"/>
              </w:rPr>
              <w:t>1</w:t>
            </w:r>
            <w:r>
              <w:rPr>
                <w:b/>
              </w:rPr>
              <w:t>alebo</w:t>
            </w:r>
          </w:p>
          <w:p w:rsidR="0053778F" w:rsidRDefault="00A749F1">
            <w:pPr>
              <w:pStyle w:val="PURBullet"/>
              <w:numPr>
                <w:ilvl w:val="0"/>
                <w:numId w:val="110"/>
              </w:numPr>
            </w:pPr>
            <w:r>
              <w:t xml:space="preserve">Enterprise LKP Bridge pre službu Office 365 – licencia SL pre používateľa </w:t>
            </w:r>
            <w:r>
              <w:rPr>
                <w:b/>
              </w:rPr>
              <w:t>alebo</w:t>
            </w:r>
          </w:p>
          <w:p w:rsidR="0053778F" w:rsidRDefault="00A749F1">
            <w:pPr>
              <w:pStyle w:val="PURBullet"/>
              <w:numPr>
                <w:ilvl w:val="0"/>
                <w:numId w:val="110"/>
              </w:numPr>
            </w:pPr>
            <w:r>
              <w:t>Enterprise LKP Bridge pre službu Microsoft Intune</w:t>
            </w:r>
            <w:r>
              <w:rPr>
                <w:vertAlign w:val="superscript"/>
              </w:rPr>
              <w:t>1</w:t>
            </w:r>
            <w:r>
              <w:rPr>
                <w:b/>
              </w:rPr>
              <w:t>alebo</w:t>
            </w:r>
          </w:p>
          <w:p w:rsidR="0053778F" w:rsidRDefault="00A749F1">
            <w:pPr>
              <w:pStyle w:val="PURBullet"/>
              <w:numPr>
                <w:ilvl w:val="0"/>
                <w:numId w:val="110"/>
              </w:numPr>
            </w:pPr>
            <w:r>
              <w:t>Enterprise LKP Bridge pre službu Office 365 a Microsoft Intune</w:t>
            </w:r>
            <w:r>
              <w:rPr>
                <w:vertAlign w:val="superscript"/>
              </w:rPr>
              <w:t>1</w:t>
            </w:r>
            <w:r>
              <w:rPr>
                <w:b/>
              </w:rPr>
              <w:t>alebo</w:t>
            </w:r>
          </w:p>
          <w:p w:rsidR="0053778F" w:rsidRDefault="00A749F1">
            <w:pPr>
              <w:pStyle w:val="PURBullet"/>
              <w:numPr>
                <w:ilvl w:val="0"/>
                <w:numId w:val="110"/>
              </w:numPr>
            </w:pPr>
            <w:r>
              <w:t>Enterprise Mobility Suite – licencia SL pre používateľa</w:t>
            </w:r>
          </w:p>
          <w:p w:rsidR="0053778F" w:rsidRDefault="00A749F1">
            <w:pPr>
              <w:pStyle w:val="PURBody"/>
            </w:pPr>
            <w:r>
              <w:rPr>
                <w:vertAlign w:val="superscript"/>
              </w:rPr>
              <w:t xml:space="preserve">1 </w:t>
            </w:r>
            <w:r>
              <w:t>s aktívnym zabezpečením Software Assurance 1. septembra 2012 alebo neskôr</w:t>
            </w:r>
          </w:p>
        </w:tc>
      </w:tr>
    </w:tbl>
    <w:p w:rsidR="0053778F" w:rsidRDefault="00A749F1">
      <w:pPr>
        <w:pStyle w:val="PURBlueBGHeader"/>
      </w:pPr>
      <w:r>
        <w:t>Dodatočné podmienky:</w:t>
      </w:r>
    </w:p>
    <w:p w:rsidR="0053778F" w:rsidRDefault="00A749F1">
      <w:pPr>
        <w:pStyle w:val="PURBlueStrong-Indented"/>
      </w:pPr>
      <w:r>
        <w:t>Spúšťanie inštancií softvéru</w:t>
      </w:r>
    </w:p>
    <w:p w:rsidR="0053778F" w:rsidRDefault="00A749F1">
      <w:pPr>
        <w:pStyle w:val="PURBody-Indented"/>
      </w:pPr>
      <w:r>
        <w:t>Pre každú nadobudnutú a pridelenú serverovú licenciu máte príslušné práva uvedené nižšie. Na licencovanom serveri smiete naraz spúšťať:</w:t>
      </w:r>
    </w:p>
    <w:p w:rsidR="0053778F" w:rsidRDefault="00A749F1">
      <w:pPr>
        <w:pStyle w:val="PURBullet-Indented"/>
        <w:numPr>
          <w:ilvl w:val="0"/>
          <w:numId w:val="111"/>
        </w:numPr>
      </w:pPr>
      <w:r>
        <w:t>jednu inštanciu serverového softvéru vo fyzickom POS</w:t>
      </w:r>
      <w:r>
        <w:rPr>
          <w:vertAlign w:val="superscript"/>
        </w:rPr>
        <w:t>1</w:t>
      </w:r>
      <w:r>
        <w:t xml:space="preserve"> a</w:t>
      </w:r>
    </w:p>
    <w:p w:rsidR="0053778F" w:rsidRDefault="00A749F1">
      <w:pPr>
        <w:pStyle w:val="PURBullet-Indented"/>
        <w:numPr>
          <w:ilvl w:val="0"/>
          <w:numId w:val="111"/>
        </w:numPr>
      </w:pPr>
      <w:proofErr w:type="gramStart"/>
      <w:r>
        <w:t>jednu</w:t>
      </w:r>
      <w:proofErr w:type="gramEnd"/>
      <w:r>
        <w:t xml:space="preserve"> inštanciu serverového softvéru v jednom virtuálnom POS.</w:t>
      </w:r>
    </w:p>
    <w:p w:rsidR="0053778F" w:rsidRDefault="00A749F1">
      <w:pPr>
        <w:pStyle w:val="PURBody-Indented"/>
      </w:pPr>
      <w:r>
        <w:rPr>
          <w:vertAlign w:val="superscript"/>
        </w:rPr>
        <w:t>1</w:t>
      </w:r>
      <w:r>
        <w:t xml:space="preserve"> </w:t>
      </w:r>
      <w:proofErr w:type="gramStart"/>
      <w:r>
        <w:t>Ak</w:t>
      </w:r>
      <w:proofErr w:type="gramEnd"/>
      <w:r>
        <w:t xml:space="preserve"> spúšťate maximálny povolený počet inštancií (fyzických a virtuálnych), inštancia serverového softvéru spustená vo fyzickom POS môže byť použitá iba na hosťovanie a spravovanie virtuálnych POS.</w:t>
      </w:r>
    </w:p>
    <w:p w:rsidR="0053778F" w:rsidRDefault="00A749F1">
      <w:pPr>
        <w:pStyle w:val="PURBlueStrong-Indented"/>
      </w:pPr>
      <w:r>
        <w:t>Licencie na prístup</w:t>
      </w:r>
    </w:p>
    <w:p w:rsidR="0053778F" w:rsidRDefault="00A749F1">
      <w:pPr>
        <w:pStyle w:val="PURBullet-Indented"/>
        <w:numPr>
          <w:ilvl w:val="0"/>
          <w:numId w:val="112"/>
        </w:numPr>
      </w:pPr>
      <w:r>
        <w:t xml:space="preserve">Na prístup k serverovému softvéru používajúcemu web alebo pracovnú záťaž HPC </w:t>
      </w:r>
      <w:proofErr w:type="gramStart"/>
      <w:r>
        <w:t>sa</w:t>
      </w:r>
      <w:proofErr w:type="gramEnd"/>
      <w:r>
        <w:t xml:space="preserve"> nevyžadujú licencie LKP.</w:t>
      </w:r>
    </w:p>
    <w:p w:rsidR="0053778F" w:rsidRDefault="00A749F1">
      <w:pPr>
        <w:pStyle w:val="PURBullet-Indented"/>
        <w:numPr>
          <w:ilvl w:val="0"/>
          <w:numId w:val="112"/>
        </w:numPr>
      </w:pPr>
      <w:r>
        <w:t xml:space="preserve">Licencie LKP </w:t>
      </w:r>
      <w:proofErr w:type="gramStart"/>
      <w:r>
        <w:t>sa</w:t>
      </w:r>
      <w:proofErr w:type="gramEnd"/>
      <w:r>
        <w:t xml:space="preserve"> nevyžadujú na prístup vo fyzickom POS, ktoré sa používa výlučne na hosťovanie a správu virtuálnych POS.</w:t>
      </w:r>
    </w:p>
    <w:p w:rsidR="0053778F" w:rsidRDefault="00A749F1">
      <w:pPr>
        <w:pStyle w:val="PURBlueStrong-Indented"/>
      </w:pPr>
      <w:r>
        <w:t>Overenie</w:t>
      </w:r>
    </w:p>
    <w:p w:rsidR="0053778F" w:rsidRDefault="00A749F1">
      <w:pPr>
        <w:pStyle w:val="PURBody-Indented"/>
      </w:pPr>
      <w:r>
        <w:t xml:space="preserve">V priebehu času bude softvér aktualizovať overovaciu funkciu softvéru alebo požadovať jej prevzatie. Overovaním </w:t>
      </w:r>
      <w:proofErr w:type="gramStart"/>
      <w:r>
        <w:t>sa</w:t>
      </w:r>
      <w:proofErr w:type="gramEnd"/>
      <w:r>
        <w:t xml:space="preserve"> kontroluje, či bol softvér aktivovaný a či je platne licencovaný. Overovanie vám tiež povoľuje používať určité funkcie softvéru alebo získať ďalšie výhody. Ďalšie informácie nájdete </w:t>
      </w:r>
      <w:proofErr w:type="gramStart"/>
      <w:r>
        <w:t>na</w:t>
      </w:r>
      <w:proofErr w:type="gramEnd"/>
      <w:r>
        <w:t xml:space="preserve"> lokalite </w:t>
      </w:r>
      <w:hyperlink r:id="rId68">
        <w:r>
          <w:rPr>
            <w:color w:val="00467F"/>
            <w:u w:val="single"/>
          </w:rPr>
          <w:t>http://go.microsoft.com/fwlink/?linkid=39157</w:t>
        </w:r>
      </w:hyperlink>
      <w:r>
        <w:t>.</w:t>
      </w:r>
    </w:p>
    <w:p w:rsidR="0053778F" w:rsidRDefault="00A749F1">
      <w:pPr>
        <w:pStyle w:val="PURBody-Indented"/>
      </w:pPr>
      <w:r>
        <w:t xml:space="preserve">Počas overovania softvér odošle spoločnosti Microsoft informácie o softvéri a zariadení. Tieto informácie zahŕňajú verziu, kľúč produktu softvéru </w:t>
      </w:r>
      <w:proofErr w:type="gramStart"/>
      <w:r>
        <w:t>a</w:t>
      </w:r>
      <w:proofErr w:type="gramEnd"/>
      <w:r>
        <w:t xml:space="preserve"> adresu internetového protokolu zariadenia. Spoločnosť Microsoft nepoužíva tieto informácie </w:t>
      </w:r>
      <w:proofErr w:type="gramStart"/>
      <w:r>
        <w:t>na</w:t>
      </w:r>
      <w:proofErr w:type="gramEnd"/>
      <w:r>
        <w:t xml:space="preserve"> to, aby vás identifikovala alebo kontaktovala. Spoločnosť Microsoft ich však môže používať a zdieľať, aby zabránila nelicencovanému používaniu softvéru. Používaním softvéru dávate súhlas </w:t>
      </w:r>
      <w:proofErr w:type="gramStart"/>
      <w:r>
        <w:t>na</w:t>
      </w:r>
      <w:proofErr w:type="gramEnd"/>
      <w:r>
        <w:t xml:space="preserve"> prenos týchto informácií. Ďalšie informácie o overovaní a o tom, čo </w:t>
      </w:r>
      <w:proofErr w:type="gramStart"/>
      <w:r>
        <w:t>sa</w:t>
      </w:r>
      <w:proofErr w:type="gramEnd"/>
      <w:r>
        <w:t xml:space="preserve"> odosiela počas overovacej kontroly, nájdete na lokalite </w:t>
      </w:r>
      <w:hyperlink r:id="rId69">
        <w:r>
          <w:rPr>
            <w:color w:val="00467F"/>
            <w:u w:val="single"/>
          </w:rPr>
          <w:t>http://go.microsoft.com/fwlink/?linkid=96551</w:t>
        </w:r>
      </w:hyperlink>
      <w:r>
        <w:t xml:space="preserve">. </w:t>
      </w:r>
      <w:proofErr w:type="gramStart"/>
      <w:r>
        <w:t>Ak</w:t>
      </w:r>
      <w:proofErr w:type="gramEnd"/>
      <w:r>
        <w:t xml:space="preserve"> softvér nie je platne licencovaný, môže byť ovplyvnená jeho funkčnosť. Môžete napríklad:</w:t>
      </w:r>
    </w:p>
    <w:p w:rsidR="0053778F" w:rsidRDefault="00A749F1">
      <w:pPr>
        <w:pStyle w:val="PURBullet-Indented"/>
        <w:numPr>
          <w:ilvl w:val="0"/>
          <w:numId w:val="113"/>
        </w:numPr>
      </w:pPr>
      <w:r>
        <w:t>potrebovať reaktiváciu softvéru alebo</w:t>
      </w:r>
    </w:p>
    <w:p w:rsidR="0053778F" w:rsidRDefault="00A749F1">
      <w:pPr>
        <w:pStyle w:val="PURBullet-Indented"/>
        <w:numPr>
          <w:ilvl w:val="0"/>
          <w:numId w:val="113"/>
        </w:numPr>
      </w:pPr>
      <w:r>
        <w:t>prijímať pripomienky na získanie platne licencovanej kópie softvéru,</w:t>
      </w:r>
    </w:p>
    <w:p w:rsidR="0053778F" w:rsidRDefault="00A749F1">
      <w:pPr>
        <w:pStyle w:val="PURBody-Indented"/>
      </w:pPr>
      <w:proofErr w:type="gramStart"/>
      <w:r>
        <w:t>prípadne</w:t>
      </w:r>
      <w:proofErr w:type="gramEnd"/>
      <w:r>
        <w:t xml:space="preserve"> nebudete môcť získavať určité aktualizácie alebo inovácie od spoločnosti Microsoft.</w:t>
      </w:r>
    </w:p>
    <w:p w:rsidR="0053778F" w:rsidRDefault="00A749F1">
      <w:pPr>
        <w:pStyle w:val="PURBody-Indented"/>
      </w:pPr>
      <w:r>
        <w:t xml:space="preserve">Aktualizácie alebo inovácie softvéru môžete získavať len </w:t>
      </w:r>
      <w:proofErr w:type="gramStart"/>
      <w:r>
        <w:t>od</w:t>
      </w:r>
      <w:proofErr w:type="gramEnd"/>
      <w:r>
        <w:t xml:space="preserve"> spoločnosti Microsoft alebo autorizovaných zdrojov. Ďalšie informácie o získavaní aktualizácií z autorizovaných zdrojov nájdete </w:t>
      </w:r>
      <w:proofErr w:type="gramStart"/>
      <w:r>
        <w:t>na</w:t>
      </w:r>
      <w:proofErr w:type="gramEnd"/>
      <w:r>
        <w:t xml:space="preserve"> lokalite </w:t>
      </w:r>
      <w:hyperlink r:id="rId70">
        <w:r>
          <w:rPr>
            <w:color w:val="00467F"/>
            <w:u w:val="single"/>
          </w:rPr>
          <w:t>http://go.microsoft.com/fwlink/?linkid=96552</w:t>
        </w:r>
      </w:hyperlink>
      <w:r>
        <w:t>.</w:t>
      </w:r>
    </w:p>
    <w:p w:rsidR="0053778F" w:rsidRDefault="00A749F1">
      <w:pPr>
        <w:pStyle w:val="PURBlueStrong-Indented"/>
      </w:pPr>
      <w:r>
        <w:t>Windows MultiPoint Server 2012 Connector</w:t>
      </w:r>
    </w:p>
    <w:p w:rsidR="0053778F" w:rsidRDefault="00A749F1">
      <w:pPr>
        <w:pStyle w:val="PURBody-Indented"/>
      </w:pPr>
      <w:r>
        <w:t xml:space="preserve">Softvér Windows Server 2012 MultiPoint Connector smiete inštalovať a používať v ľubovoľnom zariadení, ktoré má licenciu </w:t>
      </w:r>
      <w:proofErr w:type="gramStart"/>
      <w:r>
        <w:t>na</w:t>
      </w:r>
      <w:proofErr w:type="gramEnd"/>
      <w:r>
        <w:t xml:space="preserve"> prístup k softvéru Windows Server 2012. Tento softvér smiete používať iba </w:t>
      </w:r>
      <w:proofErr w:type="gramStart"/>
      <w:r>
        <w:t>na</w:t>
      </w:r>
      <w:proofErr w:type="gramEnd"/>
      <w:r>
        <w:t xml:space="preserve"> prístup k softvéru MultiPoint Server. </w:t>
      </w:r>
      <w:proofErr w:type="gramStart"/>
      <w:r>
        <w:t>Ak</w:t>
      </w:r>
      <w:proofErr w:type="gramEnd"/>
      <w:r>
        <w:t xml:space="preserve"> ku serverovému softvéru pristupujete z tohto zariadenia výlučne na používanie aplikácie MultiPoint Dashboard, nepotrebujete licenciu LKP na softvér MultiPoint Server.</w:t>
      </w:r>
    </w:p>
    <w:p w:rsidR="0053778F" w:rsidRDefault="00A749F1">
      <w:pPr>
        <w:pStyle w:val="PURBlueStrong-Indented"/>
      </w:pPr>
      <w:r>
        <w:t>Technológia ukladania údajov</w:t>
      </w:r>
    </w:p>
    <w:p w:rsidR="0053778F" w:rsidRDefault="00A749F1">
      <w:pPr>
        <w:pStyle w:val="PURBody-Indented"/>
      </w:pPr>
      <w:r>
        <w:t xml:space="preserve">Serverový softvér môže obsahovať technológiu </w:t>
      </w:r>
      <w:proofErr w:type="gramStart"/>
      <w:r>
        <w:t>na</w:t>
      </w:r>
      <w:proofErr w:type="gramEnd"/>
      <w:r>
        <w:t xml:space="preserve"> ukladanie údajov s názvom Windows Internal Database alebo Microsoft SQL Server Desktop Engine pre systém Windows. Komponenty serverového softvéru používajú tieto technológie </w:t>
      </w:r>
      <w:proofErr w:type="gramStart"/>
      <w:r>
        <w:t>na</w:t>
      </w:r>
      <w:proofErr w:type="gramEnd"/>
      <w:r>
        <w:t xml:space="preserve"> ukladanie údajov. Na základe týchto práv </w:t>
      </w:r>
      <w:proofErr w:type="gramStart"/>
      <w:r>
        <w:t>na</w:t>
      </w:r>
      <w:proofErr w:type="gramEnd"/>
      <w:r>
        <w:t xml:space="preserve"> používanie produktov nemôžete tieto technológie používať ani k nim získavať prístup inak, ako je v nich uvedené.</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53778F">
      <w:pPr>
        <w:sectPr w:rsidR="0053778F">
          <w:headerReference w:type="default" r:id="rId71"/>
          <w:footerReference w:type="default" r:id="rId72"/>
          <w:type w:val="continuous"/>
          <w:pgSz w:w="12240" w:h="15840" w:code="1"/>
          <w:pgMar w:top="1170" w:right="720" w:bottom="720" w:left="720" w:header="432" w:footer="288" w:gutter="0"/>
          <w:cols w:space="360"/>
        </w:sectPr>
      </w:pPr>
    </w:p>
    <w:p w:rsidR="0053778F" w:rsidRDefault="00A749F1">
      <w:pPr>
        <w:pStyle w:val="PURSectionHeading"/>
        <w:pageBreakBefore/>
      </w:pPr>
      <w:bookmarkStart w:id="180" w:name="_Sec412"/>
      <w:bookmarkEnd w:id="131"/>
      <w:r>
        <w:t>Servery: Per Core (licencia pre jadro)</w:t>
      </w:r>
      <w:r>
        <w:fldChar w:fldCharType="begin"/>
      </w:r>
      <w:r>
        <w:instrText xml:space="preserve"> TC "</w:instrText>
      </w:r>
      <w:bookmarkStart w:id="181" w:name="_Toc414967299"/>
      <w:r>
        <w:instrText>Servery: Per Core (licencia pre jadro)</w:instrText>
      </w:r>
      <w:bookmarkEnd w:id="181"/>
      <w:r>
        <w:instrText>" \l 1</w:instrText>
      </w:r>
      <w:r>
        <w:fldChar w:fldCharType="end"/>
      </w:r>
    </w:p>
    <w:p w:rsidR="0053778F" w:rsidRDefault="0053778F">
      <w:pPr>
        <w:pStyle w:val="PURBody-Indented"/>
      </w:pPr>
    </w:p>
    <w:p w:rsidR="0053778F" w:rsidRDefault="0053778F">
      <w:pPr>
        <w:sectPr w:rsidR="0053778F">
          <w:headerReference w:type="default" r:id="rId73"/>
          <w:footerReference w:type="default" r:id="rId74"/>
          <w:type w:val="continuous"/>
          <w:pgSz w:w="12240" w:h="15840" w:code="1"/>
          <w:pgMar w:top="1170" w:right="720" w:bottom="720" w:left="720" w:header="432" w:footer="288" w:gutter="0"/>
          <w:cols w:space="360"/>
        </w:sectPr>
      </w:pPr>
    </w:p>
    <w:p w:rsidR="00A749F1" w:rsidRDefault="00A749F1">
      <w:pPr>
        <w:pStyle w:val="TOC2"/>
        <w:rPr>
          <w:rFonts w:eastAsiaTheme="minorEastAsia"/>
          <w:noProof/>
          <w:color w:val="auto"/>
          <w:sz w:val="22"/>
        </w:rPr>
      </w:pPr>
      <w:r>
        <w:fldChar w:fldCharType="begin"/>
      </w:r>
      <w:r>
        <w:instrText xml:space="preserve"> TOC \b _Sec412 \f \h \l 2-2 </w:instrText>
      </w:r>
      <w:r>
        <w:fldChar w:fldCharType="separate"/>
      </w:r>
      <w:hyperlink w:anchor="_Toc414967172" w:history="1">
        <w:r w:rsidRPr="00F8269C">
          <w:rPr>
            <w:rStyle w:val="Hyperlink"/>
            <w:noProof/>
          </w:rPr>
          <w:t>BizTalk Server 2013 R2 Branch</w:t>
        </w:r>
        <w:r>
          <w:rPr>
            <w:noProof/>
          </w:rPr>
          <w:tab/>
        </w:r>
        <w:r>
          <w:rPr>
            <w:noProof/>
          </w:rPr>
          <w:fldChar w:fldCharType="begin"/>
        </w:r>
        <w:r>
          <w:rPr>
            <w:noProof/>
          </w:rPr>
          <w:instrText xml:space="preserve"> PAGEREF _Toc414967172 \h </w:instrText>
        </w:r>
        <w:r>
          <w:rPr>
            <w:noProof/>
          </w:rPr>
        </w:r>
        <w:r>
          <w:rPr>
            <w:noProof/>
          </w:rPr>
          <w:fldChar w:fldCharType="separate"/>
        </w:r>
        <w:r>
          <w:rPr>
            <w:noProof/>
          </w:rPr>
          <w:t>45</w:t>
        </w:r>
        <w:r>
          <w:rPr>
            <w:noProof/>
          </w:rPr>
          <w:fldChar w:fldCharType="end"/>
        </w:r>
      </w:hyperlink>
    </w:p>
    <w:p w:rsidR="00A749F1" w:rsidRDefault="008A69D6">
      <w:pPr>
        <w:pStyle w:val="TOC2"/>
        <w:rPr>
          <w:rFonts w:eastAsiaTheme="minorEastAsia"/>
          <w:noProof/>
          <w:color w:val="auto"/>
          <w:sz w:val="22"/>
        </w:rPr>
      </w:pPr>
      <w:hyperlink w:anchor="_Toc414967173" w:history="1">
        <w:r w:rsidR="00A749F1" w:rsidRPr="00F8269C">
          <w:rPr>
            <w:rStyle w:val="Hyperlink"/>
            <w:noProof/>
          </w:rPr>
          <w:t>BizTalk Server 2013 R2 Enterprise</w:t>
        </w:r>
        <w:r w:rsidR="00A749F1">
          <w:rPr>
            <w:noProof/>
          </w:rPr>
          <w:tab/>
        </w:r>
        <w:r w:rsidR="00A749F1">
          <w:rPr>
            <w:noProof/>
          </w:rPr>
          <w:fldChar w:fldCharType="begin"/>
        </w:r>
        <w:r w:rsidR="00A749F1">
          <w:rPr>
            <w:noProof/>
          </w:rPr>
          <w:instrText xml:space="preserve"> PAGEREF _Toc414967173 \h </w:instrText>
        </w:r>
        <w:r w:rsidR="00A749F1">
          <w:rPr>
            <w:noProof/>
          </w:rPr>
        </w:r>
        <w:r w:rsidR="00A749F1">
          <w:rPr>
            <w:noProof/>
          </w:rPr>
          <w:fldChar w:fldCharType="separate"/>
        </w:r>
        <w:r w:rsidR="00A749F1">
          <w:rPr>
            <w:noProof/>
          </w:rPr>
          <w:t>46</w:t>
        </w:r>
        <w:r w:rsidR="00A749F1">
          <w:rPr>
            <w:noProof/>
          </w:rPr>
          <w:fldChar w:fldCharType="end"/>
        </w:r>
      </w:hyperlink>
    </w:p>
    <w:p w:rsidR="00A749F1" w:rsidRDefault="008A69D6">
      <w:pPr>
        <w:pStyle w:val="TOC2"/>
        <w:rPr>
          <w:rFonts w:eastAsiaTheme="minorEastAsia"/>
          <w:noProof/>
          <w:color w:val="auto"/>
          <w:sz w:val="22"/>
        </w:rPr>
      </w:pPr>
      <w:hyperlink w:anchor="_Toc414967174" w:history="1">
        <w:r w:rsidR="00A749F1" w:rsidRPr="00F8269C">
          <w:rPr>
            <w:rStyle w:val="Hyperlink"/>
            <w:noProof/>
          </w:rPr>
          <w:t>BizTalk Server 2013 R2 Standard</w:t>
        </w:r>
        <w:r w:rsidR="00A749F1">
          <w:rPr>
            <w:noProof/>
          </w:rPr>
          <w:tab/>
        </w:r>
        <w:r w:rsidR="00A749F1">
          <w:rPr>
            <w:noProof/>
          </w:rPr>
          <w:fldChar w:fldCharType="begin"/>
        </w:r>
        <w:r w:rsidR="00A749F1">
          <w:rPr>
            <w:noProof/>
          </w:rPr>
          <w:instrText xml:space="preserve"> PAGEREF _Toc414967174 \h </w:instrText>
        </w:r>
        <w:r w:rsidR="00A749F1">
          <w:rPr>
            <w:noProof/>
          </w:rPr>
        </w:r>
        <w:r w:rsidR="00A749F1">
          <w:rPr>
            <w:noProof/>
          </w:rPr>
          <w:fldChar w:fldCharType="separate"/>
        </w:r>
        <w:r w:rsidR="00A749F1">
          <w:rPr>
            <w:noProof/>
          </w:rPr>
          <w:t>46</w:t>
        </w:r>
        <w:r w:rsidR="00A749F1">
          <w:rPr>
            <w:noProof/>
          </w:rPr>
          <w:fldChar w:fldCharType="end"/>
        </w:r>
      </w:hyperlink>
    </w:p>
    <w:p w:rsidR="00A749F1" w:rsidRDefault="008A69D6">
      <w:pPr>
        <w:pStyle w:val="TOC2"/>
        <w:rPr>
          <w:rFonts w:eastAsiaTheme="minorEastAsia"/>
          <w:noProof/>
          <w:color w:val="auto"/>
          <w:sz w:val="22"/>
        </w:rPr>
      </w:pPr>
      <w:hyperlink w:anchor="_Toc414967175" w:history="1">
        <w:r w:rsidR="00A749F1" w:rsidRPr="00F8269C">
          <w:rPr>
            <w:rStyle w:val="Hyperlink"/>
            <w:noProof/>
          </w:rPr>
          <w:t>Microsoft Dynamics AX 2012 R3 Standard Commerce Server Core</w:t>
        </w:r>
        <w:r w:rsidR="00A749F1">
          <w:rPr>
            <w:noProof/>
          </w:rPr>
          <w:tab/>
        </w:r>
        <w:r w:rsidR="00A749F1">
          <w:rPr>
            <w:noProof/>
          </w:rPr>
          <w:fldChar w:fldCharType="begin"/>
        </w:r>
        <w:r w:rsidR="00A749F1">
          <w:rPr>
            <w:noProof/>
          </w:rPr>
          <w:instrText xml:space="preserve"> PAGEREF _Toc414967175 \h </w:instrText>
        </w:r>
        <w:r w:rsidR="00A749F1">
          <w:rPr>
            <w:noProof/>
          </w:rPr>
        </w:r>
        <w:r w:rsidR="00A749F1">
          <w:rPr>
            <w:noProof/>
          </w:rPr>
          <w:fldChar w:fldCharType="separate"/>
        </w:r>
        <w:r w:rsidR="00A749F1">
          <w:rPr>
            <w:noProof/>
          </w:rPr>
          <w:t>47</w:t>
        </w:r>
        <w:r w:rsidR="00A749F1">
          <w:rPr>
            <w:noProof/>
          </w:rPr>
          <w:fldChar w:fldCharType="end"/>
        </w:r>
      </w:hyperlink>
    </w:p>
    <w:p w:rsidR="00A749F1" w:rsidRDefault="008A69D6">
      <w:pPr>
        <w:pStyle w:val="TOC2"/>
        <w:rPr>
          <w:rFonts w:eastAsiaTheme="minorEastAsia"/>
          <w:noProof/>
          <w:color w:val="auto"/>
          <w:sz w:val="22"/>
        </w:rPr>
      </w:pPr>
      <w:hyperlink w:anchor="_Toc414967176" w:history="1">
        <w:r w:rsidR="00A749F1" w:rsidRPr="00F8269C">
          <w:rPr>
            <w:rStyle w:val="Hyperlink"/>
            <w:noProof/>
          </w:rPr>
          <w:t>SQL Server 2012 Parallel Data Warehouse Core</w:t>
        </w:r>
        <w:r w:rsidR="00A749F1">
          <w:rPr>
            <w:noProof/>
          </w:rPr>
          <w:tab/>
        </w:r>
        <w:r w:rsidR="00A749F1">
          <w:rPr>
            <w:noProof/>
          </w:rPr>
          <w:fldChar w:fldCharType="begin"/>
        </w:r>
        <w:r w:rsidR="00A749F1">
          <w:rPr>
            <w:noProof/>
          </w:rPr>
          <w:instrText xml:space="preserve"> PAGEREF _Toc414967176 \h </w:instrText>
        </w:r>
        <w:r w:rsidR="00A749F1">
          <w:rPr>
            <w:noProof/>
          </w:rPr>
        </w:r>
        <w:r w:rsidR="00A749F1">
          <w:rPr>
            <w:noProof/>
          </w:rPr>
          <w:fldChar w:fldCharType="separate"/>
        </w:r>
        <w:r w:rsidR="00A749F1">
          <w:rPr>
            <w:noProof/>
          </w:rPr>
          <w:t>47</w:t>
        </w:r>
        <w:r w:rsidR="00A749F1">
          <w:rPr>
            <w:noProof/>
          </w:rPr>
          <w:fldChar w:fldCharType="end"/>
        </w:r>
      </w:hyperlink>
    </w:p>
    <w:p w:rsidR="00A749F1" w:rsidRDefault="008A69D6">
      <w:pPr>
        <w:pStyle w:val="TOC2"/>
        <w:rPr>
          <w:rFonts w:eastAsiaTheme="minorEastAsia"/>
          <w:noProof/>
          <w:color w:val="auto"/>
          <w:sz w:val="22"/>
        </w:rPr>
      </w:pPr>
      <w:hyperlink w:anchor="_Toc414967177" w:history="1">
        <w:r w:rsidR="00A749F1" w:rsidRPr="00F8269C">
          <w:rPr>
            <w:rStyle w:val="Hyperlink"/>
            <w:noProof/>
          </w:rPr>
          <w:t>SQL Server 2014 Enterprise Core</w:t>
        </w:r>
        <w:r w:rsidR="00A749F1">
          <w:rPr>
            <w:noProof/>
          </w:rPr>
          <w:tab/>
        </w:r>
        <w:r w:rsidR="00A749F1">
          <w:rPr>
            <w:noProof/>
          </w:rPr>
          <w:fldChar w:fldCharType="begin"/>
        </w:r>
        <w:r w:rsidR="00A749F1">
          <w:rPr>
            <w:noProof/>
          </w:rPr>
          <w:instrText xml:space="preserve"> PAGEREF _Toc414967177 \h </w:instrText>
        </w:r>
        <w:r w:rsidR="00A749F1">
          <w:rPr>
            <w:noProof/>
          </w:rPr>
        </w:r>
        <w:r w:rsidR="00A749F1">
          <w:rPr>
            <w:noProof/>
          </w:rPr>
          <w:fldChar w:fldCharType="separate"/>
        </w:r>
        <w:r w:rsidR="00A749F1">
          <w:rPr>
            <w:noProof/>
          </w:rPr>
          <w:t>47</w:t>
        </w:r>
        <w:r w:rsidR="00A749F1">
          <w:rPr>
            <w:noProof/>
          </w:rPr>
          <w:fldChar w:fldCharType="end"/>
        </w:r>
      </w:hyperlink>
    </w:p>
    <w:p w:rsidR="00A749F1" w:rsidRDefault="008A69D6">
      <w:pPr>
        <w:pStyle w:val="TOC2"/>
        <w:rPr>
          <w:rFonts w:eastAsiaTheme="minorEastAsia"/>
          <w:noProof/>
          <w:color w:val="auto"/>
          <w:sz w:val="22"/>
        </w:rPr>
      </w:pPr>
      <w:hyperlink w:anchor="_Toc414967178" w:history="1">
        <w:r w:rsidR="00A749F1" w:rsidRPr="00F8269C">
          <w:rPr>
            <w:rStyle w:val="Hyperlink"/>
            <w:noProof/>
          </w:rPr>
          <w:t>SQL Server 2014 Standard Core</w:t>
        </w:r>
        <w:r w:rsidR="00A749F1">
          <w:rPr>
            <w:noProof/>
          </w:rPr>
          <w:tab/>
        </w:r>
        <w:r w:rsidR="00A749F1">
          <w:rPr>
            <w:noProof/>
          </w:rPr>
          <w:fldChar w:fldCharType="begin"/>
        </w:r>
        <w:r w:rsidR="00A749F1">
          <w:rPr>
            <w:noProof/>
          </w:rPr>
          <w:instrText xml:space="preserve"> PAGEREF _Toc414967178 \h </w:instrText>
        </w:r>
        <w:r w:rsidR="00A749F1">
          <w:rPr>
            <w:noProof/>
          </w:rPr>
        </w:r>
        <w:r w:rsidR="00A749F1">
          <w:rPr>
            <w:noProof/>
          </w:rPr>
          <w:fldChar w:fldCharType="separate"/>
        </w:r>
        <w:r w:rsidR="00A749F1">
          <w:rPr>
            <w:noProof/>
          </w:rPr>
          <w:t>48</w:t>
        </w:r>
        <w:r w:rsidR="00A749F1">
          <w:rPr>
            <w:noProof/>
          </w:rPr>
          <w:fldChar w:fldCharType="end"/>
        </w:r>
      </w:hyperlink>
    </w:p>
    <w:p w:rsidR="0053778F" w:rsidRDefault="00A749F1">
      <w:pPr>
        <w:pStyle w:val="PURBody-Indented"/>
        <w:sectPr w:rsidR="0053778F">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53778F" w:rsidRDefault="0053778F">
      <w:pPr>
        <w:pStyle w:val="PURBody-Indented"/>
      </w:pP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Heading1"/>
      </w:pPr>
      <w:bookmarkStart w:id="182" w:name="_Sec413"/>
      <w:r>
        <w:t>Všeobecné licenčné podmienky</w:t>
      </w:r>
      <w:bookmarkEnd w:id="182"/>
    </w:p>
    <w:p w:rsidR="0053778F" w:rsidRDefault="00A749F1">
      <w:pPr>
        <w:pStyle w:val="PURBlueStrong-Indented"/>
      </w:pPr>
      <w:r>
        <w:t>Definované výrazy uvedené v tomto licenčnom modeli (pozrite si sekciu Univerzálne licenčné podmienky)</w:t>
      </w:r>
    </w:p>
    <w:p w:rsidR="0053778F" w:rsidRDefault="00A749F1">
      <w:pPr>
        <w:pStyle w:val="PURBody-Indented"/>
      </w:pPr>
      <w:r>
        <w:t xml:space="preserve">Faktor jadra, hardvérové aplikačné vlákno, inštancia, licencovaný server, POS, fyzické jadro, fyzické POS, fyzický procesor, spustené inštancie, server, serverová farma, virtuálne jadro a virtuálne POS </w:t>
      </w:r>
    </w:p>
    <w:p w:rsidR="0053778F" w:rsidRDefault="00A749F1">
      <w:pPr>
        <w:pStyle w:val="PURBody-Indented"/>
      </w:pPr>
      <w:r>
        <w:t>Pre každý platne licencovaný server máte nasledujúce práva.</w:t>
      </w:r>
    </w:p>
    <w:p w:rsidR="0053778F" w:rsidRDefault="00A749F1">
      <w:pPr>
        <w:pStyle w:val="PURHeading2"/>
      </w:pPr>
      <w:r>
        <w:t>Serverové licencie</w:t>
      </w:r>
    </w:p>
    <w:p w:rsidR="0053778F" w:rsidRDefault="00A749F1">
      <w:pPr>
        <w:pStyle w:val="PURBullet-Indented"/>
        <w:numPr>
          <w:ilvl w:val="0"/>
          <w:numId w:val="114"/>
        </w:numPr>
      </w:pPr>
      <w:r>
        <w:t xml:space="preserve">Každú licenciu musíte prideliť jednému serveru. </w:t>
      </w:r>
    </w:p>
    <w:p w:rsidR="0053778F" w:rsidRDefault="00A749F1">
      <w:pPr>
        <w:pStyle w:val="PURBullet-Indented"/>
        <w:numPr>
          <w:ilvl w:val="0"/>
          <w:numId w:val="114"/>
        </w:numPr>
      </w:pPr>
      <w:r>
        <w:t xml:space="preserve">Licenciu môžete prideliť podľa fyzických jadier </w:t>
      </w:r>
      <w:proofErr w:type="gramStart"/>
      <w:r>
        <w:t>na</w:t>
      </w:r>
      <w:proofErr w:type="gramEnd"/>
      <w:r>
        <w:t xml:space="preserve"> serveri alebo samostatných virtuálnych POS. </w:t>
      </w:r>
    </w:p>
    <w:p w:rsidR="0053778F" w:rsidRDefault="00A749F1">
      <w:pPr>
        <w:pStyle w:val="PURBullet-Indented"/>
        <w:numPr>
          <w:ilvl w:val="0"/>
          <w:numId w:val="114"/>
        </w:numPr>
      </w:pPr>
      <w:r>
        <w:t xml:space="preserve">Spoločne s používaním serverového softvéru smiete používať dodatočný softvér uvedený v </w:t>
      </w:r>
      <w:hyperlink w:anchor="_Sec37">
        <w:r>
          <w:rPr>
            <w:color w:val="00467F"/>
            <w:u w:val="single"/>
          </w:rPr>
          <w:t>Prílohe 3</w:t>
        </w:r>
      </w:hyperlink>
      <w:r>
        <w:t>.</w:t>
      </w:r>
    </w:p>
    <w:p w:rsidR="0053778F" w:rsidRDefault="00A749F1">
      <w:pPr>
        <w:pStyle w:val="PURBlueStrong-Indented"/>
      </w:pPr>
      <w:r>
        <w:t>Licencovanie podľa fyzického jadra na serveri</w:t>
      </w:r>
    </w:p>
    <w:p w:rsidR="0053778F" w:rsidRDefault="00A749F1">
      <w:pPr>
        <w:pStyle w:val="PURBullet-Indented"/>
        <w:numPr>
          <w:ilvl w:val="0"/>
          <w:numId w:val="115"/>
        </w:numPr>
      </w:pPr>
      <w:r>
        <w:t xml:space="preserve">Počet požadovaných licencií </w:t>
      </w:r>
      <w:proofErr w:type="gramStart"/>
      <w:r>
        <w:t>sa</w:t>
      </w:r>
      <w:proofErr w:type="gramEnd"/>
      <w:r>
        <w:t xml:space="preserve"> bude rovnať počtu fyzických jadier na licencovanom serveri znásobenému príslušným faktorom jadra na lokalite </w:t>
      </w:r>
      <w:hyperlink r:id="rId77">
        <w:r>
          <w:rPr>
            <w:color w:val="00467F"/>
            <w:u w:val="single"/>
          </w:rPr>
          <w:t>http://go.microsoft.com/fwlink/?LinkID=229882</w:t>
        </w:r>
      </w:hyperlink>
      <w:r>
        <w:rPr>
          <w:u w:val="single"/>
        </w:rPr>
        <w:t>.</w:t>
      </w:r>
    </w:p>
    <w:p w:rsidR="0053778F" w:rsidRDefault="00A749F1">
      <w:pPr>
        <w:pStyle w:val="PURBullet-Indented"/>
        <w:numPr>
          <w:ilvl w:val="0"/>
          <w:numId w:val="115"/>
        </w:numPr>
      </w:pPr>
      <w:r>
        <w:t xml:space="preserve">Na licencovanom serveri smiete používať ľubovoľný počet spustených inštancií serverového softvéru </w:t>
      </w:r>
      <w:proofErr w:type="gramStart"/>
      <w:r>
        <w:t>vo</w:t>
      </w:r>
      <w:proofErr w:type="gramEnd"/>
      <w:r>
        <w:t xml:space="preserve"> fyzickom POS. </w:t>
      </w:r>
    </w:p>
    <w:p w:rsidR="0053778F" w:rsidRDefault="00A749F1">
      <w:pPr>
        <w:pStyle w:val="PURBullet-Indented"/>
        <w:numPr>
          <w:ilvl w:val="0"/>
          <w:numId w:val="115"/>
        </w:numPr>
      </w:pPr>
      <w:r>
        <w:t xml:space="preserve">V prípade vydaní Enterprise a Parallel Data Warehouse smiete </w:t>
      </w:r>
      <w:proofErr w:type="gramStart"/>
      <w:r>
        <w:t>na</w:t>
      </w:r>
      <w:proofErr w:type="gramEnd"/>
      <w:r>
        <w:t xml:space="preserve"> licencovanom serveri používať ľubovoľný počet spustených inštancií serverového softvéru v takom počte fyzických alebo virtuálnych POS, aký sa rovná počtu pridelených licencií. </w:t>
      </w:r>
    </w:p>
    <w:p w:rsidR="0053778F" w:rsidRDefault="00A749F1">
      <w:pPr>
        <w:pStyle w:val="PURBullet-Indented"/>
        <w:numPr>
          <w:ilvl w:val="0"/>
          <w:numId w:val="115"/>
        </w:numPr>
      </w:pPr>
      <w:r>
        <w:t xml:space="preserve">Každá dodatočne pridelená licencia vydania Enterprise umožňuje používať spustené inštancie serverového softvéru v jednom ďalšom POS </w:t>
      </w:r>
      <w:proofErr w:type="gramStart"/>
      <w:r>
        <w:t>na</w:t>
      </w:r>
      <w:proofErr w:type="gramEnd"/>
      <w:r>
        <w:t xml:space="preserve"> licencovanom serveri.</w:t>
      </w:r>
    </w:p>
    <w:p w:rsidR="0053778F" w:rsidRDefault="00A749F1">
      <w:pPr>
        <w:pStyle w:val="PURBlueStrong-Indented"/>
      </w:pPr>
      <w:r>
        <w:t>Licencovanie podľa samostatných virtuálnych POS</w:t>
      </w:r>
    </w:p>
    <w:p w:rsidR="0053778F" w:rsidRDefault="00A749F1">
      <w:pPr>
        <w:pStyle w:val="PURBullet-Indented"/>
        <w:numPr>
          <w:ilvl w:val="0"/>
          <w:numId w:val="116"/>
        </w:numPr>
      </w:pPr>
      <w:r>
        <w:t xml:space="preserve">Požadovaný počet licencií </w:t>
      </w:r>
      <w:proofErr w:type="gramStart"/>
      <w:r>
        <w:t>sa</w:t>
      </w:r>
      <w:proofErr w:type="gramEnd"/>
      <w:r>
        <w:t xml:space="preserve"> rovná počtu virtuálnych jadier v každom virtuálnom POS, v ktorom budete spúšťať serverový softvér, a to minimálne štyrom licenciám na každé virtuálne POS.</w:t>
      </w:r>
    </w:p>
    <w:p w:rsidR="0053778F" w:rsidRDefault="00A749F1">
      <w:pPr>
        <w:pStyle w:val="PURBullet-Indented"/>
        <w:numPr>
          <w:ilvl w:val="0"/>
          <w:numId w:val="116"/>
        </w:numPr>
      </w:pPr>
      <w:proofErr w:type="gramStart"/>
      <w:r>
        <w:t>Ak</w:t>
      </w:r>
      <w:proofErr w:type="gramEnd"/>
      <w:r>
        <w:t xml:space="preserve"> niektoré virtuálne jadro bude kedykoľvek namapované na viac ako jedno hardvérové aplikačné vlákno, budete potrebovať licenciu na každé dodatočné hardvérové aplikačné vlákno. </w:t>
      </w:r>
    </w:p>
    <w:p w:rsidR="0053778F" w:rsidRDefault="00A749F1">
      <w:pPr>
        <w:pStyle w:val="PURBullet-Indented"/>
        <w:numPr>
          <w:ilvl w:val="0"/>
          <w:numId w:val="116"/>
        </w:numPr>
      </w:pPr>
      <w:r>
        <w:t>Smiete používať ľubovoľný počet spustených inštancií softvéru v akomkoľvek virtuálnom POS, ktorému ste pridelili požadovaný počet licencií.</w:t>
      </w:r>
    </w:p>
    <w:p w:rsidR="0053778F" w:rsidRDefault="00A749F1">
      <w:pPr>
        <w:pStyle w:val="PURHeading2"/>
      </w:pPr>
      <w:r>
        <w:t xml:space="preserve">Dodatočné požiadavky </w:t>
      </w:r>
      <w:proofErr w:type="gramStart"/>
      <w:r>
        <w:t>na</w:t>
      </w:r>
      <w:proofErr w:type="gramEnd"/>
      <w:r>
        <w:t xml:space="preserve"> licenciu alebo práva na používanie</w:t>
      </w:r>
    </w:p>
    <w:p w:rsidR="0053778F" w:rsidRDefault="00A749F1">
      <w:pPr>
        <w:pStyle w:val="PURBlueStrong-Indented"/>
      </w:pPr>
      <w:r>
        <w:t>Prenos licencií – pridelenie licencií pre jadrá a používanie softvéru v rámci serverových fariem a medzi nimi</w:t>
      </w:r>
    </w:p>
    <w:p w:rsidR="0053778F" w:rsidRDefault="00A749F1">
      <w:pPr>
        <w:pStyle w:val="PURBody-Indented"/>
      </w:pPr>
      <w:r>
        <w:t xml:space="preserve">Licencie, pre ktoré máte aktívne zabezpečenie Software Assurance, smiete opätovne prideliť ktorémukoľvek svojmu serveru nachádzajúcemu </w:t>
      </w:r>
      <w:proofErr w:type="gramStart"/>
      <w:r>
        <w:t>sa</w:t>
      </w:r>
      <w:proofErr w:type="gramEnd"/>
      <w:r>
        <w:t xml:space="preserve"> v rovnakej serverovej farme tak často, ako potrebujete. Licencie smiete znova prideliť z jednej serverovej farmy </w:t>
      </w:r>
      <w:proofErr w:type="gramStart"/>
      <w:r>
        <w:t>na</w:t>
      </w:r>
      <w:proofErr w:type="gramEnd"/>
      <w:r>
        <w:t xml:space="preserve"> druhú, ale nie krátkodobo (t. j. nie do 90 dní od posledného pridelenia).</w:t>
      </w:r>
    </w:p>
    <w:p w:rsidR="0053778F" w:rsidRDefault="00A749F1">
      <w:pPr>
        <w:pStyle w:val="PURHeading1"/>
      </w:pPr>
      <w:bookmarkStart w:id="183" w:name="_Sec414"/>
      <w:r>
        <w:t>Licenčné podmienky špecifické pre produkt</w:t>
      </w:r>
      <w:bookmarkEnd w:id="183"/>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7172"/>
      <w:bookmarkStart w:id="186" w:name="_Toc414967300"/>
      <w:r>
        <w:instrText>BizTalk Server 2013 R2 Branch</w:instrText>
      </w:r>
      <w:bookmarkEnd w:id="185"/>
      <w:bookmarkEnd w:id="186"/>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2"/>
        <w:gridCol w:w="5408"/>
      </w:tblGrid>
      <w:tr w:rsidR="0053778F">
        <w:tc>
          <w:tcPr>
            <w:tcW w:w="6120" w:type="dxa"/>
          </w:tcPr>
          <w:p w:rsidR="0053778F" w:rsidRDefault="00A749F1">
            <w:pPr>
              <w:pStyle w:val="PURBody"/>
            </w:pPr>
            <w:r>
              <w:t xml:space="preserve">Povolené vlastné hosťovanie aplikácií: </w:t>
            </w:r>
            <w:r>
              <w:rPr>
                <w:b/>
              </w:rPr>
              <w:t>Nie</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Zahrnuté technológie: </w:t>
            </w:r>
            <w:r>
              <w:rPr>
                <w:b/>
              </w:rPr>
              <w:t xml:space="preserve">Komponenty softvéru Windows </w:t>
            </w:r>
            <w:r>
              <w:t xml:space="preserve">(pozrite si sekciu </w:t>
            </w:r>
            <w:hyperlink w:anchor="_Sec6">
              <w:r>
                <w:rPr>
                  <w:color w:val="00467F"/>
                  <w:u w:val="single"/>
                </w:rPr>
                <w:t>Univerzálne licenčné podmienky</w:t>
              </w:r>
            </w:hyperlink>
            <w:r>
              <w:t>)</w:t>
            </w:r>
          </w:p>
        </w:tc>
      </w:tr>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A749F1">
      <w:pPr>
        <w:pStyle w:val="PURBlueBGHeader"/>
      </w:pPr>
      <w:r>
        <w:t>Dodatočné podmienky:</w:t>
      </w:r>
    </w:p>
    <w:p w:rsidR="0053778F" w:rsidRDefault="00A749F1">
      <w:pPr>
        <w:pStyle w:val="PURBlueStrong-Indented"/>
      </w:pPr>
      <w:r>
        <w:t>Komponent Office Web Component</w:t>
      </w:r>
    </w:p>
    <w:p w:rsidR="0053778F" w:rsidRDefault="00A749F1">
      <w:pPr>
        <w:pStyle w:val="PURBody-Indented"/>
      </w:pPr>
      <w:r>
        <w:t xml:space="preserve">Komponent smiete používať iba </w:t>
      </w:r>
      <w:proofErr w:type="gramStart"/>
      <w:r>
        <w:t>na</w:t>
      </w:r>
      <w:proofErr w:type="gramEnd"/>
      <w:r>
        <w:t xml:space="preserve"> prezeranie a tlač kópií statických dokumentov, textov a obrázkov vytvorených pomocou softvéru. Na kópie komponentu </w:t>
      </w:r>
      <w:proofErr w:type="gramStart"/>
      <w:r>
        <w:t>sa</w:t>
      </w:r>
      <w:proofErr w:type="gramEnd"/>
      <w:r>
        <w:t xml:space="preserve"> nevyžadujú osobitné licencie.</w:t>
      </w:r>
    </w:p>
    <w:p w:rsidR="0053778F" w:rsidRDefault="00A749F1">
      <w:pPr>
        <w:pStyle w:val="PURBlueStrong-Indented"/>
      </w:pPr>
      <w:r>
        <w:t>Obmedzenie používania</w:t>
      </w:r>
    </w:p>
    <w:p w:rsidR="0053778F" w:rsidRDefault="00A749F1">
      <w:pPr>
        <w:pStyle w:val="PURBody-Indented"/>
      </w:pPr>
      <w:r>
        <w:t xml:space="preserve">Inštancie softvéru môžete spúšťať iba </w:t>
      </w:r>
      <w:proofErr w:type="gramStart"/>
      <w:r>
        <w:t>na</w:t>
      </w:r>
      <w:proofErr w:type="gramEnd"/>
      <w:r>
        <w:t xml:space="preserve"> licencovaných serveroch v koncovom bode internej siete (alebo na okraji svojej organizácie) na účely spojenia obchodných udalostí alebo transakcií s aktivitami spracovanými v príslušnom koncovom bode. Licencovaný server však nesmie:</w:t>
      </w:r>
    </w:p>
    <w:p w:rsidR="0053778F" w:rsidRDefault="00A749F1">
      <w:pPr>
        <w:pStyle w:val="PURBullet-Indented"/>
        <w:numPr>
          <w:ilvl w:val="0"/>
          <w:numId w:val="117"/>
        </w:numPr>
      </w:pPr>
      <w:r>
        <w:t xml:space="preserve">fungovať ako centrálny uzol v sieťovom modeli vo forme „osi a lúčov“, </w:t>
      </w:r>
    </w:p>
    <w:p w:rsidR="0053778F" w:rsidRDefault="00A749F1">
      <w:pPr>
        <w:pStyle w:val="PURBullet-Indented"/>
        <w:numPr>
          <w:ilvl w:val="0"/>
          <w:numId w:val="117"/>
        </w:numPr>
      </w:pPr>
      <w:r>
        <w:t xml:space="preserve">centralizovať komunikáciu v rámci podniku s inými servermi ani zariadeniami ani </w:t>
      </w:r>
    </w:p>
    <w:p w:rsidR="0053778F" w:rsidRDefault="00A749F1">
      <w:pPr>
        <w:pStyle w:val="PURBullet-Indented"/>
        <w:numPr>
          <w:ilvl w:val="0"/>
          <w:numId w:val="117"/>
        </w:numPr>
      </w:pPr>
      <w:proofErr w:type="gramStart"/>
      <w:r>
        <w:t>automatizovať</w:t>
      </w:r>
      <w:proofErr w:type="gramEnd"/>
      <w:r>
        <w:t xml:space="preserve"> obchodné procesy v rámci divízií, obchodných jednotiek alebo pobočiek.</w:t>
      </w:r>
    </w:p>
    <w:p w:rsidR="0053778F" w:rsidRDefault="00A749F1">
      <w:pPr>
        <w:pStyle w:val="PURBody-Indented"/>
      </w:pPr>
      <w:r>
        <w:t xml:space="preserve">Serverový softvér vrátane vydania Master Secret Server nesmiete používať </w:t>
      </w:r>
      <w:proofErr w:type="gramStart"/>
      <w:r>
        <w:t>na</w:t>
      </w:r>
      <w:proofErr w:type="gramEnd"/>
      <w:r>
        <w:t xml:space="preserve"> serveri, ktorý je súčasťou sieťového klastra, ani v prostredí operačného systému, ktoré je súčasťou sieťového klastra prostredí operačného systému na tom istom serveri.</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7173"/>
      <w:bookmarkStart w:id="189" w:name="_Toc414967301"/>
      <w:r>
        <w:instrText>BizTalk Server 2013 R2 Enterprise</w:instrText>
      </w:r>
      <w:bookmarkEnd w:id="188"/>
      <w:bookmarkEnd w:id="189"/>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2"/>
        <w:gridCol w:w="5408"/>
      </w:tblGrid>
      <w:tr w:rsidR="0053778F">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Zahrnuté technológie: </w:t>
            </w:r>
            <w:r>
              <w:rPr>
                <w:b/>
              </w:rPr>
              <w:t xml:space="preserve">Komponenty softvéru Windows </w:t>
            </w:r>
            <w:r>
              <w:t xml:space="preserve">(pozrite si sekciu </w:t>
            </w:r>
            <w:hyperlink w:anchor="_Sec6">
              <w:r>
                <w:rPr>
                  <w:color w:val="00467F"/>
                  <w:u w:val="single"/>
                </w:rPr>
                <w:t>Univerzálne licenčné podmienky</w:t>
              </w:r>
            </w:hyperlink>
            <w:r>
              <w:t>)</w:t>
            </w:r>
          </w:p>
        </w:tc>
      </w:tr>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A749F1">
      <w:pPr>
        <w:pStyle w:val="PURBlueBGHeader"/>
      </w:pPr>
      <w:r>
        <w:t>Dodatočné podmienky:</w:t>
      </w:r>
    </w:p>
    <w:p w:rsidR="0053778F" w:rsidRDefault="00A749F1">
      <w:pPr>
        <w:pStyle w:val="PURBlueStrong-Indented"/>
      </w:pPr>
      <w:r>
        <w:t>Komponent Office Web Component</w:t>
      </w:r>
    </w:p>
    <w:p w:rsidR="0053778F" w:rsidRDefault="00A749F1">
      <w:pPr>
        <w:pStyle w:val="PURBody-Indented"/>
      </w:pPr>
      <w:r>
        <w:t xml:space="preserve">Komponent smiete používať iba </w:t>
      </w:r>
      <w:proofErr w:type="gramStart"/>
      <w:r>
        <w:t>na</w:t>
      </w:r>
      <w:proofErr w:type="gramEnd"/>
      <w:r>
        <w:t xml:space="preserve"> prezeranie a tlač kópií statických dokumentov, textov a obrázkov vytvorených pomocou softvéru. Na kópie komponentu </w:t>
      </w:r>
      <w:proofErr w:type="gramStart"/>
      <w:r>
        <w:t>sa</w:t>
      </w:r>
      <w:proofErr w:type="gramEnd"/>
      <w:r>
        <w:t xml:space="preserve"> nevyžadujú osobitné licencie.</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7174"/>
      <w:bookmarkStart w:id="192" w:name="_Toc414967302"/>
      <w:r>
        <w:instrText>BizTalk Server 2013 R2 Standard</w:instrText>
      </w:r>
      <w:bookmarkEnd w:id="191"/>
      <w:bookmarkEnd w:id="192"/>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2"/>
        <w:gridCol w:w="5408"/>
      </w:tblGrid>
      <w:tr w:rsidR="0053778F">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Zahrnuté technológie: </w:t>
            </w:r>
            <w:r>
              <w:rPr>
                <w:b/>
              </w:rPr>
              <w:t xml:space="preserve">Komponenty softvéru Windows </w:t>
            </w:r>
            <w:r>
              <w:t xml:space="preserve">(pozrite si sekciu </w:t>
            </w:r>
            <w:hyperlink w:anchor="_Sec6">
              <w:r>
                <w:rPr>
                  <w:color w:val="00467F"/>
                  <w:u w:val="single"/>
                </w:rPr>
                <w:t>Univerzálne licenčné podmienky</w:t>
              </w:r>
            </w:hyperlink>
            <w:r>
              <w:t>)</w:t>
            </w:r>
          </w:p>
        </w:tc>
      </w:tr>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A749F1">
      <w:pPr>
        <w:pStyle w:val="PURBlueBGHeader"/>
      </w:pPr>
      <w:r>
        <w:t>Dodatočné podmienky:</w:t>
      </w:r>
    </w:p>
    <w:p w:rsidR="0053778F" w:rsidRDefault="00A749F1">
      <w:pPr>
        <w:pStyle w:val="PURBlueStrong-Indented"/>
      </w:pPr>
      <w:r>
        <w:t>Komponent Office Web Component</w:t>
      </w:r>
    </w:p>
    <w:p w:rsidR="0053778F" w:rsidRDefault="00A749F1">
      <w:pPr>
        <w:pStyle w:val="PURBody-Indented"/>
      </w:pPr>
      <w:r>
        <w:t xml:space="preserve">Komponent smiete používať iba </w:t>
      </w:r>
      <w:proofErr w:type="gramStart"/>
      <w:r>
        <w:t>na</w:t>
      </w:r>
      <w:proofErr w:type="gramEnd"/>
      <w:r>
        <w:t xml:space="preserve"> prezeranie a tlač kópií statických dokumentov, textov a obrázkov vytvorených pomocou softvéru. Na kópie komponentu </w:t>
      </w:r>
      <w:proofErr w:type="gramStart"/>
      <w:r>
        <w:t>sa</w:t>
      </w:r>
      <w:proofErr w:type="gramEnd"/>
      <w:r>
        <w:t xml:space="preserve"> nevyžadujú osobitné licencie.</w:t>
      </w:r>
    </w:p>
    <w:p w:rsidR="0053778F" w:rsidRDefault="00A749F1">
      <w:pPr>
        <w:pStyle w:val="PURBlueStrong-Indented"/>
      </w:pPr>
      <w:r>
        <w:t>Obmedzenie používania</w:t>
      </w:r>
    </w:p>
    <w:p w:rsidR="0053778F" w:rsidRDefault="00A749F1">
      <w:pPr>
        <w:pStyle w:val="PURBody-Indented"/>
      </w:pPr>
      <w:r>
        <w:t xml:space="preserve">Serverový softvér vrátane vydania Master Secret Server nesmiete používať </w:t>
      </w:r>
      <w:proofErr w:type="gramStart"/>
      <w:r>
        <w:t>na</w:t>
      </w:r>
      <w:proofErr w:type="gramEnd"/>
      <w:r>
        <w:t xml:space="preserve"> serveri, ktorý je súčasťou sieťového klastra, ani v prostredí operačného systému, ktoré je súčasťou sieťového klastra prostredí operačného systému na tom istom serveri.</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7175"/>
      <w:bookmarkStart w:id="195" w:name="_Toc414967303"/>
      <w:r>
        <w:instrText>Microsoft Dynamics AX 2012 R3 Standard Commerce Server Core</w:instrText>
      </w:r>
      <w:bookmarkEnd w:id="194"/>
      <w:bookmarkEnd w:id="195"/>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06"/>
        <w:gridCol w:w="5394"/>
      </w:tblGrid>
      <w:tr w:rsidR="0053778F">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53778F">
            <w:pPr>
              <w:pStyle w:val="PURBody"/>
            </w:pPr>
          </w:p>
        </w:tc>
      </w:tr>
    </w:tbl>
    <w:p w:rsidR="0053778F" w:rsidRDefault="00A749F1">
      <w:pPr>
        <w:pStyle w:val="PURBlueBGHeader"/>
      </w:pPr>
      <w:r>
        <w:t>Dodatočné podmienky:</w:t>
      </w:r>
    </w:p>
    <w:p w:rsidR="0053778F" w:rsidRDefault="00A749F1">
      <w:pPr>
        <w:pStyle w:val="PURBlueStrong-Indented"/>
      </w:pPr>
      <w:r>
        <w:t>Právo na úpravu</w:t>
      </w:r>
    </w:p>
    <w:p w:rsidR="0053778F" w:rsidRDefault="00A749F1">
      <w:pPr>
        <w:pStyle w:val="PURBody-Indented"/>
      </w:pPr>
      <w:r>
        <w:t>Softvér môže obsahovať doplnky, moduly runtime a ďalšie komponenty identifikované v tlačenej alebo online dokumentácii, ktoré vám umožňujú rozšíriť jeho funkcie. Tieto komponenty môžete upravovať alebo z nich môžete vytvárať odvodené produkty a tieto odvodené produkty môžete používať, ale výhradne interne spolu so softvérom.</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7176"/>
      <w:bookmarkStart w:id="198" w:name="_Toc414967304"/>
      <w:r>
        <w:instrText>SQL Server 2012 Parallel Data Warehouse Core</w:instrText>
      </w:r>
      <w:bookmarkEnd w:id="197"/>
      <w:bookmarkEnd w:id="198"/>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2"/>
        <w:gridCol w:w="5408"/>
      </w:tblGrid>
      <w:tr w:rsidR="0053778F">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Nie</w:t>
            </w:r>
          </w:p>
        </w:tc>
        <w:tc>
          <w:tcPr>
            <w:tcW w:w="6120" w:type="dxa"/>
          </w:tcPr>
          <w:p w:rsidR="0053778F" w:rsidRDefault="00A749F1">
            <w:pPr>
              <w:pStyle w:val="PURBody"/>
            </w:pPr>
            <w:r>
              <w:t xml:space="preserve">Zahrnuté technológie: </w:t>
            </w:r>
            <w:r>
              <w:rPr>
                <w:b/>
              </w:rPr>
              <w:t xml:space="preserve">Komponenty softvéru Windows </w:t>
            </w:r>
            <w:r>
              <w:t xml:space="preserve">(pozrite si sekciu </w:t>
            </w:r>
            <w:hyperlink w:anchor="_Sec6">
              <w:r>
                <w:rPr>
                  <w:color w:val="00467F"/>
                  <w:u w:val="single"/>
                </w:rPr>
                <w:t>Univerzálne licenčné podmienky</w:t>
              </w:r>
            </w:hyperlink>
            <w:r>
              <w:t>)</w:t>
            </w:r>
          </w:p>
        </w:tc>
      </w:tr>
    </w:tbl>
    <w:p w:rsidR="0053778F" w:rsidRDefault="00A749F1">
      <w:pPr>
        <w:pStyle w:val="PURBlueBGHeader"/>
      </w:pPr>
      <w:r>
        <w:t>Dodatočné podmienky:</w:t>
      </w:r>
    </w:p>
    <w:p w:rsidR="0053778F" w:rsidRDefault="00A749F1">
      <w:pPr>
        <w:pStyle w:val="PURBlueStrong-Indented"/>
      </w:pPr>
      <w:r>
        <w:t>Softvér tretej strany</w:t>
      </w:r>
    </w:p>
    <w:p w:rsidR="0053778F" w:rsidRDefault="00A749F1">
      <w:pPr>
        <w:pStyle w:val="PURBody-Indented"/>
      </w:pPr>
      <w:r>
        <w:t xml:space="preserve">Ďalšie právne upozornenia a licenčné podmienky vzťahujúce </w:t>
      </w:r>
      <w:proofErr w:type="gramStart"/>
      <w:r>
        <w:t>sa</w:t>
      </w:r>
      <w:proofErr w:type="gramEnd"/>
      <w:r>
        <w:t xml:space="preserve"> na časti softvéru sú uvedené v súbore ThirdPartyNotices, ktorý sa dodáva so softvérom. Okrem akýchkoľvek podmienok a požiadaviek akejkoľvek licencie tretej strany identifikovanej v súbore ThirdPartyNotices file </w:t>
      </w:r>
      <w:proofErr w:type="gramStart"/>
      <w:r>
        <w:t>sa</w:t>
      </w:r>
      <w:proofErr w:type="gramEnd"/>
      <w:r>
        <w:t xml:space="preserve"> na celý softvér budú vzťahovať ustanovenia o odopretí záruky a o obmedzení a vylúčení škôd uvedené vo vašej objemovej licenčnej zmluve.</w:t>
      </w:r>
    </w:p>
    <w:p w:rsidR="0053778F" w:rsidRDefault="00A749F1">
      <w:pPr>
        <w:pStyle w:val="PURBlueStrong-Indented"/>
      </w:pPr>
      <w:r>
        <w:t>Záložné (fail-over) servery</w:t>
      </w:r>
    </w:p>
    <w:p w:rsidR="0053778F" w:rsidRDefault="00A749F1">
      <w:pPr>
        <w:pStyle w:val="PURBody-Indented"/>
      </w:pPr>
      <w:r>
        <w:t xml:space="preserve">Zariadenie Parallel Data Warehouse (PDW) je jedna jednotka vytvorená minimálne z dvoch výpočtových uzlov (licencovaných serverov), ktoré sú všetky riadené jedným riadiacim virtuálnym zariadením PDW (virtuálne POS). Technológia je vstavaná v zariadení, čo softvéru umožňuje zálohovať údaje v inom výpočtovom uzle v zariadení. Pre softvér spustený v záložných POS pomocou technológie zariadenia PDW </w:t>
      </w:r>
      <w:proofErr w:type="gramStart"/>
      <w:r>
        <w:t>sa</w:t>
      </w:r>
      <w:proofErr w:type="gramEnd"/>
      <w:r>
        <w:t xml:space="preserve"> nevyžadujú dodatočné licencie.</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7177"/>
      <w:bookmarkStart w:id="201" w:name="_Toc414967305"/>
      <w:r>
        <w:instrText>SQL Server 2014 Enterprise Core</w:instrText>
      </w:r>
      <w:bookmarkEnd w:id="200"/>
      <w:bookmarkEnd w:id="201"/>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9"/>
        <w:gridCol w:w="5401"/>
      </w:tblGrid>
      <w:tr w:rsidR="0053778F">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Zahrnuté technológie: </w:t>
            </w:r>
            <w:r>
              <w:rPr>
                <w:b/>
              </w:rPr>
              <w:t xml:space="preserve">Komponenty softvéru Windows </w:t>
            </w:r>
            <w:r>
              <w:t xml:space="preserve">(pozrite si sekciu </w:t>
            </w:r>
            <w:hyperlink w:anchor="_Sec6">
              <w:r>
                <w:rPr>
                  <w:color w:val="00467F"/>
                  <w:u w:val="single"/>
                </w:rPr>
                <w:t>Univerzálne licenčné podmienky</w:t>
              </w:r>
            </w:hyperlink>
            <w:r>
              <w:t>)</w:t>
            </w:r>
          </w:p>
        </w:tc>
      </w:tr>
      <w:tr w:rsidR="0053778F">
        <w:tc>
          <w:tcPr>
            <w:tcW w:w="6120" w:type="dxa"/>
          </w:tcPr>
          <w:p w:rsidR="0053778F" w:rsidRDefault="00A749F1">
            <w:pPr>
              <w:pStyle w:val="PURBody"/>
            </w:pPr>
            <w:r>
              <w:t xml:space="preserve">Pozrite si príslušné oznámenia: </w:t>
            </w:r>
            <w:r>
              <w:rPr>
                <w:b/>
              </w:rPr>
              <w:t xml:space="preserve">Automatické aktualizácie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A749F1">
      <w:pPr>
        <w:pStyle w:val="PURBlueBGHeader"/>
      </w:pPr>
      <w:r>
        <w:t>Dodatočné podmienky:</w:t>
      </w:r>
    </w:p>
    <w:p w:rsidR="0053778F" w:rsidRDefault="00A749F1">
      <w:pPr>
        <w:pStyle w:val="PURBlueStrong-Indented"/>
      </w:pPr>
      <w:r>
        <w:t>Práva na prechod k staršiemu vydaniu</w:t>
      </w:r>
    </w:p>
    <w:p w:rsidR="0053778F" w:rsidRDefault="00A749F1">
      <w:pPr>
        <w:pStyle w:val="PURBody-Indented"/>
      </w:pPr>
      <w:r>
        <w:t>Namiesto ktorejkoľvek povolenej inštancie môžete používať inštanciu verzie 2008 R2 vydania Datacenter, verzie 2008 R2 alebo ľubovoľnej staršej verzie vydania Enterprise, prípadne verzie 2014 alebo ľubovoľnej staršej verzie vydania Business Intelligence, Standard, Workgroup alebo Small Business.</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7178"/>
      <w:bookmarkStart w:id="204" w:name="_Toc414967306"/>
      <w:r>
        <w:instrText>SQL Server 2014 Standard Core</w:instrText>
      </w:r>
      <w:bookmarkEnd w:id="203"/>
      <w:bookmarkEnd w:id="204"/>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9"/>
        <w:gridCol w:w="5401"/>
      </w:tblGrid>
      <w:tr w:rsidR="0053778F">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Prenos licencií v rámci serverových fariem: </w:t>
            </w:r>
            <w:r>
              <w:rPr>
                <w:b/>
              </w:rPr>
              <w:t xml:space="preserve">Áno </w:t>
            </w:r>
            <w:r>
              <w:t>(pozrite si všeobecné podmienky)</w:t>
            </w:r>
          </w:p>
        </w:tc>
        <w:tc>
          <w:tcPr>
            <w:tcW w:w="6120" w:type="dxa"/>
          </w:tcPr>
          <w:p w:rsidR="0053778F" w:rsidRDefault="00A749F1">
            <w:pPr>
              <w:pStyle w:val="PURBody"/>
            </w:pPr>
            <w:r>
              <w:t xml:space="preserve">Zahrnuté technológie: </w:t>
            </w:r>
            <w:r>
              <w:rPr>
                <w:b/>
              </w:rPr>
              <w:t xml:space="preserve">Komponenty softvéru Windows </w:t>
            </w:r>
            <w:r>
              <w:t xml:space="preserve">(pozrite si sekciu </w:t>
            </w:r>
            <w:hyperlink w:anchor="_Sec6">
              <w:r>
                <w:rPr>
                  <w:color w:val="00467F"/>
                  <w:u w:val="single"/>
                </w:rPr>
                <w:t>Univerzálne licenčné podmienky</w:t>
              </w:r>
            </w:hyperlink>
            <w:r>
              <w:t>)</w:t>
            </w:r>
          </w:p>
        </w:tc>
      </w:tr>
      <w:tr w:rsidR="0053778F">
        <w:tc>
          <w:tcPr>
            <w:tcW w:w="6120" w:type="dxa"/>
          </w:tcPr>
          <w:p w:rsidR="0053778F" w:rsidRDefault="00A749F1">
            <w:pPr>
              <w:pStyle w:val="PURBody"/>
            </w:pPr>
            <w:r>
              <w:t xml:space="preserve">Pozrite si príslušné oznámenia: </w:t>
            </w:r>
            <w:r>
              <w:rPr>
                <w:b/>
              </w:rPr>
              <w:t xml:space="preserve">Automatické aktualizácie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A749F1">
      <w:pPr>
        <w:pStyle w:val="PURBlueBGHeader"/>
      </w:pPr>
      <w:r>
        <w:t>Dodatočné podmienky:</w:t>
      </w:r>
    </w:p>
    <w:p w:rsidR="0053778F" w:rsidRDefault="00A749F1">
      <w:pPr>
        <w:pStyle w:val="PURBlueStrong-Indented"/>
      </w:pPr>
      <w:r>
        <w:t>Práva na prechod k staršiemu vydaniu</w:t>
      </w:r>
    </w:p>
    <w:p w:rsidR="0053778F" w:rsidRDefault="00A749F1">
      <w:pPr>
        <w:pStyle w:val="PURBody-Indented"/>
      </w:pPr>
      <w:r>
        <w:t>Namiesto ktorejkoľvek povolenej inštancie môžete používať inštanciu verzie 2012, prípadne ľubovoľnej staršej verzie Standard alebo ľubovoľnej verzie Workgroup alebo Small Business.</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53778F">
      <w:pPr>
        <w:sectPr w:rsidR="0053778F">
          <w:headerReference w:type="default" r:id="rId78"/>
          <w:footerReference w:type="default" r:id="rId79"/>
          <w:type w:val="continuous"/>
          <w:pgSz w:w="12240" w:h="15840" w:code="1"/>
          <w:pgMar w:top="1170" w:right="720" w:bottom="720" w:left="720" w:header="432" w:footer="288" w:gutter="0"/>
          <w:cols w:space="360"/>
        </w:sectPr>
      </w:pPr>
    </w:p>
    <w:p w:rsidR="0053778F" w:rsidRDefault="00A749F1">
      <w:pPr>
        <w:pStyle w:val="PURSectionHeading"/>
        <w:pageBreakBefore/>
      </w:pPr>
      <w:bookmarkStart w:id="205" w:name="_Sec40"/>
      <w:bookmarkEnd w:id="180"/>
      <w:r>
        <w:t xml:space="preserve">Servery </w:t>
      </w:r>
      <w:proofErr w:type="gramStart"/>
      <w:r>
        <w:t>na</w:t>
      </w:r>
      <w:proofErr w:type="gramEnd"/>
      <w:r>
        <w:t xml:space="preserve"> spravovanie (licencia na spravovanie [server alebo klient])</w:t>
      </w:r>
      <w:r>
        <w:fldChar w:fldCharType="begin"/>
      </w:r>
      <w:r>
        <w:instrText xml:space="preserve"> TC "</w:instrText>
      </w:r>
      <w:bookmarkStart w:id="206" w:name="_Toc414967307"/>
      <w:r>
        <w:instrText>Servery na spravovanie (licencia na spravovanie [server alebo klient])</w:instrText>
      </w:r>
      <w:bookmarkEnd w:id="206"/>
      <w:r>
        <w:instrText>" \l 1</w:instrText>
      </w:r>
      <w:r>
        <w:fldChar w:fldCharType="end"/>
      </w:r>
    </w:p>
    <w:p w:rsidR="0053778F" w:rsidRDefault="0053778F">
      <w:pPr>
        <w:pStyle w:val="PURBody-Indented"/>
      </w:pPr>
    </w:p>
    <w:p w:rsidR="0053778F" w:rsidRDefault="0053778F">
      <w:pPr>
        <w:sectPr w:rsidR="0053778F">
          <w:headerReference w:type="default" r:id="rId80"/>
          <w:footerReference w:type="default" r:id="rId81"/>
          <w:type w:val="continuous"/>
          <w:pgSz w:w="12240" w:h="15840" w:code="1"/>
          <w:pgMar w:top="1170" w:right="720" w:bottom="720" w:left="720" w:header="432" w:footer="288" w:gutter="0"/>
          <w:cols w:space="360"/>
        </w:sectPr>
      </w:pPr>
    </w:p>
    <w:p w:rsidR="00A749F1" w:rsidRDefault="00A749F1">
      <w:pPr>
        <w:pStyle w:val="TOC2"/>
        <w:rPr>
          <w:rFonts w:eastAsiaTheme="minorEastAsia"/>
          <w:noProof/>
          <w:color w:val="auto"/>
          <w:sz w:val="22"/>
        </w:rPr>
      </w:pPr>
      <w:r>
        <w:fldChar w:fldCharType="begin"/>
      </w:r>
      <w:r>
        <w:instrText xml:space="preserve"> TOC \b _Sec40 \f \h \l 2-2 </w:instrText>
      </w:r>
      <w:r>
        <w:fldChar w:fldCharType="separate"/>
      </w:r>
      <w:hyperlink w:anchor="_Toc414967168" w:history="1">
        <w:r w:rsidRPr="001F7F2C">
          <w:rPr>
            <w:rStyle w:val="Hyperlink"/>
            <w:noProof/>
          </w:rPr>
          <w:t>System Center 2012 R2 Client Management Suite</w:t>
        </w:r>
        <w:r>
          <w:rPr>
            <w:noProof/>
          </w:rPr>
          <w:tab/>
        </w:r>
        <w:r>
          <w:rPr>
            <w:noProof/>
          </w:rPr>
          <w:fldChar w:fldCharType="begin"/>
        </w:r>
        <w:r>
          <w:rPr>
            <w:noProof/>
          </w:rPr>
          <w:instrText xml:space="preserve"> PAGEREF _Toc414967168 \h </w:instrText>
        </w:r>
        <w:r>
          <w:rPr>
            <w:noProof/>
          </w:rPr>
        </w:r>
        <w:r>
          <w:rPr>
            <w:noProof/>
          </w:rPr>
          <w:fldChar w:fldCharType="separate"/>
        </w:r>
        <w:r>
          <w:rPr>
            <w:noProof/>
          </w:rPr>
          <w:t>50</w:t>
        </w:r>
        <w:r>
          <w:rPr>
            <w:noProof/>
          </w:rPr>
          <w:fldChar w:fldCharType="end"/>
        </w:r>
      </w:hyperlink>
    </w:p>
    <w:p w:rsidR="00A749F1" w:rsidRDefault="008A69D6">
      <w:pPr>
        <w:pStyle w:val="TOC2"/>
        <w:rPr>
          <w:rFonts w:eastAsiaTheme="minorEastAsia"/>
          <w:noProof/>
          <w:color w:val="auto"/>
          <w:sz w:val="22"/>
        </w:rPr>
      </w:pPr>
      <w:hyperlink w:anchor="_Toc414967169" w:history="1">
        <w:r w:rsidR="00A749F1" w:rsidRPr="001F7F2C">
          <w:rPr>
            <w:rStyle w:val="Hyperlink"/>
            <w:noProof/>
          </w:rPr>
          <w:t>System Center 2012 R2 Configuration Manager</w:t>
        </w:r>
        <w:r w:rsidR="00A749F1">
          <w:rPr>
            <w:noProof/>
          </w:rPr>
          <w:tab/>
        </w:r>
        <w:r w:rsidR="00A749F1">
          <w:rPr>
            <w:noProof/>
          </w:rPr>
          <w:fldChar w:fldCharType="begin"/>
        </w:r>
        <w:r w:rsidR="00A749F1">
          <w:rPr>
            <w:noProof/>
          </w:rPr>
          <w:instrText xml:space="preserve"> PAGEREF _Toc414967169 \h </w:instrText>
        </w:r>
        <w:r w:rsidR="00A749F1">
          <w:rPr>
            <w:noProof/>
          </w:rPr>
        </w:r>
        <w:r w:rsidR="00A749F1">
          <w:rPr>
            <w:noProof/>
          </w:rPr>
          <w:fldChar w:fldCharType="separate"/>
        </w:r>
        <w:r w:rsidR="00A749F1">
          <w:rPr>
            <w:noProof/>
          </w:rPr>
          <w:t>50</w:t>
        </w:r>
        <w:r w:rsidR="00A749F1">
          <w:rPr>
            <w:noProof/>
          </w:rPr>
          <w:fldChar w:fldCharType="end"/>
        </w:r>
      </w:hyperlink>
    </w:p>
    <w:p w:rsidR="00A749F1" w:rsidRDefault="008A69D6">
      <w:pPr>
        <w:pStyle w:val="TOC2"/>
        <w:rPr>
          <w:rFonts w:eastAsiaTheme="minorEastAsia"/>
          <w:noProof/>
          <w:color w:val="auto"/>
          <w:sz w:val="22"/>
        </w:rPr>
      </w:pPr>
      <w:hyperlink w:anchor="_Toc414967170" w:history="1">
        <w:r w:rsidR="00A749F1" w:rsidRPr="001F7F2C">
          <w:rPr>
            <w:rStyle w:val="Hyperlink"/>
            <w:noProof/>
          </w:rPr>
          <w:t>System Center 2012 R2 Datacenter</w:t>
        </w:r>
        <w:r w:rsidR="00A749F1">
          <w:rPr>
            <w:noProof/>
          </w:rPr>
          <w:tab/>
        </w:r>
        <w:r w:rsidR="00A749F1">
          <w:rPr>
            <w:noProof/>
          </w:rPr>
          <w:fldChar w:fldCharType="begin"/>
        </w:r>
        <w:r w:rsidR="00A749F1">
          <w:rPr>
            <w:noProof/>
          </w:rPr>
          <w:instrText xml:space="preserve"> PAGEREF _Toc414967170 \h </w:instrText>
        </w:r>
        <w:r w:rsidR="00A749F1">
          <w:rPr>
            <w:noProof/>
          </w:rPr>
        </w:r>
        <w:r w:rsidR="00A749F1">
          <w:rPr>
            <w:noProof/>
          </w:rPr>
          <w:fldChar w:fldCharType="separate"/>
        </w:r>
        <w:r w:rsidR="00A749F1">
          <w:rPr>
            <w:noProof/>
          </w:rPr>
          <w:t>51</w:t>
        </w:r>
        <w:r w:rsidR="00A749F1">
          <w:rPr>
            <w:noProof/>
          </w:rPr>
          <w:fldChar w:fldCharType="end"/>
        </w:r>
      </w:hyperlink>
    </w:p>
    <w:p w:rsidR="00A749F1" w:rsidRDefault="008A69D6">
      <w:pPr>
        <w:pStyle w:val="TOC2"/>
        <w:rPr>
          <w:rFonts w:eastAsiaTheme="minorEastAsia"/>
          <w:noProof/>
          <w:color w:val="auto"/>
          <w:sz w:val="22"/>
        </w:rPr>
      </w:pPr>
      <w:hyperlink w:anchor="_Toc414967171" w:history="1">
        <w:r w:rsidR="00A749F1" w:rsidRPr="001F7F2C">
          <w:rPr>
            <w:rStyle w:val="Hyperlink"/>
            <w:noProof/>
          </w:rPr>
          <w:t>System Center 2012 R2 Standard</w:t>
        </w:r>
        <w:r w:rsidR="00A749F1">
          <w:rPr>
            <w:noProof/>
          </w:rPr>
          <w:tab/>
        </w:r>
        <w:r w:rsidR="00A749F1">
          <w:rPr>
            <w:noProof/>
          </w:rPr>
          <w:fldChar w:fldCharType="begin"/>
        </w:r>
        <w:r w:rsidR="00A749F1">
          <w:rPr>
            <w:noProof/>
          </w:rPr>
          <w:instrText xml:space="preserve"> PAGEREF _Toc414967171 \h </w:instrText>
        </w:r>
        <w:r w:rsidR="00A749F1">
          <w:rPr>
            <w:noProof/>
          </w:rPr>
        </w:r>
        <w:r w:rsidR="00A749F1">
          <w:rPr>
            <w:noProof/>
          </w:rPr>
          <w:fldChar w:fldCharType="separate"/>
        </w:r>
        <w:r w:rsidR="00A749F1">
          <w:rPr>
            <w:noProof/>
          </w:rPr>
          <w:t>51</w:t>
        </w:r>
        <w:r w:rsidR="00A749F1">
          <w:rPr>
            <w:noProof/>
          </w:rPr>
          <w:fldChar w:fldCharType="end"/>
        </w:r>
      </w:hyperlink>
    </w:p>
    <w:p w:rsidR="0053778F" w:rsidRDefault="00A749F1">
      <w:pPr>
        <w:pStyle w:val="PURBody-Indented"/>
        <w:sectPr w:rsidR="0053778F">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53778F" w:rsidRDefault="0053778F">
      <w:pPr>
        <w:pStyle w:val="PURBody-Indented"/>
      </w:pP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Heading1"/>
      </w:pPr>
      <w:bookmarkStart w:id="207" w:name="_Sec49"/>
      <w:r>
        <w:t>Všeobecné licenčné podmienky</w:t>
      </w:r>
      <w:bookmarkEnd w:id="207"/>
    </w:p>
    <w:p w:rsidR="0053778F" w:rsidRDefault="00A749F1">
      <w:pPr>
        <w:pStyle w:val="PURBlueStrong-Indented"/>
      </w:pPr>
      <w:r>
        <w:t>Definované výrazy uvedené v tomto licenčnom modeli (pozrite si sekciu Univerzálne licenčné podmienky, definície)</w:t>
      </w:r>
    </w:p>
    <w:p w:rsidR="0053778F" w:rsidRDefault="00A749F1">
      <w:pPr>
        <w:pStyle w:val="PURBody-Indented"/>
      </w:pPr>
      <w:r>
        <w:t>Inštancia, licencovaný server, správa POS, POS, fyzické POS, spustené inštancie, serverová farma a virtuálne POS</w:t>
      </w:r>
    </w:p>
    <w:p w:rsidR="0053778F" w:rsidRDefault="00A749F1">
      <w:pPr>
        <w:pStyle w:val="PURBody-Indented"/>
      </w:pPr>
      <w:r>
        <w:t xml:space="preserve">Licencie </w:t>
      </w:r>
      <w:proofErr w:type="gramStart"/>
      <w:r>
        <w:t>na</w:t>
      </w:r>
      <w:proofErr w:type="gramEnd"/>
      <w:r>
        <w:t xml:space="preserve"> správu umožňujú spravovať POS pomocou príslušnej verzie softvéru alebo starších verzií. Verzia licencie </w:t>
      </w:r>
      <w:proofErr w:type="gramStart"/>
      <w:r>
        <w:t>na</w:t>
      </w:r>
      <w:proofErr w:type="gramEnd"/>
      <w:r>
        <w:t xml:space="preserve"> správu určuje verziu platných licenčných podmienok (vrátane používania na základe práv na zníženie napriek akýmkoľvek uvedeným ustanoveniam).</w:t>
      </w:r>
    </w:p>
    <w:p w:rsidR="0053778F" w:rsidRDefault="00A749F1">
      <w:pPr>
        <w:pStyle w:val="PURBlueStrong-Indented"/>
      </w:pPr>
      <w:r>
        <w:t>Licencie na spravovanie servera:</w:t>
      </w:r>
    </w:p>
    <w:p w:rsidR="0053778F" w:rsidRDefault="00A749F1">
      <w:pPr>
        <w:pStyle w:val="PURBody-Indented"/>
      </w:pPr>
      <w:r>
        <w:t>Pre každý platne licencovaný server máte nasledujúce práva.</w:t>
      </w:r>
    </w:p>
    <w:p w:rsidR="0053778F" w:rsidRDefault="00A749F1">
      <w:pPr>
        <w:pStyle w:val="PURBullet-Indented"/>
        <w:numPr>
          <w:ilvl w:val="0"/>
          <w:numId w:val="118"/>
        </w:numPr>
      </w:pPr>
      <w:r>
        <w:t xml:space="preserve">Pre POS, v ktorých sú spustené serverové operačné systémy, </w:t>
      </w:r>
      <w:proofErr w:type="gramStart"/>
      <w:r>
        <w:t>sa</w:t>
      </w:r>
      <w:proofErr w:type="gramEnd"/>
      <w:r>
        <w:t xml:space="preserve"> vyžadujú licencie na spravovanie servera. </w:t>
      </w:r>
    </w:p>
    <w:p w:rsidR="0053778F" w:rsidRDefault="00A749F1">
      <w:pPr>
        <w:pStyle w:val="PURBullet-Indented"/>
        <w:numPr>
          <w:ilvl w:val="0"/>
          <w:numId w:val="118"/>
        </w:numPr>
      </w:pPr>
      <w:r>
        <w:t xml:space="preserve">Pre každé dva procesory </w:t>
      </w:r>
      <w:proofErr w:type="gramStart"/>
      <w:r>
        <w:t>na</w:t>
      </w:r>
      <w:proofErr w:type="gramEnd"/>
      <w:r>
        <w:t xml:space="preserve"> spravovanom serveri musíte prideliť jednu licenciu. </w:t>
      </w:r>
    </w:p>
    <w:p w:rsidR="0053778F" w:rsidRDefault="00A749F1">
      <w:pPr>
        <w:pStyle w:val="PURBullet-Indented"/>
        <w:numPr>
          <w:ilvl w:val="0"/>
          <w:numId w:val="118"/>
        </w:numPr>
      </w:pPr>
      <w:r>
        <w:t xml:space="preserve">Licencie pridelené spravovanému serveru POS musia byť rovnakého vydania. </w:t>
      </w:r>
    </w:p>
    <w:p w:rsidR="0053778F" w:rsidRDefault="00A749F1">
      <w:pPr>
        <w:pStyle w:val="PURBullet-Indented"/>
        <w:numPr>
          <w:ilvl w:val="0"/>
          <w:numId w:val="118"/>
        </w:numPr>
      </w:pPr>
      <w:r>
        <w:t xml:space="preserve">V prípade licencií vydania Standard môžete pomocou softvéru spravovať </w:t>
      </w:r>
      <w:proofErr w:type="gramStart"/>
      <w:r>
        <w:t>na</w:t>
      </w:r>
      <w:proofErr w:type="gramEnd"/>
      <w:r>
        <w:t xml:space="preserve"> spravovanom serveri až dve POS na jednu licenciu.</w:t>
      </w:r>
    </w:p>
    <w:p w:rsidR="0053778F" w:rsidRDefault="00A749F1">
      <w:pPr>
        <w:pStyle w:val="PURBullet-Indented"/>
        <w:numPr>
          <w:ilvl w:val="0"/>
          <w:numId w:val="118"/>
        </w:numPr>
      </w:pPr>
      <w:r>
        <w:t xml:space="preserve">V prípade licencií vydania Standard môžete </w:t>
      </w:r>
      <w:proofErr w:type="gramStart"/>
      <w:r>
        <w:t>na</w:t>
      </w:r>
      <w:proofErr w:type="gramEnd"/>
      <w:r>
        <w:t xml:space="preserve"> spravovanom serveri spravovať aj fyzické POS, ak sa server používa výlučne na hosťovanie a spravovanie virtuálneho POS. </w:t>
      </w:r>
    </w:p>
    <w:p w:rsidR="0053778F" w:rsidRDefault="00A749F1">
      <w:pPr>
        <w:pStyle w:val="PURBullet-Indented"/>
        <w:numPr>
          <w:ilvl w:val="0"/>
          <w:numId w:val="118"/>
        </w:numPr>
      </w:pPr>
      <w:r>
        <w:t xml:space="preserve">V prípade licencií vydania Standard môžete ďalšie licencie Standard prideliť spravovanému serveru a spravovať dve ďalšie POS </w:t>
      </w:r>
      <w:proofErr w:type="gramStart"/>
      <w:r>
        <w:t>na</w:t>
      </w:r>
      <w:proofErr w:type="gramEnd"/>
      <w:r>
        <w:t xml:space="preserve"> jednu licenciu. </w:t>
      </w:r>
    </w:p>
    <w:p w:rsidR="0053778F" w:rsidRDefault="00A749F1">
      <w:pPr>
        <w:pStyle w:val="PURBullet-Indented"/>
        <w:numPr>
          <w:ilvl w:val="0"/>
          <w:numId w:val="118"/>
        </w:numPr>
      </w:pPr>
      <w:r>
        <w:t xml:space="preserve">V prípade licencií vydania Datacenter môžete pomocou softvéru spravovať </w:t>
      </w:r>
      <w:proofErr w:type="gramStart"/>
      <w:r>
        <w:t>na</w:t>
      </w:r>
      <w:proofErr w:type="gramEnd"/>
      <w:r>
        <w:t xml:space="preserve"> spravovanom serveri neobmedzený počet POS. </w:t>
      </w:r>
    </w:p>
    <w:p w:rsidR="0053778F" w:rsidRDefault="00A749F1">
      <w:pPr>
        <w:pStyle w:val="PURBlueStrong-Indented"/>
      </w:pPr>
      <w:r>
        <w:t>Licencie na spravovanie klienta:</w:t>
      </w:r>
    </w:p>
    <w:p w:rsidR="0053778F" w:rsidRDefault="00A749F1">
      <w:pPr>
        <w:pStyle w:val="PURBullet-Indented"/>
        <w:numPr>
          <w:ilvl w:val="0"/>
          <w:numId w:val="119"/>
        </w:numPr>
      </w:pPr>
      <w:r>
        <w:t xml:space="preserve">Pre všetky ostatné POS </w:t>
      </w:r>
      <w:proofErr w:type="gramStart"/>
      <w:r>
        <w:t>sa</w:t>
      </w:r>
      <w:proofErr w:type="gramEnd"/>
      <w:r>
        <w:t xml:space="preserve"> vyžadujú licencie na spravovanie klienta. </w:t>
      </w:r>
    </w:p>
    <w:p w:rsidR="0053778F" w:rsidRDefault="00A749F1">
      <w:pPr>
        <w:pStyle w:val="PURBullet-Indented"/>
        <w:numPr>
          <w:ilvl w:val="0"/>
          <w:numId w:val="119"/>
        </w:numPr>
      </w:pPr>
      <w:r>
        <w:t xml:space="preserve">Pomocou softvéru môžete spravovať svoje POS (povolený počet, ako aj používatelia a zariadenia kryté jednou licenciou závisia </w:t>
      </w:r>
      <w:proofErr w:type="gramStart"/>
      <w:r>
        <w:t>od</w:t>
      </w:r>
      <w:proofErr w:type="gramEnd"/>
      <w:r>
        <w:t xml:space="preserve"> typu pridelenej licencie). </w:t>
      </w:r>
    </w:p>
    <w:p w:rsidR="0053778F" w:rsidRDefault="00A749F1">
      <w:pPr>
        <w:pStyle w:val="PURBullet-Indented"/>
        <w:numPr>
          <w:ilvl w:val="0"/>
          <w:numId w:val="119"/>
        </w:numPr>
      </w:pPr>
      <w:r>
        <w:t xml:space="preserve">Spravovanie POS, ku ktorému pristupuje viacero používateľov, vyžaduje pre každého používateľa licenciu </w:t>
      </w:r>
      <w:proofErr w:type="gramStart"/>
      <w:r>
        <w:t>na</w:t>
      </w:r>
      <w:proofErr w:type="gramEnd"/>
      <w:r>
        <w:t xml:space="preserve"> spravovanie klienta pre POS alebo používateľské licencie na spravovanie klienta.</w:t>
      </w:r>
    </w:p>
    <w:p w:rsidR="0053778F" w:rsidRDefault="00A749F1">
      <w:pPr>
        <w:pStyle w:val="PURBlueStrong-Indented"/>
      </w:pPr>
      <w:r>
        <w:t>Licencie na spravovanie sa nevyžadujú pre:</w:t>
      </w:r>
    </w:p>
    <w:p w:rsidR="0053778F" w:rsidRDefault="00A749F1">
      <w:pPr>
        <w:pStyle w:val="PURBullet-Indented"/>
        <w:numPr>
          <w:ilvl w:val="0"/>
          <w:numId w:val="120"/>
        </w:numPr>
      </w:pPr>
      <w:r>
        <w:t xml:space="preserve">POS, v ktorých </w:t>
      </w:r>
      <w:proofErr w:type="gramStart"/>
      <w:r>
        <w:t>sa</w:t>
      </w:r>
      <w:proofErr w:type="gramEnd"/>
      <w:r>
        <w:t xml:space="preserve"> nespúšťajú žiadne inštancie softvéru. </w:t>
      </w:r>
    </w:p>
    <w:p w:rsidR="0053778F" w:rsidRDefault="00A749F1">
      <w:pPr>
        <w:pStyle w:val="PURBullet-Indented"/>
        <w:numPr>
          <w:ilvl w:val="0"/>
          <w:numId w:val="120"/>
        </w:numPr>
      </w:pPr>
      <w:r>
        <w:t xml:space="preserve">Žiadne z vašich zariadení sieťovej infraštruktúry, ktoré fungujú výlučne </w:t>
      </w:r>
      <w:proofErr w:type="gramStart"/>
      <w:r>
        <w:t>na</w:t>
      </w:r>
      <w:proofErr w:type="gramEnd"/>
      <w:r>
        <w:t xml:space="preserve"> účely prenosu sieťových údajov a v ktorých sa nespúšťa softvér Windows Server. </w:t>
      </w:r>
    </w:p>
    <w:p w:rsidR="0053778F" w:rsidRDefault="00A749F1">
      <w:pPr>
        <w:pStyle w:val="PURBullet-Indented"/>
        <w:numPr>
          <w:ilvl w:val="0"/>
          <w:numId w:val="120"/>
        </w:numPr>
      </w:pPr>
      <w:r>
        <w:t xml:space="preserve">Konverziu POS z fyzického </w:t>
      </w:r>
      <w:proofErr w:type="gramStart"/>
      <w:r>
        <w:t>na</w:t>
      </w:r>
      <w:proofErr w:type="gramEnd"/>
      <w:r>
        <w:t xml:space="preserve"> virtuálne. </w:t>
      </w:r>
    </w:p>
    <w:p w:rsidR="0053778F" w:rsidRDefault="00A749F1">
      <w:pPr>
        <w:pStyle w:val="PURBullet-Indented"/>
        <w:numPr>
          <w:ilvl w:val="0"/>
          <w:numId w:val="120"/>
        </w:numPr>
      </w:pPr>
      <w:r>
        <w:t xml:space="preserve">Žiadne zariadenie monitorované alebo spravované výlučne kvôli stavu hardvérových súčastí s ohľadom </w:t>
      </w:r>
      <w:proofErr w:type="gramStart"/>
      <w:r>
        <w:t>na</w:t>
      </w:r>
      <w:proofErr w:type="gramEnd"/>
      <w:r>
        <w:t xml:space="preserve"> teplotu systému, rýchlosť ventilátorov, zapnutie alebo vypnutie napájania, obnovenie nastavení systému alebo dostupnosť procesora. </w:t>
      </w:r>
    </w:p>
    <w:p w:rsidR="0053778F" w:rsidRDefault="00A749F1">
      <w:pPr>
        <w:pStyle w:val="PURBullet-Indented"/>
        <w:numPr>
          <w:ilvl w:val="0"/>
          <w:numId w:val="120"/>
        </w:numPr>
      </w:pPr>
      <w:r>
        <w:t xml:space="preserve">Fyzické prostredie operačného systému </w:t>
      </w:r>
      <w:proofErr w:type="gramStart"/>
      <w:r>
        <w:t>na</w:t>
      </w:r>
      <w:proofErr w:type="gramEnd"/>
      <w:r>
        <w:t xml:space="preserve"> serveri, ak sa používa výlučne na spustenie virtualizačného softvéru pre hardvér, na poskytovanie služieb virtualizácie hardvéru alebo na spustenie softvéru na správu a obsluhu prostredí operačného systému v tomto zariadení.</w:t>
      </w:r>
    </w:p>
    <w:p w:rsidR="0053778F" w:rsidRDefault="00A749F1">
      <w:pPr>
        <w:pStyle w:val="PURBlueStrong-Indented"/>
      </w:pPr>
      <w:r>
        <w:t>Zákaz kopírovania alebo distribuovania množín údajov</w:t>
      </w:r>
    </w:p>
    <w:p w:rsidR="0053778F" w:rsidRDefault="00A749F1">
      <w:pPr>
        <w:pStyle w:val="PURBody-Indented"/>
      </w:pPr>
      <w:r>
        <w:t>Nesmiete kopírovať ani distribuovať žiadne množiny údajov (ani žiadnu časť množiny údajov), ktoré softvér obsahuje.</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Heading1"/>
      </w:pPr>
      <w:bookmarkStart w:id="208" w:name="_Sec60"/>
      <w:r>
        <w:t>Licenčné podmienky špecifické pre produkt</w:t>
      </w:r>
      <w:bookmarkEnd w:id="208"/>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7168"/>
      <w:bookmarkStart w:id="211" w:name="_Toc414967308"/>
      <w:r>
        <w:instrText>System Center 2012 R2 Client Management Suite</w:instrText>
      </w:r>
      <w:bookmarkEnd w:id="210"/>
      <w:bookmarkEnd w:id="211"/>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4"/>
        <w:gridCol w:w="5406"/>
      </w:tblGrid>
      <w:tr w:rsidR="0053778F">
        <w:tc>
          <w:tcPr>
            <w:tcW w:w="6120" w:type="dxa"/>
          </w:tcPr>
          <w:p w:rsidR="0053778F" w:rsidRDefault="00A749F1">
            <w:pPr>
              <w:pStyle w:val="PURBody"/>
            </w:pPr>
            <w:r>
              <w:t xml:space="preserve">Prenos licencií v rámci serverových fariem: </w:t>
            </w:r>
            <w:r>
              <w:rPr>
                <w:b/>
              </w:rPr>
              <w:t>Nie</w:t>
            </w:r>
          </w:p>
        </w:tc>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r>
      <w:tr w:rsidR="0053778F">
        <w:tc>
          <w:tcPr>
            <w:tcW w:w="6120" w:type="dxa"/>
          </w:tcPr>
          <w:p w:rsidR="0053778F" w:rsidRDefault="00A749F1">
            <w:pPr>
              <w:pStyle w:val="PURBody"/>
            </w:pPr>
            <w:r>
              <w:t xml:space="preserve">Pozrite si príslušné oznámenia: </w:t>
            </w:r>
            <w:r>
              <w:rPr>
                <w:b/>
              </w:rPr>
              <w:t xml:space="preserve">Prenos údajov, Bing Maps </w:t>
            </w:r>
            <w:r>
              <w:t xml:space="preserve">(pozrite si </w:t>
            </w:r>
            <w:hyperlink w:anchor="_Sec10">
              <w:r>
                <w:rPr>
                  <w:color w:val="00467F"/>
                  <w:u w:val="single"/>
                </w:rPr>
                <w:t>Prílohu 1</w:t>
              </w:r>
            </w:hyperlink>
            <w:r>
              <w:t>)</w:t>
            </w:r>
          </w:p>
        </w:tc>
        <w:tc>
          <w:tcPr>
            <w:tcW w:w="6120" w:type="dxa"/>
          </w:tcPr>
          <w:p w:rsidR="0053778F" w:rsidRDefault="00A749F1">
            <w:pPr>
              <w:pStyle w:val="PURBody"/>
            </w:pPr>
            <w:r>
              <w:t xml:space="preserve">Zahrnuté technológie: </w:t>
            </w:r>
            <w:r>
              <w:rPr>
                <w:b/>
              </w:rPr>
              <w:t xml:space="preserve">Technológia SQL Server, komponenty softvéru Windows </w:t>
            </w:r>
            <w:r>
              <w:t xml:space="preserve">(pozrite si sekciu </w:t>
            </w:r>
            <w:hyperlink w:anchor="_Sec6">
              <w:r>
                <w:rPr>
                  <w:color w:val="00467F"/>
                  <w:u w:val="single"/>
                </w:rPr>
                <w:t>Univerzálne licenčné podmienky</w:t>
              </w:r>
            </w:hyperlink>
            <w:r>
              <w:t>)</w:t>
            </w:r>
          </w:p>
        </w:tc>
      </w:tr>
    </w:tbl>
    <w:p w:rsidR="0053778F" w:rsidRDefault="00A749F1">
      <w:pPr>
        <w:pStyle w:val="PURBlueBGHeader"/>
      </w:pPr>
      <w:r>
        <w:t>LICENCIE NA SPRAVOVANIE KLIENTA</w:t>
      </w:r>
    </w:p>
    <w:p w:rsidR="0053778F" w:rsidRDefault="00A749F1">
      <w:pPr>
        <w:pStyle w:val="PURBody-Indented"/>
      </w:pPr>
      <w:r>
        <w:rPr>
          <w:b/>
          <w:i/>
        </w:rPr>
        <w:t xml:space="preserve">Vyžaduje </w:t>
      </w:r>
      <w:proofErr w:type="gramStart"/>
      <w:r>
        <w:rPr>
          <w:b/>
          <w:i/>
        </w:rPr>
        <w:t>sa</w:t>
      </w:r>
      <w:proofErr w:type="gramEnd"/>
      <w:r>
        <w:rPr>
          <w:b/>
          <w:i/>
        </w:rPr>
        <w:t>:</w:t>
      </w:r>
    </w:p>
    <w:p w:rsidR="0053778F" w:rsidRDefault="00A749F1">
      <w:pPr>
        <w:pStyle w:val="PURBullet-Indented"/>
        <w:numPr>
          <w:ilvl w:val="0"/>
          <w:numId w:val="121"/>
        </w:numPr>
      </w:pPr>
      <w:r>
        <w:t>Enterprise LKP Suite</w:t>
      </w:r>
      <w:r>
        <w:rPr>
          <w:vertAlign w:val="superscript"/>
        </w:rPr>
        <w:t>1</w:t>
      </w:r>
      <w:r>
        <w:rPr>
          <w:b/>
        </w:rPr>
        <w:t>alebo</w:t>
      </w:r>
    </w:p>
    <w:p w:rsidR="0053778F" w:rsidRDefault="00A749F1">
      <w:pPr>
        <w:pStyle w:val="PURBullet-Indented"/>
        <w:numPr>
          <w:ilvl w:val="0"/>
          <w:numId w:val="121"/>
        </w:numPr>
      </w:pPr>
      <w:r>
        <w:t>Enterprise LKP Bridge pre službu Office 365</w:t>
      </w:r>
      <w:r>
        <w:rPr>
          <w:vertAlign w:val="superscript"/>
        </w:rPr>
        <w:t>1</w:t>
      </w:r>
      <w:r>
        <w:rPr>
          <w:b/>
        </w:rPr>
        <w:t>alebo</w:t>
      </w:r>
    </w:p>
    <w:p w:rsidR="0053778F" w:rsidRDefault="00A749F1">
      <w:pPr>
        <w:pStyle w:val="PURBullet-Indented"/>
        <w:numPr>
          <w:ilvl w:val="0"/>
          <w:numId w:val="121"/>
        </w:numPr>
      </w:pPr>
      <w:r>
        <w:t xml:space="preserve">Enterprise LKP Bridge pre službu Office 365 – licencia SL pre používateľa </w:t>
      </w:r>
      <w:r>
        <w:rPr>
          <w:b/>
        </w:rPr>
        <w:t>alebo</w:t>
      </w:r>
    </w:p>
    <w:p w:rsidR="0053778F" w:rsidRDefault="00A749F1">
      <w:pPr>
        <w:pStyle w:val="PURBullet-Indented"/>
        <w:numPr>
          <w:ilvl w:val="0"/>
          <w:numId w:val="121"/>
        </w:numPr>
      </w:pPr>
      <w:r>
        <w:t>Enterprise LKP Bridge pre službu Office 365 a Microsoft Intune</w:t>
      </w:r>
      <w:r>
        <w:rPr>
          <w:vertAlign w:val="superscript"/>
        </w:rPr>
        <w:t>1</w:t>
      </w:r>
      <w:r>
        <w:rPr>
          <w:b/>
        </w:rPr>
        <w:t>alebo</w:t>
      </w:r>
    </w:p>
    <w:p w:rsidR="0053778F" w:rsidRDefault="00A749F1">
      <w:pPr>
        <w:pStyle w:val="PURBullet-Indented"/>
        <w:numPr>
          <w:ilvl w:val="0"/>
          <w:numId w:val="121"/>
        </w:numPr>
      </w:pPr>
      <w:r>
        <w:t>Enterprise LKP Bridge pre službu Microsoft Intune</w:t>
      </w:r>
      <w:r>
        <w:rPr>
          <w:vertAlign w:val="superscript"/>
        </w:rPr>
        <w:t>1</w:t>
      </w:r>
      <w:r>
        <w:rPr>
          <w:b/>
        </w:rPr>
        <w:t>alebo</w:t>
      </w:r>
    </w:p>
    <w:p w:rsidR="0053778F" w:rsidRDefault="00A749F1">
      <w:pPr>
        <w:pStyle w:val="PURBullet-Indented"/>
        <w:numPr>
          <w:ilvl w:val="0"/>
          <w:numId w:val="121"/>
        </w:numPr>
      </w:pPr>
      <w:r>
        <w:t>Enterprise LKP Bridge pre Enterprise Mobility Suite</w:t>
      </w:r>
      <w:r>
        <w:rPr>
          <w:vertAlign w:val="superscript"/>
        </w:rPr>
        <w:t>1</w:t>
      </w:r>
      <w:r>
        <w:rPr>
          <w:b/>
        </w:rPr>
        <w:t>alebo</w:t>
      </w:r>
    </w:p>
    <w:p w:rsidR="0053778F" w:rsidRDefault="00A749F1">
      <w:pPr>
        <w:pStyle w:val="PURBullet-Indented"/>
        <w:numPr>
          <w:ilvl w:val="0"/>
          <w:numId w:val="121"/>
        </w:numPr>
      </w:pPr>
      <w:r>
        <w:t xml:space="preserve">Enterprise LKP Bridge pre službu Enterprise Mobility Suite – licencia SL pre používateľa </w:t>
      </w:r>
      <w:r>
        <w:rPr>
          <w:b/>
        </w:rPr>
        <w:t>alebo</w:t>
      </w:r>
    </w:p>
    <w:p w:rsidR="0053778F" w:rsidRDefault="00A749F1">
      <w:pPr>
        <w:pStyle w:val="PURBullet-Indented"/>
        <w:numPr>
          <w:ilvl w:val="0"/>
          <w:numId w:val="121"/>
        </w:numPr>
      </w:pPr>
      <w:r>
        <w:t>System Center 2012 R2 Client Management Suite (licencia na spravovanie klienta pre používateľa alebo pre prostredie operačného systému)</w:t>
      </w:r>
    </w:p>
    <w:p w:rsidR="0053778F" w:rsidRDefault="00A749F1">
      <w:pPr>
        <w:pStyle w:val="PURBody-Indented"/>
      </w:pPr>
      <w:r>
        <w:rPr>
          <w:vertAlign w:val="superscript"/>
        </w:rPr>
        <w:t xml:space="preserve">1 </w:t>
      </w:r>
      <w:r>
        <w:t xml:space="preserve">s aktívnym zabezpečením Software Assurance </w:t>
      </w:r>
      <w:proofErr w:type="gramStart"/>
      <w:r>
        <w:t>od</w:t>
      </w:r>
      <w:proofErr w:type="gramEnd"/>
      <w:r>
        <w:t xml:space="preserve"> dátumu prvej dostupnosti softvéru na prevzatie prostredníctvom multilicenčného programu alebo po tomto dátume</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7169"/>
      <w:bookmarkStart w:id="214" w:name="_Toc414967309"/>
      <w:r>
        <w:instrText>System Center 2012 R2 Configuration Manager</w:instrText>
      </w:r>
      <w:bookmarkEnd w:id="213"/>
      <w:bookmarkEnd w:id="214"/>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4"/>
        <w:gridCol w:w="5406"/>
      </w:tblGrid>
      <w:tr w:rsidR="0053778F">
        <w:tc>
          <w:tcPr>
            <w:tcW w:w="6120" w:type="dxa"/>
          </w:tcPr>
          <w:p w:rsidR="0053778F" w:rsidRDefault="00A749F1">
            <w:pPr>
              <w:pStyle w:val="PURBody"/>
            </w:pPr>
            <w:r>
              <w:t xml:space="preserve">Prenos licencií v rámci serverových fariem: </w:t>
            </w:r>
            <w:r>
              <w:rPr>
                <w:b/>
              </w:rPr>
              <w:t>Nie</w:t>
            </w:r>
          </w:p>
        </w:tc>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r>
      <w:tr w:rsidR="0053778F">
        <w:tc>
          <w:tcPr>
            <w:tcW w:w="6120" w:type="dxa"/>
          </w:tcPr>
          <w:p w:rsidR="0053778F" w:rsidRDefault="00A749F1">
            <w:pPr>
              <w:pStyle w:val="PURBody"/>
            </w:pPr>
            <w:r>
              <w:t xml:space="preserve">Pozrite si príslušné oznámenia: </w:t>
            </w:r>
            <w:r>
              <w:rPr>
                <w:b/>
              </w:rPr>
              <w:t xml:space="preserve">Prenos údajov, Bing Maps </w:t>
            </w:r>
            <w:r>
              <w:t xml:space="preserve">(pozrite si </w:t>
            </w:r>
            <w:hyperlink w:anchor="_Sec10">
              <w:r>
                <w:rPr>
                  <w:color w:val="00467F"/>
                  <w:u w:val="single"/>
                </w:rPr>
                <w:t>Prílohu 1</w:t>
              </w:r>
            </w:hyperlink>
            <w:r>
              <w:t>)</w:t>
            </w:r>
          </w:p>
        </w:tc>
        <w:tc>
          <w:tcPr>
            <w:tcW w:w="6120" w:type="dxa"/>
          </w:tcPr>
          <w:p w:rsidR="0053778F" w:rsidRDefault="00A749F1">
            <w:pPr>
              <w:pStyle w:val="PURBody"/>
            </w:pPr>
            <w:r>
              <w:t xml:space="preserve">Zahrnuté technológie: </w:t>
            </w:r>
            <w:r>
              <w:rPr>
                <w:b/>
              </w:rPr>
              <w:t xml:space="preserve">Technológia SQL Server, komponenty softvéru Windows </w:t>
            </w:r>
            <w:r>
              <w:t xml:space="preserve">(pozrite si sekciu </w:t>
            </w:r>
            <w:hyperlink w:anchor="_Sec6">
              <w:r>
                <w:rPr>
                  <w:color w:val="00467F"/>
                  <w:u w:val="single"/>
                </w:rPr>
                <w:t>Univerzálne licenčné podmienky</w:t>
              </w:r>
            </w:hyperlink>
            <w:r>
              <w:t>)</w:t>
            </w:r>
          </w:p>
        </w:tc>
      </w:tr>
    </w:tbl>
    <w:p w:rsidR="0053778F" w:rsidRDefault="00A749F1">
      <w:pPr>
        <w:pStyle w:val="PURBlueBGHeader"/>
      </w:pPr>
      <w:r>
        <w:t>LICENCIE NA SPRAVOVANIE KLIENTA</w:t>
      </w:r>
    </w:p>
    <w:p w:rsidR="0053778F" w:rsidRDefault="00A749F1">
      <w:pPr>
        <w:pStyle w:val="PURBody-Indented"/>
      </w:pPr>
      <w:r>
        <w:rPr>
          <w:b/>
          <w:i/>
        </w:rPr>
        <w:t xml:space="preserve">Vyžaduje </w:t>
      </w:r>
      <w:proofErr w:type="gramStart"/>
      <w:r>
        <w:rPr>
          <w:b/>
          <w:i/>
        </w:rPr>
        <w:t>sa</w:t>
      </w:r>
      <w:proofErr w:type="gramEnd"/>
      <w:r>
        <w:rPr>
          <w:b/>
          <w:i/>
        </w:rPr>
        <w:t>:</w:t>
      </w:r>
    </w:p>
    <w:p w:rsidR="0053778F" w:rsidRDefault="00A749F1">
      <w:pPr>
        <w:pStyle w:val="PURBullet-Indented"/>
        <w:numPr>
          <w:ilvl w:val="0"/>
          <w:numId w:val="122"/>
        </w:numPr>
      </w:pPr>
      <w:r>
        <w:t>Core LKP Suite</w:t>
      </w:r>
      <w:r>
        <w:rPr>
          <w:vertAlign w:val="superscript"/>
        </w:rPr>
        <w:t>1</w:t>
      </w:r>
      <w:r>
        <w:rPr>
          <w:b/>
        </w:rPr>
        <w:t>alebo</w:t>
      </w:r>
    </w:p>
    <w:p w:rsidR="0053778F" w:rsidRDefault="00A749F1">
      <w:pPr>
        <w:pStyle w:val="PURBullet-Indented"/>
        <w:numPr>
          <w:ilvl w:val="0"/>
          <w:numId w:val="122"/>
        </w:numPr>
      </w:pPr>
      <w:r>
        <w:t>Core LKP Bridge pre službu Office 365</w:t>
      </w:r>
      <w:r>
        <w:rPr>
          <w:vertAlign w:val="superscript"/>
        </w:rPr>
        <w:t>1</w:t>
      </w:r>
      <w:r>
        <w:rPr>
          <w:b/>
        </w:rPr>
        <w:t>alebo</w:t>
      </w:r>
    </w:p>
    <w:p w:rsidR="0053778F" w:rsidRDefault="00A749F1">
      <w:pPr>
        <w:pStyle w:val="PURBullet-Indented"/>
        <w:numPr>
          <w:ilvl w:val="0"/>
          <w:numId w:val="122"/>
        </w:numPr>
      </w:pPr>
      <w:r>
        <w:t xml:space="preserve">Core LKP Bridge pre službu Office 365 – licencia SL pre používateľa </w:t>
      </w:r>
      <w:r>
        <w:rPr>
          <w:b/>
        </w:rPr>
        <w:t>alebo</w:t>
      </w:r>
    </w:p>
    <w:p w:rsidR="0053778F" w:rsidRDefault="00A749F1">
      <w:pPr>
        <w:pStyle w:val="PURBullet-Indented"/>
        <w:numPr>
          <w:ilvl w:val="0"/>
          <w:numId w:val="122"/>
        </w:numPr>
      </w:pPr>
      <w:r>
        <w:t>Enterprise LKP Suite</w:t>
      </w:r>
      <w:r>
        <w:rPr>
          <w:vertAlign w:val="superscript"/>
        </w:rPr>
        <w:t>1</w:t>
      </w:r>
      <w:r>
        <w:rPr>
          <w:b/>
        </w:rPr>
        <w:t>alebo</w:t>
      </w:r>
    </w:p>
    <w:p w:rsidR="0053778F" w:rsidRDefault="00A749F1">
      <w:pPr>
        <w:pStyle w:val="PURBullet-Indented"/>
        <w:numPr>
          <w:ilvl w:val="0"/>
          <w:numId w:val="122"/>
        </w:numPr>
      </w:pPr>
      <w:r>
        <w:t>Enterprise LKP Bridge pre službu Office 365</w:t>
      </w:r>
      <w:r>
        <w:rPr>
          <w:vertAlign w:val="superscript"/>
        </w:rPr>
        <w:t>1</w:t>
      </w:r>
      <w:r>
        <w:rPr>
          <w:b/>
        </w:rPr>
        <w:t>alebo</w:t>
      </w:r>
    </w:p>
    <w:p w:rsidR="0053778F" w:rsidRDefault="00A749F1">
      <w:pPr>
        <w:pStyle w:val="PURBullet-Indented"/>
        <w:numPr>
          <w:ilvl w:val="0"/>
          <w:numId w:val="122"/>
        </w:numPr>
      </w:pPr>
      <w:r>
        <w:t xml:space="preserve">Enterprise LKP Bridge pre službu Office 365 – licencia SL pre používateľa </w:t>
      </w:r>
      <w:r>
        <w:rPr>
          <w:b/>
        </w:rPr>
        <w:t>alebo</w:t>
      </w:r>
    </w:p>
    <w:p w:rsidR="0053778F" w:rsidRDefault="00A749F1">
      <w:pPr>
        <w:pStyle w:val="PURBullet-Indented"/>
        <w:numPr>
          <w:ilvl w:val="0"/>
          <w:numId w:val="122"/>
        </w:numPr>
      </w:pPr>
      <w:r>
        <w:t xml:space="preserve">Licencia SL pre používateľa produktu Microsoft Intune </w:t>
      </w:r>
      <w:r>
        <w:rPr>
          <w:b/>
        </w:rPr>
        <w:t>alebo</w:t>
      </w:r>
    </w:p>
    <w:p w:rsidR="0053778F" w:rsidRDefault="00A749F1">
      <w:pPr>
        <w:pStyle w:val="PURBullet-Indented"/>
        <w:numPr>
          <w:ilvl w:val="0"/>
          <w:numId w:val="122"/>
        </w:numPr>
      </w:pPr>
      <w:r>
        <w:t>Enterprise Mobility Suite – licencia SL pre používateľa</w:t>
      </w:r>
      <w:r>
        <w:rPr>
          <w:vertAlign w:val="superscript"/>
        </w:rPr>
        <w:t>2</w:t>
      </w:r>
    </w:p>
    <w:p w:rsidR="0053778F" w:rsidRDefault="00A749F1">
      <w:pPr>
        <w:pStyle w:val="PURBullet-Indented"/>
        <w:numPr>
          <w:ilvl w:val="0"/>
          <w:numId w:val="122"/>
        </w:numPr>
      </w:pPr>
      <w:r>
        <w:t>System Center 2012 R2 Configuration Manager (licencia na spravovanie klienta pre používateľa alebo pre prostredie operačného systému)</w:t>
      </w:r>
    </w:p>
    <w:p w:rsidR="0053778F" w:rsidRDefault="00A749F1">
      <w:pPr>
        <w:pStyle w:val="PURBody-Indented"/>
      </w:pPr>
      <w:r>
        <w:rPr>
          <w:vertAlign w:val="superscript"/>
        </w:rPr>
        <w:t xml:space="preserve">1 </w:t>
      </w:r>
      <w:r>
        <w:t xml:space="preserve">s aktívnym zabezpečením Software Assurance </w:t>
      </w:r>
      <w:proofErr w:type="gramStart"/>
      <w:r>
        <w:t>od</w:t>
      </w:r>
      <w:proofErr w:type="gramEnd"/>
      <w:r>
        <w:t xml:space="preserve"> dátumu prvej dostupnosti softvéru na prevzatie prostredníctvom multilicenčného programu alebo po tomto dátume</w:t>
      </w:r>
    </w:p>
    <w:p w:rsidR="0053778F" w:rsidRDefault="00A749F1">
      <w:pPr>
        <w:pStyle w:val="PURBody-Indented"/>
      </w:pPr>
      <w:r>
        <w:rPr>
          <w:vertAlign w:val="superscript"/>
        </w:rPr>
        <w:t xml:space="preserve">2 </w:t>
      </w:r>
      <w:r>
        <w:t xml:space="preserve">Požiadavku </w:t>
      </w:r>
      <w:proofErr w:type="gramStart"/>
      <w:r>
        <w:t>na</w:t>
      </w:r>
      <w:proofErr w:type="gramEnd"/>
      <w:r>
        <w:t xml:space="preserve"> prístup spĺňa iba úplná licencia SL pre používateľa</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7170"/>
      <w:bookmarkStart w:id="217" w:name="_Toc414967310"/>
      <w:r>
        <w:instrText>System Center 2012 R2 Datacenter</w:instrText>
      </w:r>
      <w:bookmarkEnd w:id="216"/>
      <w:bookmarkEnd w:id="217"/>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4"/>
        <w:gridCol w:w="5406"/>
      </w:tblGrid>
      <w:tr w:rsidR="0053778F">
        <w:tc>
          <w:tcPr>
            <w:tcW w:w="6120" w:type="dxa"/>
          </w:tcPr>
          <w:p w:rsidR="0053778F" w:rsidRDefault="00A749F1">
            <w:pPr>
              <w:pStyle w:val="PURBody"/>
            </w:pPr>
            <w:r>
              <w:t xml:space="preserve">Prenos licencií v rámci serverových fariem: </w:t>
            </w:r>
            <w:r>
              <w:rPr>
                <w:b/>
              </w:rPr>
              <w:t>Nie</w:t>
            </w:r>
          </w:p>
        </w:tc>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r>
      <w:tr w:rsidR="0053778F">
        <w:tc>
          <w:tcPr>
            <w:tcW w:w="6120" w:type="dxa"/>
          </w:tcPr>
          <w:p w:rsidR="0053778F" w:rsidRDefault="00A749F1">
            <w:pPr>
              <w:pStyle w:val="PURBody"/>
            </w:pPr>
            <w:r>
              <w:t xml:space="preserve">Pozrite si príslušné oznámenia: </w:t>
            </w:r>
            <w:r>
              <w:rPr>
                <w:b/>
              </w:rPr>
              <w:t xml:space="preserve">Prenos údajov, Bing Maps </w:t>
            </w:r>
            <w:r>
              <w:t xml:space="preserve">(pozrite si </w:t>
            </w:r>
            <w:hyperlink w:anchor="_Sec10">
              <w:r>
                <w:rPr>
                  <w:color w:val="00467F"/>
                  <w:u w:val="single"/>
                </w:rPr>
                <w:t>Prílohu 1</w:t>
              </w:r>
            </w:hyperlink>
            <w:r>
              <w:t>)</w:t>
            </w:r>
          </w:p>
        </w:tc>
        <w:tc>
          <w:tcPr>
            <w:tcW w:w="6120" w:type="dxa"/>
          </w:tcPr>
          <w:p w:rsidR="0053778F" w:rsidRDefault="00A749F1">
            <w:pPr>
              <w:pStyle w:val="PURBody"/>
            </w:pPr>
            <w:r>
              <w:t xml:space="preserve">Zahrnuté technológie: </w:t>
            </w:r>
            <w:r>
              <w:rPr>
                <w:b/>
              </w:rPr>
              <w:t xml:space="preserve">Technológia SQL Server, komponenty softvéru Windows </w:t>
            </w:r>
            <w:r>
              <w:t xml:space="preserve">(pozrite si sekciu </w:t>
            </w:r>
            <w:hyperlink w:anchor="_Sec6">
              <w:r>
                <w:rPr>
                  <w:color w:val="00467F"/>
                  <w:u w:val="single"/>
                </w:rPr>
                <w:t>Univerzálne licenčné podmienky</w:t>
              </w:r>
            </w:hyperlink>
            <w:r>
              <w:t>)</w:t>
            </w:r>
          </w:p>
        </w:tc>
      </w:tr>
    </w:tbl>
    <w:p w:rsidR="0053778F" w:rsidRDefault="00A749F1">
      <w:pPr>
        <w:pStyle w:val="PURBlueBGHeader"/>
      </w:pPr>
      <w:r>
        <w:t>LICENCIE NA SPRAVOVANIE SERVERA</w:t>
      </w:r>
    </w:p>
    <w:p w:rsidR="0053778F" w:rsidRDefault="00A749F1">
      <w:pPr>
        <w:pStyle w:val="PURBody-Indented"/>
      </w:pPr>
      <w:r>
        <w:rPr>
          <w:b/>
          <w:i/>
        </w:rPr>
        <w:t xml:space="preserve">Požadované licencie </w:t>
      </w:r>
      <w:proofErr w:type="gramStart"/>
      <w:r>
        <w:rPr>
          <w:b/>
          <w:i/>
        </w:rPr>
        <w:t>na</w:t>
      </w:r>
      <w:proofErr w:type="gramEnd"/>
      <w:r>
        <w:rPr>
          <w:b/>
          <w:i/>
        </w:rPr>
        <w:t xml:space="preserve"> spravovanie servera:</w:t>
      </w:r>
    </w:p>
    <w:p w:rsidR="0053778F" w:rsidRDefault="00A749F1">
      <w:pPr>
        <w:pStyle w:val="PURBullet-Indented"/>
        <w:numPr>
          <w:ilvl w:val="0"/>
          <w:numId w:val="123"/>
        </w:numPr>
      </w:pPr>
      <w:r>
        <w:t>System Center 2012 R2 Datacenter</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7171"/>
      <w:bookmarkStart w:id="220" w:name="_Toc414967311"/>
      <w:r>
        <w:instrText>System Center 2012 R2 Standard</w:instrText>
      </w:r>
      <w:bookmarkEnd w:id="219"/>
      <w:bookmarkEnd w:id="220"/>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4"/>
        <w:gridCol w:w="5406"/>
      </w:tblGrid>
      <w:tr w:rsidR="0053778F">
        <w:tc>
          <w:tcPr>
            <w:tcW w:w="6120" w:type="dxa"/>
          </w:tcPr>
          <w:p w:rsidR="0053778F" w:rsidRDefault="00A749F1">
            <w:pPr>
              <w:pStyle w:val="PURBody"/>
            </w:pPr>
            <w:r>
              <w:t xml:space="preserve">Prenos licencií v rámci serverových fariem: </w:t>
            </w:r>
            <w:r>
              <w:rPr>
                <w:b/>
              </w:rPr>
              <w:t>Nie</w:t>
            </w:r>
          </w:p>
        </w:tc>
        <w:tc>
          <w:tcPr>
            <w:tcW w:w="6120" w:type="dxa"/>
          </w:tcPr>
          <w:p w:rsidR="0053778F" w:rsidRDefault="00A749F1">
            <w:pPr>
              <w:pStyle w:val="PURBody"/>
            </w:pPr>
            <w:r>
              <w:t xml:space="preserve">Povolené vlastné hosťovanie aplikácií: </w:t>
            </w:r>
            <w:r>
              <w:rPr>
                <w:b/>
              </w:rPr>
              <w:t xml:space="preserve">Áno </w:t>
            </w:r>
            <w:r>
              <w:t xml:space="preserve">(pozrite si </w:t>
            </w:r>
            <w:hyperlink w:anchor="_Sec11">
              <w:r>
                <w:rPr>
                  <w:color w:val="00467F"/>
                  <w:u w:val="single"/>
                </w:rPr>
                <w:t>Prílohu 2</w:t>
              </w:r>
            </w:hyperlink>
            <w:r>
              <w:t>)</w:t>
            </w:r>
          </w:p>
        </w:tc>
      </w:tr>
      <w:tr w:rsidR="0053778F">
        <w:tc>
          <w:tcPr>
            <w:tcW w:w="6120" w:type="dxa"/>
          </w:tcPr>
          <w:p w:rsidR="0053778F" w:rsidRDefault="00A749F1">
            <w:pPr>
              <w:pStyle w:val="PURBody"/>
            </w:pPr>
            <w:r>
              <w:t xml:space="preserve">Pozrite si príslušné oznámenia: </w:t>
            </w:r>
            <w:r>
              <w:rPr>
                <w:b/>
              </w:rPr>
              <w:t xml:space="preserve">Prenos údajov, Bing Maps </w:t>
            </w:r>
            <w:r>
              <w:t xml:space="preserve">(pozrite si </w:t>
            </w:r>
            <w:hyperlink w:anchor="_Sec10">
              <w:r>
                <w:rPr>
                  <w:color w:val="00467F"/>
                  <w:u w:val="single"/>
                </w:rPr>
                <w:t>Prílohu 1</w:t>
              </w:r>
            </w:hyperlink>
            <w:r>
              <w:t>)</w:t>
            </w:r>
          </w:p>
        </w:tc>
        <w:tc>
          <w:tcPr>
            <w:tcW w:w="6120" w:type="dxa"/>
          </w:tcPr>
          <w:p w:rsidR="0053778F" w:rsidRDefault="00A749F1">
            <w:pPr>
              <w:pStyle w:val="PURBody"/>
            </w:pPr>
            <w:r>
              <w:t xml:space="preserve">Zahrnuté technológie: </w:t>
            </w:r>
            <w:r>
              <w:rPr>
                <w:b/>
              </w:rPr>
              <w:t xml:space="preserve">Technológia SQL Server, komponenty softvéru Windows </w:t>
            </w:r>
            <w:r>
              <w:t xml:space="preserve">(pozrite si sekciu </w:t>
            </w:r>
            <w:hyperlink w:anchor="_Sec6">
              <w:r>
                <w:rPr>
                  <w:color w:val="00467F"/>
                  <w:u w:val="single"/>
                </w:rPr>
                <w:t>Univerzálne licenčné podmienky</w:t>
              </w:r>
            </w:hyperlink>
            <w:r>
              <w:t>)</w:t>
            </w:r>
          </w:p>
        </w:tc>
      </w:tr>
    </w:tbl>
    <w:p w:rsidR="0053778F" w:rsidRDefault="00A749F1">
      <w:pPr>
        <w:pStyle w:val="PURBlueBGHeader"/>
      </w:pPr>
      <w:r>
        <w:t>LICENCIE NA SPRAVOVANIE SERVERA</w:t>
      </w:r>
    </w:p>
    <w:p w:rsidR="0053778F" w:rsidRDefault="00A749F1">
      <w:pPr>
        <w:pStyle w:val="PURBody-Indented"/>
      </w:pPr>
      <w:r>
        <w:rPr>
          <w:b/>
          <w:i/>
        </w:rPr>
        <w:t xml:space="preserve">Požadované licencie </w:t>
      </w:r>
      <w:proofErr w:type="gramStart"/>
      <w:r>
        <w:rPr>
          <w:b/>
          <w:i/>
        </w:rPr>
        <w:t>na</w:t>
      </w:r>
      <w:proofErr w:type="gramEnd"/>
      <w:r>
        <w:rPr>
          <w:b/>
          <w:i/>
        </w:rPr>
        <w:t xml:space="preserve"> spravovanie servera:</w:t>
      </w:r>
    </w:p>
    <w:p w:rsidR="0053778F" w:rsidRDefault="00A749F1">
      <w:pPr>
        <w:pStyle w:val="PURBullet-Indented"/>
        <w:numPr>
          <w:ilvl w:val="0"/>
          <w:numId w:val="124"/>
        </w:numPr>
      </w:pPr>
      <w:r>
        <w:t>System Center 2012 R2 Standard</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53778F">
      <w:pPr>
        <w:sectPr w:rsidR="0053778F">
          <w:headerReference w:type="default" r:id="rId84"/>
          <w:footerReference w:type="default" r:id="rId85"/>
          <w:type w:val="continuous"/>
          <w:pgSz w:w="12240" w:h="15840" w:code="1"/>
          <w:pgMar w:top="1170" w:right="720" w:bottom="720" w:left="720" w:header="432" w:footer="288" w:gutter="0"/>
          <w:cols w:space="360"/>
        </w:sectPr>
      </w:pPr>
    </w:p>
    <w:p w:rsidR="0053778F" w:rsidRDefault="00A749F1">
      <w:pPr>
        <w:pStyle w:val="PURSectionHeading"/>
        <w:pageBreakBefore/>
      </w:pPr>
      <w:bookmarkStart w:id="221" w:name="_Sec41"/>
      <w:bookmarkEnd w:id="205"/>
      <w:r>
        <w:t>Osobitné servery (serverová licencia)</w:t>
      </w:r>
      <w:r>
        <w:fldChar w:fldCharType="begin"/>
      </w:r>
      <w:r>
        <w:instrText xml:space="preserve"> TC "</w:instrText>
      </w:r>
      <w:bookmarkStart w:id="222" w:name="_Toc414967312"/>
      <w:r>
        <w:instrText>Osobitné servery (serverová licencia)</w:instrText>
      </w:r>
      <w:bookmarkEnd w:id="222"/>
      <w:r>
        <w:instrText>" \l 1</w:instrText>
      </w:r>
      <w:r>
        <w:fldChar w:fldCharType="end"/>
      </w:r>
    </w:p>
    <w:p w:rsidR="0053778F" w:rsidRDefault="0053778F">
      <w:pPr>
        <w:pStyle w:val="PURBody-Indented"/>
      </w:pPr>
    </w:p>
    <w:p w:rsidR="0053778F" w:rsidRDefault="0053778F">
      <w:pPr>
        <w:sectPr w:rsidR="0053778F">
          <w:headerReference w:type="default" r:id="rId86"/>
          <w:footerReference w:type="default" r:id="rId87"/>
          <w:type w:val="continuous"/>
          <w:pgSz w:w="12240" w:h="15840" w:code="1"/>
          <w:pgMar w:top="1170" w:right="720" w:bottom="720" w:left="720" w:header="432" w:footer="288" w:gutter="0"/>
          <w:cols w:space="360"/>
        </w:sectPr>
      </w:pPr>
    </w:p>
    <w:p w:rsidR="00A749F1" w:rsidRDefault="00A749F1">
      <w:pPr>
        <w:pStyle w:val="TOC2"/>
        <w:rPr>
          <w:rFonts w:eastAsiaTheme="minorEastAsia"/>
          <w:noProof/>
          <w:color w:val="auto"/>
          <w:sz w:val="22"/>
        </w:rPr>
      </w:pPr>
      <w:r>
        <w:fldChar w:fldCharType="begin"/>
      </w:r>
      <w:r>
        <w:instrText xml:space="preserve"> TOC \b _Sec41 \f \h \l 2-2 </w:instrText>
      </w:r>
      <w:r>
        <w:fldChar w:fldCharType="separate"/>
      </w:r>
      <w:hyperlink w:anchor="_Toc414967164" w:history="1">
        <w:r w:rsidRPr="00A9082E">
          <w:rPr>
            <w:rStyle w:val="Hyperlink"/>
            <w:noProof/>
          </w:rPr>
          <w:t>Forefront Identity Manager 2010 – Windows Live Edition</w:t>
        </w:r>
        <w:r>
          <w:rPr>
            <w:noProof/>
          </w:rPr>
          <w:tab/>
        </w:r>
        <w:r>
          <w:rPr>
            <w:noProof/>
          </w:rPr>
          <w:fldChar w:fldCharType="begin"/>
        </w:r>
        <w:r>
          <w:rPr>
            <w:noProof/>
          </w:rPr>
          <w:instrText xml:space="preserve"> PAGEREF _Toc414967164 \h </w:instrText>
        </w:r>
        <w:r>
          <w:rPr>
            <w:noProof/>
          </w:rPr>
        </w:r>
        <w:r>
          <w:rPr>
            <w:noProof/>
          </w:rPr>
          <w:fldChar w:fldCharType="separate"/>
        </w:r>
        <w:r>
          <w:rPr>
            <w:noProof/>
          </w:rPr>
          <w:t>52</w:t>
        </w:r>
        <w:r>
          <w:rPr>
            <w:noProof/>
          </w:rPr>
          <w:fldChar w:fldCharType="end"/>
        </w:r>
      </w:hyperlink>
    </w:p>
    <w:p w:rsidR="00A749F1" w:rsidRDefault="008A69D6">
      <w:pPr>
        <w:pStyle w:val="TOC2"/>
        <w:rPr>
          <w:rFonts w:eastAsiaTheme="minorEastAsia"/>
          <w:noProof/>
          <w:color w:val="auto"/>
          <w:sz w:val="22"/>
        </w:rPr>
      </w:pPr>
      <w:hyperlink w:anchor="_Toc414967165" w:history="1">
        <w:r w:rsidR="00A749F1" w:rsidRPr="00A9082E">
          <w:rPr>
            <w:rStyle w:val="Hyperlink"/>
            <w:noProof/>
          </w:rPr>
          <w:t>Microsoft Dynamics CRM Workgroup Server 2015</w:t>
        </w:r>
        <w:r w:rsidR="00A749F1">
          <w:rPr>
            <w:noProof/>
          </w:rPr>
          <w:tab/>
        </w:r>
        <w:r w:rsidR="00A749F1">
          <w:rPr>
            <w:noProof/>
          </w:rPr>
          <w:fldChar w:fldCharType="begin"/>
        </w:r>
        <w:r w:rsidR="00A749F1">
          <w:rPr>
            <w:noProof/>
          </w:rPr>
          <w:instrText xml:space="preserve"> PAGEREF _Toc414967165 \h </w:instrText>
        </w:r>
        <w:r w:rsidR="00A749F1">
          <w:rPr>
            <w:noProof/>
          </w:rPr>
        </w:r>
        <w:r w:rsidR="00A749F1">
          <w:rPr>
            <w:noProof/>
          </w:rPr>
          <w:fldChar w:fldCharType="separate"/>
        </w:r>
        <w:r w:rsidR="00A749F1">
          <w:rPr>
            <w:noProof/>
          </w:rPr>
          <w:t>52</w:t>
        </w:r>
        <w:r w:rsidR="00A749F1">
          <w:rPr>
            <w:noProof/>
          </w:rPr>
          <w:fldChar w:fldCharType="end"/>
        </w:r>
      </w:hyperlink>
    </w:p>
    <w:p w:rsidR="00A749F1" w:rsidRDefault="008A69D6">
      <w:pPr>
        <w:pStyle w:val="TOC2"/>
        <w:rPr>
          <w:rFonts w:eastAsiaTheme="minorEastAsia"/>
          <w:noProof/>
          <w:color w:val="auto"/>
          <w:sz w:val="22"/>
        </w:rPr>
      </w:pPr>
      <w:hyperlink w:anchor="_Toc414967166" w:history="1">
        <w:r w:rsidR="00A749F1" w:rsidRPr="00A9082E">
          <w:rPr>
            <w:rStyle w:val="Hyperlink"/>
            <w:noProof/>
          </w:rPr>
          <w:t>System Center Virtual Machine Manager 2008 R2 Workgroup Edition</w:t>
        </w:r>
        <w:r w:rsidR="00A749F1">
          <w:rPr>
            <w:noProof/>
          </w:rPr>
          <w:tab/>
        </w:r>
        <w:r w:rsidR="00A749F1">
          <w:rPr>
            <w:noProof/>
          </w:rPr>
          <w:fldChar w:fldCharType="begin"/>
        </w:r>
        <w:r w:rsidR="00A749F1">
          <w:rPr>
            <w:noProof/>
          </w:rPr>
          <w:instrText xml:space="preserve"> PAGEREF _Toc414967166 \h </w:instrText>
        </w:r>
        <w:r w:rsidR="00A749F1">
          <w:rPr>
            <w:noProof/>
          </w:rPr>
        </w:r>
        <w:r w:rsidR="00A749F1">
          <w:rPr>
            <w:noProof/>
          </w:rPr>
          <w:fldChar w:fldCharType="separate"/>
        </w:r>
        <w:r w:rsidR="00A749F1">
          <w:rPr>
            <w:noProof/>
          </w:rPr>
          <w:t>53</w:t>
        </w:r>
        <w:r w:rsidR="00A749F1">
          <w:rPr>
            <w:noProof/>
          </w:rPr>
          <w:fldChar w:fldCharType="end"/>
        </w:r>
      </w:hyperlink>
    </w:p>
    <w:p w:rsidR="00A749F1" w:rsidRDefault="008A69D6">
      <w:pPr>
        <w:pStyle w:val="TOC2"/>
        <w:rPr>
          <w:rFonts w:eastAsiaTheme="minorEastAsia"/>
          <w:noProof/>
          <w:color w:val="auto"/>
          <w:sz w:val="22"/>
        </w:rPr>
      </w:pPr>
      <w:hyperlink w:anchor="_Toc414967167" w:history="1">
        <w:r w:rsidR="00A749F1" w:rsidRPr="00A9082E">
          <w:rPr>
            <w:rStyle w:val="Hyperlink"/>
            <w:noProof/>
          </w:rPr>
          <w:t>Windows Server 2012 R2 Essentials</w:t>
        </w:r>
        <w:r w:rsidR="00A749F1">
          <w:rPr>
            <w:noProof/>
          </w:rPr>
          <w:tab/>
        </w:r>
        <w:r w:rsidR="00A749F1">
          <w:rPr>
            <w:noProof/>
          </w:rPr>
          <w:fldChar w:fldCharType="begin"/>
        </w:r>
        <w:r w:rsidR="00A749F1">
          <w:rPr>
            <w:noProof/>
          </w:rPr>
          <w:instrText xml:space="preserve"> PAGEREF _Toc414967167 \h </w:instrText>
        </w:r>
        <w:r w:rsidR="00A749F1">
          <w:rPr>
            <w:noProof/>
          </w:rPr>
        </w:r>
        <w:r w:rsidR="00A749F1">
          <w:rPr>
            <w:noProof/>
          </w:rPr>
          <w:fldChar w:fldCharType="separate"/>
        </w:r>
        <w:r w:rsidR="00A749F1">
          <w:rPr>
            <w:noProof/>
          </w:rPr>
          <w:t>53</w:t>
        </w:r>
        <w:r w:rsidR="00A749F1">
          <w:rPr>
            <w:noProof/>
          </w:rPr>
          <w:fldChar w:fldCharType="end"/>
        </w:r>
      </w:hyperlink>
    </w:p>
    <w:p w:rsidR="0053778F" w:rsidRDefault="00A749F1">
      <w:pPr>
        <w:pStyle w:val="PURBody-Indented"/>
        <w:sectPr w:rsidR="0053778F">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53778F" w:rsidRDefault="0053778F">
      <w:pPr>
        <w:pStyle w:val="PURBody-Indented"/>
      </w:pP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Heading1"/>
      </w:pPr>
      <w:bookmarkStart w:id="223" w:name="_Sec52"/>
      <w:r>
        <w:t>Všeobecné licenčné podmienky</w:t>
      </w:r>
      <w:bookmarkEnd w:id="223"/>
    </w:p>
    <w:p w:rsidR="0053778F" w:rsidRDefault="00A749F1">
      <w:pPr>
        <w:pStyle w:val="PURBlueStrong-Indented"/>
      </w:pPr>
      <w:r>
        <w:t>Definované výrazy uvedené v tomto licenčnom modeli (pozrite si sekciu Univerzálne licenčné podmienky)</w:t>
      </w:r>
    </w:p>
    <w:p w:rsidR="0053778F" w:rsidRDefault="00A749F1">
      <w:pPr>
        <w:pStyle w:val="PURBody-Indented"/>
      </w:pPr>
      <w:r>
        <w:t>Inštancia, licencovaný server, POS, fyzické POS, spustená inštancia, serverová farma a virtuálne POS.</w:t>
      </w:r>
    </w:p>
    <w:p w:rsidR="0053778F" w:rsidRDefault="00A749F1">
      <w:pPr>
        <w:pStyle w:val="PURBody-Indented"/>
      </w:pPr>
      <w:r>
        <w:t>Pre každú nadobudnutú serverovú licenciu máte nasledujúce práva.</w:t>
      </w:r>
    </w:p>
    <w:p w:rsidR="0053778F" w:rsidRDefault="00A749F1">
      <w:pPr>
        <w:pStyle w:val="PURBlueStrong-Indented"/>
      </w:pPr>
      <w:r>
        <w:t>Serverové licencie</w:t>
      </w:r>
    </w:p>
    <w:p w:rsidR="0053778F" w:rsidRDefault="00A749F1">
      <w:pPr>
        <w:pStyle w:val="PURBullet-Indented"/>
        <w:numPr>
          <w:ilvl w:val="0"/>
          <w:numId w:val="125"/>
        </w:numPr>
      </w:pPr>
      <w:r>
        <w:t>Každú licenciu musíte prideliť jednému serveru.</w:t>
      </w:r>
    </w:p>
    <w:p w:rsidR="0053778F" w:rsidRDefault="00A749F1">
      <w:pPr>
        <w:pStyle w:val="PURBullet-Indented"/>
        <w:numPr>
          <w:ilvl w:val="0"/>
          <w:numId w:val="125"/>
        </w:numPr>
      </w:pPr>
      <w:r>
        <w:t xml:space="preserve">Za každú licenciu smiete používať jednu spustenú inštanciu serverového softvéru </w:t>
      </w:r>
      <w:proofErr w:type="gramStart"/>
      <w:r>
        <w:t>na</w:t>
      </w:r>
      <w:proofErr w:type="gramEnd"/>
      <w:r>
        <w:t xml:space="preserve"> licencovanom serveri vo fyzickom alebo virtuálnom POS.</w:t>
      </w:r>
    </w:p>
    <w:p w:rsidR="0053778F" w:rsidRDefault="00A749F1">
      <w:pPr>
        <w:pStyle w:val="PURBullet-Indented"/>
        <w:numPr>
          <w:ilvl w:val="0"/>
          <w:numId w:val="125"/>
        </w:numPr>
      </w:pPr>
      <w:r>
        <w:t xml:space="preserve">Spoločne s používaním serverového softvéru smiete používať dodatočný softvér uvedený v </w:t>
      </w:r>
      <w:hyperlink w:anchor="_Sec37">
        <w:r>
          <w:rPr>
            <w:color w:val="00467F"/>
            <w:u w:val="single"/>
          </w:rPr>
          <w:t>Prílohe 3</w:t>
        </w:r>
      </w:hyperlink>
      <w:r>
        <w:t>.</w:t>
      </w:r>
    </w:p>
    <w:p w:rsidR="0053778F" w:rsidRDefault="00A749F1">
      <w:pPr>
        <w:pStyle w:val="PURHeading2"/>
      </w:pPr>
      <w:r>
        <w:t xml:space="preserve">Dodatočné požiadavky </w:t>
      </w:r>
      <w:proofErr w:type="gramStart"/>
      <w:r>
        <w:t>na</w:t>
      </w:r>
      <w:proofErr w:type="gramEnd"/>
      <w:r>
        <w:t xml:space="preserve"> licenciu alebo práva na používanie</w:t>
      </w:r>
    </w:p>
    <w:p w:rsidR="0053778F" w:rsidRDefault="00A749F1">
      <w:pPr>
        <w:pStyle w:val="PURBlueStrong-Indented"/>
      </w:pPr>
      <w:r>
        <w:t>Prenos licencií – pridelenie serverových licencií a používanie softvéru v rámci serverových fariem a medzi nimi</w:t>
      </w:r>
    </w:p>
    <w:p w:rsidR="0053778F" w:rsidRDefault="00A749F1">
      <w:pPr>
        <w:pStyle w:val="PURBody-Indented"/>
      </w:pPr>
      <w:r>
        <w:t xml:space="preserve">V prípade produktov uvedených ako produkty s právami </w:t>
      </w:r>
      <w:proofErr w:type="gramStart"/>
      <w:r>
        <w:t>na</w:t>
      </w:r>
      <w:proofErr w:type="gramEnd"/>
      <w:r>
        <w:t xml:space="preserve"> prenos licencií smiete licencie opätovne prideliť ktorémukoľvek svojmu serveru nachádzajúcemu sa v rovnakej serverovej farme tak často, ako potrebujete. Niektoré produkty si </w:t>
      </w:r>
      <w:proofErr w:type="gramStart"/>
      <w:r>
        <w:t>na</w:t>
      </w:r>
      <w:proofErr w:type="gramEnd"/>
      <w:r>
        <w:t xml:space="preserve"> udelenie týchto práv môžu vyžadovať program Software Assurance. Licencie smiete znova prideliť z jednej serverovej farmy </w:t>
      </w:r>
      <w:proofErr w:type="gramStart"/>
      <w:r>
        <w:t>na</w:t>
      </w:r>
      <w:proofErr w:type="gramEnd"/>
      <w:r>
        <w:t xml:space="preserve"> druhú, ale nie krátkodobo (t. j. nie do 90 dní od posledného pridelenia).</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Heading1"/>
      </w:pPr>
      <w:bookmarkStart w:id="224" w:name="_Sec59"/>
      <w:r>
        <w:t>Licenčné podmienky špecifické pre produkt</w:t>
      </w:r>
      <w:bookmarkEnd w:id="224"/>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7164"/>
      <w:bookmarkStart w:id="227" w:name="_Toc414967313"/>
      <w:r>
        <w:instrText>Forefront Identity Manager 2010 – Windows Live Edition</w:instrText>
      </w:r>
      <w:bookmarkEnd w:id="226"/>
      <w:bookmarkEnd w:id="227"/>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8"/>
        <w:gridCol w:w="5402"/>
      </w:tblGrid>
      <w:tr w:rsidR="0053778F">
        <w:tc>
          <w:tcPr>
            <w:tcW w:w="6120" w:type="dxa"/>
          </w:tcPr>
          <w:p w:rsidR="0053778F" w:rsidRDefault="00A749F1">
            <w:pPr>
              <w:pStyle w:val="PURBody"/>
            </w:pPr>
            <w:r>
              <w:t xml:space="preserve">Povolené vlastné hosťovanie aplikácií: </w:t>
            </w:r>
            <w:r>
              <w:rPr>
                <w:b/>
              </w:rPr>
              <w:t>Nie</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Pozrite si príslušné oznámenia: </w:t>
            </w:r>
            <w:r>
              <w:rPr>
                <w:b/>
              </w:rPr>
              <w:t>Nie</w:t>
            </w:r>
          </w:p>
        </w:tc>
        <w:tc>
          <w:tcPr>
            <w:tcW w:w="6120" w:type="dxa"/>
          </w:tcPr>
          <w:p w:rsidR="0053778F" w:rsidRDefault="00A749F1">
            <w:pPr>
              <w:pStyle w:val="PURBody"/>
            </w:pPr>
            <w:r>
              <w:t xml:space="preserve">Prenos licencií v rámci serverových fariem: </w:t>
            </w:r>
            <w:r>
              <w:rPr>
                <w:b/>
              </w:rPr>
              <w:t>Nie</w:t>
            </w:r>
          </w:p>
        </w:tc>
      </w:tr>
    </w:tbl>
    <w:p w:rsidR="0053778F" w:rsidRDefault="00A749F1">
      <w:pPr>
        <w:pStyle w:val="PURBlueBGHeader"/>
      </w:pPr>
      <w:r>
        <w:t>Dodatočné podmienky:</w:t>
      </w:r>
    </w:p>
    <w:p w:rsidR="0053778F" w:rsidRDefault="00A749F1">
      <w:pPr>
        <w:pStyle w:val="PURBody-Indented"/>
      </w:pPr>
      <w:r>
        <w:t xml:space="preserve">Softvér smiete používať </w:t>
      </w:r>
      <w:proofErr w:type="gramStart"/>
      <w:r>
        <w:t>na</w:t>
      </w:r>
      <w:proofErr w:type="gramEnd"/>
      <w:r>
        <w:t xml:space="preserve"> importovanie údajov totožnosti a zmeny týchto údajov pre jeden alebo viac pripojených zdrojov údajov a na uľahčenie synchronizácie a prenos týchto údajov medzi pripojenými zdrojmi údajov a službou Passport Network alebo Windows Live ID (ďalej „služba“). Softvér nesmiete používať </w:t>
      </w:r>
      <w:proofErr w:type="gramStart"/>
      <w:r>
        <w:t>na</w:t>
      </w:r>
      <w:proofErr w:type="gramEnd"/>
      <w:r>
        <w:t xml:space="preserve"> žiadny iný účel. Softvér nesmiete používať napríklad </w:t>
      </w:r>
      <w:proofErr w:type="gramStart"/>
      <w:r>
        <w:t>na</w:t>
      </w:r>
      <w:proofErr w:type="gramEnd"/>
      <w:r>
        <w:t xml:space="preserve"> synchronizáciu alebo prenos údajov z jedného z pripojených zdrojov údajov do druhého. Používanie Služby aj naďalej podlieha všetkým príslušným podmienkam používania a tieto práva neupravujú ani nedopĺňajú takéto podmienky.</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7165"/>
      <w:bookmarkStart w:id="230" w:name="_Toc414967314"/>
      <w:r>
        <w:instrText>Microsoft Dynamics CRM Workgroup Server 2015</w:instrText>
      </w:r>
      <w:bookmarkEnd w:id="229"/>
      <w:bookmarkEnd w:id="230"/>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398"/>
        <w:gridCol w:w="5402"/>
      </w:tblGrid>
      <w:tr w:rsidR="0053778F">
        <w:tc>
          <w:tcPr>
            <w:tcW w:w="6120" w:type="dxa"/>
          </w:tcPr>
          <w:p w:rsidR="0053778F" w:rsidRDefault="00A749F1">
            <w:pPr>
              <w:pStyle w:val="PURBody"/>
            </w:pPr>
            <w:r>
              <w:t xml:space="preserve">Povolené vlastné hosťovanie aplikácií: </w:t>
            </w:r>
            <w:r>
              <w:rPr>
                <w:b/>
              </w:rPr>
              <w:t>Nie</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Pozrite si príslušné oznámenia: </w:t>
            </w:r>
            <w:r>
              <w:rPr>
                <w:b/>
              </w:rPr>
              <w:t xml:space="preserve">Prenos údajov, Bing Maps a Yammer </w:t>
            </w:r>
            <w:r>
              <w:t xml:space="preserve">(pozrite si </w:t>
            </w:r>
            <w:hyperlink w:anchor="_Sec10">
              <w:r>
                <w:rPr>
                  <w:color w:val="00467F"/>
                  <w:u w:val="single"/>
                </w:rPr>
                <w:t>Prílohu 1</w:t>
              </w:r>
            </w:hyperlink>
            <w:r>
              <w:t>)</w:t>
            </w:r>
          </w:p>
        </w:tc>
        <w:tc>
          <w:tcPr>
            <w:tcW w:w="6120" w:type="dxa"/>
          </w:tcPr>
          <w:p w:rsidR="0053778F" w:rsidRDefault="00A749F1">
            <w:pPr>
              <w:pStyle w:val="PURBody"/>
            </w:pPr>
            <w:r>
              <w:t xml:space="preserve">Prenos licencií v rámci serverových fariem: </w:t>
            </w:r>
            <w:r>
              <w:rPr>
                <w:b/>
              </w:rPr>
              <w:t>Nie</w:t>
            </w: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7166"/>
      <w:bookmarkStart w:id="233" w:name="_Toc414967315"/>
      <w:r>
        <w:instrText>System Center Virtual Machine Manager 2008 R2 Workgroup Edition</w:instrText>
      </w:r>
      <w:bookmarkEnd w:id="232"/>
      <w:bookmarkEnd w:id="233"/>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05"/>
        <w:gridCol w:w="5395"/>
      </w:tblGrid>
      <w:tr w:rsidR="0053778F">
        <w:tc>
          <w:tcPr>
            <w:tcW w:w="6120" w:type="dxa"/>
          </w:tcPr>
          <w:p w:rsidR="0053778F" w:rsidRDefault="00A749F1">
            <w:pPr>
              <w:pStyle w:val="PURBody"/>
            </w:pPr>
            <w:r>
              <w:t xml:space="preserve">Prenos licencií v rámci serverových fariem: </w:t>
            </w:r>
            <w:r>
              <w:rPr>
                <w:b/>
              </w:rPr>
              <w:t>Nie</w:t>
            </w:r>
          </w:p>
        </w:tc>
        <w:tc>
          <w:tcPr>
            <w:tcW w:w="6120" w:type="dxa"/>
          </w:tcPr>
          <w:p w:rsidR="0053778F" w:rsidRDefault="00A749F1">
            <w:pPr>
              <w:pStyle w:val="PURBody"/>
            </w:pPr>
            <w:r>
              <w:t xml:space="preserve">Povolené vlastné hosťovanie aplikácií: </w:t>
            </w:r>
            <w:r>
              <w:rPr>
                <w:b/>
              </w:rPr>
              <w:t>Nie</w:t>
            </w:r>
          </w:p>
        </w:tc>
      </w:tr>
      <w:tr w:rsidR="0053778F">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7167"/>
      <w:bookmarkStart w:id="236" w:name="_Toc414967316"/>
      <w:r>
        <w:instrText>Windows Server 2012 R2 Essentials</w:instrText>
      </w:r>
      <w:bookmarkEnd w:id="235"/>
      <w:bookmarkEnd w:id="236"/>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06"/>
        <w:gridCol w:w="5394"/>
      </w:tblGrid>
      <w:tr w:rsidR="0053778F">
        <w:tc>
          <w:tcPr>
            <w:tcW w:w="6120" w:type="dxa"/>
          </w:tcPr>
          <w:p w:rsidR="0053778F" w:rsidRDefault="00A749F1">
            <w:pPr>
              <w:pStyle w:val="PURBody"/>
            </w:pPr>
            <w:r>
              <w:t xml:space="preserve">Povolené vlastné hosťovanie aplikácií: </w:t>
            </w:r>
            <w:r>
              <w:rPr>
                <w:b/>
              </w:rPr>
              <w:t>Nie</w:t>
            </w:r>
          </w:p>
        </w:tc>
        <w:tc>
          <w:tcPr>
            <w:tcW w:w="6120" w:type="dxa"/>
          </w:tcPr>
          <w:p w:rsidR="0053778F" w:rsidRDefault="00A749F1">
            <w:pPr>
              <w:pStyle w:val="PURBody"/>
            </w:pPr>
            <w:r>
              <w:t xml:space="preserve">Dodatočný softvér: </w:t>
            </w:r>
            <w:r>
              <w:rPr>
                <w:b/>
              </w:rPr>
              <w:t xml:space="preserve">Áno </w:t>
            </w:r>
            <w:r>
              <w:t xml:space="preserve">(pozrite si </w:t>
            </w:r>
            <w:hyperlink w:anchor="_Sec37">
              <w:r>
                <w:rPr>
                  <w:color w:val="00467F"/>
                  <w:u w:val="single"/>
                </w:rPr>
                <w:t>Prílohu 3</w:t>
              </w:r>
            </w:hyperlink>
            <w:r>
              <w:t>)</w:t>
            </w:r>
          </w:p>
        </w:tc>
      </w:tr>
      <w:tr w:rsidR="0053778F">
        <w:tc>
          <w:tcPr>
            <w:tcW w:w="6120" w:type="dxa"/>
          </w:tcPr>
          <w:p w:rsidR="0053778F" w:rsidRDefault="00A749F1">
            <w:pPr>
              <w:pStyle w:val="PURBody"/>
            </w:pPr>
            <w:r>
              <w:t xml:space="preserve">Pozrite si príslušné oznámenia: </w:t>
            </w:r>
            <w:r>
              <w:rPr>
                <w:b/>
              </w:rPr>
              <w:t xml:space="preserve">Prenos údajov, MPEG-4, VC-1, potenciálne nežiaduci softvér </w:t>
            </w:r>
            <w:r>
              <w:t xml:space="preserve">(Upozornenie I) (pozrite si </w:t>
            </w:r>
            <w:hyperlink w:anchor="_Sec10">
              <w:r>
                <w:rPr>
                  <w:color w:val="00467F"/>
                  <w:u w:val="single"/>
                </w:rPr>
                <w:t>Prílohu 1</w:t>
              </w:r>
            </w:hyperlink>
            <w:r>
              <w:t>)</w:t>
            </w:r>
          </w:p>
        </w:tc>
        <w:tc>
          <w:tcPr>
            <w:tcW w:w="6120" w:type="dxa"/>
          </w:tcPr>
          <w:p w:rsidR="0053778F" w:rsidRDefault="00A749F1">
            <w:pPr>
              <w:pStyle w:val="PURBody"/>
            </w:pPr>
            <w:r>
              <w:t xml:space="preserve">Prenos licencií v rámci serverových fariem: </w:t>
            </w:r>
            <w:r>
              <w:rPr>
                <w:b/>
              </w:rPr>
              <w:t>Nie</w:t>
            </w:r>
          </w:p>
        </w:tc>
      </w:tr>
    </w:tbl>
    <w:p w:rsidR="0053778F" w:rsidRDefault="00A749F1">
      <w:pPr>
        <w:pStyle w:val="PURBlueBGHeader"/>
      </w:pPr>
      <w:r>
        <w:t>Dodatočné podmienky:</w:t>
      </w:r>
    </w:p>
    <w:p w:rsidR="0053778F" w:rsidRDefault="00A749F1">
      <w:pPr>
        <w:pStyle w:val="PURBlueStrong-Indented"/>
      </w:pPr>
      <w:r>
        <w:t>Obmedzenie používania</w:t>
      </w:r>
    </w:p>
    <w:p w:rsidR="0053778F" w:rsidRDefault="00A749F1">
      <w:pPr>
        <w:pStyle w:val="PURBullet-Indented"/>
        <w:numPr>
          <w:ilvl w:val="0"/>
          <w:numId w:val="126"/>
        </w:numPr>
      </w:pPr>
      <w:r>
        <w:t>Inštanciu serverového softvéru môžete kedykoľvek spúšťať v:</w:t>
      </w:r>
    </w:p>
    <w:p w:rsidR="0053778F" w:rsidRDefault="00A749F1">
      <w:pPr>
        <w:pStyle w:val="PURBullet-Indented"/>
        <w:numPr>
          <w:ilvl w:val="1"/>
          <w:numId w:val="126"/>
        </w:numPr>
      </w:pPr>
      <w:r>
        <w:t>jednom fyzickom POS a</w:t>
      </w:r>
    </w:p>
    <w:p w:rsidR="0053778F" w:rsidRDefault="00A749F1">
      <w:pPr>
        <w:pStyle w:val="PURBullet-Indented"/>
        <w:numPr>
          <w:ilvl w:val="1"/>
          <w:numId w:val="126"/>
        </w:numPr>
      </w:pPr>
      <w:proofErr w:type="gramStart"/>
      <w:r>
        <w:t>jednom</w:t>
      </w:r>
      <w:proofErr w:type="gramEnd"/>
      <w:r>
        <w:t xml:space="preserve"> virtuálnom POS.</w:t>
      </w:r>
    </w:p>
    <w:p w:rsidR="0053778F" w:rsidRDefault="00A749F1">
      <w:pPr>
        <w:pStyle w:val="PURBullet-Indented"/>
        <w:numPr>
          <w:ilvl w:val="0"/>
          <w:numId w:val="126"/>
        </w:numPr>
      </w:pPr>
      <w:r>
        <w:t>Serverový softvér musíte spúšťať v rámci domény, v ktorej je nakonfigurovaný aktívny adresár servera, a to v súlade s týmito podmienkami:</w:t>
      </w:r>
    </w:p>
    <w:p w:rsidR="0053778F" w:rsidRDefault="00A749F1">
      <w:pPr>
        <w:pStyle w:val="PURBullet-Indented"/>
        <w:numPr>
          <w:ilvl w:val="1"/>
          <w:numId w:val="126"/>
        </w:numPr>
      </w:pPr>
      <w:r>
        <w:t xml:space="preserve">ako radič domény (jeden server, ktorý obsahuje všetky roly operácií FSMO (flexible single master operations), </w:t>
      </w:r>
    </w:p>
    <w:p w:rsidR="0053778F" w:rsidRDefault="00A749F1">
      <w:pPr>
        <w:pStyle w:val="PURBullet-Indented"/>
        <w:numPr>
          <w:ilvl w:val="1"/>
          <w:numId w:val="126"/>
        </w:numPr>
      </w:pPr>
      <w:r>
        <w:t>ako koreňový adresár štruktúry domény,</w:t>
      </w:r>
    </w:p>
    <w:p w:rsidR="0053778F" w:rsidRDefault="00A749F1">
      <w:pPr>
        <w:pStyle w:val="PURBullet-Indented"/>
        <w:numPr>
          <w:ilvl w:val="1"/>
          <w:numId w:val="126"/>
        </w:numPr>
      </w:pPr>
      <w:r>
        <w:t>nesmie ísť o podradenú doménu a</w:t>
      </w:r>
    </w:p>
    <w:p w:rsidR="0053778F" w:rsidRDefault="00A749F1">
      <w:pPr>
        <w:pStyle w:val="PURBullet-Indented"/>
        <w:numPr>
          <w:ilvl w:val="1"/>
          <w:numId w:val="126"/>
        </w:numPr>
      </w:pPr>
      <w:proofErr w:type="gramStart"/>
      <w:r>
        <w:t>nesmie</w:t>
      </w:r>
      <w:proofErr w:type="gramEnd"/>
      <w:r>
        <w:t xml:space="preserve"> mať žiadne dôveryhodné vzťahy s inými doménami.</w:t>
      </w:r>
    </w:p>
    <w:p w:rsidR="0053778F" w:rsidRDefault="00A749F1">
      <w:pPr>
        <w:pStyle w:val="PURBullet-Indented"/>
        <w:numPr>
          <w:ilvl w:val="0"/>
          <w:numId w:val="126"/>
        </w:numPr>
      </w:pPr>
      <w:r>
        <w:t xml:space="preserve">Ak sú spustené obidve povolené inštancie, inštancia vo fyzickom POS sa môže používať iba na spustenie virtualizačného softvéru pre hardvér, na poskytovanie služieb virtualizácie hardvéru alebo na spustenie softvéru na správu a obsluhu POS na licencovanom serveri. Táto inštancia nemusí spĺňať podmienky v časti (2) vyššie. Je to jediná konfigurácia, pre ktorú </w:t>
      </w:r>
      <w:proofErr w:type="gramStart"/>
      <w:r>
        <w:t>sa</w:t>
      </w:r>
      <w:proofErr w:type="gramEnd"/>
      <w:r>
        <w:t xml:space="preserve"> nevyžaduje, aby inštancia bola radičom domény.</w:t>
      </w:r>
    </w:p>
    <w:p w:rsidR="0053778F" w:rsidRDefault="00A749F1">
      <w:pPr>
        <w:pStyle w:val="PURBody-Indented"/>
      </w:pPr>
      <w:r>
        <w:t xml:space="preserve">30 dní po úvodnej inštalácii serverového softvéru bude softvér občasne overovať, či je aktívny adresár nakonfigurovaný spôsobom uvedeným vyššie. </w:t>
      </w:r>
      <w:proofErr w:type="gramStart"/>
      <w:r>
        <w:t>Ak</w:t>
      </w:r>
      <w:proofErr w:type="gramEnd"/>
      <w:r>
        <w:t xml:space="preserve"> overenie konfigurácie zlyhá, nastane nasledujúca situácia:</w:t>
      </w:r>
    </w:p>
    <w:p w:rsidR="0053778F" w:rsidRDefault="00A749F1">
      <w:pPr>
        <w:pStyle w:val="PURBullet-Indented"/>
        <w:numPr>
          <w:ilvl w:val="0"/>
          <w:numId w:val="127"/>
        </w:numPr>
      </w:pPr>
      <w:r>
        <w:t xml:space="preserve">Správcovi servera </w:t>
      </w:r>
      <w:proofErr w:type="gramStart"/>
      <w:r>
        <w:t>sa</w:t>
      </w:r>
      <w:proofErr w:type="gramEnd"/>
      <w:r>
        <w:t xml:space="preserve"> zobrazia upozornenia na zlyhanie. Upozornenia </w:t>
      </w:r>
      <w:proofErr w:type="gramStart"/>
      <w:r>
        <w:t>na</w:t>
      </w:r>
      <w:proofErr w:type="gramEnd"/>
      <w:r>
        <w:t xml:space="preserve"> zlyhanie si možno pozrieť aj v časti s výstrahami týkajúcimi sa stavu softvéru v aplikácii Windows Server 2012 R2 Essentials Dashboard.</w:t>
      </w:r>
    </w:p>
    <w:p w:rsidR="0053778F" w:rsidRDefault="00A749F1">
      <w:pPr>
        <w:pStyle w:val="PURBullet-Indented"/>
        <w:numPr>
          <w:ilvl w:val="0"/>
          <w:numId w:val="127"/>
        </w:numPr>
      </w:pPr>
      <w:r>
        <w:t xml:space="preserve">22. </w:t>
      </w:r>
      <w:proofErr w:type="gramStart"/>
      <w:r>
        <w:t>deň</w:t>
      </w:r>
      <w:proofErr w:type="gramEnd"/>
      <w:r>
        <w:t xml:space="preserve"> od nesplnenia podmienok sa server vypne a správca ho musí reštartovať.</w:t>
      </w:r>
    </w:p>
    <w:p w:rsidR="0053778F" w:rsidRDefault="00A749F1">
      <w:pPr>
        <w:pStyle w:val="PURBullet-Indented"/>
        <w:numPr>
          <w:ilvl w:val="0"/>
          <w:numId w:val="127"/>
        </w:numPr>
      </w:pPr>
      <w:r>
        <w:t xml:space="preserve">Po reštartovaní možno server prevádzkovať ďalších 21 dní, po uplynutí ktorých </w:t>
      </w:r>
      <w:proofErr w:type="gramStart"/>
      <w:r>
        <w:t>sa</w:t>
      </w:r>
      <w:proofErr w:type="gramEnd"/>
      <w:r>
        <w:t xml:space="preserve"> znova vypne. Takýto stav bude pokračovať, kým neopravíte svoju konfiguráciu. Opravy konfigurácie potrebné </w:t>
      </w:r>
      <w:proofErr w:type="gramStart"/>
      <w:r>
        <w:t>na</w:t>
      </w:r>
      <w:proofErr w:type="gramEnd"/>
      <w:r>
        <w:t xml:space="preserve"> splnenie týchto licenčných podmienok môžete vykonať počas ľubovoľného 21-dňového obdobia.</w:t>
      </w:r>
    </w:p>
    <w:p w:rsidR="0053778F" w:rsidRDefault="00A749F1">
      <w:pPr>
        <w:pStyle w:val="PURBody-Indented"/>
      </w:pPr>
      <w:r>
        <w:t xml:space="preserve">Po oprave konfigurácie </w:t>
      </w:r>
      <w:proofErr w:type="gramStart"/>
      <w:r>
        <w:t>sa</w:t>
      </w:r>
      <w:proofErr w:type="gramEnd"/>
      <w:r>
        <w:t xml:space="preserve"> prestanú zobrazovať upozornenia a server sa prestane automaticky vypínať.</w:t>
      </w:r>
    </w:p>
    <w:p w:rsidR="0053778F" w:rsidRDefault="00A749F1">
      <w:pPr>
        <w:pStyle w:val="PURBlueStrong-Indented"/>
      </w:pPr>
      <w:r>
        <w:t>Používanie serverového softvéru</w:t>
      </w:r>
    </w:p>
    <w:p w:rsidR="0053778F" w:rsidRDefault="00A749F1">
      <w:pPr>
        <w:pStyle w:val="PURBody-Indented"/>
      </w:pPr>
      <w:r>
        <w:t xml:space="preserve">Používateľské konto je jedinečné meno používateľa a priradené heslo, ktoré boli vytvorené prostredníctvom aplikácie Windows Server 2012 R2 Essentials Console. Smiete používať až 25 používateľských kont. Každé používateľské konto umožňuje menovanému používateľovi prístup a používanie serverového softvéru </w:t>
      </w:r>
      <w:proofErr w:type="gramStart"/>
      <w:r>
        <w:t>na</w:t>
      </w:r>
      <w:proofErr w:type="gramEnd"/>
      <w:r>
        <w:t xml:space="preserve"> danom serveri. Používateľské konto smiete znova prideliť z jedného používateľa </w:t>
      </w:r>
      <w:proofErr w:type="gramStart"/>
      <w:r>
        <w:t>na</w:t>
      </w:r>
      <w:proofErr w:type="gramEnd"/>
      <w:r>
        <w:t xml:space="preserve"> iného, pokiaľ sa opätovné pridelenie neuskutoční do 90 dní od posledného pridelenia.</w:t>
      </w:r>
    </w:p>
    <w:p w:rsidR="0053778F" w:rsidRDefault="00A749F1">
      <w:pPr>
        <w:pStyle w:val="PURBlueStrong-Indented"/>
      </w:pPr>
      <w:r>
        <w:t>Windows Server 2012 R2 Essentials Connector</w:t>
      </w:r>
    </w:p>
    <w:p w:rsidR="0053778F" w:rsidRDefault="00A749F1">
      <w:pPr>
        <w:pStyle w:val="PURBody-Indented"/>
      </w:pPr>
      <w:r>
        <w:t>Softvér Windows Server 2012 R2 Essentials Connector smiete naraz inštalovať a používať najviac v 50 zariadeniach. Tento softvér môžete používať iba so serverovým softvérom.</w:t>
      </w:r>
    </w:p>
    <w:p w:rsidR="0053778F" w:rsidRDefault="00A749F1">
      <w:pPr>
        <w:pStyle w:val="PURBlueStrong-Indented"/>
      </w:pPr>
      <w:r>
        <w:t>Prístup k službám Windows Server 2012 R2 Active Directory Rights Management Services</w:t>
      </w:r>
    </w:p>
    <w:p w:rsidR="0053778F" w:rsidRDefault="00A749F1">
      <w:pPr>
        <w:pStyle w:val="PURBody-Indented"/>
      </w:pPr>
      <w:r>
        <w:t>Pre každé používateľské konto, prostredníctvom ktorého používateľ priamo alebo nepriamo pristupuje k funkciám Windows Server 2012 R2 Active Directory Rights Management Services, musíte získať licenciu Windows Server 2012 R2 Active Directory Rights Management Services LKP.</w:t>
      </w:r>
    </w:p>
    <w:p w:rsidR="0053778F" w:rsidRDefault="00A749F1">
      <w:pPr>
        <w:pStyle w:val="PURBlueStrong-Indented"/>
      </w:pPr>
      <w:r>
        <w:t>Overenie</w:t>
      </w:r>
    </w:p>
    <w:p w:rsidR="0053778F" w:rsidRDefault="00A749F1">
      <w:pPr>
        <w:pStyle w:val="PURBody-Indented"/>
      </w:pPr>
      <w:r>
        <w:t xml:space="preserve">V priebehu času bude softvér aktualizovať overovaciu funkciu softvéru alebo požadovať jej prevzatie. Overovaním </w:t>
      </w:r>
      <w:proofErr w:type="gramStart"/>
      <w:r>
        <w:t>sa</w:t>
      </w:r>
      <w:proofErr w:type="gramEnd"/>
      <w:r>
        <w:t xml:space="preserve"> kontroluje, či bol softvér aktivovaný a či je platne licencovaný. Overovanie vám tiež povoľuje používať určité funkcie softvéru alebo získať ďalšie výhody. Ďalšie informácie nájdete </w:t>
      </w:r>
      <w:proofErr w:type="gramStart"/>
      <w:r>
        <w:t>na</w:t>
      </w:r>
      <w:proofErr w:type="gramEnd"/>
      <w:r>
        <w:t xml:space="preserve"> lokalite </w:t>
      </w:r>
      <w:hyperlink r:id="rId90">
        <w:r>
          <w:rPr>
            <w:color w:val="00467F"/>
            <w:u w:val="single"/>
          </w:rPr>
          <w:t>http://go.microsoft.com/fwlink/?linkid=39157</w:t>
        </w:r>
      </w:hyperlink>
      <w:r>
        <w:t>.</w:t>
      </w:r>
    </w:p>
    <w:p w:rsidR="0053778F" w:rsidRDefault="00A749F1">
      <w:pPr>
        <w:pStyle w:val="PURBody-Indented"/>
      </w:pPr>
      <w:r>
        <w:t xml:space="preserve">Počas overovania softvér odošle spoločnosti Microsoft informácie o softvéri a zariadení. Tieto informácie zahŕňajú verziu, kľúč produktu softvéru </w:t>
      </w:r>
      <w:proofErr w:type="gramStart"/>
      <w:r>
        <w:t>a</w:t>
      </w:r>
      <w:proofErr w:type="gramEnd"/>
      <w:r>
        <w:t xml:space="preserve"> adresu internetového protokolu zariadenia. Spoločnosť Microsoft nepoužíva tieto informácie </w:t>
      </w:r>
      <w:proofErr w:type="gramStart"/>
      <w:r>
        <w:t>na</w:t>
      </w:r>
      <w:proofErr w:type="gramEnd"/>
      <w:r>
        <w:t xml:space="preserve"> to, aby vás identifikovala alebo kontaktovala. Spoločnosť Microsoft ich však môže používať a zdieľať, aby zabránila nelicencovanému používaniu softvéru. Používaním softvéru dávate súhlas </w:t>
      </w:r>
      <w:proofErr w:type="gramStart"/>
      <w:r>
        <w:t>na</w:t>
      </w:r>
      <w:proofErr w:type="gramEnd"/>
      <w:r>
        <w:t xml:space="preserve"> prenos týchto informácií. Ďalšie informácie o overovaní a o tom, čo </w:t>
      </w:r>
      <w:proofErr w:type="gramStart"/>
      <w:r>
        <w:t>sa</w:t>
      </w:r>
      <w:proofErr w:type="gramEnd"/>
      <w:r>
        <w:t xml:space="preserve"> odosiela počas overovacej kontroly, nájdete na lokalite </w:t>
      </w:r>
      <w:hyperlink r:id="rId91">
        <w:r>
          <w:rPr>
            <w:color w:val="00467F"/>
            <w:u w:val="single"/>
          </w:rPr>
          <w:t>http://go.microsoft.com/fwlink/?linkid=96551</w:t>
        </w:r>
      </w:hyperlink>
      <w:r>
        <w:t>.</w:t>
      </w:r>
    </w:p>
    <w:p w:rsidR="0053778F" w:rsidRDefault="00A749F1">
      <w:pPr>
        <w:pStyle w:val="PURBody-Indented"/>
      </w:pPr>
      <w:proofErr w:type="gramStart"/>
      <w:r>
        <w:t>Ak</w:t>
      </w:r>
      <w:proofErr w:type="gramEnd"/>
      <w:r>
        <w:t xml:space="preserve"> softvér nie je platne licencovaný, môže byť ovplyvnená funkčnosť softvéru. Môžete napríklad:</w:t>
      </w:r>
    </w:p>
    <w:p w:rsidR="0053778F" w:rsidRDefault="00A749F1">
      <w:pPr>
        <w:pStyle w:val="PURBullet-Indented"/>
        <w:numPr>
          <w:ilvl w:val="0"/>
          <w:numId w:val="128"/>
        </w:numPr>
      </w:pPr>
      <w:r>
        <w:t>potrebovať reaktiváciu softvéru alebo</w:t>
      </w:r>
    </w:p>
    <w:p w:rsidR="0053778F" w:rsidRDefault="00A749F1">
      <w:pPr>
        <w:pStyle w:val="PURBullet-Indented"/>
        <w:numPr>
          <w:ilvl w:val="0"/>
          <w:numId w:val="128"/>
        </w:numPr>
      </w:pPr>
      <w:r>
        <w:t>prijímať pripomienky na získanie platne licencovanej kópie softvéru,</w:t>
      </w:r>
    </w:p>
    <w:p w:rsidR="0053778F" w:rsidRDefault="00A749F1">
      <w:pPr>
        <w:pStyle w:val="PURBody-Indented"/>
      </w:pPr>
      <w:proofErr w:type="gramStart"/>
      <w:r>
        <w:t>prípadne</w:t>
      </w:r>
      <w:proofErr w:type="gramEnd"/>
      <w:r>
        <w:t xml:space="preserve"> nebudete môcť získavať určité aktualizácie alebo inovácie od spoločnosti Microsoft.</w:t>
      </w:r>
    </w:p>
    <w:p w:rsidR="0053778F" w:rsidRDefault="00A749F1">
      <w:pPr>
        <w:pStyle w:val="PURBody-Indented"/>
      </w:pPr>
      <w:r>
        <w:t xml:space="preserve">Aktualizácie alebo inovácie softvéru môžete získavať len </w:t>
      </w:r>
      <w:proofErr w:type="gramStart"/>
      <w:r>
        <w:t>od</w:t>
      </w:r>
      <w:proofErr w:type="gramEnd"/>
      <w:r>
        <w:t xml:space="preserve"> spoločnosti Microsoft alebo autorizovaných zdrojov. Ďalšie informácie o získavaní aktualizácií z autorizovaných zdrojov nájdete </w:t>
      </w:r>
      <w:proofErr w:type="gramStart"/>
      <w:r>
        <w:t>na</w:t>
      </w:r>
      <w:proofErr w:type="gramEnd"/>
      <w:r>
        <w:t xml:space="preserve"> lokalite </w:t>
      </w:r>
      <w:hyperlink r:id="rId92">
        <w:r>
          <w:rPr>
            <w:color w:val="00467F"/>
            <w:u w:val="single"/>
          </w:rPr>
          <w:t>http://go.microsoft.com/fwlink/?linkid=96552</w:t>
        </w:r>
      </w:hyperlink>
      <w:r>
        <w:t>.</w:t>
      </w:r>
    </w:p>
    <w:p w:rsidR="0053778F" w:rsidRDefault="00A749F1">
      <w:pPr>
        <w:pStyle w:val="PURBlueStrong-Indented"/>
      </w:pPr>
      <w:r>
        <w:t>Technológia ukladania údajov</w:t>
      </w:r>
    </w:p>
    <w:p w:rsidR="0053778F" w:rsidRDefault="00A749F1">
      <w:pPr>
        <w:pStyle w:val="PURBody-Indented"/>
      </w:pPr>
      <w:r>
        <w:t xml:space="preserve">Serverový softvér môže obsahovať technológiu </w:t>
      </w:r>
      <w:proofErr w:type="gramStart"/>
      <w:r>
        <w:t>na</w:t>
      </w:r>
      <w:proofErr w:type="gramEnd"/>
      <w:r>
        <w:t xml:space="preserve"> ukladanie údajov s názvom Windows Internal Database alebo Microsoft SQL Server Desktop Engine pre systém Windows. Komponenty serverového softvéru používajú tieto technológie </w:t>
      </w:r>
      <w:proofErr w:type="gramStart"/>
      <w:r>
        <w:t>na</w:t>
      </w:r>
      <w:proofErr w:type="gramEnd"/>
      <w:r>
        <w:t xml:space="preserve"> ukladanie údajov. Na základe týchto práv </w:t>
      </w:r>
      <w:proofErr w:type="gramStart"/>
      <w:r>
        <w:t>na</w:t>
      </w:r>
      <w:proofErr w:type="gramEnd"/>
      <w:r>
        <w:t xml:space="preserve"> používanie produktov nemôžete tieto technológie používať ani k nim získavať prístup inak, ako je v nich uvedené.</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53778F">
      <w:pPr>
        <w:sectPr w:rsidR="0053778F">
          <w:headerReference w:type="default" r:id="rId93"/>
          <w:footerReference w:type="default" r:id="rId94"/>
          <w:type w:val="continuous"/>
          <w:pgSz w:w="12240" w:h="15840" w:code="1"/>
          <w:pgMar w:top="1170" w:right="720" w:bottom="720" w:left="720" w:header="432" w:footer="288" w:gutter="0"/>
          <w:cols w:space="360"/>
        </w:sectPr>
      </w:pPr>
    </w:p>
    <w:p w:rsidR="0053778F" w:rsidRDefault="00A749F1">
      <w:pPr>
        <w:pStyle w:val="PURSectionHeading"/>
        <w:pageBreakBefore/>
      </w:pPr>
      <w:bookmarkStart w:id="237" w:name="_Sec42"/>
      <w:bookmarkEnd w:id="221"/>
      <w:r>
        <w:t>Vývojové nástroje (používateľská licencia)</w:t>
      </w:r>
      <w:r>
        <w:fldChar w:fldCharType="begin"/>
      </w:r>
      <w:r>
        <w:instrText xml:space="preserve"> TC "</w:instrText>
      </w:r>
      <w:bookmarkStart w:id="238" w:name="_Toc414967317"/>
      <w:r>
        <w:instrText>Vývojové nástroje (používateľská licencia)</w:instrText>
      </w:r>
      <w:bookmarkEnd w:id="238"/>
      <w:r>
        <w:instrText>" \l 1</w:instrText>
      </w:r>
      <w:r>
        <w:fldChar w:fldCharType="end"/>
      </w:r>
    </w:p>
    <w:p w:rsidR="0053778F" w:rsidRDefault="0053778F">
      <w:pPr>
        <w:pStyle w:val="PURBody-Indented"/>
      </w:pPr>
    </w:p>
    <w:p w:rsidR="0053778F" w:rsidRDefault="0053778F">
      <w:pPr>
        <w:sectPr w:rsidR="0053778F">
          <w:headerReference w:type="default" r:id="rId95"/>
          <w:footerReference w:type="default" r:id="rId96"/>
          <w:type w:val="continuous"/>
          <w:pgSz w:w="12240" w:h="15840" w:code="1"/>
          <w:pgMar w:top="1170" w:right="720" w:bottom="720" w:left="720" w:header="432" w:footer="288" w:gutter="0"/>
          <w:cols w:space="360"/>
        </w:sectPr>
      </w:pPr>
    </w:p>
    <w:p w:rsidR="00A749F1" w:rsidRDefault="00A749F1">
      <w:pPr>
        <w:pStyle w:val="TOC2"/>
        <w:rPr>
          <w:rFonts w:eastAsiaTheme="minorEastAsia"/>
          <w:noProof/>
          <w:color w:val="auto"/>
          <w:sz w:val="22"/>
        </w:rPr>
      </w:pPr>
      <w:r>
        <w:fldChar w:fldCharType="begin"/>
      </w:r>
      <w:r>
        <w:instrText xml:space="preserve"> TOC \b _Sec42 \f \h \l 2-2 </w:instrText>
      </w:r>
      <w:r>
        <w:fldChar w:fldCharType="separate"/>
      </w:r>
      <w:hyperlink w:anchor="_Toc414967154" w:history="1">
        <w:r w:rsidRPr="00AC29E8">
          <w:rPr>
            <w:rStyle w:val="Hyperlink"/>
            <w:noProof/>
          </w:rPr>
          <w:t>BizTalk Server 2013 R2 Developer</w:t>
        </w:r>
        <w:r>
          <w:rPr>
            <w:noProof/>
          </w:rPr>
          <w:tab/>
        </w:r>
        <w:r>
          <w:rPr>
            <w:noProof/>
          </w:rPr>
          <w:fldChar w:fldCharType="begin"/>
        </w:r>
        <w:r>
          <w:rPr>
            <w:noProof/>
          </w:rPr>
          <w:instrText xml:space="preserve"> PAGEREF _Toc414967154 \h </w:instrText>
        </w:r>
        <w:r>
          <w:rPr>
            <w:noProof/>
          </w:rPr>
        </w:r>
        <w:r>
          <w:rPr>
            <w:noProof/>
          </w:rPr>
          <w:fldChar w:fldCharType="separate"/>
        </w:r>
        <w:r>
          <w:rPr>
            <w:noProof/>
          </w:rPr>
          <w:t>56</w:t>
        </w:r>
        <w:r>
          <w:rPr>
            <w:noProof/>
          </w:rPr>
          <w:fldChar w:fldCharType="end"/>
        </w:r>
      </w:hyperlink>
    </w:p>
    <w:p w:rsidR="00A749F1" w:rsidRDefault="008A69D6">
      <w:pPr>
        <w:pStyle w:val="TOC2"/>
        <w:rPr>
          <w:rFonts w:eastAsiaTheme="minorEastAsia"/>
          <w:noProof/>
          <w:color w:val="auto"/>
          <w:sz w:val="22"/>
        </w:rPr>
      </w:pPr>
      <w:hyperlink w:anchor="_Toc414967155" w:history="1">
        <w:r w:rsidR="00A749F1" w:rsidRPr="00AC29E8">
          <w:rPr>
            <w:rStyle w:val="Hyperlink"/>
            <w:noProof/>
          </w:rPr>
          <w:t>MSDN Operating Systems</w:t>
        </w:r>
        <w:r w:rsidR="00A749F1">
          <w:rPr>
            <w:noProof/>
          </w:rPr>
          <w:tab/>
        </w:r>
        <w:r w:rsidR="00A749F1">
          <w:rPr>
            <w:noProof/>
          </w:rPr>
          <w:fldChar w:fldCharType="begin"/>
        </w:r>
        <w:r w:rsidR="00A749F1">
          <w:rPr>
            <w:noProof/>
          </w:rPr>
          <w:instrText xml:space="preserve"> PAGEREF _Toc414967155 \h </w:instrText>
        </w:r>
        <w:r w:rsidR="00A749F1">
          <w:rPr>
            <w:noProof/>
          </w:rPr>
        </w:r>
        <w:r w:rsidR="00A749F1">
          <w:rPr>
            <w:noProof/>
          </w:rPr>
          <w:fldChar w:fldCharType="separate"/>
        </w:r>
        <w:r w:rsidR="00A749F1">
          <w:rPr>
            <w:noProof/>
          </w:rPr>
          <w:t>56</w:t>
        </w:r>
        <w:r w:rsidR="00A749F1">
          <w:rPr>
            <w:noProof/>
          </w:rPr>
          <w:fldChar w:fldCharType="end"/>
        </w:r>
      </w:hyperlink>
    </w:p>
    <w:p w:rsidR="00A749F1" w:rsidRDefault="008A69D6">
      <w:pPr>
        <w:pStyle w:val="TOC2"/>
        <w:rPr>
          <w:rFonts w:eastAsiaTheme="minorEastAsia"/>
          <w:noProof/>
          <w:color w:val="auto"/>
          <w:sz w:val="22"/>
        </w:rPr>
      </w:pPr>
      <w:hyperlink w:anchor="_Toc414967156" w:history="1">
        <w:r w:rsidR="00A749F1" w:rsidRPr="00AC29E8">
          <w:rPr>
            <w:rStyle w:val="Hyperlink"/>
            <w:noProof/>
          </w:rPr>
          <w:t>Platformy MSDN</w:t>
        </w:r>
        <w:r w:rsidR="00A749F1">
          <w:rPr>
            <w:noProof/>
          </w:rPr>
          <w:tab/>
        </w:r>
        <w:r w:rsidR="00A749F1">
          <w:rPr>
            <w:noProof/>
          </w:rPr>
          <w:fldChar w:fldCharType="begin"/>
        </w:r>
        <w:r w:rsidR="00A749F1">
          <w:rPr>
            <w:noProof/>
          </w:rPr>
          <w:instrText xml:space="preserve"> PAGEREF _Toc414967156 \h </w:instrText>
        </w:r>
        <w:r w:rsidR="00A749F1">
          <w:rPr>
            <w:noProof/>
          </w:rPr>
        </w:r>
        <w:r w:rsidR="00A749F1">
          <w:rPr>
            <w:noProof/>
          </w:rPr>
          <w:fldChar w:fldCharType="separate"/>
        </w:r>
        <w:r w:rsidR="00A749F1">
          <w:rPr>
            <w:noProof/>
          </w:rPr>
          <w:t>56</w:t>
        </w:r>
        <w:r w:rsidR="00A749F1">
          <w:rPr>
            <w:noProof/>
          </w:rPr>
          <w:fldChar w:fldCharType="end"/>
        </w:r>
      </w:hyperlink>
    </w:p>
    <w:p w:rsidR="00A749F1" w:rsidRDefault="008A69D6">
      <w:pPr>
        <w:pStyle w:val="TOC2"/>
        <w:rPr>
          <w:rFonts w:eastAsiaTheme="minorEastAsia"/>
          <w:noProof/>
          <w:color w:val="auto"/>
          <w:sz w:val="22"/>
        </w:rPr>
      </w:pPr>
      <w:hyperlink w:anchor="_Toc414967157" w:history="1">
        <w:r w:rsidR="00A749F1" w:rsidRPr="00AC29E8">
          <w:rPr>
            <w:rStyle w:val="Hyperlink"/>
            <w:noProof/>
          </w:rPr>
          <w:t>SQL Server 2014 Developer</w:t>
        </w:r>
        <w:r w:rsidR="00A749F1">
          <w:rPr>
            <w:noProof/>
          </w:rPr>
          <w:tab/>
        </w:r>
        <w:r w:rsidR="00A749F1">
          <w:rPr>
            <w:noProof/>
          </w:rPr>
          <w:fldChar w:fldCharType="begin"/>
        </w:r>
        <w:r w:rsidR="00A749F1">
          <w:rPr>
            <w:noProof/>
          </w:rPr>
          <w:instrText xml:space="preserve"> PAGEREF _Toc414967157 \h </w:instrText>
        </w:r>
        <w:r w:rsidR="00A749F1">
          <w:rPr>
            <w:noProof/>
          </w:rPr>
        </w:r>
        <w:r w:rsidR="00A749F1">
          <w:rPr>
            <w:noProof/>
          </w:rPr>
          <w:fldChar w:fldCharType="separate"/>
        </w:r>
        <w:r w:rsidR="00A749F1">
          <w:rPr>
            <w:noProof/>
          </w:rPr>
          <w:t>56</w:t>
        </w:r>
        <w:r w:rsidR="00A749F1">
          <w:rPr>
            <w:noProof/>
          </w:rPr>
          <w:fldChar w:fldCharType="end"/>
        </w:r>
      </w:hyperlink>
    </w:p>
    <w:p w:rsidR="00A749F1" w:rsidRDefault="008A69D6">
      <w:pPr>
        <w:pStyle w:val="TOC2"/>
        <w:rPr>
          <w:rFonts w:eastAsiaTheme="minorEastAsia"/>
          <w:noProof/>
          <w:color w:val="auto"/>
          <w:sz w:val="22"/>
        </w:rPr>
      </w:pPr>
      <w:hyperlink w:anchor="_Toc414967158" w:history="1">
        <w:r w:rsidR="00A749F1" w:rsidRPr="00AC29E8">
          <w:rPr>
            <w:rStyle w:val="Hyperlink"/>
            <w:noProof/>
          </w:rPr>
          <w:t>SQL Server 2012 Parallel Data Warehouse Developer</w:t>
        </w:r>
        <w:r w:rsidR="00A749F1">
          <w:rPr>
            <w:noProof/>
          </w:rPr>
          <w:tab/>
        </w:r>
        <w:r w:rsidR="00A749F1">
          <w:rPr>
            <w:noProof/>
          </w:rPr>
          <w:fldChar w:fldCharType="begin"/>
        </w:r>
        <w:r w:rsidR="00A749F1">
          <w:rPr>
            <w:noProof/>
          </w:rPr>
          <w:instrText xml:space="preserve"> PAGEREF _Toc414967158 \h </w:instrText>
        </w:r>
        <w:r w:rsidR="00A749F1">
          <w:rPr>
            <w:noProof/>
          </w:rPr>
        </w:r>
        <w:r w:rsidR="00A749F1">
          <w:rPr>
            <w:noProof/>
          </w:rPr>
          <w:fldChar w:fldCharType="separate"/>
        </w:r>
        <w:r w:rsidR="00A749F1">
          <w:rPr>
            <w:noProof/>
          </w:rPr>
          <w:t>57</w:t>
        </w:r>
        <w:r w:rsidR="00A749F1">
          <w:rPr>
            <w:noProof/>
          </w:rPr>
          <w:fldChar w:fldCharType="end"/>
        </w:r>
      </w:hyperlink>
    </w:p>
    <w:p w:rsidR="00A749F1" w:rsidRDefault="008A69D6">
      <w:pPr>
        <w:pStyle w:val="TOC2"/>
        <w:rPr>
          <w:rFonts w:eastAsiaTheme="minorEastAsia"/>
          <w:noProof/>
          <w:color w:val="auto"/>
          <w:sz w:val="22"/>
        </w:rPr>
      </w:pPr>
      <w:hyperlink w:anchor="_Toc414967159" w:history="1">
        <w:r w:rsidR="00A749F1" w:rsidRPr="00AC29E8">
          <w:rPr>
            <w:rStyle w:val="Hyperlink"/>
            <w:noProof/>
          </w:rPr>
          <w:t>Visual Studio Premium 2013 so sieťou MSDN</w:t>
        </w:r>
        <w:r w:rsidR="00A749F1">
          <w:rPr>
            <w:noProof/>
          </w:rPr>
          <w:tab/>
        </w:r>
        <w:r w:rsidR="00A749F1">
          <w:rPr>
            <w:noProof/>
          </w:rPr>
          <w:fldChar w:fldCharType="begin"/>
        </w:r>
        <w:r w:rsidR="00A749F1">
          <w:rPr>
            <w:noProof/>
          </w:rPr>
          <w:instrText xml:space="preserve"> PAGEREF _Toc414967159 \h </w:instrText>
        </w:r>
        <w:r w:rsidR="00A749F1">
          <w:rPr>
            <w:noProof/>
          </w:rPr>
        </w:r>
        <w:r w:rsidR="00A749F1">
          <w:rPr>
            <w:noProof/>
          </w:rPr>
          <w:fldChar w:fldCharType="separate"/>
        </w:r>
        <w:r w:rsidR="00A749F1">
          <w:rPr>
            <w:noProof/>
          </w:rPr>
          <w:t>57</w:t>
        </w:r>
        <w:r w:rsidR="00A749F1">
          <w:rPr>
            <w:noProof/>
          </w:rPr>
          <w:fldChar w:fldCharType="end"/>
        </w:r>
      </w:hyperlink>
    </w:p>
    <w:p w:rsidR="00A749F1" w:rsidRDefault="008A69D6">
      <w:pPr>
        <w:pStyle w:val="TOC2"/>
        <w:rPr>
          <w:rFonts w:eastAsiaTheme="minorEastAsia"/>
          <w:noProof/>
          <w:color w:val="auto"/>
          <w:sz w:val="22"/>
        </w:rPr>
      </w:pPr>
      <w:hyperlink w:anchor="_Toc414967160" w:history="1">
        <w:r w:rsidR="00A749F1" w:rsidRPr="00AC29E8">
          <w:rPr>
            <w:rStyle w:val="Hyperlink"/>
            <w:noProof/>
          </w:rPr>
          <w:t>Visual Studio Professional 2013</w:t>
        </w:r>
        <w:r w:rsidR="00A749F1">
          <w:rPr>
            <w:noProof/>
          </w:rPr>
          <w:tab/>
        </w:r>
        <w:r w:rsidR="00A749F1">
          <w:rPr>
            <w:noProof/>
          </w:rPr>
          <w:fldChar w:fldCharType="begin"/>
        </w:r>
        <w:r w:rsidR="00A749F1">
          <w:rPr>
            <w:noProof/>
          </w:rPr>
          <w:instrText xml:space="preserve"> PAGEREF _Toc414967160 \h </w:instrText>
        </w:r>
        <w:r w:rsidR="00A749F1">
          <w:rPr>
            <w:noProof/>
          </w:rPr>
        </w:r>
        <w:r w:rsidR="00A749F1">
          <w:rPr>
            <w:noProof/>
          </w:rPr>
          <w:fldChar w:fldCharType="separate"/>
        </w:r>
        <w:r w:rsidR="00A749F1">
          <w:rPr>
            <w:noProof/>
          </w:rPr>
          <w:t>58</w:t>
        </w:r>
        <w:r w:rsidR="00A749F1">
          <w:rPr>
            <w:noProof/>
          </w:rPr>
          <w:fldChar w:fldCharType="end"/>
        </w:r>
      </w:hyperlink>
    </w:p>
    <w:p w:rsidR="00A749F1" w:rsidRDefault="008A69D6">
      <w:pPr>
        <w:pStyle w:val="TOC2"/>
        <w:rPr>
          <w:rFonts w:eastAsiaTheme="minorEastAsia"/>
          <w:noProof/>
          <w:color w:val="auto"/>
          <w:sz w:val="22"/>
        </w:rPr>
      </w:pPr>
      <w:hyperlink w:anchor="_Toc414967161" w:history="1">
        <w:r w:rsidR="00A749F1" w:rsidRPr="00AC29E8">
          <w:rPr>
            <w:rStyle w:val="Hyperlink"/>
            <w:noProof/>
          </w:rPr>
          <w:t>Visual Studio Professional 2013 so sieťou MSDN</w:t>
        </w:r>
        <w:r w:rsidR="00A749F1">
          <w:rPr>
            <w:noProof/>
          </w:rPr>
          <w:tab/>
        </w:r>
        <w:r w:rsidR="00A749F1">
          <w:rPr>
            <w:noProof/>
          </w:rPr>
          <w:fldChar w:fldCharType="begin"/>
        </w:r>
        <w:r w:rsidR="00A749F1">
          <w:rPr>
            <w:noProof/>
          </w:rPr>
          <w:instrText xml:space="preserve"> PAGEREF _Toc414967161 \h </w:instrText>
        </w:r>
        <w:r w:rsidR="00A749F1">
          <w:rPr>
            <w:noProof/>
          </w:rPr>
        </w:r>
        <w:r w:rsidR="00A749F1">
          <w:rPr>
            <w:noProof/>
          </w:rPr>
          <w:fldChar w:fldCharType="separate"/>
        </w:r>
        <w:r w:rsidR="00A749F1">
          <w:rPr>
            <w:noProof/>
          </w:rPr>
          <w:t>59</w:t>
        </w:r>
        <w:r w:rsidR="00A749F1">
          <w:rPr>
            <w:noProof/>
          </w:rPr>
          <w:fldChar w:fldCharType="end"/>
        </w:r>
      </w:hyperlink>
    </w:p>
    <w:p w:rsidR="00A749F1" w:rsidRDefault="008A69D6">
      <w:pPr>
        <w:pStyle w:val="TOC2"/>
        <w:rPr>
          <w:rFonts w:eastAsiaTheme="minorEastAsia"/>
          <w:noProof/>
          <w:color w:val="auto"/>
          <w:sz w:val="22"/>
        </w:rPr>
      </w:pPr>
      <w:hyperlink w:anchor="_Toc414967162" w:history="1">
        <w:r w:rsidR="00A749F1" w:rsidRPr="00AC29E8">
          <w:rPr>
            <w:rStyle w:val="Hyperlink"/>
            <w:noProof/>
          </w:rPr>
          <w:t>Visual Studio Test Professional 2013 so sieťou MSDN</w:t>
        </w:r>
        <w:r w:rsidR="00A749F1">
          <w:rPr>
            <w:noProof/>
          </w:rPr>
          <w:tab/>
        </w:r>
        <w:r w:rsidR="00A749F1">
          <w:rPr>
            <w:noProof/>
          </w:rPr>
          <w:fldChar w:fldCharType="begin"/>
        </w:r>
        <w:r w:rsidR="00A749F1">
          <w:rPr>
            <w:noProof/>
          </w:rPr>
          <w:instrText xml:space="preserve"> PAGEREF _Toc414967162 \h </w:instrText>
        </w:r>
        <w:r w:rsidR="00A749F1">
          <w:rPr>
            <w:noProof/>
          </w:rPr>
        </w:r>
        <w:r w:rsidR="00A749F1">
          <w:rPr>
            <w:noProof/>
          </w:rPr>
          <w:fldChar w:fldCharType="separate"/>
        </w:r>
        <w:r w:rsidR="00A749F1">
          <w:rPr>
            <w:noProof/>
          </w:rPr>
          <w:t>60</w:t>
        </w:r>
        <w:r w:rsidR="00A749F1">
          <w:rPr>
            <w:noProof/>
          </w:rPr>
          <w:fldChar w:fldCharType="end"/>
        </w:r>
      </w:hyperlink>
    </w:p>
    <w:p w:rsidR="00A749F1" w:rsidRDefault="008A69D6">
      <w:pPr>
        <w:pStyle w:val="TOC2"/>
        <w:rPr>
          <w:rFonts w:eastAsiaTheme="minorEastAsia"/>
          <w:noProof/>
          <w:color w:val="auto"/>
          <w:sz w:val="22"/>
        </w:rPr>
      </w:pPr>
      <w:hyperlink w:anchor="_Toc414967163" w:history="1">
        <w:r w:rsidR="00A749F1" w:rsidRPr="00AC29E8">
          <w:rPr>
            <w:rStyle w:val="Hyperlink"/>
            <w:noProof/>
          </w:rPr>
          <w:t>Visual Studio Ultimate 2013 so sieťou MSDN</w:t>
        </w:r>
        <w:r w:rsidR="00A749F1">
          <w:rPr>
            <w:noProof/>
          </w:rPr>
          <w:tab/>
        </w:r>
        <w:r w:rsidR="00A749F1">
          <w:rPr>
            <w:noProof/>
          </w:rPr>
          <w:fldChar w:fldCharType="begin"/>
        </w:r>
        <w:r w:rsidR="00A749F1">
          <w:rPr>
            <w:noProof/>
          </w:rPr>
          <w:instrText xml:space="preserve"> PAGEREF _Toc414967163 \h </w:instrText>
        </w:r>
        <w:r w:rsidR="00A749F1">
          <w:rPr>
            <w:noProof/>
          </w:rPr>
        </w:r>
        <w:r w:rsidR="00A749F1">
          <w:rPr>
            <w:noProof/>
          </w:rPr>
          <w:fldChar w:fldCharType="separate"/>
        </w:r>
        <w:r w:rsidR="00A749F1">
          <w:rPr>
            <w:noProof/>
          </w:rPr>
          <w:t>61</w:t>
        </w:r>
        <w:r w:rsidR="00A749F1">
          <w:rPr>
            <w:noProof/>
          </w:rPr>
          <w:fldChar w:fldCharType="end"/>
        </w:r>
      </w:hyperlink>
    </w:p>
    <w:p w:rsidR="0053778F" w:rsidRDefault="00A749F1">
      <w:pPr>
        <w:pStyle w:val="PURBody-Indented"/>
        <w:sectPr w:rsidR="0053778F">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53778F" w:rsidRDefault="0053778F">
      <w:pPr>
        <w:pStyle w:val="PURBody-Indented"/>
      </w:pP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Heading1"/>
      </w:pPr>
      <w:bookmarkStart w:id="239" w:name="_Sec50"/>
      <w:r>
        <w:t>Všeobecné licenčné podmienky</w:t>
      </w:r>
      <w:bookmarkEnd w:id="239"/>
    </w:p>
    <w:p w:rsidR="0053778F" w:rsidRDefault="00A749F1">
      <w:pPr>
        <w:pStyle w:val="PURBlueStrong-Indented"/>
      </w:pPr>
      <w:r>
        <w:t>Definované výrazy uvedené v tomto licenčnom modeli (pozrite si sekciu Univerzálne licenčné podmienky, definície)</w:t>
      </w:r>
    </w:p>
    <w:p w:rsidR="0053778F" w:rsidRDefault="00A749F1">
      <w:pPr>
        <w:pStyle w:val="PURBody-Indented"/>
      </w:pPr>
      <w:r>
        <w:t>Licencovaný používateľ, POS, fyzické prostredie operačného systému, produkčné prostredie, virtuálne prostredie operačného systému</w:t>
      </w:r>
    </w:p>
    <w:p w:rsidR="0053778F" w:rsidRDefault="00A749F1">
      <w:pPr>
        <w:pStyle w:val="PURBody-Indented"/>
      </w:pPr>
      <w:r>
        <w:t>Pre každú nadobudnutú licenciu máte nasledujúce práva.</w:t>
      </w:r>
    </w:p>
    <w:p w:rsidR="0053778F" w:rsidRDefault="00A749F1">
      <w:pPr>
        <w:pStyle w:val="PURBullet-Indented"/>
        <w:numPr>
          <w:ilvl w:val="0"/>
          <w:numId w:val="129"/>
        </w:numPr>
      </w:pPr>
      <w:r>
        <w:t>Každú licenciu musíte prideliť jednému používateľovi.</w:t>
      </w:r>
    </w:p>
    <w:p w:rsidR="0053778F" w:rsidRDefault="00A749F1">
      <w:pPr>
        <w:pStyle w:val="PURBullet-Indented"/>
        <w:numPr>
          <w:ilvl w:val="0"/>
          <w:numId w:val="129"/>
        </w:numPr>
      </w:pPr>
      <w:r>
        <w:t xml:space="preserve">Každý licencovaný používateľ smie v ktoromkoľvek zariadení spúšťať neobmedzený počet kópií vývojových nástrojov </w:t>
      </w:r>
      <w:proofErr w:type="gramStart"/>
      <w:r>
        <w:t>a</w:t>
      </w:r>
      <w:proofErr w:type="gramEnd"/>
      <w:r>
        <w:t xml:space="preserve"> akúkoľvek predchádzajúcu verziu.</w:t>
      </w:r>
    </w:p>
    <w:p w:rsidR="0053778F" w:rsidRDefault="00A749F1">
      <w:pPr>
        <w:pStyle w:val="PURBullet-Indented"/>
        <w:numPr>
          <w:ilvl w:val="0"/>
          <w:numId w:val="129"/>
        </w:numPr>
      </w:pPr>
      <w:r>
        <w:t xml:space="preserve">Licencovaný používateľ môže softvér používať </w:t>
      </w:r>
      <w:proofErr w:type="gramStart"/>
      <w:r>
        <w:t>na</w:t>
      </w:r>
      <w:proofErr w:type="gramEnd"/>
      <w:r>
        <w:t xml:space="preserve"> vyhodnocovanie a navrhovanie, vývoj, testovanie a demonštráciu vašich programov. Tieto práva zahŕňajú používanie softvéru </w:t>
      </w:r>
      <w:proofErr w:type="gramStart"/>
      <w:r>
        <w:t>na</w:t>
      </w:r>
      <w:proofErr w:type="gramEnd"/>
      <w:r>
        <w:t xml:space="preserve"> simuláciu prostredia koncového používateľa kvôli diagnostike problémov týkajúcich sa vašich programov.</w:t>
      </w:r>
    </w:p>
    <w:p w:rsidR="0053778F" w:rsidRDefault="00A749F1">
      <w:pPr>
        <w:pStyle w:val="PURBullet-Indented"/>
        <w:numPr>
          <w:ilvl w:val="0"/>
          <w:numId w:val="129"/>
        </w:numPr>
      </w:pPr>
      <w:r>
        <w:t xml:space="preserve">Softvér nie je licencovaný </w:t>
      </w:r>
      <w:proofErr w:type="gramStart"/>
      <w:r>
        <w:t>na</w:t>
      </w:r>
      <w:proofErr w:type="gramEnd"/>
      <w:r>
        <w:t xml:space="preserve"> používanie v produkčnom prostredí.</w:t>
      </w:r>
    </w:p>
    <w:p w:rsidR="0053778F" w:rsidRDefault="00A749F1">
      <w:pPr>
        <w:pStyle w:val="PURBullet-Indented"/>
        <w:numPr>
          <w:ilvl w:val="0"/>
          <w:numId w:val="129"/>
        </w:numPr>
      </w:pPr>
      <w:r>
        <w:t xml:space="preserve">Dodatočné práva uvedené v licenčných podmienkach dodaných so softvérom dopĺňajú tieto práva </w:t>
      </w:r>
      <w:proofErr w:type="gramStart"/>
      <w:r>
        <w:t>na</w:t>
      </w:r>
      <w:proofErr w:type="gramEnd"/>
      <w:r>
        <w:t xml:space="preserve"> používanie produktov za predpokladu, že s výnimkou náhradných podmienok používania uvedených nižšie nie sú v rozpore s týmito právami na používanie produktov.</w:t>
      </w:r>
    </w:p>
    <w:p w:rsidR="0053778F" w:rsidRDefault="00A749F1">
      <w:pPr>
        <w:pStyle w:val="PURHeading2"/>
      </w:pPr>
      <w:r>
        <w:t>Dodatočné licenčné podmienky pre predplatné siete MSDN</w:t>
      </w:r>
    </w:p>
    <w:p w:rsidR="0053778F" w:rsidRDefault="00A749F1">
      <w:pPr>
        <w:pStyle w:val="PURBody-Indented"/>
      </w:pPr>
      <w:r>
        <w:t>Okrem práv uvedených v sekcii Všeobecné licenčné podmienky môžete prideliť predplatné služby MSDN pre každú licenciu, ktorú získate. V prípade predplatného siete MSDN výraz „softvér</w:t>
      </w:r>
      <w:proofErr w:type="gramStart"/>
      <w:r>
        <w:t>“ predstavuje</w:t>
      </w:r>
      <w:proofErr w:type="gramEnd"/>
      <w:r>
        <w:t xml:space="preserve"> položky, ktoré sa sprístupnia vašej úrovni predplatného prostredníctvom služby MSDN Subscriber Downloads.</w:t>
      </w:r>
    </w:p>
    <w:p w:rsidR="0053778F" w:rsidRDefault="00A749F1">
      <w:pPr>
        <w:pStyle w:val="PURBlueStrong-Indented"/>
      </w:pPr>
      <w:r>
        <w:t>Spúšťanie softvéru v službách Microsoft Azure Platform Services</w:t>
      </w:r>
    </w:p>
    <w:p w:rsidR="0053778F" w:rsidRDefault="00A749F1">
      <w:pPr>
        <w:pStyle w:val="PURBullet-Indented"/>
        <w:numPr>
          <w:ilvl w:val="0"/>
          <w:numId w:val="130"/>
        </w:numPr>
      </w:pPr>
      <w:r>
        <w:t xml:space="preserve">Licencovaný používateľ môže softvér spúšťať v službách Microsoft Azure Platform Services. </w:t>
      </w:r>
    </w:p>
    <w:p w:rsidR="0053778F" w:rsidRDefault="00A749F1">
      <w:pPr>
        <w:pStyle w:val="PURBullet-Indented"/>
        <w:numPr>
          <w:ilvl w:val="0"/>
          <w:numId w:val="130"/>
        </w:numPr>
      </w:pPr>
      <w:r>
        <w:t xml:space="preserve">Na používanie softvéru </w:t>
      </w:r>
      <w:proofErr w:type="gramStart"/>
      <w:r>
        <w:t>sa</w:t>
      </w:r>
      <w:proofErr w:type="gramEnd"/>
      <w:r>
        <w:t xml:space="preserve"> naďalej vzťahujú podmienky a požiadavky vašej objemovej licenčnej zmluvy.</w:t>
      </w:r>
    </w:p>
    <w:p w:rsidR="0053778F" w:rsidRDefault="00A749F1">
      <w:pPr>
        <w:pStyle w:val="PURBullet-Indented"/>
        <w:numPr>
          <w:ilvl w:val="0"/>
          <w:numId w:val="130"/>
        </w:numPr>
      </w:pPr>
      <w:r>
        <w:t xml:space="preserve">Okrem prípadov uvedených v tomto dokumente </w:t>
      </w:r>
      <w:proofErr w:type="gramStart"/>
      <w:r>
        <w:t>sa</w:t>
      </w:r>
      <w:proofErr w:type="gramEnd"/>
      <w:r>
        <w:t xml:space="preserve"> na používanie softvéru vzťahujú všeobecné licenčné podmienky licenčného modelu pre vývojárske nástroje uvedené v týchto právach na používanie produktov. Napriek právam udeleným vyššie nesmie licencovaný používateľ spúšťať </w:t>
      </w:r>
      <w:proofErr w:type="gramStart"/>
      <w:r>
        <w:t>na</w:t>
      </w:r>
      <w:proofErr w:type="gramEnd"/>
      <w:r>
        <w:t xml:space="preserve"> zdieľaných serveroch tretích strán softvér Office Professional Plus a System Center Virtual Machine Manager na produkčné účely ani softvér Windows Server a operačný systém Windows pre osobné počítače na žiadne účely.</w:t>
      </w:r>
    </w:p>
    <w:p w:rsidR="0053778F" w:rsidRDefault="00A749F1">
      <w:pPr>
        <w:pStyle w:val="PURBullet-Indented"/>
        <w:numPr>
          <w:ilvl w:val="0"/>
          <w:numId w:val="130"/>
        </w:numPr>
      </w:pPr>
      <w:r>
        <w:t xml:space="preserve">Právo </w:t>
      </w:r>
      <w:proofErr w:type="gramStart"/>
      <w:r>
        <w:t>na</w:t>
      </w:r>
      <w:proofErr w:type="gramEnd"/>
      <w:r>
        <w:t xml:space="preserve"> spúšťanie softvéru v službách Microsoft Azure Platform Services uplynie spolu s ukončením predplatného siete MSDN.</w:t>
      </w:r>
    </w:p>
    <w:p w:rsidR="0053778F" w:rsidRDefault="00A749F1">
      <w:pPr>
        <w:pStyle w:val="PURBlueStrong-Indented"/>
      </w:pPr>
      <w:r>
        <w:t>Ďalšie požiadavky</w:t>
      </w:r>
    </w:p>
    <w:p w:rsidR="0053778F" w:rsidRDefault="00A749F1">
      <w:pPr>
        <w:pStyle w:val="PURBody-Indented"/>
      </w:pPr>
      <w:r>
        <w:t>Na spúšťanie softvéru v službách Microsoft Azure Platform Services musíte:</w:t>
      </w:r>
    </w:p>
    <w:p w:rsidR="0053778F" w:rsidRDefault="00A749F1">
      <w:pPr>
        <w:pStyle w:val="PURBullet-Indented"/>
        <w:numPr>
          <w:ilvl w:val="0"/>
          <w:numId w:val="131"/>
        </w:numPr>
      </w:pPr>
      <w:r>
        <w:t>Aktivovať predplatné siete MSDN prepojením svojho konta Microsoft s predplatným siete MSDN.</w:t>
      </w:r>
    </w:p>
    <w:p w:rsidR="0053778F" w:rsidRDefault="00A749F1">
      <w:pPr>
        <w:pStyle w:val="PURBullet-Indented"/>
        <w:numPr>
          <w:ilvl w:val="0"/>
          <w:numId w:val="131"/>
        </w:numPr>
      </w:pPr>
      <w:r>
        <w:t xml:space="preserve">Nasadzovať licencie iba s pomocou služieb Microsoft Azure Platform Services. </w:t>
      </w:r>
    </w:p>
    <w:p w:rsidR="0053778F" w:rsidRDefault="00A749F1">
      <w:pPr>
        <w:pStyle w:val="PURBullet-Indented"/>
        <w:numPr>
          <w:ilvl w:val="0"/>
          <w:numId w:val="131"/>
        </w:numPr>
      </w:pPr>
      <w:r>
        <w:t xml:space="preserve">Súhlasiť s tým, že zostanete zodpovední za záväzky vyplývajúce z vašej objemovej licenčnej zmluvy s ohľadom </w:t>
      </w:r>
      <w:proofErr w:type="gramStart"/>
      <w:r>
        <w:t>na</w:t>
      </w:r>
      <w:proofErr w:type="gramEnd"/>
      <w:r>
        <w:t xml:space="preserve"> softvér nasadený a spravovaný vo vašom mene v službách Microsoft Azure Platform Services.</w:t>
      </w:r>
    </w:p>
    <w:p w:rsidR="0053778F" w:rsidRDefault="00A749F1">
      <w:pPr>
        <w:pStyle w:val="PURBlueStrong-Indented"/>
      </w:pPr>
      <w:r>
        <w:t>Schvaľovacie testy a odozva</w:t>
      </w:r>
    </w:p>
    <w:p w:rsidR="0053778F" w:rsidRDefault="00A749F1">
      <w:pPr>
        <w:pStyle w:val="PURBody-Indented"/>
      </w:pPr>
      <w:r>
        <w:t xml:space="preserve">Koncoví používatelia môžu pristupovať k softvéru, aby vykonali schvaľovacie testy alebo poskytli odozvu </w:t>
      </w:r>
      <w:proofErr w:type="gramStart"/>
      <w:r>
        <w:t>na</w:t>
      </w:r>
      <w:proofErr w:type="gramEnd"/>
      <w:r>
        <w:t xml:space="preserve"> vaše programy.</w:t>
      </w:r>
    </w:p>
    <w:p w:rsidR="0053778F" w:rsidRDefault="00A749F1">
      <w:pPr>
        <w:pStyle w:val="PURBlueStrong-Indented"/>
      </w:pPr>
      <w:r>
        <w:t>Náhradné podmienky používania</w:t>
      </w:r>
    </w:p>
    <w:p w:rsidR="0053778F" w:rsidRDefault="00A749F1">
      <w:pPr>
        <w:pStyle w:val="PURBody-Indented"/>
      </w:pPr>
      <w:r>
        <w:t>Používanie súprav Software Development Kit (SDK), Driver Development Kit (DDK), balíkov Feature Pack, agentov, vzdialených nástrojov a vydaní Patterns and Practices, ktoré sa dodávajú so samostatnými licenčnými podmienkami, podlieha týmto samostatným licenčným podmienkam.</w:t>
      </w:r>
    </w:p>
    <w:p w:rsidR="0053778F" w:rsidRDefault="00A749F1">
      <w:pPr>
        <w:pStyle w:val="PURBlueStrong-Indented"/>
      </w:pPr>
      <w:r>
        <w:t>Windows Server 2012 R2 Remote Desktop Services</w:t>
      </w:r>
    </w:p>
    <w:p w:rsidR="0053778F" w:rsidRDefault="00A749F1">
      <w:pPr>
        <w:pStyle w:val="PURBody-Indented"/>
      </w:pPr>
      <w:r>
        <w:t>Až 200 anonymných používateľov môže naraz používať funkciu Remote Desktop Services softvéru Windows Server a pristupovať k ukážkam vašich programov online.</w:t>
      </w:r>
    </w:p>
    <w:p w:rsidR="0053778F" w:rsidRDefault="00A749F1">
      <w:pPr>
        <w:pStyle w:val="PURBlueStrong-Indented"/>
      </w:pPr>
      <w:r>
        <w:t>Operačný systém Windows pre osobné počítače</w:t>
      </w:r>
    </w:p>
    <w:p w:rsidR="0053778F" w:rsidRDefault="00A749F1">
      <w:pPr>
        <w:pStyle w:val="PURBody-Indented"/>
      </w:pPr>
      <w:r>
        <w:t xml:space="preserve">Oznámenia, overovanie a podmienky vzťahujúce </w:t>
      </w:r>
      <w:proofErr w:type="gramStart"/>
      <w:r>
        <w:t>sa</w:t>
      </w:r>
      <w:proofErr w:type="gramEnd"/>
      <w:r>
        <w:t xml:space="preserve"> na regionálne verzie operačného systému Windows na základe licenčného modelu Operačné systémy pre osobné počítače platia pre operačný systém Windows pre osobné počítače, pokiaľ sa používa na základe predplatného siete MSDN.</w:t>
      </w:r>
    </w:p>
    <w:p w:rsidR="0053778F" w:rsidRDefault="00A749F1">
      <w:pPr>
        <w:pStyle w:val="PURBlueStrong-Indented"/>
      </w:pPr>
      <w:r>
        <w:t>Produkt Windows Embedded</w:t>
      </w:r>
    </w:p>
    <w:p w:rsidR="0053778F" w:rsidRDefault="00A749F1">
      <w:pPr>
        <w:pStyle w:val="PURBody-Indented"/>
      </w:pPr>
      <w:r>
        <w:t xml:space="preserve">Systém Windows Embedded </w:t>
      </w:r>
      <w:proofErr w:type="gramStart"/>
      <w:r>
        <w:t>sa</w:t>
      </w:r>
      <w:proofErr w:type="gramEnd"/>
      <w:r>
        <w:t xml:space="preserve"> licencuje na základe podmienok, ktoré sa s ním dodávajú, vrátane akýchkoľvek záväzkov spoločnosti Microsoft týkajúcich sa obrany proti nárokom z porušenia a zneužitia práva. Každý licencovaný používateľ však môže inštalovať a používať neobmedzený počet kópií.</w:t>
      </w:r>
    </w:p>
    <w:p w:rsidR="0053778F" w:rsidRDefault="00A749F1">
      <w:pPr>
        <w:pStyle w:val="PURBlueStrong-Indented"/>
      </w:pPr>
      <w:r>
        <w:t>Softvér .NET Framework</w:t>
      </w:r>
    </w:p>
    <w:p w:rsidR="0053778F" w:rsidRDefault="00A749F1">
      <w:pPr>
        <w:pStyle w:val="PURBody-Indented"/>
      </w:pPr>
      <w:r>
        <w:t>Softvér pre produkt obsahuje softvér Microsoft .NET Framework a môže tiež obsahovať softvér PowerShell. Pozrite si licenčné podmienky pre komponenty softvéru Windows v univerzálnych licenčných podmienkach.</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Heading1"/>
      </w:pPr>
      <w:bookmarkStart w:id="240" w:name="_Sec65"/>
      <w:r>
        <w:t>Licenčné podmienky špecifické pre produkt</w:t>
      </w:r>
      <w:bookmarkEnd w:id="240"/>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7154"/>
      <w:bookmarkStart w:id="243" w:name="_Toc414967318"/>
      <w:r>
        <w:instrText>BizTalk Server 2013 R2 Developer</w:instrText>
      </w:r>
      <w:bookmarkEnd w:id="242"/>
      <w:bookmarkEnd w:id="243"/>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44" w:name="_Sec122"/>
      <w:r>
        <w:t>MSDN Operating Systems</w:t>
      </w:r>
      <w:bookmarkEnd w:id="244"/>
      <w:r>
        <w:fldChar w:fldCharType="begin"/>
      </w:r>
      <w:r>
        <w:instrText xml:space="preserve"> XE "MSDN Operating Systems " </w:instrText>
      </w:r>
      <w:r>
        <w:fldChar w:fldCharType="end"/>
      </w:r>
      <w:r>
        <w:fldChar w:fldCharType="begin"/>
      </w:r>
      <w:r>
        <w:instrText xml:space="preserve"> TC "</w:instrText>
      </w:r>
      <w:bookmarkStart w:id="245" w:name="_Toc414967155"/>
      <w:bookmarkStart w:id="246" w:name="_Toc414967319"/>
      <w:r>
        <w:instrText>MSDN Operating Systems</w:instrText>
      </w:r>
      <w:bookmarkEnd w:id="245"/>
      <w:bookmarkEnd w:id="246"/>
      <w:r>
        <w:instrText xml:space="preserve"> "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47" w:name="_Sec516"/>
      <w:r>
        <w:t>Platformy MSDN</w:t>
      </w:r>
      <w:bookmarkEnd w:id="247"/>
      <w:r>
        <w:fldChar w:fldCharType="begin"/>
      </w:r>
      <w:r>
        <w:instrText xml:space="preserve"> XE "Platformy MSDN" </w:instrText>
      </w:r>
      <w:r>
        <w:fldChar w:fldCharType="end"/>
      </w:r>
      <w:r>
        <w:fldChar w:fldCharType="begin"/>
      </w:r>
      <w:r>
        <w:instrText xml:space="preserve"> TC "</w:instrText>
      </w:r>
      <w:bookmarkStart w:id="248" w:name="_Toc414967156"/>
      <w:bookmarkStart w:id="249" w:name="_Toc414967320"/>
      <w:r>
        <w:instrText>Platformy MSDN</w:instrText>
      </w:r>
      <w:bookmarkEnd w:id="248"/>
      <w:bookmarkEnd w:id="249"/>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50"/>
        <w:gridCol w:w="5350"/>
      </w:tblGrid>
      <w:tr w:rsidR="0053778F">
        <w:tc>
          <w:tcPr>
            <w:tcW w:w="6120" w:type="dxa"/>
          </w:tcPr>
          <w:p w:rsidR="0053778F" w:rsidRDefault="00A749F1">
            <w:pPr>
              <w:pStyle w:val="PURBody"/>
            </w:pPr>
            <w:r>
              <w:t xml:space="preserve">Pozrite si príslušné oznámenia: </w:t>
            </w:r>
            <w:r>
              <w:rPr>
                <w:b/>
              </w:rPr>
              <w:t xml:space="preserve">Prenos údajov </w:t>
            </w:r>
            <w:r>
              <w:t xml:space="preserve">(pozrite si </w:t>
            </w:r>
            <w:hyperlink w:anchor="_Sec10">
              <w:r>
                <w:rPr>
                  <w:color w:val="00467F"/>
                  <w:u w:val="single"/>
                </w:rPr>
                <w:t>Prílohu 1</w:t>
              </w:r>
            </w:hyperlink>
            <w:r>
              <w:t>)</w:t>
            </w:r>
          </w:p>
        </w:tc>
        <w:tc>
          <w:tcPr>
            <w:tcW w:w="612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7157"/>
      <w:bookmarkStart w:id="252" w:name="_Toc414967321"/>
      <w:r>
        <w:instrText>SQL Server 2014 Developer</w:instrText>
      </w:r>
      <w:bookmarkEnd w:id="251"/>
      <w:bookmarkEnd w:id="252"/>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p w:rsidR="0053778F" w:rsidRDefault="00A749F1">
      <w:pPr>
        <w:pStyle w:val="PURBlueBGHeader"/>
      </w:pPr>
      <w:r>
        <w:t>Dodatočné podmienky:</w:t>
      </w:r>
    </w:p>
    <w:p w:rsidR="0053778F" w:rsidRDefault="00A749F1">
      <w:pPr>
        <w:pStyle w:val="PURBlueStrong-Indented"/>
      </w:pPr>
      <w:r>
        <w:t>Demonštrácia</w:t>
      </w:r>
    </w:p>
    <w:p w:rsidR="0053778F" w:rsidRDefault="00A749F1">
      <w:pPr>
        <w:pStyle w:val="PURBody-Indented"/>
      </w:pPr>
      <w:r>
        <w:t xml:space="preserve">Okrem licencovaného používateľa smie každá osoba s prístupom k internej sieti inštalovať a používať kópie softvéru </w:t>
      </w:r>
      <w:proofErr w:type="gramStart"/>
      <w:r>
        <w:t>na</w:t>
      </w:r>
      <w:proofErr w:type="gramEnd"/>
      <w:r>
        <w:t xml:space="preserve"> demonštráciu používania vašich programov so softvérom.</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7158"/>
      <w:bookmarkStart w:id="255" w:name="_Toc414967322"/>
      <w:r>
        <w:instrText>SQL Server 2012 Parallel Data Warehouse Developer</w:instrText>
      </w:r>
      <w:bookmarkEnd w:id="254"/>
      <w:bookmarkEnd w:id="255"/>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56" w:name="_Sec452"/>
      <w:r>
        <w:t>Visual Studio Premium 2013 so sieťou MSDN</w:t>
      </w:r>
      <w:bookmarkEnd w:id="256"/>
      <w:r>
        <w:fldChar w:fldCharType="begin"/>
      </w:r>
      <w:r>
        <w:instrText xml:space="preserve"> XE "Visual Studio Premium 2013 so sieťou MSDN" </w:instrText>
      </w:r>
      <w:r>
        <w:fldChar w:fldCharType="end"/>
      </w:r>
      <w:r>
        <w:fldChar w:fldCharType="begin"/>
      </w:r>
      <w:r>
        <w:instrText xml:space="preserve"> TC "</w:instrText>
      </w:r>
      <w:bookmarkStart w:id="257" w:name="_Toc414967159"/>
      <w:bookmarkStart w:id="258" w:name="_Toc414967323"/>
      <w:r>
        <w:instrText>Visual Studio Premium 2013 so sieťou MSDN</w:instrText>
      </w:r>
      <w:bookmarkEnd w:id="257"/>
      <w:bookmarkEnd w:id="258"/>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01"/>
        <w:gridCol w:w="5399"/>
      </w:tblGrid>
      <w:tr w:rsidR="0053778F">
        <w:tc>
          <w:tcPr>
            <w:tcW w:w="6120" w:type="dxa"/>
          </w:tcPr>
          <w:p w:rsidR="0053778F" w:rsidRDefault="00A749F1">
            <w:pPr>
              <w:pStyle w:val="PURBody"/>
            </w:pPr>
            <w:r>
              <w:t xml:space="preserve">Pozrite si príslušné oznámenia: </w:t>
            </w:r>
            <w:r>
              <w:rPr>
                <w:b/>
              </w:rPr>
              <w:t xml:space="preserve">Prenos údajov, Bing Maps, Rámec na určovanie polohy, Rozhrania API na mapovanie, Kontá Microsoft v softvéri Visual Studio, H.264/MPEG-4 AVC alebo VC-1 </w:t>
            </w:r>
            <w:r>
              <w:t xml:space="preserve">(pozrite si </w:t>
            </w:r>
            <w:hyperlink w:anchor="_Sec10">
              <w:r>
                <w:rPr>
                  <w:color w:val="00467F"/>
                  <w:u w:val="single"/>
                </w:rPr>
                <w:t>Prílohu 1</w:t>
              </w:r>
            </w:hyperlink>
            <w:r>
              <w:t>)</w:t>
            </w:r>
          </w:p>
        </w:tc>
        <w:tc>
          <w:tcPr>
            <w:tcW w:w="6120" w:type="dxa"/>
          </w:tcPr>
          <w:p w:rsidR="0053778F" w:rsidRDefault="00A749F1">
            <w:pPr>
              <w:pStyle w:val="PURBody"/>
            </w:pPr>
            <w:r>
              <w:t xml:space="preserve">Zahrnuté technológie: </w:t>
            </w:r>
            <w:r>
              <w:rPr>
                <w:b/>
              </w:rPr>
              <w:t xml:space="preserve">Komponenty softvéru Windows a technológia SQL Server </w:t>
            </w:r>
            <w:r>
              <w:t xml:space="preserve">(pozrite si sekciu </w:t>
            </w:r>
            <w:hyperlink w:anchor="_Sec6">
              <w:r>
                <w:rPr>
                  <w:color w:val="00467F"/>
                  <w:u w:val="single"/>
                </w:rPr>
                <w:t>Univerzálne licenčné podmienky</w:t>
              </w:r>
            </w:hyperlink>
            <w:r>
              <w:t>)</w:t>
            </w:r>
          </w:p>
        </w:tc>
      </w:tr>
    </w:tbl>
    <w:p w:rsidR="0053778F" w:rsidRDefault="00A749F1">
      <w:pPr>
        <w:pStyle w:val="PURBlueBGHeader"/>
      </w:pPr>
      <w:r>
        <w:t>Dodatočné podmienky:</w:t>
      </w:r>
    </w:p>
    <w:p w:rsidR="0053778F" w:rsidRDefault="00A749F1">
      <w:pPr>
        <w:pStyle w:val="PURBlueStrong-Indented"/>
      </w:pPr>
      <w:r>
        <w:t>Softvér tretej strany</w:t>
      </w:r>
    </w:p>
    <w:p w:rsidR="0053778F" w:rsidRDefault="00A749F1">
      <w:pPr>
        <w:pStyle w:val="PURBody-Indented"/>
      </w:pPr>
      <w:r>
        <w:t xml:space="preserve">Ďalšie právne upozornenia a licenčné podmienky vzťahujúce </w:t>
      </w:r>
      <w:proofErr w:type="gramStart"/>
      <w:r>
        <w:t>sa</w:t>
      </w:r>
      <w:proofErr w:type="gramEnd"/>
      <w:r>
        <w:t xml:space="preserve"> na časti softvéru sú uvedené v súbore ThirdPartyNotices, ktorý sa dodáva so softvérom. Okrem akýchkoľvek podmienok a požiadaviek akejkoľvek licencie tretej strany identifikovanej v súbore ThirdPartyNotices file </w:t>
      </w:r>
      <w:proofErr w:type="gramStart"/>
      <w:r>
        <w:t>sa</w:t>
      </w:r>
      <w:proofErr w:type="gramEnd"/>
      <w:r>
        <w:t xml:space="preserve"> na celý softvér budú vzťahovať ustanovenia o odopretí záruky a o obmedzení a vylúčení škôd uvedené vo vašej objemovej licenčnej zmluve.</w:t>
      </w:r>
    </w:p>
    <w:p w:rsidR="0053778F" w:rsidRDefault="00A749F1">
      <w:pPr>
        <w:pStyle w:val="PURBlueStrong-Indented"/>
      </w:pPr>
      <w:r>
        <w:t>Súbor BUILDSERVER.TXT</w:t>
      </w:r>
    </w:p>
    <w:p w:rsidR="0053778F" w:rsidRDefault="00A749F1">
      <w:pPr>
        <w:pStyle w:val="PURBody-Indented"/>
      </w:pPr>
      <w:r>
        <w:t xml:space="preserve">Zoznamy BuildServer nájdete </w:t>
      </w:r>
      <w:proofErr w:type="gramStart"/>
      <w:r>
        <w:t>na</w:t>
      </w:r>
      <w:proofErr w:type="gramEnd"/>
      <w:r>
        <w:t xml:space="preserve"> lokalite </w:t>
      </w:r>
      <w:hyperlink r:id="rId99">
        <w:r>
          <w:rPr>
            <w:color w:val="00467F"/>
            <w:u w:val="single"/>
          </w:rPr>
          <w:t>http://go.microsoft.com/fwlink/?LinkId=286955</w:t>
        </w:r>
      </w:hyperlink>
      <w:r>
        <w:t xml:space="preserve">. Kópie súborov, ktoré sú v nich uvedené, môžete inštalovať </w:t>
      </w:r>
      <w:proofErr w:type="gramStart"/>
      <w:r>
        <w:t>vo</w:t>
      </w:r>
      <w:proofErr w:type="gramEnd"/>
      <w:r>
        <w:t xml:space="preserve"> svojich počítačoch používaných pre zostavy. Môžete tak robiť výlučne </w:t>
      </w:r>
      <w:proofErr w:type="gramStart"/>
      <w:r>
        <w:t>na</w:t>
      </w:r>
      <w:proofErr w:type="gramEnd"/>
      <w:r>
        <w:t xml:space="preserve"> účely kompilovania, zostavovania, overovania a archivácie vašich programov alebo na účely spúšťania testov kvality alebo výkonu v rámci procesu zostavovania vo vašich počítačoch používaných pre zostavy. Ďalšie súbory môžeme </w:t>
      </w:r>
      <w:proofErr w:type="gramStart"/>
      <w:r>
        <w:t>na</w:t>
      </w:r>
      <w:proofErr w:type="gramEnd"/>
      <w:r>
        <w:t xml:space="preserve"> rovnaké účely uviesť na lokalite </w:t>
      </w:r>
      <w:hyperlink r:id="rId100">
        <w:r>
          <w:rPr>
            <w:color w:val="00467F"/>
            <w:u w:val="single"/>
          </w:rPr>
          <w:t>http://go.microsoft.com/fwlink/?LinkId=286955</w:t>
        </w:r>
      </w:hyperlink>
      <w:r>
        <w:t>.</w:t>
      </w:r>
    </w:p>
    <w:p w:rsidR="0053778F" w:rsidRDefault="00A749F1">
      <w:pPr>
        <w:pStyle w:val="PURBlueStrong-Indented"/>
      </w:pPr>
      <w:r>
        <w:t>Pomôcky</w:t>
      </w:r>
    </w:p>
    <w:p w:rsidR="0053778F" w:rsidRDefault="00A749F1">
      <w:pPr>
        <w:pStyle w:val="PURBody-Indented"/>
      </w:pPr>
      <w:r>
        <w:t xml:space="preserve">Zoznamy pomôcok nájdete </w:t>
      </w:r>
      <w:proofErr w:type="gramStart"/>
      <w:r>
        <w:t>na</w:t>
      </w:r>
      <w:proofErr w:type="gramEnd"/>
      <w:r>
        <w:t xml:space="preserve"> lokalite </w:t>
      </w:r>
      <w:hyperlink r:id="rId101">
        <w:r>
          <w:rPr>
            <w:color w:val="00467F"/>
            <w:u w:val="single"/>
          </w:rPr>
          <w:t>http://go.microsoft.com/fwlink/?LinkId=286955</w:t>
        </w:r>
      </w:hyperlink>
      <w:r>
        <w:t xml:space="preserve">. Softvér obsahuje určité komponenty identifikované v tomto zozname. Komponenty v softvéri </w:t>
      </w:r>
      <w:proofErr w:type="gramStart"/>
      <w:r>
        <w:t>sa</w:t>
      </w:r>
      <w:proofErr w:type="gramEnd"/>
      <w:r>
        <w:t xml:space="preserve"> líšia podľa vydania. Pomôcky dodané so softvérom smiete kopírovať </w:t>
      </w:r>
      <w:proofErr w:type="gramStart"/>
      <w:r>
        <w:t>a</w:t>
      </w:r>
      <w:proofErr w:type="gramEnd"/>
      <w:r>
        <w:t xml:space="preserve"> inštalovať v iných počítačoch tretích strán. Pomôcky smiete používať iba </w:t>
      </w:r>
      <w:proofErr w:type="gramStart"/>
      <w:r>
        <w:t>na</w:t>
      </w:r>
      <w:proofErr w:type="gramEnd"/>
      <w:r>
        <w:t xml:space="preserve"> ladenie a nasadzovanie svojich programov a databáz, ktoré ste vyvinuli pomocou softvéru. Po odstránení chýb v programe, nie však neskôr ako 30 dní </w:t>
      </w:r>
      <w:proofErr w:type="gramStart"/>
      <w:r>
        <w:t>od</w:t>
      </w:r>
      <w:proofErr w:type="gramEnd"/>
      <w:r>
        <w:t xml:space="preserve"> ich inštalácie v zariadení, musíte odstrániť všetky Pomôcky nainštalované v zariadení.</w:t>
      </w:r>
    </w:p>
    <w:p w:rsidR="0053778F" w:rsidRDefault="00A749F1">
      <w:pPr>
        <w:pStyle w:val="PURBlueStrong-Indented"/>
      </w:pPr>
      <w:r>
        <w:t>Technické obmedzenia</w:t>
      </w:r>
    </w:p>
    <w:p w:rsidR="0053778F" w:rsidRDefault="00A749F1">
      <w:pPr>
        <w:pStyle w:val="PURBody-Indented"/>
      </w:pPr>
      <w:r>
        <w:t>Softvér nesmiete spätne analyzovať, dekompilovať, rozkladať na súčasti ani sa inak pokúšať o odvodenie jeho zdrojového kódu s výnimkou a výlučne v rozsahu: (i) v akom to i napriek tomuto obmedzeniu povoľuje príslušný právny poriadok alebo (ii) v akom sa to vyžaduje na ladenie zmien v akýchkoľvek knižniciach licencovaných na základe licencie GNU Lesser General Public License, ktorá môže byť súčasťou softvéru a môže byť so softvérom prepojená.</w:t>
      </w:r>
    </w:p>
    <w:p w:rsidR="0053778F" w:rsidRDefault="00A749F1">
      <w:pPr>
        <w:pStyle w:val="PURBlueStrong-Indented"/>
      </w:pPr>
      <w:r>
        <w:t>Microsoft SharePoint, Windows Software Development Kit (Windows SDK) a komponenty softvéru Microsoft</w:t>
      </w:r>
    </w:p>
    <w:p w:rsidR="0053778F" w:rsidRDefault="00A749F1">
      <w:pPr>
        <w:pStyle w:val="PURBody-Indented"/>
      </w:pPr>
      <w:r>
        <w:t>Softvér sa dodáva so softvérom Microsoft SharePoint vrátane rozšírení SharePoint Windows Identity Foundation Extensions, so softvérom Microsoft Office vrátane zostáv Office Primary Interop Assemblies a súprav Windows SDK, ktoré sú vám všetky licencované na základe vlastných podmienok. Licenčné podmienky pre tieto softvérové komponenty sa nachádzajú v priečinku „Licenses</w:t>
      </w:r>
      <w:proofErr w:type="gramStart"/>
      <w:r>
        <w:t>“ v</w:t>
      </w:r>
      <w:proofErr w:type="gramEnd"/>
      <w:r>
        <w:t xml:space="preserve"> inštalačnom adresári softvéru. </w:t>
      </w:r>
      <w:proofErr w:type="gramStart"/>
      <w:r>
        <w:t>Ak</w:t>
      </w:r>
      <w:proofErr w:type="gramEnd"/>
      <w:r>
        <w:t xml:space="preserve"> s licenčnými podmienkami pre tieto softvérové komponenty nesúhlasíte, nesmiete ich používať.</w:t>
      </w:r>
    </w:p>
    <w:p w:rsidR="0053778F" w:rsidRDefault="00A749F1">
      <w:pPr>
        <w:pStyle w:val="PURBlueStrong-Indented"/>
      </w:pPr>
      <w:r>
        <w:t>Microsoft Advertising SDK</w:t>
      </w:r>
    </w:p>
    <w:p w:rsidR="0053778F" w:rsidRDefault="00A749F1">
      <w:pPr>
        <w:pStyle w:val="PURBody-Indented"/>
      </w:pPr>
      <w:r>
        <w:t xml:space="preserve">Ak do súpravy Microsoft Advertising SDK pre zariadenia Windows Phone odosielate presné údaje o polohe alebo iné údaje týkajúce sa používateľov (napríklad identifikátor používateľa, údaje z profilu, údaje používateľa sledované podľa typu správania a pod.), potom váš program musí (a) upozorniť používateľov, že bude zhromažďovať a používať informácie týkajúce sa používateľov a že ich bude poskytovať spoločnosti Microsoft na jej reklamné účely, a (b) získať výslovný súhlas používateľov (používateľ napríklad musí kliknúť na tlačidlo Súhlasím alebo pokračovať kliknutím na tlačidlo Inštalovať) s používaním na tieto účely pri preberaní softvéru alebo aplikácie. Okrem toho súhlasíte s tým, že: (a) budete dodržiavať certifikačné a iné požiadavky pre zariadenia Windows Phone, (b) budete dodržiavať zásady ochrany osobných údajov a iné zásady spoločnosti Microsoft pri zhromažďovaní a používaní akýchkoľvek údajov používateľov, (c) nebudete zhromažďovať ani používať žiadne identifikátory používateľov, ktoré vytvorila alebo ktoré vám poskytla spoločnosť Microsoft, na iné účely než na odoslanie takýchto identifikátorov do reklamnej služby spoločnosti Microsoft v rámci vášho používania služby a (d) vo svojich zásadách ochrany osobných údajov alebo podmienkach používania uvediete prepojenie na lokalitu </w:t>
      </w:r>
      <w:hyperlink r:id="rId102">
        <w:r>
          <w:rPr>
            <w:color w:val="00467F"/>
            <w:u w:val="single"/>
          </w:rPr>
          <w:t>https://choice.live.com/AdvertisementChoice/</w:t>
        </w:r>
      </w:hyperlink>
      <w:r>
        <w:t>.</w:t>
      </w:r>
    </w:p>
    <w:p w:rsidR="0053778F" w:rsidRDefault="00A749F1">
      <w:pPr>
        <w:pStyle w:val="PURBlueStrong-Indented"/>
      </w:pPr>
      <w:r>
        <w:t>Rozšírenie a funkcie Package Manager</w:t>
      </w:r>
    </w:p>
    <w:p w:rsidR="0053778F" w:rsidRDefault="00A749F1">
      <w:pPr>
        <w:pStyle w:val="PURBody-Indented"/>
      </w:pPr>
      <w:r>
        <w:t xml:space="preserve">Softvér obsahuje funkcie Extension Manager, New Project Dialog, Web Platform Installer, Microsoft NuGet-Based Package Manager a funkciu správcu balíkov webových stránok Microsoft ASP.NET, ktoré umožňujú získavať softvérové aplikácie alebo balíky z iných zdrojov prostredníctvom Internetu. Tieto softvérové aplikácie a balíky v niektorých prípadoch ponúkajú a distribuujú tretie strany a v niektorých prípadoch spoločnosť Microsoft, ale pre každú takúto aplikáciu alebo balík platia vlastné licenčné podmienky. Spoločnosť Microsoft nedistribuuje ani vám neposkytuje licenciu </w:t>
      </w:r>
      <w:proofErr w:type="gramStart"/>
      <w:r>
        <w:t>na</w:t>
      </w:r>
      <w:proofErr w:type="gramEnd"/>
      <w:r>
        <w:t xml:space="preserve"> žiadne aplikácie ani balíky tretích strán. Beriete </w:t>
      </w:r>
      <w:proofErr w:type="gramStart"/>
      <w:r>
        <w:t>na</w:t>
      </w:r>
      <w:proofErr w:type="gramEnd"/>
      <w:r>
        <w:t xml:space="preserve"> vedomie: že získavate aplikácie alebo balíky od takýchto tretích strán a na základe samostatných licenčných podmienok platných pre jednotlivé aplikácie alebo balíky (vrátane akýchkoľvek licenčných podmienok alebo vložených upozornení vzťahujúcich sa na softvérové závislosti, ktoré môžu byť súčasťou balíka) a že spoločnosť Microsoft neposkytuje žiadne vyhlásenia ani záruky týkajúce sa akéhokoľvek aspektu takýchto aplikácií alebo balíkov tretích strán.</w:t>
      </w:r>
    </w:p>
    <w:p w:rsidR="0053778F" w:rsidRDefault="00A749F1">
      <w:pPr>
        <w:pStyle w:val="PURBlueStrong-Indented"/>
      </w:pPr>
      <w:r>
        <w:t>Office Professional Plus 2013</w:t>
      </w:r>
    </w:p>
    <w:p w:rsidR="0053778F" w:rsidRDefault="00A749F1">
      <w:pPr>
        <w:pStyle w:val="PURBody-Indented"/>
      </w:pPr>
      <w:r>
        <w:t xml:space="preserve">Licencovaný používateľ tiež môže inštalovať a používať jednu kópiu produktu Office Professional Plus 2013 v jednom zariadení a </w:t>
      </w:r>
      <w:proofErr w:type="gramStart"/>
      <w:r>
        <w:t>na</w:t>
      </w:r>
      <w:proofErr w:type="gramEnd"/>
      <w:r>
        <w:t xml:space="preserve"> produkčné účely. Okrem prípadov uvedených v tomto dokumente </w:t>
      </w:r>
      <w:proofErr w:type="gramStart"/>
      <w:r>
        <w:t>sa</w:t>
      </w:r>
      <w:proofErr w:type="gramEnd"/>
      <w:r>
        <w:t xml:space="preserve"> na používanie tohto softvéru licencovaným používateľom vzťahuje časť Aplikácie pre osobné počítače týchto práv na používanie.</w:t>
      </w:r>
    </w:p>
    <w:p w:rsidR="0053778F" w:rsidRDefault="00A749F1">
      <w:pPr>
        <w:pStyle w:val="PURBlueStrong-Indented"/>
      </w:pPr>
      <w:r>
        <w:t>Microsoft System Center Virtual Machine Manager (SCVMM)</w:t>
      </w:r>
    </w:p>
    <w:p w:rsidR="0053778F" w:rsidRDefault="00A749F1">
      <w:pPr>
        <w:pStyle w:val="PURBody-Indented"/>
      </w:pPr>
      <w:r>
        <w:t xml:space="preserve">Používatelia softvéru Visual Studio Premium so sieťou MSDN môžu nainštalovať a spúšťať aplikáciu SCVMM so softvérom Visual Studio Premium s cieľom vytvoriť, nasadiť a spravovať testovacie prostredia. Testovacie prostredie je prostredie virtuálneho operačného systému používané výlučne </w:t>
      </w:r>
      <w:proofErr w:type="gramStart"/>
      <w:r>
        <w:t>na</w:t>
      </w:r>
      <w:proofErr w:type="gramEnd"/>
      <w:r>
        <w:t xml:space="preserve"> účely vývoja a testovania vašich programov. Na takéto používanie </w:t>
      </w:r>
      <w:proofErr w:type="gramStart"/>
      <w:r>
        <w:t>sa</w:t>
      </w:r>
      <w:proofErr w:type="gramEnd"/>
      <w:r>
        <w:t xml:space="preserve"> licencie na spravovanie nevyžadujú. Na základe tejto licencie </w:t>
      </w:r>
      <w:proofErr w:type="gramStart"/>
      <w:r>
        <w:t>sa</w:t>
      </w:r>
      <w:proofErr w:type="gramEnd"/>
      <w:r>
        <w:t xml:space="preserve"> neposkytujú žiadne ďalšie práva na používanie produktov pre aplikáciu SCVMM, napríklad na spravovanie virtuálnych produkčných serverov.</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7160"/>
      <w:bookmarkStart w:id="261" w:name="_Toc414967324"/>
      <w:r>
        <w:instrText>Visual Studio Professional 2013</w:instrText>
      </w:r>
      <w:bookmarkEnd w:id="260"/>
      <w:bookmarkEnd w:id="261"/>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01"/>
        <w:gridCol w:w="5399"/>
      </w:tblGrid>
      <w:tr w:rsidR="0053778F">
        <w:tc>
          <w:tcPr>
            <w:tcW w:w="6120" w:type="dxa"/>
          </w:tcPr>
          <w:p w:rsidR="0053778F" w:rsidRDefault="00A749F1">
            <w:pPr>
              <w:pStyle w:val="PURBody"/>
            </w:pPr>
            <w:r>
              <w:t xml:space="preserve">Pozrite si príslušné oznámenia: </w:t>
            </w:r>
            <w:r>
              <w:rPr>
                <w:b/>
              </w:rPr>
              <w:t xml:space="preserve">Prenos údajov, Bing Maps, Rámec na určovanie polohy, Rozhrania API na mapovanie, Kontá Microsoft v softvéri Visual Studio, H.264/MPEG-4 AVC alebo VC-1 </w:t>
            </w:r>
            <w:r>
              <w:t xml:space="preserve">(pozrite si </w:t>
            </w:r>
            <w:hyperlink w:anchor="_Sec10">
              <w:r>
                <w:rPr>
                  <w:color w:val="00467F"/>
                  <w:u w:val="single"/>
                </w:rPr>
                <w:t>Prílohu 1</w:t>
              </w:r>
            </w:hyperlink>
            <w:r>
              <w:t>)</w:t>
            </w:r>
          </w:p>
        </w:tc>
        <w:tc>
          <w:tcPr>
            <w:tcW w:w="6120" w:type="dxa"/>
          </w:tcPr>
          <w:p w:rsidR="0053778F" w:rsidRDefault="00A749F1">
            <w:pPr>
              <w:pStyle w:val="PURBody"/>
            </w:pPr>
            <w:r>
              <w:t xml:space="preserve">Zahrnuté technológie: </w:t>
            </w:r>
            <w:r>
              <w:rPr>
                <w:b/>
              </w:rPr>
              <w:t xml:space="preserve">Komponenty softvéru Windows a technológia SQL Server </w:t>
            </w:r>
            <w:r>
              <w:t xml:space="preserve">(pozrite si sekciu </w:t>
            </w:r>
            <w:hyperlink w:anchor="_Sec6">
              <w:r>
                <w:rPr>
                  <w:color w:val="00467F"/>
                  <w:u w:val="single"/>
                </w:rPr>
                <w:t>Univerzálne licenčné podmienky</w:t>
              </w:r>
            </w:hyperlink>
            <w:r>
              <w:t>)</w:t>
            </w:r>
          </w:p>
        </w:tc>
      </w:tr>
    </w:tbl>
    <w:p w:rsidR="0053778F" w:rsidRDefault="00A749F1">
      <w:pPr>
        <w:pStyle w:val="PURBlueBGHeader"/>
      </w:pPr>
      <w:r>
        <w:t>Dodatočné podmienky:</w:t>
      </w:r>
    </w:p>
    <w:p w:rsidR="0053778F" w:rsidRDefault="00A749F1">
      <w:pPr>
        <w:pStyle w:val="PURBlueStrong-Indented"/>
      </w:pPr>
      <w:r>
        <w:t>Softvér tretej strany</w:t>
      </w:r>
    </w:p>
    <w:p w:rsidR="0053778F" w:rsidRDefault="00A749F1">
      <w:pPr>
        <w:pStyle w:val="PURBody-Indented"/>
      </w:pPr>
      <w:r>
        <w:t xml:space="preserve">Ďalšie právne upozornenia a licenčné podmienky vzťahujúce </w:t>
      </w:r>
      <w:proofErr w:type="gramStart"/>
      <w:r>
        <w:t>sa</w:t>
      </w:r>
      <w:proofErr w:type="gramEnd"/>
      <w:r>
        <w:t xml:space="preserve"> na časti softvéru sú uvedené v súbore ThirdPartyNotices, ktorý sa dodáva so softvérom. Okrem akýchkoľvek podmienok a požiadaviek akejkoľvek licencie tretej strany identifikovanej v súbore ThirdPartyNotices file </w:t>
      </w:r>
      <w:proofErr w:type="gramStart"/>
      <w:r>
        <w:t>sa</w:t>
      </w:r>
      <w:proofErr w:type="gramEnd"/>
      <w:r>
        <w:t xml:space="preserve"> na celý softvér budú vzťahovať ustanovenia o odopretí záruky a o obmedzení a vylúčení škôd uvedené vo vašej objemovej licenčnej zmluve.</w:t>
      </w:r>
    </w:p>
    <w:p w:rsidR="0053778F" w:rsidRDefault="00A749F1">
      <w:pPr>
        <w:pStyle w:val="PURBlueStrong-Indented"/>
      </w:pPr>
      <w:r>
        <w:t>Súbor BUILDSERVER.TXT</w:t>
      </w:r>
    </w:p>
    <w:p w:rsidR="0053778F" w:rsidRDefault="00A749F1">
      <w:pPr>
        <w:pStyle w:val="PURBody-Indented"/>
      </w:pPr>
      <w:r>
        <w:t xml:space="preserve">Zoznamy BuildServer nájdete </w:t>
      </w:r>
      <w:proofErr w:type="gramStart"/>
      <w:r>
        <w:t>na</w:t>
      </w:r>
      <w:proofErr w:type="gramEnd"/>
      <w:r>
        <w:t xml:space="preserve"> lokalite </w:t>
      </w:r>
      <w:hyperlink r:id="rId103">
        <w:r>
          <w:rPr>
            <w:color w:val="00467F"/>
            <w:u w:val="single"/>
          </w:rPr>
          <w:t>http://go.microsoft.com/fwlink/?LinkId=286955</w:t>
        </w:r>
      </w:hyperlink>
      <w:r>
        <w:t xml:space="preserve">. Kópie súborov, ktoré sú v nich uvedené, môžete inštalovať </w:t>
      </w:r>
      <w:proofErr w:type="gramStart"/>
      <w:r>
        <w:t>vo</w:t>
      </w:r>
      <w:proofErr w:type="gramEnd"/>
      <w:r>
        <w:t xml:space="preserve"> svojich počítačoch používaných pre zostavy. Môžete tak robiť výlučne </w:t>
      </w:r>
      <w:proofErr w:type="gramStart"/>
      <w:r>
        <w:t>na</w:t>
      </w:r>
      <w:proofErr w:type="gramEnd"/>
      <w:r>
        <w:t xml:space="preserve"> účely kompilovania, zostavovania, overovania a archivácie vašich programov alebo na účely spúšťania testov kvality alebo výkonu v rámci procesu zostavovania vo vašich počítačoch používaných pre zostavy. Ďalšie súbory môžeme </w:t>
      </w:r>
      <w:proofErr w:type="gramStart"/>
      <w:r>
        <w:t>na</w:t>
      </w:r>
      <w:proofErr w:type="gramEnd"/>
      <w:r>
        <w:t xml:space="preserve"> rovnaké účely uviesť na lokalite </w:t>
      </w:r>
      <w:hyperlink r:id="rId104">
        <w:r>
          <w:rPr>
            <w:color w:val="00467F"/>
            <w:u w:val="single"/>
          </w:rPr>
          <w:t>http://go.microsoft.com/fwlink/?LinkId=286955</w:t>
        </w:r>
      </w:hyperlink>
      <w:r>
        <w:t>.</w:t>
      </w:r>
    </w:p>
    <w:p w:rsidR="0053778F" w:rsidRDefault="00A749F1">
      <w:pPr>
        <w:pStyle w:val="PURBlueStrong-Indented"/>
      </w:pPr>
      <w:r>
        <w:t>Pomôcky</w:t>
      </w:r>
    </w:p>
    <w:p w:rsidR="0053778F" w:rsidRDefault="00A749F1">
      <w:pPr>
        <w:pStyle w:val="PURBody-Indented"/>
      </w:pPr>
      <w:r>
        <w:t xml:space="preserve">Zoznamy pomôcok nájdete </w:t>
      </w:r>
      <w:proofErr w:type="gramStart"/>
      <w:r>
        <w:t>na</w:t>
      </w:r>
      <w:proofErr w:type="gramEnd"/>
      <w:r>
        <w:t xml:space="preserve"> lokalite </w:t>
      </w:r>
      <w:hyperlink r:id="rId105">
        <w:r>
          <w:rPr>
            <w:color w:val="00467F"/>
            <w:u w:val="single"/>
          </w:rPr>
          <w:t>http://go.microsoft.com/fwlink/?LinkId=286955</w:t>
        </w:r>
      </w:hyperlink>
      <w:r>
        <w:t xml:space="preserve">. Softvér obsahuje určité komponenty identifikované v tomto zozname. Komponenty v softvéri </w:t>
      </w:r>
      <w:proofErr w:type="gramStart"/>
      <w:r>
        <w:t>sa</w:t>
      </w:r>
      <w:proofErr w:type="gramEnd"/>
      <w:r>
        <w:t xml:space="preserve"> líšia podľa vydania. Pomôcky dodané so softvérom smiete kopírovať </w:t>
      </w:r>
      <w:proofErr w:type="gramStart"/>
      <w:r>
        <w:t>a</w:t>
      </w:r>
      <w:proofErr w:type="gramEnd"/>
      <w:r>
        <w:t xml:space="preserve"> inštalovať v iných počítačoch tretích strán. Pomôcky smiete používať iba </w:t>
      </w:r>
      <w:proofErr w:type="gramStart"/>
      <w:r>
        <w:t>na</w:t>
      </w:r>
      <w:proofErr w:type="gramEnd"/>
      <w:r>
        <w:t xml:space="preserve"> ladenie a nasadzovanie svojich programov a databáz, ktoré ste vyvinuli pomocou softvéru. Po odstránení chýb v programe, nie však neskôr ako 30 dní </w:t>
      </w:r>
      <w:proofErr w:type="gramStart"/>
      <w:r>
        <w:t>od</w:t>
      </w:r>
      <w:proofErr w:type="gramEnd"/>
      <w:r>
        <w:t xml:space="preserve"> ich inštalácie v zariadení, musíte odstrániť všetky Pomôcky nainštalované v zariadení.</w:t>
      </w:r>
    </w:p>
    <w:p w:rsidR="0053778F" w:rsidRDefault="00A749F1">
      <w:pPr>
        <w:pStyle w:val="PURBlueStrong-Indented"/>
      </w:pPr>
      <w:r>
        <w:t>Technické obmedzenia</w:t>
      </w:r>
    </w:p>
    <w:p w:rsidR="0053778F" w:rsidRDefault="00A749F1">
      <w:pPr>
        <w:pStyle w:val="PURBody-Indented"/>
      </w:pPr>
      <w:r>
        <w:t>Softvér nesmiete spätne analyzovať, dekompilovať, rozkladať na súčasti ani sa inak pokúšať o odvodenie jeho zdrojového kódu s výnimkou a výlučne v rozsahu: (i) v akom to i napriek tomuto obmedzeniu povoľuje príslušný právny poriadok alebo (ii) v akom sa to vyžaduje na ladenie zmien v akýchkoľvek knižniciach licencovaných na základe licencie GNU Lesser General Public License, ktorá môže byť súčasťou softvéru a môže byť so softvérom prepojená.</w:t>
      </w:r>
    </w:p>
    <w:p w:rsidR="0053778F" w:rsidRDefault="00A749F1">
      <w:pPr>
        <w:pStyle w:val="PURBlueStrong-Indented"/>
      </w:pPr>
      <w:r>
        <w:t>Komponenty softvéru Microsoft SharePoint, Windows SDK a Microsoft Office:</w:t>
      </w:r>
    </w:p>
    <w:p w:rsidR="0053778F" w:rsidRDefault="00A749F1">
      <w:pPr>
        <w:pStyle w:val="PURBody-Indented"/>
      </w:pPr>
      <w:r>
        <w:t>Softvér sa dodáva so softvérom Microsoft SharePoint vrátane rozšírení SharePoint Windows Identity Foundation Extensions, so softvérom Microsoft Office vrátane zostáv Office Primary Interop Assemblies a súprav Windows SDK, ktoré sú vám všetky licencované na základe vlastných podmienok. Licenčné podmienky pre tieto softvérové komponenty sa nachádzajú v priečinku „Licenses</w:t>
      </w:r>
      <w:proofErr w:type="gramStart"/>
      <w:r>
        <w:t>“ v</w:t>
      </w:r>
      <w:proofErr w:type="gramEnd"/>
      <w:r>
        <w:t xml:space="preserve"> inštalačnom adresári softvéru. </w:t>
      </w:r>
      <w:proofErr w:type="gramStart"/>
      <w:r>
        <w:t>Ak</w:t>
      </w:r>
      <w:proofErr w:type="gramEnd"/>
      <w:r>
        <w:t xml:space="preserve"> s licenčnými podmienkami pre tieto softvérové komponenty nesúhlasíte, nesmiete ich používať.</w:t>
      </w:r>
    </w:p>
    <w:p w:rsidR="0053778F" w:rsidRDefault="00A749F1">
      <w:pPr>
        <w:pStyle w:val="PURBlueStrong-Indented"/>
      </w:pPr>
      <w:r>
        <w:t>Microsoft Advertising SDK</w:t>
      </w:r>
    </w:p>
    <w:p w:rsidR="0053778F" w:rsidRDefault="00A749F1">
      <w:pPr>
        <w:pStyle w:val="PURBody-Indented"/>
      </w:pPr>
      <w:r>
        <w:t xml:space="preserve">Ak do súpravy Microsoft Advertising SDK pre zariadenia Windows Phone odosielate presné údaje o polohe alebo iné údaje týkajúce sa používateľov (napríklad identifikátor používateľa, údaje z profilu, údaje používateľa sledované podľa typu správania a pod.), potom váš program musí (a) upozorniť používateľov, že bude zhromažďovať a používať informácie týkajúce sa používateľov a že ich bude poskytovať spoločnosti Microsoft na jej reklamné účely, a (b) získať výslovný súhlas používateľov (používateľ napríklad musí kliknúť na tlačidlo Súhlasím alebo pokračovať kliknutím na tlačidlo Inštalovať) s používaním na tieto účely pri preberaní softvéru alebo aplikácie. Okrem toho súhlasíte s tým, že: (a) budete dodržiavať certifikačné a iné požiadavky pre zariadenia Windows Phone, (b) budete dodržiavať zásady ochrany osobných údajov a iné zásady spoločnosti Microsoft pri zhromažďovaní a používaní akýchkoľvek údajov používateľov, (c) nebudete zhromažďovať ani používať žiadne identifikátory používateľov, ktoré vytvorila alebo ktoré vám poskytla spoločnosť Microsoft, na iné účely než na odoslanie takýchto identifikátorov do reklamnej služby spoločnosti Microsoft v rámci vášho používania služby a (d) vo svojich zásadách ochrany osobných údajov alebo podmienkach používania uvediete prepojenie na lokalitu </w:t>
      </w:r>
      <w:hyperlink r:id="rId106">
        <w:r>
          <w:rPr>
            <w:color w:val="00467F"/>
            <w:u w:val="single"/>
          </w:rPr>
          <w:t>https://choice.live.com/AdvertisementChoice/</w:t>
        </w:r>
      </w:hyperlink>
      <w:r>
        <w:t>.</w:t>
      </w:r>
    </w:p>
    <w:p w:rsidR="0053778F" w:rsidRDefault="00A749F1">
      <w:pPr>
        <w:pStyle w:val="PURBlueStrong-Indented"/>
      </w:pPr>
      <w:r>
        <w:t>Rozšírenie a funkcie Package Manager</w:t>
      </w:r>
    </w:p>
    <w:p w:rsidR="0053778F" w:rsidRDefault="00A749F1">
      <w:pPr>
        <w:pStyle w:val="PURBody-Indented"/>
      </w:pPr>
      <w:r>
        <w:t xml:space="preserve">Softvér obsahuje funkcie Extension Manager, New Project Dialog, Web Platform Installer, Microsoft NuGet-Based Package Manager a funkciu správcu balíkov webových stránok Microsoft ASP.NET, ktoré umožňujú získavať softvérové aplikácie alebo balíky z iných zdrojov prostredníctvom Internetu. Tieto softvérové aplikácie a balíky v niektorých prípadoch ponúkajú a distribuujú tretie strany a v niektorých prípadoch spoločnosť Microsoft, ale pre každú takúto aplikáciu alebo balík platia vlastné licenčné podmienky. Spoločnosť Microsoft nedistribuuje ani vám neposkytuje licenciu </w:t>
      </w:r>
      <w:proofErr w:type="gramStart"/>
      <w:r>
        <w:t>na</w:t>
      </w:r>
      <w:proofErr w:type="gramEnd"/>
      <w:r>
        <w:t xml:space="preserve"> žiadne aplikácie ani balíky tretích strán. Beriete </w:t>
      </w:r>
      <w:proofErr w:type="gramStart"/>
      <w:r>
        <w:t>na</w:t>
      </w:r>
      <w:proofErr w:type="gramEnd"/>
      <w:r>
        <w:t xml:space="preserve"> vedomie: že získavate aplikácie alebo balíky od takýchto tretích strán a na základe samostatných licenčných podmienok platných pre jednotlivé aplikácie alebo balíky (vrátane akýchkoľvek licenčných podmienok alebo vložených upozornení vzťahujúcich sa na softvérové závislosti, ktoré môžu byť súčasťou balíka) a že spoločnosť Microsoft neposkytuje žiadne vyhlásenia ani záruky týkajúce sa akéhokoľvek aspektu takýchto aplikácií alebo balíkov tretích strán.</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62" w:name="_Sec454"/>
      <w:r>
        <w:t>Visual Studio Professional 2013 so sieťou MSDN</w:t>
      </w:r>
      <w:bookmarkEnd w:id="262"/>
      <w:r>
        <w:fldChar w:fldCharType="begin"/>
      </w:r>
      <w:r>
        <w:instrText xml:space="preserve"> XE "Visual Studio Professional 2013 so sieťou MSDN" </w:instrText>
      </w:r>
      <w:r>
        <w:fldChar w:fldCharType="end"/>
      </w:r>
      <w:r>
        <w:fldChar w:fldCharType="begin"/>
      </w:r>
      <w:r>
        <w:instrText xml:space="preserve"> TC "</w:instrText>
      </w:r>
      <w:bookmarkStart w:id="263" w:name="_Toc414967161"/>
      <w:bookmarkStart w:id="264" w:name="_Toc414967325"/>
      <w:r>
        <w:instrText>Visual Studio Professional 2013 so sieťou MSDN</w:instrText>
      </w:r>
      <w:bookmarkEnd w:id="263"/>
      <w:bookmarkEnd w:id="264"/>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01"/>
        <w:gridCol w:w="5399"/>
      </w:tblGrid>
      <w:tr w:rsidR="0053778F">
        <w:tc>
          <w:tcPr>
            <w:tcW w:w="6120" w:type="dxa"/>
          </w:tcPr>
          <w:p w:rsidR="0053778F" w:rsidRDefault="00A749F1">
            <w:pPr>
              <w:pStyle w:val="PURBody"/>
            </w:pPr>
            <w:r>
              <w:t xml:space="preserve">Pozrite si príslušné oznámenia: </w:t>
            </w:r>
            <w:r>
              <w:rPr>
                <w:b/>
              </w:rPr>
              <w:t xml:space="preserve">Prenos údajov, Bing Maps, Rámec na určovanie polohy, Rozhrania API na mapovanie, Kontá Microsoft v softvéri Visual Studio, H.264/MPEG-4 AVC alebo VC-1 </w:t>
            </w:r>
            <w:r>
              <w:t xml:space="preserve">(pozrite si </w:t>
            </w:r>
            <w:hyperlink w:anchor="_Sec10">
              <w:r>
                <w:rPr>
                  <w:color w:val="00467F"/>
                  <w:u w:val="single"/>
                </w:rPr>
                <w:t>Prílohu 1</w:t>
              </w:r>
            </w:hyperlink>
            <w:r>
              <w:t>)</w:t>
            </w:r>
          </w:p>
        </w:tc>
        <w:tc>
          <w:tcPr>
            <w:tcW w:w="6120" w:type="dxa"/>
          </w:tcPr>
          <w:p w:rsidR="0053778F" w:rsidRDefault="00A749F1">
            <w:pPr>
              <w:pStyle w:val="PURBody"/>
            </w:pPr>
            <w:r>
              <w:t xml:space="preserve">Zahrnuté technológie: </w:t>
            </w:r>
            <w:r>
              <w:rPr>
                <w:b/>
              </w:rPr>
              <w:t xml:space="preserve">Komponenty softvéru Windows a technológia SQL Server </w:t>
            </w:r>
            <w:r>
              <w:t xml:space="preserve">(pozrite si sekciu </w:t>
            </w:r>
            <w:hyperlink w:anchor="_Sec6">
              <w:r>
                <w:rPr>
                  <w:color w:val="00467F"/>
                  <w:u w:val="single"/>
                </w:rPr>
                <w:t>Univerzálne licenčné podmienky</w:t>
              </w:r>
            </w:hyperlink>
            <w:r>
              <w:t>)</w:t>
            </w:r>
          </w:p>
        </w:tc>
      </w:tr>
    </w:tbl>
    <w:p w:rsidR="0053778F" w:rsidRDefault="00A749F1">
      <w:pPr>
        <w:pStyle w:val="PURBlueBGHeader"/>
      </w:pPr>
      <w:r>
        <w:t>Dodatočné podmienky:</w:t>
      </w:r>
    </w:p>
    <w:p w:rsidR="0053778F" w:rsidRDefault="00A749F1">
      <w:pPr>
        <w:pStyle w:val="PURBlueStrong-Indented"/>
      </w:pPr>
      <w:r>
        <w:t>Softvér tretej strany</w:t>
      </w:r>
    </w:p>
    <w:p w:rsidR="0053778F" w:rsidRDefault="00A749F1">
      <w:pPr>
        <w:pStyle w:val="PURBody-Indented"/>
      </w:pPr>
      <w:r>
        <w:t xml:space="preserve">Ďalšie právne upozornenia a licenčné podmienky vzťahujúce </w:t>
      </w:r>
      <w:proofErr w:type="gramStart"/>
      <w:r>
        <w:t>sa</w:t>
      </w:r>
      <w:proofErr w:type="gramEnd"/>
      <w:r>
        <w:t xml:space="preserve"> na časti softvéru sú uvedené v súbore ThirdPartyNotices, ktorý sa dodáva so softvérom. Okrem akýchkoľvek podmienok a požiadaviek akejkoľvek licencie tretej strany identifikovanej v súbore ThirdPartyNotices file </w:t>
      </w:r>
      <w:proofErr w:type="gramStart"/>
      <w:r>
        <w:t>sa</w:t>
      </w:r>
      <w:proofErr w:type="gramEnd"/>
      <w:r>
        <w:t xml:space="preserve"> na celý softvér budú vzťahovať ustanovenia o odopretí záruky a o obmedzení a vylúčení škôd uvedené vo vašej objemovej licenčnej zmluve.</w:t>
      </w:r>
    </w:p>
    <w:p w:rsidR="0053778F" w:rsidRDefault="00A749F1">
      <w:pPr>
        <w:pStyle w:val="PURBlueStrong-Indented"/>
      </w:pPr>
      <w:r>
        <w:t>Súbor BUILDSERVER.TXT</w:t>
      </w:r>
    </w:p>
    <w:p w:rsidR="0053778F" w:rsidRDefault="00A749F1">
      <w:pPr>
        <w:pStyle w:val="PURBody-Indented"/>
      </w:pPr>
      <w:r>
        <w:t xml:space="preserve">Zoznamy BuildServer nájdete </w:t>
      </w:r>
      <w:proofErr w:type="gramStart"/>
      <w:r>
        <w:t>na</w:t>
      </w:r>
      <w:proofErr w:type="gramEnd"/>
      <w:r>
        <w:t xml:space="preserve"> lokalite </w:t>
      </w:r>
      <w:hyperlink r:id="rId107">
        <w:r>
          <w:rPr>
            <w:color w:val="00467F"/>
            <w:u w:val="single"/>
          </w:rPr>
          <w:t>http://go.microsoft.com/fwlink/?LinkId=286955</w:t>
        </w:r>
      </w:hyperlink>
      <w:r>
        <w:t xml:space="preserve">. Kópie súborov, ktoré sú v nich uvedené, môžete inštalovať </w:t>
      </w:r>
      <w:proofErr w:type="gramStart"/>
      <w:r>
        <w:t>vo</w:t>
      </w:r>
      <w:proofErr w:type="gramEnd"/>
      <w:r>
        <w:t xml:space="preserve"> svojich počítačoch používaných pre zostavy. Môžete tak robiť výlučne </w:t>
      </w:r>
      <w:proofErr w:type="gramStart"/>
      <w:r>
        <w:t>na</w:t>
      </w:r>
      <w:proofErr w:type="gramEnd"/>
      <w:r>
        <w:t xml:space="preserve"> účely kompilovania, zostavovania, overovania a archivácie vašich programov alebo na účely spúšťania testov kvality alebo výkonu v rámci procesu zostavovania vo vašich počítačoch používaných pre zostavy. Ďalšie súbory môžeme </w:t>
      </w:r>
      <w:proofErr w:type="gramStart"/>
      <w:r>
        <w:t>na</w:t>
      </w:r>
      <w:proofErr w:type="gramEnd"/>
      <w:r>
        <w:t xml:space="preserve"> rovnaké účely uviesť na lokalite </w:t>
      </w:r>
      <w:hyperlink r:id="rId108">
        <w:r>
          <w:rPr>
            <w:color w:val="00467F"/>
            <w:u w:val="single"/>
          </w:rPr>
          <w:t>http://go.microsoft.com/fwlink/?LinkId=286955</w:t>
        </w:r>
      </w:hyperlink>
      <w:r>
        <w:t>.</w:t>
      </w:r>
    </w:p>
    <w:p w:rsidR="0053778F" w:rsidRDefault="00A749F1">
      <w:pPr>
        <w:pStyle w:val="PURBlueStrong-Indented"/>
      </w:pPr>
      <w:r>
        <w:t>Pomôcky</w:t>
      </w:r>
    </w:p>
    <w:p w:rsidR="0053778F" w:rsidRDefault="00A749F1">
      <w:pPr>
        <w:pStyle w:val="PURBody-Indented"/>
      </w:pPr>
      <w:r>
        <w:t xml:space="preserve">Zoznamy pomôcok nájdete </w:t>
      </w:r>
      <w:proofErr w:type="gramStart"/>
      <w:r>
        <w:t>na</w:t>
      </w:r>
      <w:proofErr w:type="gramEnd"/>
      <w:r>
        <w:t xml:space="preserve"> lokalite </w:t>
      </w:r>
      <w:hyperlink r:id="rId109">
        <w:r>
          <w:rPr>
            <w:color w:val="00467F"/>
            <w:u w:val="single"/>
          </w:rPr>
          <w:t>http://go.microsoft.com/fwlink/?LinkId=286955</w:t>
        </w:r>
      </w:hyperlink>
      <w:r>
        <w:t xml:space="preserve">. Softvér obsahuje určité komponenty identifikované v tomto zozname. Komponenty v softvéri </w:t>
      </w:r>
      <w:proofErr w:type="gramStart"/>
      <w:r>
        <w:t>sa</w:t>
      </w:r>
      <w:proofErr w:type="gramEnd"/>
      <w:r>
        <w:t xml:space="preserve"> líšia podľa vydania. Pomôcky dodané so softvérom smiete kopírovať </w:t>
      </w:r>
      <w:proofErr w:type="gramStart"/>
      <w:r>
        <w:t>a</w:t>
      </w:r>
      <w:proofErr w:type="gramEnd"/>
      <w:r>
        <w:t xml:space="preserve"> inštalovať v iných počítačoch tretích strán. Pomôcky smiete používať iba </w:t>
      </w:r>
      <w:proofErr w:type="gramStart"/>
      <w:r>
        <w:t>na</w:t>
      </w:r>
      <w:proofErr w:type="gramEnd"/>
      <w:r>
        <w:t xml:space="preserve"> ladenie a nasadzovanie svojich programov a databáz, ktoré ste vyvinuli pomocou softvéru. Po odstránení chýb v programe, nie však neskôr ako 30 dní </w:t>
      </w:r>
      <w:proofErr w:type="gramStart"/>
      <w:r>
        <w:t>od</w:t>
      </w:r>
      <w:proofErr w:type="gramEnd"/>
      <w:r>
        <w:t xml:space="preserve"> ich inštalácie v zariadení, musíte odstrániť všetky Pomôcky nainštalované v zariadení.</w:t>
      </w:r>
    </w:p>
    <w:p w:rsidR="0053778F" w:rsidRDefault="00A749F1">
      <w:pPr>
        <w:pStyle w:val="PURBlueStrong-Indented"/>
      </w:pPr>
      <w:r>
        <w:t>Technické obmedzenia</w:t>
      </w:r>
    </w:p>
    <w:p w:rsidR="0053778F" w:rsidRDefault="00A749F1">
      <w:pPr>
        <w:pStyle w:val="PURBody-Indented"/>
      </w:pPr>
      <w:r>
        <w:t>Softvér nesmiete spätne analyzovať, dekompilovať, rozkladať na súčasti ani sa inak pokúšať o odvodenie jeho zdrojového kódu s výnimkou a výlučne v rozsahu: (i) v akom to i napriek tomuto obmedzeniu povoľuje príslušný právny poriadok alebo (ii) v akom sa to vyžaduje na ladenie zmien v akýchkoľvek knižniciach licencovaných na základe licencie GNU Lesser General Public License, ktorá môže byť súčasťou softvéru a môže byť so softvérom prepojená.</w:t>
      </w:r>
    </w:p>
    <w:p w:rsidR="0053778F" w:rsidRDefault="00A749F1">
      <w:pPr>
        <w:pStyle w:val="PURBlueStrong-Indented"/>
      </w:pPr>
      <w:r>
        <w:t>Komponenty softvéru Microsoft SharePoint, Windows SDK a Microsoft Office:</w:t>
      </w:r>
    </w:p>
    <w:p w:rsidR="0053778F" w:rsidRDefault="00A749F1">
      <w:pPr>
        <w:pStyle w:val="PURBody-Indented"/>
      </w:pPr>
      <w:r>
        <w:t>Softvér sa dodáva so softvérom Microsoft SharePoint vrátane rozšírení SharePoint Windows Identity Foundation Extensions, so softvérom Microsoft Office vrátane zostáv Office Primary Interop Assemblies a súprav Windows SDK, ktoré sú vám všetky licencované na základe vlastných podmienok. Licenčné podmienky pre tieto softvérové komponenty sa nachádzajú v priečinku „Licenses</w:t>
      </w:r>
      <w:proofErr w:type="gramStart"/>
      <w:r>
        <w:t>“ v</w:t>
      </w:r>
      <w:proofErr w:type="gramEnd"/>
      <w:r>
        <w:t xml:space="preserve"> inštalačnom adresári softvéru. </w:t>
      </w:r>
      <w:proofErr w:type="gramStart"/>
      <w:r>
        <w:t>Ak</w:t>
      </w:r>
      <w:proofErr w:type="gramEnd"/>
      <w:r>
        <w:t xml:space="preserve"> s licenčnými podmienkami pre tieto softvérové komponenty nesúhlasíte, nesmiete ich používať.</w:t>
      </w:r>
    </w:p>
    <w:p w:rsidR="0053778F" w:rsidRDefault="00A749F1">
      <w:pPr>
        <w:pStyle w:val="PURBlueStrong-Indented"/>
      </w:pPr>
      <w:r>
        <w:t>Microsoft Advertising SDK</w:t>
      </w:r>
    </w:p>
    <w:p w:rsidR="0053778F" w:rsidRDefault="00A749F1">
      <w:pPr>
        <w:pStyle w:val="PURBody-Indented"/>
      </w:pPr>
      <w:r>
        <w:t xml:space="preserve">Ak do súpravy Microsoft Advertising SDK pre zariadenia Windows Phone odosielate presné údaje o polohe alebo iné údaje týkajúce sa používateľov (napríklad identifikátor používateľa, údaje z profilu, údaje používateľa sledované podľa typu správania a pod.), potom váš program musí (a) upozorniť používateľov, že bude zhromažďovať a používať informácie týkajúce sa používateľov a že ich bude poskytovať spoločnosti Microsoft na jej reklamné účely, a (b) získať výslovný súhlas používateľov (používateľ napríklad musí kliknúť na tlačidlo Súhlasím alebo pokračovať kliknutím na tlačidlo Inštalovať) s používaním na tieto účely pri preberaní softvéru alebo aplikácie. Okrem toho súhlasíte s tým, že: (a) budete dodržiavať certifikačné a iné požiadavky pre zariadenia Windows Phone, (b) budete dodržiavať zásady ochrany osobných údajov a iné zásady spoločnosti Microsoft pri zhromažďovaní a používaní akýchkoľvek údajov používateľov, (c) nebudete zhromažďovať ani používať žiadne identifikátory používateľov, ktoré vytvorila alebo ktoré vám poskytla spoločnosť Microsoft, na iné účely než na odoslanie takýchto identifikátorov do reklamnej služby spoločnosti Microsoft v rámci vášho používania služby a (d) vo svojich zásadách ochrany osobných údajov alebo podmienkach používania uvediete prepojenie na lokalitu </w:t>
      </w:r>
      <w:hyperlink r:id="rId110">
        <w:r>
          <w:rPr>
            <w:color w:val="00467F"/>
            <w:u w:val="single"/>
          </w:rPr>
          <w:t>https://choice.live.com/AdvertisementChoice/</w:t>
        </w:r>
      </w:hyperlink>
      <w:r>
        <w:t>.</w:t>
      </w:r>
    </w:p>
    <w:p w:rsidR="0053778F" w:rsidRDefault="00A749F1">
      <w:pPr>
        <w:pStyle w:val="PURBlueStrong-Indented"/>
      </w:pPr>
      <w:r>
        <w:t>Rozšírenie a funkcie Package Manager</w:t>
      </w:r>
    </w:p>
    <w:p w:rsidR="0053778F" w:rsidRDefault="00A749F1">
      <w:pPr>
        <w:pStyle w:val="PURBody-Indented"/>
      </w:pPr>
      <w:r>
        <w:t xml:space="preserve">Softvér obsahuje funkcie Extension Manager, New Project Dialog, Web Platform Installer, Microsoft NuGet-Based Package Manager a funkciu správcu balíkov webových stránok Microsoft ASP.NET, ktoré umožňujú získavať softvérové aplikácie alebo balíky z iných zdrojov prostredníctvom Internetu. Tieto softvérové aplikácie a balíky v niektorých prípadoch ponúkajú a distribuujú tretie strany a v niektorých prípadoch spoločnosť Microsoft, ale pre každú takúto aplikáciu alebo balík platia vlastné licenčné podmienky. Spoločnosť Microsoft nedistribuuje ani vám neposkytuje licenciu </w:t>
      </w:r>
      <w:proofErr w:type="gramStart"/>
      <w:r>
        <w:t>na</w:t>
      </w:r>
      <w:proofErr w:type="gramEnd"/>
      <w:r>
        <w:t xml:space="preserve"> žiadne aplikácie ani balíky tretích strán. Beriete </w:t>
      </w:r>
      <w:proofErr w:type="gramStart"/>
      <w:r>
        <w:t>na</w:t>
      </w:r>
      <w:proofErr w:type="gramEnd"/>
      <w:r>
        <w:t xml:space="preserve"> vedomie: že získavate aplikácie alebo balíky od takýchto tretích strán a na základe samostatných licenčných podmienok platných pre jednotlivé aplikácie alebo balíky (vrátane akýchkoľvek licenčných podmienok alebo vložených upozornení vzťahujúcich sa na softvérové závislosti, ktoré môžu byť súčasťou balíka) a že spoločnosť Microsoft neposkytuje žiadne vyhlásenia ani záruky týkajúce sa akéhokoľvek aspektu takýchto aplikácií alebo balíkov tretích strán.</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65" w:name="_Sec457"/>
      <w:r>
        <w:t>Visual Studio Test Professional 2013 so sieťou MSDN</w:t>
      </w:r>
      <w:bookmarkEnd w:id="265"/>
      <w:r>
        <w:fldChar w:fldCharType="begin"/>
      </w:r>
      <w:r>
        <w:instrText xml:space="preserve"> XE "Visual Studio Test Professional 2013 so sieťou MSDN" </w:instrText>
      </w:r>
      <w:r>
        <w:fldChar w:fldCharType="end"/>
      </w:r>
      <w:r>
        <w:fldChar w:fldCharType="begin"/>
      </w:r>
      <w:r>
        <w:instrText xml:space="preserve"> TC "</w:instrText>
      </w:r>
      <w:bookmarkStart w:id="266" w:name="_Toc414967162"/>
      <w:bookmarkStart w:id="267" w:name="_Toc414967326"/>
      <w:r>
        <w:instrText>Visual Studio Test Professional 2013 so sieťou MSDN</w:instrText>
      </w:r>
      <w:bookmarkEnd w:id="266"/>
      <w:bookmarkEnd w:id="267"/>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01"/>
        <w:gridCol w:w="5399"/>
      </w:tblGrid>
      <w:tr w:rsidR="0053778F">
        <w:tc>
          <w:tcPr>
            <w:tcW w:w="6120" w:type="dxa"/>
          </w:tcPr>
          <w:p w:rsidR="0053778F" w:rsidRDefault="00A749F1">
            <w:pPr>
              <w:pStyle w:val="PURBody"/>
            </w:pPr>
            <w:r>
              <w:t xml:space="preserve">Pozrite si príslušné oznámenia: </w:t>
            </w:r>
            <w:r>
              <w:rPr>
                <w:b/>
              </w:rPr>
              <w:t xml:space="preserve">Prenos údajov, Bing Maps, Rámec na určovanie polohy, Rozhrania API na mapovanie, Kontá Microsoft v softvéri Visual Studio, H.264/MPEG-4 AVC alebo VC-1 </w:t>
            </w:r>
            <w:r>
              <w:t xml:space="preserve">(pozrite si </w:t>
            </w:r>
            <w:hyperlink w:anchor="_Sec10">
              <w:r>
                <w:rPr>
                  <w:color w:val="00467F"/>
                  <w:u w:val="single"/>
                </w:rPr>
                <w:t>Prílohu 1</w:t>
              </w:r>
            </w:hyperlink>
            <w:r>
              <w:t>)</w:t>
            </w:r>
          </w:p>
        </w:tc>
        <w:tc>
          <w:tcPr>
            <w:tcW w:w="6120" w:type="dxa"/>
          </w:tcPr>
          <w:p w:rsidR="0053778F" w:rsidRDefault="00A749F1">
            <w:pPr>
              <w:pStyle w:val="PURBody"/>
            </w:pPr>
            <w:r>
              <w:t xml:space="preserve">Zahrnuté technológie: </w:t>
            </w:r>
            <w:r>
              <w:rPr>
                <w:b/>
              </w:rPr>
              <w:t xml:space="preserve">Komponenty softvéru Windows a technológia SQL Server </w:t>
            </w:r>
            <w:r>
              <w:t xml:space="preserve">(pozrite si sekciu </w:t>
            </w:r>
            <w:hyperlink w:anchor="_Sec6">
              <w:r>
                <w:rPr>
                  <w:color w:val="00467F"/>
                  <w:u w:val="single"/>
                </w:rPr>
                <w:t>Univerzálne licenčné podmienky</w:t>
              </w:r>
            </w:hyperlink>
            <w:r>
              <w:t>)</w:t>
            </w:r>
          </w:p>
        </w:tc>
      </w:tr>
    </w:tbl>
    <w:p w:rsidR="0053778F" w:rsidRDefault="00A749F1">
      <w:pPr>
        <w:pStyle w:val="PURBlueBGHeader"/>
      </w:pPr>
      <w:r>
        <w:t>Dodatočné podmienky:</w:t>
      </w:r>
    </w:p>
    <w:p w:rsidR="0053778F" w:rsidRDefault="00A749F1">
      <w:pPr>
        <w:pStyle w:val="PURBlueStrong-Indented"/>
      </w:pPr>
      <w:r>
        <w:t>Softvér tretej strany</w:t>
      </w:r>
    </w:p>
    <w:p w:rsidR="0053778F" w:rsidRDefault="00A749F1">
      <w:pPr>
        <w:pStyle w:val="PURBody-Indented"/>
      </w:pPr>
      <w:r>
        <w:t xml:space="preserve">Ďalšie právne upozornenia a licenčné podmienky vzťahujúce </w:t>
      </w:r>
      <w:proofErr w:type="gramStart"/>
      <w:r>
        <w:t>sa</w:t>
      </w:r>
      <w:proofErr w:type="gramEnd"/>
      <w:r>
        <w:t xml:space="preserve"> na časti softvéru sú uvedené v súbore ThirdPartyNotices, ktorý sa dodáva so softvérom. Okrem akýchkoľvek podmienok a požiadaviek akejkoľvek licencie tretej strany identifikovanej v súbore ThirdPartyNotices file </w:t>
      </w:r>
      <w:proofErr w:type="gramStart"/>
      <w:r>
        <w:t>sa</w:t>
      </w:r>
      <w:proofErr w:type="gramEnd"/>
      <w:r>
        <w:t xml:space="preserve"> na celý softvér budú vzťahovať ustanovenia o odopretí záruky a o obmedzení a vylúčení škôd uvedené vo vašej objemovej licenčnej zmluve.</w:t>
      </w:r>
    </w:p>
    <w:p w:rsidR="0053778F" w:rsidRDefault="00A749F1">
      <w:pPr>
        <w:pStyle w:val="PURBlueStrong-Indented"/>
      </w:pPr>
      <w:r>
        <w:t>Súbor BUILDSERVER.TXT</w:t>
      </w:r>
    </w:p>
    <w:p w:rsidR="0053778F" w:rsidRDefault="00A749F1">
      <w:pPr>
        <w:pStyle w:val="PURBody-Indented"/>
      </w:pPr>
      <w:r>
        <w:t xml:space="preserve">Zoznamy BuildServer nájdete </w:t>
      </w:r>
      <w:proofErr w:type="gramStart"/>
      <w:r>
        <w:t>na</w:t>
      </w:r>
      <w:proofErr w:type="gramEnd"/>
      <w:r>
        <w:t xml:space="preserve"> lokalite </w:t>
      </w:r>
      <w:hyperlink r:id="rId111">
        <w:r>
          <w:rPr>
            <w:color w:val="00467F"/>
            <w:u w:val="single"/>
          </w:rPr>
          <w:t>http://go.microsoft.com/fwlink/?LinkId=286955</w:t>
        </w:r>
      </w:hyperlink>
      <w:r>
        <w:t xml:space="preserve">. Kópie súborov, ktoré sú v nich uvedené, môžete inštalovať </w:t>
      </w:r>
      <w:proofErr w:type="gramStart"/>
      <w:r>
        <w:t>vo</w:t>
      </w:r>
      <w:proofErr w:type="gramEnd"/>
      <w:r>
        <w:t xml:space="preserve"> svojich počítačoch používaných pre zostavy. Môžete tak robiť výlučne </w:t>
      </w:r>
      <w:proofErr w:type="gramStart"/>
      <w:r>
        <w:t>na</w:t>
      </w:r>
      <w:proofErr w:type="gramEnd"/>
      <w:r>
        <w:t xml:space="preserve"> účely kompilovania, zostavovania, overovania a archivácie vašich programov alebo na účely spúšťania testov kvality alebo výkonu v rámci procesu zostavovania vo vašich počítačoch používaných pre zostavy. Ďalšie súbory môžeme </w:t>
      </w:r>
      <w:proofErr w:type="gramStart"/>
      <w:r>
        <w:t>na</w:t>
      </w:r>
      <w:proofErr w:type="gramEnd"/>
      <w:r>
        <w:t xml:space="preserve"> rovnaké účely uviesť na lokalite </w:t>
      </w:r>
      <w:hyperlink r:id="rId112">
        <w:r>
          <w:rPr>
            <w:color w:val="00467F"/>
            <w:u w:val="single"/>
          </w:rPr>
          <w:t>http://go.microsoft.com/fwlink/?LinkId=286955</w:t>
        </w:r>
      </w:hyperlink>
      <w:r>
        <w:t>.</w:t>
      </w:r>
    </w:p>
    <w:p w:rsidR="0053778F" w:rsidRDefault="00A749F1">
      <w:pPr>
        <w:pStyle w:val="PURBlueStrong-Indented"/>
      </w:pPr>
      <w:r>
        <w:t>Pomôcky</w:t>
      </w:r>
    </w:p>
    <w:p w:rsidR="0053778F" w:rsidRDefault="00A749F1">
      <w:pPr>
        <w:pStyle w:val="PURBody-Indented"/>
      </w:pPr>
      <w:r>
        <w:t xml:space="preserve">Zoznamy pomôcok nájdete </w:t>
      </w:r>
      <w:proofErr w:type="gramStart"/>
      <w:r>
        <w:t>na</w:t>
      </w:r>
      <w:proofErr w:type="gramEnd"/>
      <w:r>
        <w:t xml:space="preserve"> lokalite </w:t>
      </w:r>
      <w:hyperlink r:id="rId113">
        <w:r>
          <w:rPr>
            <w:color w:val="00467F"/>
            <w:u w:val="single"/>
          </w:rPr>
          <w:t>http://go.microsoft.com/fwlink/?LinkId=286955</w:t>
        </w:r>
      </w:hyperlink>
      <w:r>
        <w:t xml:space="preserve">. Softvér obsahuje určité komponenty identifikované v tomto zozname. Komponenty v softvéri </w:t>
      </w:r>
      <w:proofErr w:type="gramStart"/>
      <w:r>
        <w:t>sa</w:t>
      </w:r>
      <w:proofErr w:type="gramEnd"/>
      <w:r>
        <w:t xml:space="preserve"> líšia podľa vydania. Pomôcky dodané so softvérom smiete kopírovať </w:t>
      </w:r>
      <w:proofErr w:type="gramStart"/>
      <w:r>
        <w:t>a</w:t>
      </w:r>
      <w:proofErr w:type="gramEnd"/>
      <w:r>
        <w:t xml:space="preserve"> inštalovať v iných počítačoch tretích strán. Pomôcky smiete používať iba </w:t>
      </w:r>
      <w:proofErr w:type="gramStart"/>
      <w:r>
        <w:t>na</w:t>
      </w:r>
      <w:proofErr w:type="gramEnd"/>
      <w:r>
        <w:t xml:space="preserve"> ladenie a nasadzovanie svojich programov a databáz, ktoré ste vyvinuli pomocou softvéru. Po odstránení chýb v programe, nie však neskôr ako 30 dní </w:t>
      </w:r>
      <w:proofErr w:type="gramStart"/>
      <w:r>
        <w:t>od</w:t>
      </w:r>
      <w:proofErr w:type="gramEnd"/>
      <w:r>
        <w:t xml:space="preserve"> ich inštalácie v zariadení, musíte odstrániť všetky Pomôcky nainštalované v zariadení.</w:t>
      </w:r>
    </w:p>
    <w:p w:rsidR="0053778F" w:rsidRDefault="00A749F1">
      <w:pPr>
        <w:pStyle w:val="PURBlueStrong-Indented"/>
      </w:pPr>
      <w:r>
        <w:t>Technické obmedzenia</w:t>
      </w:r>
    </w:p>
    <w:p w:rsidR="0053778F" w:rsidRDefault="00A749F1">
      <w:pPr>
        <w:pStyle w:val="PURBody-Indented"/>
      </w:pPr>
      <w:r>
        <w:t>Softvér nesmiete spätne analyzovať, dekompilovať, rozkladať na súčasti ani sa inak pokúšať o odvodenie jeho zdrojového kódu s výnimkou a výlučne v rozsahu: (i) v akom to i napriek tomuto obmedzeniu povoľuje príslušný právny poriadok alebo (ii) v akom sa to vyžaduje na ladenie zmien v akýchkoľvek knižniciach licencovaných na základe licencie GNU Lesser General Public License, ktorá môže byť súčasťou softvéru a môže byť so softvérom prepojená.</w:t>
      </w:r>
    </w:p>
    <w:p w:rsidR="0053778F" w:rsidRDefault="00A749F1">
      <w:pPr>
        <w:pStyle w:val="PURBlueStrong-Indented"/>
      </w:pPr>
      <w:r>
        <w:t>Komponenty softvéru Microsoft SharePoint, Windows SDK a Microsoft Office:</w:t>
      </w:r>
    </w:p>
    <w:p w:rsidR="0053778F" w:rsidRDefault="00A749F1">
      <w:pPr>
        <w:pStyle w:val="PURBody-Indented"/>
      </w:pPr>
      <w:r>
        <w:t>Softvér sa dodáva so softvérom Microsoft SharePoint vrátane rozšírení SharePoint Windows Identity Foundation Extensions, so softvérom Microsoft Office vrátane zostáv Office Primary Interop Assemblies a súprav Windows SDK, ktoré sú vám všetky licencované na základe vlastných podmienok. Licenčné podmienky pre tieto softvérové komponenty sa nachádzajú v priečinku „Licenses</w:t>
      </w:r>
      <w:proofErr w:type="gramStart"/>
      <w:r>
        <w:t>“ v</w:t>
      </w:r>
      <w:proofErr w:type="gramEnd"/>
      <w:r>
        <w:t xml:space="preserve"> inštalačnom adresári softvéru. </w:t>
      </w:r>
      <w:proofErr w:type="gramStart"/>
      <w:r>
        <w:t>Ak</w:t>
      </w:r>
      <w:proofErr w:type="gramEnd"/>
      <w:r>
        <w:t xml:space="preserve"> s licenčnými podmienkami pre tieto softvérové komponenty nesúhlasíte, nesmiete ich používať.</w:t>
      </w:r>
    </w:p>
    <w:p w:rsidR="0053778F" w:rsidRDefault="00A749F1">
      <w:pPr>
        <w:pStyle w:val="PURBlueStrong-Indented"/>
      </w:pPr>
      <w:r>
        <w:t>Microsoft Advertising SDK</w:t>
      </w:r>
    </w:p>
    <w:p w:rsidR="0053778F" w:rsidRDefault="00A749F1">
      <w:pPr>
        <w:pStyle w:val="PURBody-Indented"/>
      </w:pPr>
      <w:r>
        <w:t xml:space="preserve">Ak do súpravy Microsoft Advertising SDK pre zariadenia Windows Phone odosielate presné údaje o polohe alebo iné údaje týkajúce sa používateľov (napríklad identifikátor používateľa, údaje z profilu, údaje používateľa sledované podľa typu správania a pod.), potom váš program musí (a) upozorniť používateľov, že bude zhromažďovať a používať informácie týkajúce sa používateľov a že ich bude poskytovať spoločnosti Microsoft na jej reklamné účely, a (b) získať výslovný súhlas používateľov (používateľ napríklad musí kliknúť na tlačidlo Súhlasím alebo pokračovať kliknutím na tlačidlo Inštalovať) s používaním na tieto účely pri preberaní softvéru alebo aplikácie. Okrem toho súhlasíte s tým, že: (a) budete dodržiavať certifikačné a iné požiadavky pre zariadenia Windows Phone, (b) budete dodržiavať zásady ochrany osobných údajov a iné zásady spoločnosti Microsoft pri zhromažďovaní a používaní akýchkoľvek údajov používateľov, (c) nebudete zhromažďovať ani používať žiadne identifikátory používateľov, ktoré vytvorila alebo ktoré vám poskytla spoločnosť Microsoft, na iné účely než na odoslanie takýchto identifikátorov do reklamnej služby spoločnosti Microsoft v rámci vášho používania služby a (d) vo svojich zásadách ochrany osobných údajov alebo podmienkach používania uvediete prepojenie na lokalitu </w:t>
      </w:r>
      <w:hyperlink r:id="rId114">
        <w:r>
          <w:rPr>
            <w:color w:val="00467F"/>
            <w:u w:val="single"/>
          </w:rPr>
          <w:t>https://choice.live.com/AdvertisementChoice/</w:t>
        </w:r>
      </w:hyperlink>
      <w:r>
        <w:t>.</w:t>
      </w:r>
    </w:p>
    <w:p w:rsidR="0053778F" w:rsidRDefault="00A749F1">
      <w:pPr>
        <w:pStyle w:val="PURBlueStrong-Indented"/>
      </w:pPr>
      <w:r>
        <w:t>Rozšírenie a funkcie Package Manager</w:t>
      </w:r>
    </w:p>
    <w:p w:rsidR="0053778F" w:rsidRDefault="00A749F1">
      <w:pPr>
        <w:pStyle w:val="PURBody-Indented"/>
      </w:pPr>
      <w:r>
        <w:t xml:space="preserve">Softvér obsahuje funkcie Extension Manager, New Project Dialog, Web Platform Installer, Microsoft NuGet-Based Package Manager a funkciu správcu balíkov webových stránok Microsoft ASP.NET, ktoré umožňujú získavať softvérové aplikácie alebo balíky z iných zdrojov prostredníctvom Internetu. Tieto softvérové aplikácie a balíky v niektorých prípadoch ponúkajú a distribuujú tretie strany a v niektorých prípadoch spoločnosť Microsoft, ale pre každú takúto aplikáciu alebo balík platia vlastné licenčné podmienky. Spoločnosť Microsoft nedistribuuje ani vám neposkytuje licenciu </w:t>
      </w:r>
      <w:proofErr w:type="gramStart"/>
      <w:r>
        <w:t>na</w:t>
      </w:r>
      <w:proofErr w:type="gramEnd"/>
      <w:r>
        <w:t xml:space="preserve"> žiadne aplikácie ani balíky tretích strán. Beriete </w:t>
      </w:r>
      <w:proofErr w:type="gramStart"/>
      <w:r>
        <w:t>na</w:t>
      </w:r>
      <w:proofErr w:type="gramEnd"/>
      <w:r>
        <w:t xml:space="preserve"> vedomie: že získavate aplikácie alebo balíky od takýchto tretích strán a na základe samostatných licenčných podmienok platných pre jednotlivé aplikácie alebo balíky (vrátane akýchkoľvek licenčných podmienok alebo vložených upozornení vzťahujúcich sa na softvérové závislosti, ktoré môžu byť súčasťou balíka) a že spoločnosť Microsoft neposkytuje žiadne vyhlásenia ani záruky týkajúce sa akéhokoľvek aspektu takýchto aplikácií alebo balíkov tretích strán.</w:t>
      </w:r>
    </w:p>
    <w:p w:rsidR="0053778F" w:rsidRDefault="00A749F1">
      <w:pPr>
        <w:pStyle w:val="PURBlueStrong-Indented"/>
      </w:pPr>
      <w:r>
        <w:t>System Center – Virtual Machine Manager (SCVMM)</w:t>
      </w:r>
    </w:p>
    <w:p w:rsidR="0053778F" w:rsidRDefault="00A749F1">
      <w:pPr>
        <w:pStyle w:val="PURBody-Indented"/>
      </w:pPr>
      <w:r>
        <w:t xml:space="preserve">Používatelia softvéru Visual Studio Test Professional so sieťou MSDN môžu nainštalovať a spúšťať aplikáciu SCVMM so softvérom Visual Studio Test Professional s cieľom vytvoriť, nasadiť a spravovať testovacie prostredia. Testovacie prostredie je prostredie virtuálneho operačného systému používané výlučne </w:t>
      </w:r>
      <w:proofErr w:type="gramStart"/>
      <w:r>
        <w:t>na</w:t>
      </w:r>
      <w:proofErr w:type="gramEnd"/>
      <w:r>
        <w:t xml:space="preserve"> účely vývoja a testovania vašich programov. Na takéto používanie </w:t>
      </w:r>
      <w:proofErr w:type="gramStart"/>
      <w:r>
        <w:t>sa</w:t>
      </w:r>
      <w:proofErr w:type="gramEnd"/>
      <w:r>
        <w:t xml:space="preserve"> licencie na spravovanie nevyžadujú. Na základe tejto licencie </w:t>
      </w:r>
      <w:proofErr w:type="gramStart"/>
      <w:r>
        <w:t>sa</w:t>
      </w:r>
      <w:proofErr w:type="gramEnd"/>
      <w:r>
        <w:t xml:space="preserve"> neposkytujú žiadne ďalšie práva na používanie produktov pre aplikáciu SCVMM, napríklad na spravovanie virtuálnych produkčných serverov.</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68" w:name="_Sec455"/>
      <w:r>
        <w:t>Visual Studio Ultimate 2013 so sieťou MSDN</w:t>
      </w:r>
      <w:bookmarkEnd w:id="268"/>
      <w:r>
        <w:fldChar w:fldCharType="begin"/>
      </w:r>
      <w:r>
        <w:instrText xml:space="preserve"> XE "Visual Studio Ultimate 2013 so sieťou MSDN" </w:instrText>
      </w:r>
      <w:r>
        <w:fldChar w:fldCharType="end"/>
      </w:r>
      <w:r>
        <w:fldChar w:fldCharType="begin"/>
      </w:r>
      <w:r>
        <w:instrText xml:space="preserve"> TC "</w:instrText>
      </w:r>
      <w:bookmarkStart w:id="269" w:name="_Toc414967163"/>
      <w:bookmarkStart w:id="270" w:name="_Toc414967327"/>
      <w:r>
        <w:instrText>Visual Studio Ultimate 2013 so sieťou MSDN</w:instrText>
      </w:r>
      <w:bookmarkEnd w:id="269"/>
      <w:bookmarkEnd w:id="270"/>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tbl>
      <w:tblPr>
        <w:tblStyle w:val="ProductAttributesTable"/>
        <w:tblW w:w="0" w:type="auto"/>
        <w:tblLook w:val="04A0" w:firstRow="1" w:lastRow="0" w:firstColumn="1" w:lastColumn="0" w:noHBand="0" w:noVBand="1"/>
      </w:tblPr>
      <w:tblGrid>
        <w:gridCol w:w="5401"/>
        <w:gridCol w:w="5399"/>
      </w:tblGrid>
      <w:tr w:rsidR="0053778F">
        <w:tc>
          <w:tcPr>
            <w:tcW w:w="6120" w:type="dxa"/>
          </w:tcPr>
          <w:p w:rsidR="0053778F" w:rsidRDefault="00A749F1">
            <w:pPr>
              <w:pStyle w:val="PURBody"/>
            </w:pPr>
            <w:r>
              <w:t xml:space="preserve">Pozrite si príslušné oznámenia: </w:t>
            </w:r>
            <w:r>
              <w:rPr>
                <w:b/>
              </w:rPr>
              <w:t xml:space="preserve">Prenos údajov, Bing Maps, Rámec na určovanie polohy, Rozhrania API na mapovanie, Kontá Microsoft v softvéri Visual Studio, H.264/MPEG-4 AVC alebo VC-1 </w:t>
            </w:r>
            <w:r>
              <w:t xml:space="preserve">(pozrite si </w:t>
            </w:r>
            <w:hyperlink w:anchor="_Sec10">
              <w:r>
                <w:rPr>
                  <w:color w:val="00467F"/>
                  <w:u w:val="single"/>
                </w:rPr>
                <w:t>Prílohu 1</w:t>
              </w:r>
            </w:hyperlink>
            <w:r>
              <w:t>)</w:t>
            </w:r>
          </w:p>
        </w:tc>
        <w:tc>
          <w:tcPr>
            <w:tcW w:w="6120" w:type="dxa"/>
          </w:tcPr>
          <w:p w:rsidR="0053778F" w:rsidRDefault="00A749F1">
            <w:pPr>
              <w:pStyle w:val="PURBody"/>
            </w:pPr>
            <w:r>
              <w:t xml:space="preserve">Zahrnuté technológie: </w:t>
            </w:r>
            <w:r>
              <w:rPr>
                <w:b/>
              </w:rPr>
              <w:t xml:space="preserve">Komponenty softvéru Windows a technológia SQL Server </w:t>
            </w:r>
            <w:r>
              <w:t xml:space="preserve">(pozrite si sekciu </w:t>
            </w:r>
            <w:hyperlink w:anchor="_Sec6">
              <w:r>
                <w:rPr>
                  <w:color w:val="00467F"/>
                  <w:u w:val="single"/>
                </w:rPr>
                <w:t>Univerzálne licenčné podmienky</w:t>
              </w:r>
            </w:hyperlink>
            <w:r>
              <w:t>)</w:t>
            </w:r>
          </w:p>
        </w:tc>
      </w:tr>
    </w:tbl>
    <w:p w:rsidR="0053778F" w:rsidRDefault="00A749F1">
      <w:pPr>
        <w:pStyle w:val="PURBlueBGHeader"/>
      </w:pPr>
      <w:r>
        <w:t>Dodatočné podmienky:</w:t>
      </w:r>
    </w:p>
    <w:p w:rsidR="0053778F" w:rsidRDefault="00A749F1">
      <w:pPr>
        <w:pStyle w:val="PURBlueStrong-Indented"/>
      </w:pPr>
      <w:r>
        <w:t>Softvér tretej strany</w:t>
      </w:r>
    </w:p>
    <w:p w:rsidR="0053778F" w:rsidRDefault="00A749F1">
      <w:pPr>
        <w:pStyle w:val="PURBody-Indented"/>
      </w:pPr>
      <w:r>
        <w:t xml:space="preserve">Ďalšie právne upozornenia a licenčné podmienky vzťahujúce </w:t>
      </w:r>
      <w:proofErr w:type="gramStart"/>
      <w:r>
        <w:t>sa</w:t>
      </w:r>
      <w:proofErr w:type="gramEnd"/>
      <w:r>
        <w:t xml:space="preserve"> na časti softvéru sú uvedené v súbore ThirdPartyNotices, ktorý sa dodáva so softvérom. Okrem akýchkoľvek podmienok a požiadaviek akejkoľvek licencie tretej strany identifikovanej v súbore ThirdPartyNotices file </w:t>
      </w:r>
      <w:proofErr w:type="gramStart"/>
      <w:r>
        <w:t>sa</w:t>
      </w:r>
      <w:proofErr w:type="gramEnd"/>
      <w:r>
        <w:t xml:space="preserve"> na celý softvér budú vzťahovať ustanovenia o odopretí záruky a o obmedzení a vylúčení škôd uvedené vo vašej objemovej licenčnej zmluve.</w:t>
      </w:r>
    </w:p>
    <w:p w:rsidR="0053778F" w:rsidRDefault="00A749F1">
      <w:pPr>
        <w:pStyle w:val="PURBlueStrong-Indented"/>
      </w:pPr>
      <w:r>
        <w:t>Súbor BUILDSERVER.TXT</w:t>
      </w:r>
    </w:p>
    <w:p w:rsidR="0053778F" w:rsidRDefault="00A749F1">
      <w:pPr>
        <w:pStyle w:val="PURBody-Indented"/>
      </w:pPr>
      <w:r>
        <w:t xml:space="preserve">Zoznamy BuildServer nájdete </w:t>
      </w:r>
      <w:proofErr w:type="gramStart"/>
      <w:r>
        <w:t>na</w:t>
      </w:r>
      <w:proofErr w:type="gramEnd"/>
      <w:r>
        <w:t xml:space="preserve"> lokalite </w:t>
      </w:r>
      <w:hyperlink r:id="rId115">
        <w:r>
          <w:rPr>
            <w:color w:val="00467F"/>
            <w:u w:val="single"/>
          </w:rPr>
          <w:t>http://go.microsoft.com/fwlink/?LinkId=286955</w:t>
        </w:r>
      </w:hyperlink>
      <w:r>
        <w:t xml:space="preserve">. Kópie súborov, ktoré sú v nich uvedené, môžete inštalovať </w:t>
      </w:r>
      <w:proofErr w:type="gramStart"/>
      <w:r>
        <w:t>vo</w:t>
      </w:r>
      <w:proofErr w:type="gramEnd"/>
      <w:r>
        <w:t xml:space="preserve"> svojich počítačoch používaných pre zostavy. Môžete tak robiť výlučne </w:t>
      </w:r>
      <w:proofErr w:type="gramStart"/>
      <w:r>
        <w:t>na</w:t>
      </w:r>
      <w:proofErr w:type="gramEnd"/>
      <w:r>
        <w:t xml:space="preserve"> účely kompilovania, zostavovania, overovania a archivácie vašich programov alebo na účely spúšťania testov kvality alebo výkonu v rámci procesu zostavovania vo vašich počítačoch používaných pre zostavy. Ďalšie súbory môžeme </w:t>
      </w:r>
      <w:proofErr w:type="gramStart"/>
      <w:r>
        <w:t>na</w:t>
      </w:r>
      <w:proofErr w:type="gramEnd"/>
      <w:r>
        <w:t xml:space="preserve"> rovnaké účely uviesť na lokalite </w:t>
      </w:r>
      <w:hyperlink r:id="rId116">
        <w:r>
          <w:rPr>
            <w:color w:val="00467F"/>
            <w:u w:val="single"/>
          </w:rPr>
          <w:t>http://go.microsoft.com/fwlink/?LinkId=286955</w:t>
        </w:r>
      </w:hyperlink>
      <w:r>
        <w:t>.</w:t>
      </w:r>
    </w:p>
    <w:p w:rsidR="0053778F" w:rsidRDefault="00A749F1">
      <w:pPr>
        <w:pStyle w:val="PURBlueStrong-Indented"/>
      </w:pPr>
      <w:r>
        <w:t>Pomôcky</w:t>
      </w:r>
    </w:p>
    <w:p w:rsidR="0053778F" w:rsidRDefault="00A749F1">
      <w:pPr>
        <w:pStyle w:val="PURBody-Indented"/>
      </w:pPr>
      <w:r>
        <w:t xml:space="preserve">Zoznamy pomôcok nájdete </w:t>
      </w:r>
      <w:proofErr w:type="gramStart"/>
      <w:r>
        <w:t>na</w:t>
      </w:r>
      <w:proofErr w:type="gramEnd"/>
      <w:r>
        <w:t xml:space="preserve"> lokalite </w:t>
      </w:r>
      <w:hyperlink r:id="rId117">
        <w:r>
          <w:rPr>
            <w:color w:val="00467F"/>
            <w:u w:val="single"/>
          </w:rPr>
          <w:t>http://go.microsoft.com/fwlink/?LinkId=286955</w:t>
        </w:r>
      </w:hyperlink>
      <w:r>
        <w:t xml:space="preserve">. Softvér obsahuje určité komponenty identifikované v tomto zozname. Komponenty v softvéri </w:t>
      </w:r>
      <w:proofErr w:type="gramStart"/>
      <w:r>
        <w:t>sa</w:t>
      </w:r>
      <w:proofErr w:type="gramEnd"/>
      <w:r>
        <w:t xml:space="preserve"> líšia podľa vydania. Pomôcky dodané so softvérom smiete kopírovať </w:t>
      </w:r>
      <w:proofErr w:type="gramStart"/>
      <w:r>
        <w:t>a</w:t>
      </w:r>
      <w:proofErr w:type="gramEnd"/>
      <w:r>
        <w:t xml:space="preserve"> inštalovať v iných počítačoch tretích strán. Pomôcky smiete používať iba </w:t>
      </w:r>
      <w:proofErr w:type="gramStart"/>
      <w:r>
        <w:t>na</w:t>
      </w:r>
      <w:proofErr w:type="gramEnd"/>
      <w:r>
        <w:t xml:space="preserve"> ladenie a nasadzovanie svojich programov a databáz, ktoré ste vyvinuli pomocou softvéru. Po odstránení chýb v programe, nie však neskôr ako 30 dní </w:t>
      </w:r>
      <w:proofErr w:type="gramStart"/>
      <w:r>
        <w:t>od</w:t>
      </w:r>
      <w:proofErr w:type="gramEnd"/>
      <w:r>
        <w:t xml:space="preserve"> ich inštalácie v zariadení, musíte odstrániť všetky Pomôcky nainštalované v zariadení.</w:t>
      </w:r>
    </w:p>
    <w:p w:rsidR="0053778F" w:rsidRDefault="00A749F1">
      <w:pPr>
        <w:pStyle w:val="PURBlueStrong-Indented"/>
      </w:pPr>
      <w:r>
        <w:t>Technické obmedzenia</w:t>
      </w:r>
    </w:p>
    <w:p w:rsidR="0053778F" w:rsidRDefault="00A749F1">
      <w:pPr>
        <w:pStyle w:val="PURBody-Indented"/>
      </w:pPr>
      <w:r>
        <w:t>Softvér nesmiete spätne analyzovať, dekompilovať, rozkladať na súčasti ani sa inak pokúšať o odvodenie jeho zdrojového kódu s výnimkou a výlučne v rozsahu: (i) v akom to i napriek tomuto obmedzeniu povoľuje príslušný právny poriadok alebo (ii) v akom sa to vyžaduje na ladenie zmien v akýchkoľvek knižniciach licencovaných na základe licencie GNU Lesser General Public License, ktorá môže byť súčasťou softvéru a môže byť so softvérom prepojená.</w:t>
      </w:r>
    </w:p>
    <w:p w:rsidR="0053778F" w:rsidRDefault="00A749F1">
      <w:pPr>
        <w:pStyle w:val="PURBlueStrong-Indented"/>
      </w:pPr>
      <w:r>
        <w:t>Komponenty softvéru Microsoft SharePoint, Windows SDK a Microsoft Office:</w:t>
      </w:r>
    </w:p>
    <w:p w:rsidR="0053778F" w:rsidRDefault="00A749F1">
      <w:pPr>
        <w:pStyle w:val="PURBody-Indented"/>
      </w:pPr>
      <w:r>
        <w:t>Softvér sa dodáva so softvérom Microsoft SharePoint vrátane rozšírení SharePoint Windows Identity Foundation Extensions, so softvérom Microsoft Office vrátane zostáv Office Primary Interop Assemblies a súprav Windows SDK, ktoré sú vám všetky licencované na základe vlastných podmienok. Licenčné podmienky pre tieto softvérové komponenty sa nachádzajú v priečinku „Licenses</w:t>
      </w:r>
      <w:proofErr w:type="gramStart"/>
      <w:r>
        <w:t>“ v</w:t>
      </w:r>
      <w:proofErr w:type="gramEnd"/>
      <w:r>
        <w:t xml:space="preserve"> inštalačnom adresári softvéru. </w:t>
      </w:r>
      <w:proofErr w:type="gramStart"/>
      <w:r>
        <w:t>Ak</w:t>
      </w:r>
      <w:proofErr w:type="gramEnd"/>
      <w:r>
        <w:t xml:space="preserve"> s licenčnými podmienkami pre tieto softvérové komponenty nesúhlasíte, nesmiete ich používať.</w:t>
      </w:r>
    </w:p>
    <w:p w:rsidR="0053778F" w:rsidRDefault="00A749F1">
      <w:pPr>
        <w:pStyle w:val="PURBlueStrong-Indented"/>
      </w:pPr>
      <w:r>
        <w:t>Microsoft Advertising SDK</w:t>
      </w:r>
    </w:p>
    <w:p w:rsidR="0053778F" w:rsidRDefault="00A749F1">
      <w:pPr>
        <w:pStyle w:val="PURBody-Indented"/>
      </w:pPr>
      <w:r>
        <w:t xml:space="preserve">Ak do súpravy Microsoft Advertising SDK pre zariadenia Windows Phone odosielate presné údaje o polohe alebo iné údaje týkajúce sa používateľov (napríklad identifikátor používateľa, údaje z profilu, údaje používateľa sledované podľa typu správania a pod.), potom váš program musí (a) upozorniť používateľov, že bude zhromažďovať a používať informácie týkajúce sa používateľov a že ich bude poskytovať spoločnosti Microsoft na jej reklamné účely, a (b) získať výslovný súhlas používateľov (používateľ napríklad musí kliknúť na tlačidlo Súhlasím alebo pokračovať kliknutím na tlačidlo Inštalovať) s používaním na tieto účely pri preberaní softvéru alebo aplikácie. Okrem toho súhlasíte s tým, že: (a) budete dodržiavať certifikačné a iné požiadavky pre zariadenia Windows Phone, (b) budete dodržiavať zásady ochrany osobných údajov a iné zásady spoločnosti Microsoft pri zhromažďovaní a používaní akýchkoľvek údajov používateľov, (c) nebudete zhromažďovať ani používať žiadne identifikátory používateľov, ktoré vytvorila alebo ktoré vám poskytla spoločnosť Microsoft, na iné účely než na odoslanie takýchto identifikátorov do reklamnej služby spoločnosti Microsoft v rámci vášho používania služby a (d) vo svojich zásadách ochrany osobných údajov alebo podmienkach používania uvediete prepojenie na lokalitu </w:t>
      </w:r>
      <w:hyperlink r:id="rId118">
        <w:r>
          <w:rPr>
            <w:color w:val="00467F"/>
            <w:u w:val="single"/>
          </w:rPr>
          <w:t>https://choice.live.com/AdvertisementChoice/</w:t>
        </w:r>
      </w:hyperlink>
      <w:r>
        <w:t>.</w:t>
      </w:r>
    </w:p>
    <w:p w:rsidR="0053778F" w:rsidRDefault="00A749F1">
      <w:pPr>
        <w:pStyle w:val="PURBlueStrong-Indented"/>
      </w:pPr>
      <w:r>
        <w:t>Rozšírenie a funkcie Package Manager</w:t>
      </w:r>
    </w:p>
    <w:p w:rsidR="0053778F" w:rsidRDefault="00A749F1">
      <w:pPr>
        <w:pStyle w:val="PURBody-Indented"/>
      </w:pPr>
      <w:r>
        <w:t xml:space="preserve">Softvér obsahuje funkcie Extension Manager, New Project Dialog, Web Platform Installer, Microsoft NuGet-Based Package Manager a funkciu správcu balíkov webových stránok Microsoft ASP.NET, ktoré umožňujú získavať softvérové aplikácie alebo balíky z iných zdrojov prostredníctvom Internetu. Tieto softvérové aplikácie a balíky v niektorých prípadoch ponúkajú a distribuujú tretie strany a v niektorých prípadoch spoločnosť Microsoft, ale pre každú takúto aplikáciu alebo balík platia vlastné licenčné podmienky. Spoločnosť Microsoft nedistribuuje ani vám neposkytuje licenciu </w:t>
      </w:r>
      <w:proofErr w:type="gramStart"/>
      <w:r>
        <w:t>na</w:t>
      </w:r>
      <w:proofErr w:type="gramEnd"/>
      <w:r>
        <w:t xml:space="preserve"> žiadne aplikácie ani balíky tretích strán. Beriete </w:t>
      </w:r>
      <w:proofErr w:type="gramStart"/>
      <w:r>
        <w:t>na</w:t>
      </w:r>
      <w:proofErr w:type="gramEnd"/>
      <w:r>
        <w:t xml:space="preserve"> vedomie: že získavate aplikácie alebo balíky od takýchto tretích strán a na základe samostatných licenčných podmienok platných pre jednotlivé aplikácie alebo balíky (vrátane akýchkoľvek licenčných podmienok alebo vložených upozornení vzťahujúcich sa na softvérové závislosti, ktoré môžu byť súčasťou balíka) a že spoločnosť Microsoft neposkytuje žiadne vyhlásenia ani záruky týkajúce sa akéhokoľvek aspektu takýchto aplikácií alebo balíkov tretích strán.</w:t>
      </w:r>
    </w:p>
    <w:p w:rsidR="0053778F" w:rsidRDefault="00A749F1">
      <w:pPr>
        <w:pStyle w:val="PURBlueStrong-Indented"/>
      </w:pPr>
      <w:r>
        <w:t>Office Professional Plus 2013</w:t>
      </w:r>
    </w:p>
    <w:p w:rsidR="0053778F" w:rsidRDefault="00A749F1">
      <w:pPr>
        <w:pStyle w:val="PURBody-Indented"/>
      </w:pPr>
      <w:r>
        <w:t xml:space="preserve">Licencovaný používateľ tiež môže inštalovať a používať jednu kópiu produktu Office Professional Plus 2013 v jednom zariadení a </w:t>
      </w:r>
      <w:proofErr w:type="gramStart"/>
      <w:r>
        <w:t>na</w:t>
      </w:r>
      <w:proofErr w:type="gramEnd"/>
      <w:r>
        <w:t xml:space="preserve"> produkčné účely. Okrem prípadov uvedených v tomto dokumente </w:t>
      </w:r>
      <w:proofErr w:type="gramStart"/>
      <w:r>
        <w:t>sa</w:t>
      </w:r>
      <w:proofErr w:type="gramEnd"/>
      <w:r>
        <w:t xml:space="preserve"> na používanie tohto softvéru licencovaným používateľom vzťahuje časť Aplikácie pre osobné počítače týchto práv na používanie.</w:t>
      </w:r>
    </w:p>
    <w:p w:rsidR="0053778F" w:rsidRDefault="00A749F1">
      <w:pPr>
        <w:pStyle w:val="PURBlueStrong-Indented"/>
      </w:pPr>
      <w:r>
        <w:t>System Center – Virtual Machine Manager (SCVMM)</w:t>
      </w:r>
    </w:p>
    <w:p w:rsidR="0053778F" w:rsidRDefault="00A749F1">
      <w:pPr>
        <w:pStyle w:val="PURBody-Indented"/>
      </w:pPr>
      <w:r>
        <w:t xml:space="preserve">Používatelia softvéru Visual Studio Ultimate so sieťou MSDN môžu nainštalovať a spúšťať aplikáciu SCVMM so softvérom Visual Studio Ultimate s cieľom vytvoriť, nasadiť a spravovať testovacie prostredia. Testovacie prostredie je prostredie virtuálneho operačného systému používané výlučne </w:t>
      </w:r>
      <w:proofErr w:type="gramStart"/>
      <w:r>
        <w:t>na</w:t>
      </w:r>
      <w:proofErr w:type="gramEnd"/>
      <w:r>
        <w:t xml:space="preserve"> účely vývoja a testovania vašich programov. Na takéto používanie </w:t>
      </w:r>
      <w:proofErr w:type="gramStart"/>
      <w:r>
        <w:t>sa</w:t>
      </w:r>
      <w:proofErr w:type="gramEnd"/>
      <w:r>
        <w:t xml:space="preserve"> licencie na spravovanie nevyžadujú. Na základe tejto licencie </w:t>
      </w:r>
      <w:proofErr w:type="gramStart"/>
      <w:r>
        <w:t>sa</w:t>
      </w:r>
      <w:proofErr w:type="gramEnd"/>
      <w:r>
        <w:t xml:space="preserve"> neposkytujú žiadne ďalšie práva na používanie produktov pre aplikáciu SCVMM, napríklad na spravovanie virtuálnych produkčných serverov.</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53778F">
      <w:pPr>
        <w:sectPr w:rsidR="0053778F">
          <w:headerReference w:type="default" r:id="rId119"/>
          <w:footerReference w:type="default" r:id="rId120"/>
          <w:type w:val="continuous"/>
          <w:pgSz w:w="12240" w:h="15840" w:code="1"/>
          <w:pgMar w:top="1170" w:right="720" w:bottom="720" w:left="720" w:header="432" w:footer="288" w:gutter="0"/>
          <w:cols w:space="360"/>
        </w:sectPr>
      </w:pPr>
    </w:p>
    <w:p w:rsidR="0053778F" w:rsidRDefault="00A749F1">
      <w:pPr>
        <w:pStyle w:val="PURSectionHeading"/>
        <w:pageBreakBefore/>
      </w:pPr>
      <w:bookmarkStart w:id="271" w:name="_Sec43"/>
      <w:bookmarkEnd w:id="237"/>
      <w:r>
        <w:t>Služby online (predplatená licencia pre používateľa alebo zariadenie, predplatená licencia pre služby alebo dodatočná predplatená licencia)</w:t>
      </w:r>
      <w:r>
        <w:fldChar w:fldCharType="begin"/>
      </w:r>
      <w:r>
        <w:instrText xml:space="preserve"> TC "</w:instrText>
      </w:r>
      <w:bookmarkStart w:id="272" w:name="_Toc414967328"/>
      <w:r>
        <w:instrText>Služby online (predplatená licencia pre používateľa alebo zariadenie, predplatená licencia pre služby alebo dodatočná predplatená licencia)</w:instrText>
      </w:r>
      <w:bookmarkEnd w:id="272"/>
      <w:r>
        <w:instrText>" \l 1</w:instrText>
      </w:r>
      <w:r>
        <w:fldChar w:fldCharType="end"/>
      </w:r>
    </w:p>
    <w:p w:rsidR="0053778F" w:rsidRDefault="00A749F1">
      <w:pPr>
        <w:pStyle w:val="PURBody-Indented"/>
      </w:pPr>
      <w:r>
        <w:t xml:space="preserve">Všetky podmienky poskytovania služieb online sú zverejnené v dokumente Podmienky používania služieb online (PPSO) spoločnosti Microsoft </w:t>
      </w:r>
      <w:proofErr w:type="gramStart"/>
      <w:r>
        <w:t>na</w:t>
      </w:r>
      <w:proofErr w:type="gramEnd"/>
      <w:r>
        <w:t xml:space="preserve"> lokalite </w:t>
      </w:r>
      <w:hyperlink r:id="rId121">
        <w:r>
          <w:rPr>
            <w:color w:val="00467F"/>
            <w:u w:val="single"/>
          </w:rPr>
          <w:t>http://go.microsoft.com/?linkid=9840733</w:t>
        </w:r>
      </w:hyperlink>
      <w:r>
        <w:t xml:space="preserve"> a zahrnuté odkazom do týchto Práv na používanie produktov. V dokumente PPSO </w:t>
      </w:r>
      <w:proofErr w:type="gramStart"/>
      <w:r>
        <w:t>sa</w:t>
      </w:r>
      <w:proofErr w:type="gramEnd"/>
      <w:r>
        <w:t xml:space="preserve"> opisuje postup aktualizácie podmienok poskytovania služieb, ktoré sa vzťahujú na služby online. </w:t>
      </w:r>
    </w:p>
    <w:p w:rsidR="0053778F" w:rsidRDefault="00A749F1">
      <w:pPr>
        <w:pStyle w:val="PURBody-Indented"/>
      </w:pPr>
      <w:r>
        <w:t xml:space="preserve">V rozsahu, v akom produkt alebo iná ponuka pozostáva zo služieb online a ďalšieho produktu, </w:t>
      </w:r>
      <w:proofErr w:type="gramStart"/>
      <w:r>
        <w:t>sa</w:t>
      </w:r>
      <w:proofErr w:type="gramEnd"/>
      <w:r>
        <w:t xml:space="preserve"> služby online budú riadiť podmienkami uvedenými v dokumente PPSO a všetky ostatné produkty sa budú riadiť týmito Právami na používanie produktov.</w:t>
      </w:r>
    </w:p>
    <w:p w:rsidR="0053778F" w:rsidRDefault="0053778F">
      <w:pPr>
        <w:pStyle w:val="PURBody-Indented"/>
      </w:pPr>
    </w:p>
    <w:p w:rsidR="0053778F" w:rsidRDefault="0053778F">
      <w:pPr>
        <w:pStyle w:val="PURBreadcrumb"/>
      </w:pPr>
    </w:p>
    <w:p w:rsidR="0053778F" w:rsidRDefault="0053778F">
      <w:pPr>
        <w:sectPr w:rsidR="0053778F">
          <w:headerReference w:type="default" r:id="rId122"/>
          <w:footerReference w:type="default" r:id="rId123"/>
          <w:type w:val="continuous"/>
          <w:pgSz w:w="12240" w:h="15840" w:code="1"/>
          <w:pgMar w:top="1170" w:right="720" w:bottom="720" w:left="720" w:header="432" w:footer="288" w:gutter="0"/>
          <w:cols w:space="360"/>
        </w:sectPr>
      </w:pPr>
    </w:p>
    <w:p w:rsidR="0053778F" w:rsidRDefault="00A749F1">
      <w:pPr>
        <w:pStyle w:val="PURSectionHeading"/>
        <w:pageBreakBefore/>
      </w:pPr>
      <w:bookmarkStart w:id="273" w:name="_Sec44"/>
      <w:bookmarkEnd w:id="271"/>
      <w:r>
        <w:t>Kombinované licenčné modely</w:t>
      </w:r>
      <w:r>
        <w:fldChar w:fldCharType="begin"/>
      </w:r>
      <w:r>
        <w:instrText xml:space="preserve"> TC "</w:instrText>
      </w:r>
      <w:bookmarkStart w:id="274" w:name="_Toc414967329"/>
      <w:r>
        <w:instrText>Kombinované licenčné modely</w:instrText>
      </w:r>
      <w:bookmarkEnd w:id="274"/>
      <w:r>
        <w:instrText>" \l 1</w:instrText>
      </w:r>
      <w:r>
        <w:fldChar w:fldCharType="end"/>
      </w:r>
    </w:p>
    <w:p w:rsidR="0053778F" w:rsidRDefault="0053778F">
      <w:pPr>
        <w:pStyle w:val="PURBody-Indented"/>
      </w:pPr>
    </w:p>
    <w:p w:rsidR="0053778F" w:rsidRDefault="0053778F">
      <w:pPr>
        <w:sectPr w:rsidR="0053778F">
          <w:headerReference w:type="default" r:id="rId124"/>
          <w:footerReference w:type="default" r:id="rId125"/>
          <w:type w:val="continuous"/>
          <w:pgSz w:w="12240" w:h="15840" w:code="1"/>
          <w:pgMar w:top="1170" w:right="720" w:bottom="720" w:left="720" w:header="432" w:footer="288" w:gutter="0"/>
          <w:cols w:space="360"/>
        </w:sectPr>
      </w:pPr>
    </w:p>
    <w:p w:rsidR="00A749F1" w:rsidRDefault="00A749F1">
      <w:pPr>
        <w:pStyle w:val="TOC2"/>
        <w:rPr>
          <w:rFonts w:eastAsiaTheme="minorEastAsia"/>
          <w:noProof/>
          <w:color w:val="auto"/>
          <w:sz w:val="22"/>
        </w:rPr>
      </w:pPr>
      <w:r>
        <w:fldChar w:fldCharType="begin"/>
      </w:r>
      <w:r>
        <w:instrText xml:space="preserve"> TOC \b _Sec44 \f \h \l 2-2 </w:instrText>
      </w:r>
      <w:r>
        <w:fldChar w:fldCharType="separate"/>
      </w:r>
      <w:hyperlink w:anchor="_Toc414967148" w:history="1">
        <w:r w:rsidRPr="000E1A14">
          <w:rPr>
            <w:rStyle w:val="Hyperlink"/>
            <w:noProof/>
          </w:rPr>
          <w:t>Core Infrastructure Server (CIS) Suite Datacenter</w:t>
        </w:r>
        <w:r>
          <w:rPr>
            <w:noProof/>
          </w:rPr>
          <w:tab/>
        </w:r>
        <w:r>
          <w:rPr>
            <w:noProof/>
          </w:rPr>
          <w:fldChar w:fldCharType="begin"/>
        </w:r>
        <w:r>
          <w:rPr>
            <w:noProof/>
          </w:rPr>
          <w:instrText xml:space="preserve"> PAGEREF _Toc414967148 \h </w:instrText>
        </w:r>
        <w:r>
          <w:rPr>
            <w:noProof/>
          </w:rPr>
        </w:r>
        <w:r>
          <w:rPr>
            <w:noProof/>
          </w:rPr>
          <w:fldChar w:fldCharType="separate"/>
        </w:r>
        <w:r>
          <w:rPr>
            <w:noProof/>
          </w:rPr>
          <w:t>64</w:t>
        </w:r>
        <w:r>
          <w:rPr>
            <w:noProof/>
          </w:rPr>
          <w:fldChar w:fldCharType="end"/>
        </w:r>
      </w:hyperlink>
    </w:p>
    <w:p w:rsidR="00A749F1" w:rsidRDefault="008A69D6">
      <w:pPr>
        <w:pStyle w:val="TOC2"/>
        <w:rPr>
          <w:rFonts w:eastAsiaTheme="minorEastAsia"/>
          <w:noProof/>
          <w:color w:val="auto"/>
          <w:sz w:val="22"/>
        </w:rPr>
      </w:pPr>
      <w:hyperlink w:anchor="_Toc414967149" w:history="1">
        <w:r w:rsidR="00A749F1" w:rsidRPr="000E1A14">
          <w:rPr>
            <w:rStyle w:val="Hyperlink"/>
            <w:noProof/>
          </w:rPr>
          <w:t>Core Infrastructure Server (CIS) Suite Standard</w:t>
        </w:r>
        <w:r w:rsidR="00A749F1">
          <w:rPr>
            <w:noProof/>
          </w:rPr>
          <w:tab/>
        </w:r>
        <w:r w:rsidR="00A749F1">
          <w:rPr>
            <w:noProof/>
          </w:rPr>
          <w:fldChar w:fldCharType="begin"/>
        </w:r>
        <w:r w:rsidR="00A749F1">
          <w:rPr>
            <w:noProof/>
          </w:rPr>
          <w:instrText xml:space="preserve"> PAGEREF _Toc414967149 \h </w:instrText>
        </w:r>
        <w:r w:rsidR="00A749F1">
          <w:rPr>
            <w:noProof/>
          </w:rPr>
        </w:r>
        <w:r w:rsidR="00A749F1">
          <w:rPr>
            <w:noProof/>
          </w:rPr>
          <w:fldChar w:fldCharType="separate"/>
        </w:r>
        <w:r w:rsidR="00A749F1">
          <w:rPr>
            <w:noProof/>
          </w:rPr>
          <w:t>65</w:t>
        </w:r>
        <w:r w:rsidR="00A749F1">
          <w:rPr>
            <w:noProof/>
          </w:rPr>
          <w:fldChar w:fldCharType="end"/>
        </w:r>
      </w:hyperlink>
    </w:p>
    <w:p w:rsidR="00A749F1" w:rsidRDefault="008A69D6">
      <w:pPr>
        <w:pStyle w:val="TOC2"/>
        <w:rPr>
          <w:rFonts w:eastAsiaTheme="minorEastAsia"/>
          <w:noProof/>
          <w:color w:val="auto"/>
          <w:sz w:val="22"/>
        </w:rPr>
      </w:pPr>
      <w:hyperlink w:anchor="_Toc414967150" w:history="1">
        <w:r w:rsidR="00A749F1" w:rsidRPr="000E1A14">
          <w:rPr>
            <w:rStyle w:val="Hyperlink"/>
            <w:noProof/>
          </w:rPr>
          <w:t>Virtual Desktop Infrastructure (VDI) Suite</w:t>
        </w:r>
        <w:r w:rsidR="00A749F1">
          <w:rPr>
            <w:noProof/>
          </w:rPr>
          <w:tab/>
        </w:r>
        <w:r w:rsidR="00A749F1">
          <w:rPr>
            <w:noProof/>
          </w:rPr>
          <w:fldChar w:fldCharType="begin"/>
        </w:r>
        <w:r w:rsidR="00A749F1">
          <w:rPr>
            <w:noProof/>
          </w:rPr>
          <w:instrText xml:space="preserve"> PAGEREF _Toc414967150 \h </w:instrText>
        </w:r>
        <w:r w:rsidR="00A749F1">
          <w:rPr>
            <w:noProof/>
          </w:rPr>
        </w:r>
        <w:r w:rsidR="00A749F1">
          <w:rPr>
            <w:noProof/>
          </w:rPr>
          <w:fldChar w:fldCharType="separate"/>
        </w:r>
        <w:r w:rsidR="00A749F1">
          <w:rPr>
            <w:noProof/>
          </w:rPr>
          <w:t>65</w:t>
        </w:r>
        <w:r w:rsidR="00A749F1">
          <w:rPr>
            <w:noProof/>
          </w:rPr>
          <w:fldChar w:fldCharType="end"/>
        </w:r>
      </w:hyperlink>
    </w:p>
    <w:p w:rsidR="0053778F" w:rsidRDefault="00A749F1">
      <w:pPr>
        <w:pStyle w:val="PURBody-Indented"/>
        <w:sectPr w:rsidR="0053778F">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53778F" w:rsidRDefault="0053778F">
      <w:pPr>
        <w:pStyle w:val="PURBody-Indented"/>
      </w:pP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Heading1"/>
      </w:pPr>
      <w:bookmarkStart w:id="275" w:name="_Sec54"/>
      <w:r>
        <w:t>Všeobecné licenčné podmienky</w:t>
      </w:r>
      <w:bookmarkEnd w:id="275"/>
    </w:p>
    <w:p w:rsidR="0053778F" w:rsidRDefault="00A749F1">
      <w:pPr>
        <w:pStyle w:val="PURBody-Indented"/>
      </w:pPr>
      <w:r>
        <w:t xml:space="preserve">Balíky produktov, </w:t>
      </w:r>
      <w:proofErr w:type="gramStart"/>
      <w:r>
        <w:t>na</w:t>
      </w:r>
      <w:proofErr w:type="gramEnd"/>
      <w:r>
        <w:t xml:space="preserve"> ktoré sa vzťahuje táto sekcia, zahŕňajú práva na používanie viacerých produktov. Licencie </w:t>
      </w:r>
      <w:proofErr w:type="gramStart"/>
      <w:r>
        <w:t>na</w:t>
      </w:r>
      <w:proofErr w:type="gramEnd"/>
      <w:r>
        <w:t xml:space="preserve"> tieto balíky produktov poskytujú práva na používanie softvéru na serveri a spravovanie softvéru spusteného na tomto serveri. Rovnaký softvér je tiež dostupný </w:t>
      </w:r>
      <w:proofErr w:type="gramStart"/>
      <w:r>
        <w:t>na</w:t>
      </w:r>
      <w:proofErr w:type="gramEnd"/>
      <w:r>
        <w:t xml:space="preserve"> základe samostatných softvérových licencií a licencií na spravovanie, ako sú uvedené v iných sekciách týchto práv na používanie. Máte právo </w:t>
      </w:r>
      <w:proofErr w:type="gramStart"/>
      <w:r>
        <w:t>na</w:t>
      </w:r>
      <w:proofErr w:type="gramEnd"/>
      <w:r>
        <w:t xml:space="preserve"> používanie produktov zahrnutých v balíku len takým spôsobom, ako je povolené v tejto sekcii.</w:t>
      </w:r>
    </w:p>
    <w:p w:rsidR="0053778F" w:rsidRDefault="00A749F1">
      <w:pPr>
        <w:pStyle w:val="PURBody-Indented"/>
      </w:pPr>
      <w:r>
        <w:t xml:space="preserve">Získaním licencie </w:t>
      </w:r>
      <w:proofErr w:type="gramStart"/>
      <w:r>
        <w:t>na</w:t>
      </w:r>
      <w:proofErr w:type="gramEnd"/>
      <w:r>
        <w:t xml:space="preserve"> niektorý z balíkov produktov získavate jednu licenciu, ktorú môžete prideliť jednému zariadeniu alebo serveru. Nezískavate súbor samostatných softvérových licencií a licencií </w:t>
      </w:r>
      <w:proofErr w:type="gramStart"/>
      <w:r>
        <w:t>na</w:t>
      </w:r>
      <w:proofErr w:type="gramEnd"/>
      <w:r>
        <w:t xml:space="preserve"> spravovanie jednotlivých produktov, ktoré sú zahrnuté v balíku produktov.</w:t>
      </w:r>
    </w:p>
    <w:p w:rsidR="0053778F" w:rsidRDefault="00A749F1">
      <w:pPr>
        <w:pStyle w:val="PURBlueStrong-Indented"/>
      </w:pPr>
      <w:r>
        <w:t>Definované výrazy uvedené v tomto licenčnom modeli (pozrite si sekciu Univerzálne licenčné podmienky)</w:t>
      </w:r>
    </w:p>
    <w:p w:rsidR="0053778F" w:rsidRDefault="00A749F1">
      <w:pPr>
        <w:pStyle w:val="PURBody-Indented"/>
      </w:pPr>
      <w:r>
        <w:t xml:space="preserve">LKP, softvér CIS, klientske POS, licencia pre produkt External Connector, inštancia, licencovaný server, licencia </w:t>
      </w:r>
      <w:proofErr w:type="gramStart"/>
      <w:r>
        <w:t>na</w:t>
      </w:r>
      <w:proofErr w:type="gramEnd"/>
      <w:r>
        <w:t xml:space="preserve"> spravovanie, správa POS, POS, fyzické POS, fyzický procesor, oprávňujúce zariadenie tretej strany, server, hostiteľ balíka VDI, zariadenie s licenciou na balík VDI, softvér VDI a virtuálne POS</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Heading1"/>
      </w:pPr>
      <w:bookmarkStart w:id="276" w:name="_Sec63"/>
      <w:r>
        <w:t>Licenčné podmienky špecifické pre produkt</w:t>
      </w:r>
      <w:bookmarkEnd w:id="276"/>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7148"/>
      <w:bookmarkStart w:id="279" w:name="_Toc414967330"/>
      <w:r>
        <w:instrText>Core Infrastructure Server (CIS) Suite Datacenter</w:instrText>
      </w:r>
      <w:bookmarkEnd w:id="278"/>
      <w:bookmarkEnd w:id="279"/>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p w:rsidR="0053778F" w:rsidRDefault="00A749F1">
      <w:pPr>
        <w:pStyle w:val="PURBlueBGHeader"/>
      </w:pPr>
      <w:r>
        <w:t>Dodatočné podmienky:</w:t>
      </w:r>
    </w:p>
    <w:p w:rsidR="0053778F" w:rsidRDefault="00A749F1">
      <w:pPr>
        <w:pStyle w:val="PURBlueStrong-Indented"/>
      </w:pPr>
      <w:r>
        <w:t>Príslušné práva na používanie</w:t>
      </w:r>
    </w:p>
    <w:p w:rsidR="0053778F" w:rsidRDefault="00A749F1">
      <w:pPr>
        <w:pStyle w:val="PURBody-Indented"/>
      </w:pPr>
      <w:r>
        <w:t xml:space="preserve">Váš prístup k softvéru CIS a jeho používanie </w:t>
      </w:r>
      <w:proofErr w:type="gramStart"/>
      <w:r>
        <w:t>sa</w:t>
      </w:r>
      <w:proofErr w:type="gramEnd"/>
      <w:r>
        <w:t xml:space="preserve"> riadia príslušnými licenčnými podmienkami pre jednotlivé produkty obsahujúce softvér CIS, ako ich upravujú tieto licenčné podmienky. Napriek akýmkoľvek ustanoveniam uvedeným v licenčných podmienkach pre jednotlivé produkty spoločnosti Microsoft obsahujúce softvér CIS </w:t>
      </w:r>
      <w:proofErr w:type="gramStart"/>
      <w:r>
        <w:t>sa</w:t>
      </w:r>
      <w:proofErr w:type="gramEnd"/>
      <w:r>
        <w:t xml:space="preserve"> pre každé dva fyzické procesory vyžaduje jedna licencia CIS Suite. Licenciu musíte prideliť každému fyzickému procesoru </w:t>
      </w:r>
      <w:proofErr w:type="gramStart"/>
      <w:r>
        <w:t>na</w:t>
      </w:r>
      <w:proofErr w:type="gramEnd"/>
      <w:r>
        <w:t xml:space="preserve"> každom serveri, na ktorom spúšťate softvér CIS.</w:t>
      </w:r>
    </w:p>
    <w:p w:rsidR="0053778F" w:rsidRDefault="00A749F1">
      <w:pPr>
        <w:pStyle w:val="PURBlueStrong-Indented"/>
      </w:pPr>
      <w:r>
        <w:t>Súčasti softvéru CIS</w:t>
      </w:r>
    </w:p>
    <w:p w:rsidR="0053778F" w:rsidRDefault="00A749F1">
      <w:pPr>
        <w:pStyle w:val="PURBody-Indented"/>
      </w:pPr>
      <w:r>
        <w:t>• Windows Server Datacenter</w:t>
      </w:r>
    </w:p>
    <w:p w:rsidR="0053778F" w:rsidRDefault="00A749F1">
      <w:pPr>
        <w:pStyle w:val="PURBody-Indented"/>
      </w:pPr>
      <w:r>
        <w:t>• System Center Datacenter</w:t>
      </w:r>
    </w:p>
    <w:p w:rsidR="0053778F" w:rsidRDefault="00A749F1">
      <w:pPr>
        <w:pStyle w:val="PURBody-Indented"/>
      </w:pPr>
      <w:r>
        <w:rPr>
          <w:b/>
        </w:rPr>
        <w:t>Windows Server Datacenter:</w:t>
      </w:r>
      <w:r>
        <w:t xml:space="preserve"> Na každom licencovanom serveri smiete v ľubovoľnom počte POS používať akýkoľvek počet spustených inštancií produktu Windows Server Datacenter.</w:t>
      </w:r>
    </w:p>
    <w:p w:rsidR="0053778F" w:rsidRDefault="00A749F1">
      <w:pPr>
        <w:pStyle w:val="PURBody-Indented"/>
      </w:pPr>
      <w:r>
        <w:rPr>
          <w:b/>
        </w:rPr>
        <w:t xml:space="preserve">Licencie na správu: </w:t>
      </w:r>
      <w:r>
        <w:t>Na účely uplatnenia licenčných podmienok pre System Center Datacenter na vaše používanie softvéru CIS sa má za to, že ste licencovanému serveru pridelili počet licencií System Center Datacenter rovnajúci sa počtu licencií CIS Suite Datacenter pridelených serveru.</w:t>
      </w:r>
    </w:p>
    <w:p w:rsidR="0053778F" w:rsidRDefault="00A749F1">
      <w:pPr>
        <w:pStyle w:val="PURBlueStrong-Indented"/>
      </w:pPr>
      <w:r>
        <w:t>Dodatočné podmienky</w:t>
      </w:r>
    </w:p>
    <w:p w:rsidR="0053778F" w:rsidRDefault="00A749F1">
      <w:pPr>
        <w:pStyle w:val="PURBody-Indented"/>
      </w:pPr>
      <w:r>
        <w:t>• Napriek akýmkoľvek ustanoveniam v rozpore s vašou objemovou licenčnou zmluvou a univerzálnymi licenčnými podmienkami v týchto právach na používanie produktov o samostatnej inovácii a znížení komponentov môžete spúšťať predchádzajúcu verziu alebo staršie vydanie ktoréhokoľvek samostatného produktu dodané v balíku CIS Suite, ako to povoľujú licenčné podmienky pre daný produkt uvedené v právach na používanie produktov.</w:t>
      </w:r>
    </w:p>
    <w:p w:rsidR="0053778F" w:rsidRDefault="00A749F1">
      <w:pPr>
        <w:pStyle w:val="PURBody-Indented"/>
      </w:pPr>
      <w:r>
        <w:t xml:space="preserve">• Všetky ostatné požiadavky </w:t>
      </w:r>
      <w:proofErr w:type="gramStart"/>
      <w:r>
        <w:t>na</w:t>
      </w:r>
      <w:proofErr w:type="gramEnd"/>
      <w:r>
        <w:t xml:space="preserve"> získanie licencií External Connector, licencií LKP a licencií na správu a ich priradenie používateľom alebo zariadeniam na účely prístupu a správy, ako sú stanovené v právach na používanie produktov, ostávajú v plnej platnosti a účinnosti.</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7149"/>
      <w:bookmarkStart w:id="282" w:name="_Toc414967331"/>
      <w:r>
        <w:instrText>Core Infrastructure Server (CIS) Suite Standard</w:instrText>
      </w:r>
      <w:bookmarkEnd w:id="281"/>
      <w:bookmarkEnd w:id="282"/>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p w:rsidR="0053778F" w:rsidRDefault="00A749F1">
      <w:pPr>
        <w:pStyle w:val="PURBlueBGHeader"/>
      </w:pPr>
      <w:r>
        <w:t>Dodatočné podmienky:</w:t>
      </w:r>
    </w:p>
    <w:p w:rsidR="0053778F" w:rsidRDefault="00A749F1">
      <w:pPr>
        <w:pStyle w:val="PURBlueStrong-Indented"/>
      </w:pPr>
      <w:r>
        <w:t>Príslušné práva na používanie</w:t>
      </w:r>
    </w:p>
    <w:p w:rsidR="0053778F" w:rsidRDefault="00A749F1">
      <w:pPr>
        <w:pStyle w:val="PURBody-Indented"/>
      </w:pPr>
      <w:r>
        <w:t xml:space="preserve">Váš prístup k softvéru CIS a jeho používanie </w:t>
      </w:r>
      <w:proofErr w:type="gramStart"/>
      <w:r>
        <w:t>sa</w:t>
      </w:r>
      <w:proofErr w:type="gramEnd"/>
      <w:r>
        <w:t xml:space="preserve"> riadia príslušnými licenčnými podmienkami pre súbor jednotlivých produktov spoločnosti Microsoft obsahujúcich softvér CIS, ako ich upravujú tieto licenčné podmienky. Napriek akýmkoľvek ustanoveniam uvedeným v licenčných podmienkach pre jednotlivé produkty spoločnosti Microsoft obsahujúce softvér CIS </w:t>
      </w:r>
      <w:proofErr w:type="gramStart"/>
      <w:r>
        <w:t>sa</w:t>
      </w:r>
      <w:proofErr w:type="gramEnd"/>
      <w:r>
        <w:t xml:space="preserve"> pre každé dva fyzické procesory vyžaduje jedna licencia. Licenciu musíte prideliť každému fyzickému procesoru </w:t>
      </w:r>
      <w:proofErr w:type="gramStart"/>
      <w:r>
        <w:t>na</w:t>
      </w:r>
      <w:proofErr w:type="gramEnd"/>
      <w:r>
        <w:t xml:space="preserve"> každom serveri, na ktorom spúšťate softvér CIS.</w:t>
      </w:r>
    </w:p>
    <w:p w:rsidR="0053778F" w:rsidRDefault="00A749F1">
      <w:pPr>
        <w:pStyle w:val="PURBlueStrong-Indented"/>
      </w:pPr>
      <w:r>
        <w:t>Súčasti softvéru CIS</w:t>
      </w:r>
    </w:p>
    <w:p w:rsidR="0053778F" w:rsidRDefault="00A749F1">
      <w:pPr>
        <w:pStyle w:val="PURBullet-Indented"/>
        <w:numPr>
          <w:ilvl w:val="0"/>
          <w:numId w:val="132"/>
        </w:numPr>
      </w:pPr>
      <w:r>
        <w:t>Windows Server Standard</w:t>
      </w:r>
    </w:p>
    <w:p w:rsidR="0053778F" w:rsidRDefault="00A749F1">
      <w:pPr>
        <w:pStyle w:val="PURBullet-Indented"/>
        <w:numPr>
          <w:ilvl w:val="0"/>
          <w:numId w:val="132"/>
        </w:numPr>
      </w:pPr>
      <w:r>
        <w:t>System Center Standard</w:t>
      </w:r>
    </w:p>
    <w:p w:rsidR="0053778F" w:rsidRDefault="00A749F1">
      <w:pPr>
        <w:pStyle w:val="PURBody-Indented"/>
      </w:pPr>
      <w:r>
        <w:rPr>
          <w:b/>
        </w:rPr>
        <w:t xml:space="preserve">Windows Server Standard: </w:t>
      </w:r>
      <w:r>
        <w:t xml:space="preserve">Za každú licenciu CIS Suite Standard, ktorú pridelíte serveru, smiete v tom istom čase spúšťať </w:t>
      </w:r>
      <w:proofErr w:type="gramStart"/>
      <w:r>
        <w:t>na</w:t>
      </w:r>
      <w:proofErr w:type="gramEnd"/>
      <w:r>
        <w:t xml:space="preserve"> licencovanom serveri:</w:t>
      </w:r>
    </w:p>
    <w:p w:rsidR="0053778F" w:rsidRDefault="00A749F1">
      <w:pPr>
        <w:pStyle w:val="PURBullet-Indented"/>
        <w:numPr>
          <w:ilvl w:val="0"/>
          <w:numId w:val="133"/>
        </w:numPr>
      </w:pPr>
      <w:r>
        <w:t>jednu inštanciu produktu Windows Server Standard v jednom fyzickom POS,</w:t>
      </w:r>
    </w:p>
    <w:p w:rsidR="0053778F" w:rsidRDefault="00A749F1">
      <w:pPr>
        <w:pStyle w:val="PURBullet-Indented"/>
        <w:numPr>
          <w:ilvl w:val="0"/>
          <w:numId w:val="133"/>
        </w:numPr>
      </w:pPr>
      <w:proofErr w:type="gramStart"/>
      <w:r>
        <w:t>jednu</w:t>
      </w:r>
      <w:proofErr w:type="gramEnd"/>
      <w:r>
        <w:t xml:space="preserve"> inštanciu produktu Windows Server Standard až v dvoch virtuálnych POS.</w:t>
      </w:r>
    </w:p>
    <w:p w:rsidR="0053778F" w:rsidRDefault="00A749F1">
      <w:pPr>
        <w:pStyle w:val="PURBody-Indented"/>
      </w:pPr>
      <w:proofErr w:type="gramStart"/>
      <w:r>
        <w:t>Ak</w:t>
      </w:r>
      <w:proofErr w:type="gramEnd"/>
      <w:r>
        <w:t xml:space="preserve"> používate maximálny povolený počet spustených inštancií (fyzických a virtuálnych), inštancia spúšťaná vo fyzickom POS sa môže používať iba na hosťovanie a spravovanie virtuálnych POS. </w:t>
      </w:r>
    </w:p>
    <w:p w:rsidR="0053778F" w:rsidRDefault="00A749F1">
      <w:pPr>
        <w:pStyle w:val="PURBody-Indented"/>
      </w:pPr>
      <w:r>
        <w:rPr>
          <w:b/>
        </w:rPr>
        <w:t xml:space="preserve">Licencie na správu: </w:t>
      </w:r>
      <w:r>
        <w:t>Na účely uplatnenia licenčných podmienok pre System Center Standard na vaše používanie softvéru CIS sa má za to, že ste licencovanému serveru pridelili počet licencií System Center Standard rovnajúci sa počtu licencií CIS Suite Standard pridelených serveru.</w:t>
      </w:r>
    </w:p>
    <w:p w:rsidR="0053778F" w:rsidRDefault="00A749F1">
      <w:pPr>
        <w:pStyle w:val="PURBlueStrong-Indented"/>
      </w:pPr>
      <w:r>
        <w:t>Dodatočné podmienky</w:t>
      </w:r>
    </w:p>
    <w:p w:rsidR="0053778F" w:rsidRDefault="00A749F1">
      <w:pPr>
        <w:pStyle w:val="PURBullet-Indented"/>
        <w:numPr>
          <w:ilvl w:val="0"/>
          <w:numId w:val="134"/>
        </w:numPr>
      </w:pPr>
      <w:r>
        <w:t xml:space="preserve">Napriek akýmkoľvek ustanoveniam v rozpore s vašou objemovou licenčnou zmluvou a univerzálnymi licenčnými podmienkami v týchto právach na používanie produktov o samostatnej inovácii a znížení komponentov môžete spúšťať predchádzajúcu verziu alebo staršie vydanie ktoréhokoľvek samostatného produktu dodané v balíku CIS Suite, ako to povoľujú licenčné podmienky pre daný produkt uvedené v právach na používanie produktov. </w:t>
      </w:r>
    </w:p>
    <w:p w:rsidR="0053778F" w:rsidRDefault="00A749F1">
      <w:pPr>
        <w:pStyle w:val="PURBullet-Indented"/>
        <w:numPr>
          <w:ilvl w:val="0"/>
          <w:numId w:val="134"/>
        </w:numPr>
      </w:pPr>
      <w:r>
        <w:t xml:space="preserve">Všetky ostatné požiadavky </w:t>
      </w:r>
      <w:proofErr w:type="gramStart"/>
      <w:r>
        <w:t>na</w:t>
      </w:r>
      <w:proofErr w:type="gramEnd"/>
      <w:r>
        <w:t xml:space="preserve"> získanie licencií External Connector, licencií LKP a licencií na správu a ich priradenie používateľom alebo zariadeniam na účely prístupu a správy, ako sú stanovené v právach na používanie produktov, ostávajú v plnej platnosti a účinnosti.</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7150"/>
      <w:bookmarkStart w:id="285" w:name="_Toc414967332"/>
      <w:r>
        <w:instrText>Virtual Desktop Infrastructure (VDI) Suite</w:instrText>
      </w:r>
      <w:bookmarkEnd w:id="284"/>
      <w:bookmarkEnd w:id="285"/>
      <w:r>
        <w:instrText>" \l 2</w:instrText>
      </w:r>
      <w:r>
        <w:fldChar w:fldCharType="end"/>
      </w:r>
    </w:p>
    <w:p w:rsidR="0053778F" w:rsidRDefault="00A749F1">
      <w:pPr>
        <w:pStyle w:val="PURLicenseTerm"/>
      </w:pPr>
      <w:r>
        <w:t xml:space="preserve">       Na vaše používanie tohto produktu </w:t>
      </w:r>
      <w:proofErr w:type="gramStart"/>
      <w:r>
        <w:t>sa</w:t>
      </w:r>
      <w:proofErr w:type="gramEnd"/>
      <w:r>
        <w:t xml:space="preserve"> vzťahujú univerzálne licenčné podmienky, všeobecné licenčné podmienky pre tento licenčný model a nasledujúce licenčné podmienky:     </w:t>
      </w:r>
    </w:p>
    <w:p w:rsidR="0053778F" w:rsidRDefault="00A749F1">
      <w:pPr>
        <w:pStyle w:val="PURBlueBGHeader"/>
      </w:pPr>
      <w:r>
        <w:t>Dodatočné podmienky:</w:t>
      </w:r>
    </w:p>
    <w:p w:rsidR="0053778F" w:rsidRDefault="00A749F1">
      <w:pPr>
        <w:pStyle w:val="PURBlueStrong-Indented"/>
      </w:pPr>
      <w:r>
        <w:t>Predplatená licencia</w:t>
      </w:r>
    </w:p>
    <w:p w:rsidR="0053778F" w:rsidRDefault="00A749F1">
      <w:pPr>
        <w:pStyle w:val="PURBody-Indented"/>
      </w:pPr>
      <w:r>
        <w:t xml:space="preserve">Licencie </w:t>
      </w:r>
      <w:proofErr w:type="gramStart"/>
      <w:r>
        <w:t>na</w:t>
      </w:r>
      <w:proofErr w:type="gramEnd"/>
      <w:r>
        <w:t xml:space="preserve"> balík VDI sú predplatené. Právo </w:t>
      </w:r>
      <w:proofErr w:type="gramStart"/>
      <w:r>
        <w:t>na</w:t>
      </w:r>
      <w:proofErr w:type="gramEnd"/>
      <w:r>
        <w:t xml:space="preserve"> používanie softvéru na základe predplatenej licencie uplynie po uplynutí platnosti alebo vypovedaní príslušnej registrácie alebo objemovej licenčnej zmluvy, na základe ktorej ste licenciu získali. Napriek akýmkoľvek ustanoveniam uvedeným </w:t>
      </w:r>
      <w:proofErr w:type="gramStart"/>
      <w:r>
        <w:t>vo</w:t>
      </w:r>
      <w:proofErr w:type="gramEnd"/>
      <w:r>
        <w:t xml:space="preserve"> vašej objemovej licenčnej zmluve sa vaše právo na používanie softvéru, prístup k softvéru alebo spravovanie prostredí operačného systému na základe licencie na balík VDI skončí po uplynutí platnosti tejto licencie.</w:t>
      </w:r>
    </w:p>
    <w:p w:rsidR="0053778F" w:rsidRDefault="00A749F1">
      <w:pPr>
        <w:pStyle w:val="PURBlueStrong-Indented"/>
      </w:pPr>
      <w:r>
        <w:t>Práva na používanie roamingu</w:t>
      </w:r>
    </w:p>
    <w:p w:rsidR="0053778F" w:rsidRDefault="00A749F1">
      <w:pPr>
        <w:pStyle w:val="PURBody-Indented"/>
      </w:pPr>
      <w:r>
        <w:t xml:space="preserve">Okrem prípadov uvedených nižšie môže jediný primárny používateľ zariadenia s licenciou </w:t>
      </w:r>
      <w:proofErr w:type="gramStart"/>
      <w:r>
        <w:t>na</w:t>
      </w:r>
      <w:proofErr w:type="gramEnd"/>
      <w:r>
        <w:t xml:space="preserve"> balík VDI pristupovať na diaľku k virtuálnym klientskym prostrediam operačného systému z ľubovoľného oprávňujúceho zariadenia tretej strany bez toho, aby musel pre toto zariadenie získať samostatnú licenciu na balík VDI. Napriek akýmkoľvek ustanoveniam vašej objemovej licenčnej zmluvy nezahŕňajú kvalifikované počítače žiadne oprávňujúce zariadenie tretej strany, z ktorého používatelia pristupujú k softvéru a akýmkoľvek podnikovým produktom a používajú ich výlučne </w:t>
      </w:r>
      <w:proofErr w:type="gramStart"/>
      <w:r>
        <w:t>na</w:t>
      </w:r>
      <w:proofErr w:type="gramEnd"/>
      <w:r>
        <w:t xml:space="preserve"> základe práv na používanie roamingu.</w:t>
      </w:r>
    </w:p>
    <w:p w:rsidR="0053778F" w:rsidRDefault="00A749F1">
      <w:pPr>
        <w:pStyle w:val="PURBullet-Indented"/>
        <w:numPr>
          <w:ilvl w:val="0"/>
          <w:numId w:val="135"/>
        </w:numPr>
      </w:pPr>
      <w:r>
        <w:t xml:space="preserve">Keď </w:t>
      </w:r>
      <w:proofErr w:type="gramStart"/>
      <w:r>
        <w:t>sa</w:t>
      </w:r>
      <w:proofErr w:type="gramEnd"/>
      <w:r>
        <w:t xml:space="preserve"> primárny používateľ nachádza v priestoroch vašej spoločnosti alebo jej pobočky, práva na používanie roamingu sa neuplatňujú.</w:t>
      </w:r>
    </w:p>
    <w:p w:rsidR="0053778F" w:rsidRDefault="00A749F1">
      <w:pPr>
        <w:pStyle w:val="PURBullet-Indented"/>
        <w:numPr>
          <w:ilvl w:val="0"/>
          <w:numId w:val="135"/>
        </w:numPr>
      </w:pPr>
      <w:r>
        <w:t xml:space="preserve">Obmedzenia prístupu k softvéru Windows Server s cieľom hosťovať grafické používateľské rozhranie (použitím funkcií softvéru RDS alebo inej technológie) platia naďalej v prípade, </w:t>
      </w:r>
      <w:proofErr w:type="gramStart"/>
      <w:r>
        <w:t>ak</w:t>
      </w:r>
      <w:proofErr w:type="gramEnd"/>
      <w:r>
        <w:t xml:space="preserve"> sa uplatňujú práva na používanie roamingu. </w:t>
      </w:r>
    </w:p>
    <w:p w:rsidR="0053778F" w:rsidRDefault="00A749F1">
      <w:pPr>
        <w:pStyle w:val="PURBullet-Indented"/>
        <w:numPr>
          <w:ilvl w:val="0"/>
          <w:numId w:val="135"/>
        </w:numPr>
      </w:pPr>
      <w:r>
        <w:t xml:space="preserve">Prístup k virtuálnym klientskym prostrediam operačného systému nesmiete naraz povoliť zo zariadenia s licenciou </w:t>
      </w:r>
      <w:proofErr w:type="gramStart"/>
      <w:r>
        <w:t>na</w:t>
      </w:r>
      <w:proofErr w:type="gramEnd"/>
      <w:r>
        <w:t xml:space="preserve"> balík VDI aj zo zariadenia tretej strany.</w:t>
      </w:r>
    </w:p>
    <w:p w:rsidR="0053778F" w:rsidRDefault="00A749F1">
      <w:pPr>
        <w:pStyle w:val="PURBullet-Indented"/>
        <w:numPr>
          <w:ilvl w:val="0"/>
          <w:numId w:val="135"/>
        </w:numPr>
      </w:pPr>
      <w:r>
        <w:t xml:space="preserve">Akýkoľvek prístup </w:t>
      </w:r>
      <w:proofErr w:type="gramStart"/>
      <w:r>
        <w:t>na</w:t>
      </w:r>
      <w:proofErr w:type="gramEnd"/>
      <w:r>
        <w:t xml:space="preserve"> základe práv na používanie roamingu musí byť na účely súvisiace s prácou. </w:t>
      </w:r>
    </w:p>
    <w:p w:rsidR="0053778F" w:rsidRDefault="00A749F1">
      <w:pPr>
        <w:pStyle w:val="PURBullet-Indented"/>
        <w:numPr>
          <w:ilvl w:val="0"/>
          <w:numId w:val="135"/>
        </w:numPr>
      </w:pPr>
      <w:r>
        <w:t xml:space="preserve">Právo primárneho používateľa </w:t>
      </w:r>
      <w:proofErr w:type="gramStart"/>
      <w:r>
        <w:t>na</w:t>
      </w:r>
      <w:proofErr w:type="gramEnd"/>
      <w:r>
        <w:t xml:space="preserve"> prístup k virtuálnym klientskym prostrediam operačného systému na základe práv na používanie roamingu končí, keď uplynie účinnosť príslušných práv na zariadenie s licenciou na balík VDI, zmení sa status primárneho používateľa alebo primárny používateľ opustí vašu organizáciu. V takom prípade musíte zaručiť, aby už tento používateľ nepristupoval k virtuálnym klientskym prostrediam operačného systému </w:t>
      </w:r>
      <w:proofErr w:type="gramStart"/>
      <w:r>
        <w:t>na</w:t>
      </w:r>
      <w:proofErr w:type="gramEnd"/>
      <w:r>
        <w:t xml:space="preserve"> základe práv na používanie roamingu.</w:t>
      </w:r>
    </w:p>
    <w:p w:rsidR="0053778F" w:rsidRDefault="00A749F1">
      <w:pPr>
        <w:pStyle w:val="PURBlueStrong-Indented"/>
      </w:pPr>
      <w:r>
        <w:t>Príslušné práva na používanie</w:t>
      </w:r>
    </w:p>
    <w:p w:rsidR="0053778F" w:rsidRDefault="00A749F1">
      <w:pPr>
        <w:pStyle w:val="PURBody-Indented"/>
      </w:pPr>
      <w:r>
        <w:t xml:space="preserve">Váš prístup k softvéru VDI, jeho používanie a spravovanie virtuálnych klientskych prostredí operačného systému, ku ktorým pristupuje vaše zariadenie s licenciou na balík VDI, riadia licenčné podmienky platné pre softvér VDI, ako ich upravujú tieto licenčné podmienky. Licencie </w:t>
      </w:r>
      <w:proofErr w:type="gramStart"/>
      <w:r>
        <w:t>na</w:t>
      </w:r>
      <w:proofErr w:type="gramEnd"/>
      <w:r>
        <w:t xml:space="preserve"> balík VDI platia len na zariadenie. Zákaz oddelenia komponentov softvéru uvedený v objemovej licenčnej zmluve </w:t>
      </w:r>
      <w:proofErr w:type="gramStart"/>
      <w:r>
        <w:t>sa</w:t>
      </w:r>
      <w:proofErr w:type="gramEnd"/>
      <w:r>
        <w:t xml:space="preserve"> nevzťahuje na používanie softvéru VDI.</w:t>
      </w:r>
    </w:p>
    <w:p w:rsidR="0053778F" w:rsidRDefault="00A749F1">
      <w:pPr>
        <w:pStyle w:val="PURBlueStrong-Indented"/>
      </w:pPr>
      <w:r>
        <w:t>Práva na softvér</w:t>
      </w:r>
    </w:p>
    <w:p w:rsidR="0053778F" w:rsidRDefault="00A749F1">
      <w:pPr>
        <w:pStyle w:val="PURBody-Indented"/>
      </w:pPr>
      <w:r>
        <w:t xml:space="preserve">Balík VDI poskytuje práva </w:t>
      </w:r>
      <w:proofErr w:type="gramStart"/>
      <w:r>
        <w:t>na</w:t>
      </w:r>
      <w:proofErr w:type="gramEnd"/>
      <w:r>
        <w:t xml:space="preserve"> používanie alebo prístup k ľubovoľnej verzii nasledujúceho softvéru VDI počas trvania vašej registrácie alebo objemovej licenčnej zmluvy:</w:t>
      </w:r>
    </w:p>
    <w:p w:rsidR="0053778F" w:rsidRDefault="00A749F1">
      <w:pPr>
        <w:pStyle w:val="PURBullet-Indented"/>
        <w:numPr>
          <w:ilvl w:val="0"/>
          <w:numId w:val="136"/>
        </w:numPr>
      </w:pPr>
      <w:r>
        <w:t xml:space="preserve">Windows Server Remote Desktop Services („RDS“) </w:t>
      </w:r>
    </w:p>
    <w:p w:rsidR="0053778F" w:rsidRDefault="00A749F1">
      <w:pPr>
        <w:pStyle w:val="PURBullet-Indented"/>
        <w:numPr>
          <w:ilvl w:val="0"/>
          <w:numId w:val="136"/>
        </w:numPr>
      </w:pPr>
      <w:r>
        <w:t xml:space="preserve">System Center – Virtual Machine Manager („VMM“) </w:t>
      </w:r>
    </w:p>
    <w:p w:rsidR="0053778F" w:rsidRDefault="00A749F1">
      <w:pPr>
        <w:pStyle w:val="PURBlueStrong-Indented"/>
      </w:pPr>
      <w:r>
        <w:t>Remote Desktop Services</w:t>
      </w:r>
    </w:p>
    <w:p w:rsidR="0053778F" w:rsidRDefault="00A749F1">
      <w:pPr>
        <w:pStyle w:val="PURBody-Indented"/>
      </w:pPr>
      <w:r>
        <w:t xml:space="preserve">S výnimkou nasledujúcich prípadov smiete k softvéru RDS priamo alebo nepriamo pristupovať zo svojho zariadenia s licenciou </w:t>
      </w:r>
      <w:proofErr w:type="gramStart"/>
      <w:r>
        <w:t>na</w:t>
      </w:r>
      <w:proofErr w:type="gramEnd"/>
      <w:r>
        <w:t xml:space="preserve"> balík VDI. Nesmiete pristupovať k softvéru Windows Server s cieľom hosťovať grafické používateľské rozhranie (použitím funkcií softvéru RDS alebo inej technológie), </w:t>
      </w:r>
      <w:proofErr w:type="gramStart"/>
      <w:r>
        <w:t>a to</w:t>
      </w:r>
      <w:proofErr w:type="gramEnd"/>
      <w:r>
        <w:t xml:space="preserve"> buď:</w:t>
      </w:r>
    </w:p>
    <w:p w:rsidR="0053778F" w:rsidRDefault="00A749F1">
      <w:pPr>
        <w:pStyle w:val="PURBullet-Indented"/>
        <w:numPr>
          <w:ilvl w:val="0"/>
          <w:numId w:val="137"/>
        </w:numPr>
      </w:pPr>
      <w:r>
        <w:t xml:space="preserve">priamo zo zariadenia s licenciou na balík VDI, ani </w:t>
      </w:r>
    </w:p>
    <w:p w:rsidR="0053778F" w:rsidRDefault="00A749F1">
      <w:pPr>
        <w:pStyle w:val="PURBullet-Indented"/>
        <w:numPr>
          <w:ilvl w:val="0"/>
          <w:numId w:val="137"/>
        </w:numPr>
      </w:pPr>
      <w:proofErr w:type="gramStart"/>
      <w:r>
        <w:t>nepriamo</w:t>
      </w:r>
      <w:proofErr w:type="gramEnd"/>
      <w:r>
        <w:t xml:space="preserve"> prostredníctvom virtuálneho prostredia operačného systému v hostiteľovi balíka VDI.</w:t>
      </w:r>
    </w:p>
    <w:p w:rsidR="0053778F" w:rsidRDefault="00A749F1">
      <w:pPr>
        <w:pStyle w:val="PURBody-Indented"/>
      </w:pPr>
      <w:r>
        <w:t xml:space="preserve">Na povolenie tohto prístupu nepotrebujete licenciu LKP </w:t>
      </w:r>
      <w:proofErr w:type="gramStart"/>
      <w:r>
        <w:t>na</w:t>
      </w:r>
      <w:proofErr w:type="gramEnd"/>
      <w:r>
        <w:t xml:space="preserve"> softvér RDS tak pre zariadenie s licenciou na balík VDI, ako ani pre hostiteľa balíka VDI, a to napriek akýmkoľvek ustanoveniam v rozpore s licenčnými podmienkami pre produkt Windows Server. Pre obidve zariadenia alebo pristupujúceho používateľa však musíte získať a prideliť licenciu LKP </w:t>
      </w:r>
      <w:proofErr w:type="gramStart"/>
      <w:r>
        <w:t>na</w:t>
      </w:r>
      <w:proofErr w:type="gramEnd"/>
      <w:r>
        <w:t xml:space="preserve"> produkt Windows Server.</w:t>
      </w:r>
    </w:p>
    <w:p w:rsidR="0053778F" w:rsidRDefault="00A749F1">
      <w:pPr>
        <w:pStyle w:val="PURBlueStrong-Indented"/>
      </w:pPr>
      <w:r>
        <w:t>System Center – Virtual Machine Manager</w:t>
      </w:r>
    </w:p>
    <w:p w:rsidR="0053778F" w:rsidRDefault="00A749F1">
      <w:pPr>
        <w:pStyle w:val="PURBody-Indented"/>
      </w:pPr>
      <w:r>
        <w:t xml:space="preserve">Na základe svojej licencie </w:t>
      </w:r>
      <w:proofErr w:type="gramStart"/>
      <w:r>
        <w:t>na</w:t>
      </w:r>
      <w:proofErr w:type="gramEnd"/>
      <w:r>
        <w:t xml:space="preserve"> balík VDI môžete pomocou softvéru VMM naraz spravovať až štyri virtuálne klientske prostredia operačného systému, v ktorých spúšťate softvér používaný na diaľku z vášho zariadenia s licenciou na balík VDI. Tieto virtuálne prostredia operačného systému </w:t>
      </w:r>
      <w:proofErr w:type="gramStart"/>
      <w:r>
        <w:t>sa</w:t>
      </w:r>
      <w:proofErr w:type="gramEnd"/>
      <w:r>
        <w:t xml:space="preserve"> môžu prevádzkovať až v štyroch odlišných hostiteľoch balíka VDI. Nesmiete spravovať prostredia operačného systému, ktoré </w:t>
      </w:r>
      <w:proofErr w:type="gramStart"/>
      <w:r>
        <w:t>sa</w:t>
      </w:r>
      <w:proofErr w:type="gramEnd"/>
      <w:r>
        <w:t xml:space="preserve"> neprevádzkujú v hostiteľoch balíka VDI.</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53778F">
      <w:pPr>
        <w:sectPr w:rsidR="0053778F">
          <w:headerReference w:type="default" r:id="rId128"/>
          <w:footerReference w:type="default" r:id="rId129"/>
          <w:type w:val="continuous"/>
          <w:pgSz w:w="12240" w:h="15840" w:code="1"/>
          <w:pgMar w:top="1170" w:right="720" w:bottom="720" w:left="720" w:header="432" w:footer="288" w:gutter="0"/>
          <w:cols w:space="360"/>
        </w:sectPr>
      </w:pPr>
    </w:p>
    <w:p w:rsidR="0053778F" w:rsidRDefault="00A749F1">
      <w:pPr>
        <w:pStyle w:val="PURSectionHeading"/>
        <w:pageBreakBefore/>
      </w:pPr>
      <w:bookmarkStart w:id="286" w:name="_Sec10"/>
      <w:bookmarkEnd w:id="273"/>
      <w:r>
        <w:t>Príloha 1: Oznámenia</w:t>
      </w:r>
      <w:r>
        <w:fldChar w:fldCharType="begin"/>
      </w:r>
      <w:r>
        <w:instrText xml:space="preserve"> TC "</w:instrText>
      </w:r>
      <w:bookmarkStart w:id="287" w:name="_Toc414967333"/>
      <w:r>
        <w:instrText>Príloha 1: Oznámenia</w:instrText>
      </w:r>
      <w:bookmarkEnd w:id="287"/>
      <w:r>
        <w:instrText>" \l 1</w:instrText>
      </w:r>
      <w:r>
        <w:fldChar w:fldCharType="end"/>
      </w:r>
    </w:p>
    <w:p w:rsidR="0053778F" w:rsidRDefault="00A749F1">
      <w:pPr>
        <w:pStyle w:val="PURHeading1"/>
      </w:pPr>
      <w:r>
        <w:t>Bing Maps</w:t>
      </w:r>
    </w:p>
    <w:p w:rsidR="0053778F" w:rsidRDefault="00A749F1">
      <w:pPr>
        <w:pStyle w:val="PURBody-Indented"/>
      </w:pPr>
      <w:r>
        <w:t xml:space="preserve">Produkt zahŕňa používanie služby Bing Maps. Akýkoľvek obsah poskytovaný prostredníctvom služby Bing Maps vrátane geografických kódov možno používať len v rámci produktu, prostredníctvom ktorého </w:t>
      </w:r>
      <w:proofErr w:type="gramStart"/>
      <w:r>
        <w:t>sa</w:t>
      </w:r>
      <w:proofErr w:type="gramEnd"/>
      <w:r>
        <w:t xml:space="preserve"> obsah poskytuje. Používanie služby Bing Maps </w:t>
      </w:r>
      <w:proofErr w:type="gramStart"/>
      <w:r>
        <w:t>sa</w:t>
      </w:r>
      <w:proofErr w:type="gramEnd"/>
      <w:r>
        <w:t xml:space="preserve"> riadi podmienkami koncového používateľa služby Bing Maps dostupnými na lokalite </w:t>
      </w:r>
      <w:hyperlink r:id="rId130">
        <w:r>
          <w:rPr>
            <w:color w:val="00467F"/>
            <w:u w:val="single"/>
          </w:rPr>
          <w:t>http://go.microsoft.com/?linkid=9710837</w:t>
        </w:r>
      </w:hyperlink>
      <w:r>
        <w:t xml:space="preserve"> a prehlásením o používaní osobných údajov v službe Bing Maps dostupným na lokalite </w:t>
      </w:r>
      <w:hyperlink r:id="rId131">
        <w:r>
          <w:rPr>
            <w:color w:val="00467F"/>
            <w:u w:val="single"/>
          </w:rPr>
          <w:t>http://go.microsoft.com/fwlink/?LinkID=248686</w:t>
        </w:r>
      </w:hyperlink>
      <w:r>
        <w:t>.</w:t>
      </w:r>
    </w:p>
    <w:p w:rsidR="0053778F" w:rsidRDefault="00A749F1">
      <w:pPr>
        <w:pStyle w:val="PURHeading1"/>
      </w:pPr>
      <w:r>
        <w:t>Rámec na určovanie polohy</w:t>
      </w:r>
    </w:p>
    <w:p w:rsidR="0053778F" w:rsidRDefault="00A749F1">
      <w:pPr>
        <w:pStyle w:val="PURBody-Indented"/>
      </w:pPr>
      <w:r>
        <w:t xml:space="preserve">Softvér môže obsahovať komponent rámca </w:t>
      </w:r>
      <w:proofErr w:type="gramStart"/>
      <w:r>
        <w:t>na</w:t>
      </w:r>
      <w:proofErr w:type="gramEnd"/>
      <w:r>
        <w:t xml:space="preserve"> určovanie polohy, ktorý umožňuje podporu pre služby určovania polohy v programoch. Okrem ďalších obmedzení </w:t>
      </w:r>
      <w:proofErr w:type="gramStart"/>
      <w:r>
        <w:t>vo</w:t>
      </w:r>
      <w:proofErr w:type="gramEnd"/>
      <w:r>
        <w:t xml:space="preserve"> vašej objemovej licenčnej zmluve musíte pri používaní komponentu rámca na určovanie polohy a zvyšných funkcií softvéru dodržiavať všetky platné miestne zákony a predpisy.</w:t>
      </w:r>
    </w:p>
    <w:p w:rsidR="0053778F" w:rsidRDefault="00A749F1">
      <w:pPr>
        <w:pStyle w:val="PURHeading1"/>
      </w:pPr>
      <w:r>
        <w:t>Rozhrania API na mapovanie</w:t>
      </w:r>
    </w:p>
    <w:p w:rsidR="0053778F" w:rsidRDefault="00A749F1">
      <w:pPr>
        <w:pStyle w:val="PURBody-Indented"/>
      </w:pPr>
      <w:r>
        <w:t xml:space="preserve">Softvér môže obsahovať aplikačné programové rozhrania, ktoré poskytujú mapy </w:t>
      </w:r>
      <w:proofErr w:type="gramStart"/>
      <w:r>
        <w:t>a</w:t>
      </w:r>
      <w:proofErr w:type="gramEnd"/>
      <w:r>
        <w:t xml:space="preserve"> iné súvisiace funkcie a služby mapovania neposkytované službou Bing Maps („ďalšie rozhrania API na mapovanie“). Tieto ďalšie rozhrania API </w:t>
      </w:r>
      <w:proofErr w:type="gramStart"/>
      <w:r>
        <w:t>na</w:t>
      </w:r>
      <w:proofErr w:type="gramEnd"/>
      <w:r>
        <w:t xml:space="preserve"> mapovanie podliehajú dodatočným podmienkam a požiadavkám a môžu vyžadovať platenie poplatkov spoločnosti Microsoft alebo poskytovateľom z tretej strany na základe používania alebo miery používania takýchto rozhraní API. Tieto dodatočné podmienky a požiadavky </w:t>
      </w:r>
      <w:proofErr w:type="gramStart"/>
      <w:r>
        <w:t>sa</w:t>
      </w:r>
      <w:proofErr w:type="gramEnd"/>
      <w:r>
        <w:t xml:space="preserve"> poskytnú, keď získate všetky kľúče produktu potrebné na používanie týchto ďalších rozhraní API na mapovanie alebo keď si prečítate alebo prijmete dokumentáciu týkajúcu sa používania týchto ďalších rozhraní API na mapovanie.</w:t>
      </w:r>
    </w:p>
    <w:p w:rsidR="0053778F" w:rsidRDefault="00A749F1">
      <w:pPr>
        <w:pStyle w:val="PURHeading1"/>
      </w:pPr>
      <w:r>
        <w:t>Kontá Microsoft v softvéri Visual Studio</w:t>
      </w:r>
    </w:p>
    <w:p w:rsidR="0053778F" w:rsidRDefault="00A749F1">
      <w:pPr>
        <w:pStyle w:val="PURBody-Indented"/>
      </w:pPr>
      <w:r>
        <w:t xml:space="preserve">Ak softvér používate v systéme Windows 8.1, Windows 8 alebo Windows 7 s asistentom pre prihlásenie alebo v akejkoľvek inej verzii systému Windows, ktorá podporuje poskytnutie konta Microsoft priamo softvéru, a ste v týchto verziách systému Windows prihlásení do konta Microsoft, môžete sa do softvéru a služieb VisualStudio.com, ku ktorým softvér pristupuje, automaticky prihlásiť pomocou toho istého konta Microsoft. Vďaka tomu môžete používať služby v softvéri a prechádzať nastaveniami softvéru bez toho, aby </w:t>
      </w:r>
      <w:proofErr w:type="gramStart"/>
      <w:r>
        <w:t>sa</w:t>
      </w:r>
      <w:proofErr w:type="gramEnd"/>
      <w:r>
        <w:t xml:space="preserve"> pri každom jeho spustení zobrazovala výzva na opätovné zadanie vašich poverení konta Microsoft. Ďalšie informácie o prihlasovaní do softvéru a služieb dostupných v softvéri pomocou konta Microsoft nájdete v prehlásení o ochrane osobných údajov </w:t>
      </w:r>
      <w:proofErr w:type="gramStart"/>
      <w:r>
        <w:t>na</w:t>
      </w:r>
      <w:proofErr w:type="gramEnd"/>
      <w:r>
        <w:t xml:space="preserve"> lokalite </w:t>
      </w:r>
      <w:hyperlink r:id="rId132">
        <w:r>
          <w:rPr>
            <w:color w:val="00467F"/>
            <w:u w:val="single"/>
          </w:rPr>
          <w:t>http://go.microsoft.com/fwlink/?LinkId=286720</w:t>
        </w:r>
      </w:hyperlink>
      <w:r>
        <w:t>.</w:t>
      </w:r>
    </w:p>
    <w:p w:rsidR="0053778F" w:rsidRDefault="00A749F1">
      <w:pPr>
        <w:pStyle w:val="PURHeading1"/>
      </w:pPr>
      <w:r>
        <w:t>Upozornenie na automatické aktualizácie predchádzajúcich verzií produktu SQL Server</w:t>
      </w:r>
    </w:p>
    <w:p w:rsidR="0053778F" w:rsidRDefault="00A749F1">
      <w:pPr>
        <w:pStyle w:val="PURBody-Indented"/>
      </w:pPr>
      <w:proofErr w:type="gramStart"/>
      <w:r>
        <w:t>Ak</w:t>
      </w:r>
      <w:proofErr w:type="gramEnd"/>
      <w:r>
        <w:t xml:space="preserve"> je softvér nainštalovaný na serveroch alebo v zariadeniach, v ktorých sa používajú podporované vydania serverov SQL Server starších ako SQL Server 2012 (alebo komponenty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softvéru </w:t>
      </w:r>
      <w:proofErr w:type="gramStart"/>
      <w:r>
        <w:t>na</w:t>
      </w:r>
      <w:proofErr w:type="gramEnd"/>
      <w:r>
        <w:t xml:space="preserve"> serveri alebo v zariadení s takýmito vydaniami súhlasíte s tým, aby na tomto serveri či v zariadení prebehli tieto aktualizácie vo všetkých takýchto vydaniach a kópiách servera SQL Server (vrátane komponentov ktoréhokoľvek z nich). </w:t>
      </w:r>
    </w:p>
    <w:p w:rsidR="0053778F" w:rsidRDefault="00A749F1">
      <w:pPr>
        <w:pStyle w:val="PURHeading1"/>
      </w:pPr>
      <w:r>
        <w:t>Upozornenie k prenosu údajov</w:t>
      </w:r>
    </w:p>
    <w:p w:rsidR="0053778F" w:rsidRDefault="00A749F1">
      <w:pPr>
        <w:pStyle w:val="PURBody-Indented"/>
      </w:pPr>
      <w:r>
        <w:t xml:space="preserve">Produkt obsahuje niekoľko funkcií softvéru, ktoré </w:t>
      </w:r>
      <w:proofErr w:type="gramStart"/>
      <w:r>
        <w:t>sa</w:t>
      </w:r>
      <w:proofErr w:type="gramEnd"/>
      <w:r>
        <w:t xml:space="preserve"> pripájajú k počítačovým systémom spoločnosti Microsoft alebo poskytovateľa služieb cez Internet. Tieto funkcie sú uvedené v dokumente Poznámky k prenosu údajov </w:t>
      </w:r>
      <w:proofErr w:type="gramStart"/>
      <w:r>
        <w:t>na</w:t>
      </w:r>
      <w:proofErr w:type="gramEnd"/>
      <w:r>
        <w:t xml:space="preserve"> lokalite </w:t>
      </w:r>
      <w:hyperlink r:id="rId133">
        <w:r>
          <w:rPr>
            <w:color w:val="00467F"/>
            <w:u w:val="single"/>
          </w:rPr>
          <w:t>http://microsoft.com/licensing/contracts</w:t>
        </w:r>
      </w:hyperlink>
      <w:r>
        <w:t>. Spoločnosť Microsoft poskytuje prostredníctvom týchto funkcií služby s produktmi. Na pripojenie funkcie nebudete vždy osobitne upozornení. V niektorých prípadoch môžete funkciu vypnúť alebo ju nemusíte používať.</w:t>
      </w:r>
    </w:p>
    <w:p w:rsidR="0053778F" w:rsidRDefault="00A749F1">
      <w:pPr>
        <w:pStyle w:val="PURHeading2"/>
      </w:pPr>
      <w:r>
        <w:t>Informácie o počítači</w:t>
      </w:r>
    </w:p>
    <w:p w:rsidR="0053778F" w:rsidRDefault="00A749F1">
      <w:pPr>
        <w:pStyle w:val="PURBody-Indented"/>
      </w:pPr>
      <w:r>
        <w:t xml:space="preserve">Funkcie používajú internetové protokoly, ktoré odosielajú informácie do príslušných počítačových systémov, napríklad adresu internetového protokolu, typ operačného systému, prehľadávača, názov a verziu softvéru a jazykový kód zariadenia, v ktorom inštalujete softvér. </w:t>
      </w:r>
    </w:p>
    <w:p w:rsidR="0053778F" w:rsidRDefault="00A749F1">
      <w:pPr>
        <w:pStyle w:val="PURHeading2"/>
      </w:pPr>
      <w:r>
        <w:t>Používanie informácií</w:t>
      </w:r>
    </w:p>
    <w:p w:rsidR="0053778F" w:rsidRDefault="00A749F1">
      <w:pPr>
        <w:pStyle w:val="PURBody-Indented"/>
      </w:pPr>
      <w:r>
        <w:t xml:space="preserve">Spoločnosť Microsoft nepoužíva tieto informácie </w:t>
      </w:r>
      <w:proofErr w:type="gramStart"/>
      <w:r>
        <w:t>na</w:t>
      </w:r>
      <w:proofErr w:type="gramEnd"/>
      <w:r>
        <w:t xml:space="preserve"> to, aby vás identifikovala alebo kontaktovala. Spoločnosť Microsoft používa tieto informácie </w:t>
      </w:r>
      <w:proofErr w:type="gramStart"/>
      <w:r>
        <w:t>na</w:t>
      </w:r>
      <w:proofErr w:type="gramEnd"/>
      <w:r>
        <w:t xml:space="preserve"> sprístupnenie služieb, keď používate softvér. Spoločnosť Microsoft smie použiť informácie o počítači, informácie z urýchľovača, informácie o návrhoch pri vyhľadávaní, chybové hlásenia, hlásenia o škodlivom softvéri a hlásenia o filtrovaní adries URL </w:t>
      </w:r>
      <w:proofErr w:type="gramStart"/>
      <w:r>
        <w:t>na</w:t>
      </w:r>
      <w:proofErr w:type="gramEnd"/>
      <w:r>
        <w:t xml:space="preserve"> zlepšenie softvéru a služieb. Smie ich tiež zdieľať s ostatnými, napríklad s dodávateľmi hardvéru a softvéru. Informácie </w:t>
      </w:r>
      <w:proofErr w:type="gramStart"/>
      <w:r>
        <w:t>sa</w:t>
      </w:r>
      <w:proofErr w:type="gramEnd"/>
      <w:r>
        <w:t xml:space="preserve"> môžu použiť na zlepšenie používania produktov prostredníctvom softvéru spoločnosti Microsoft.</w:t>
      </w:r>
    </w:p>
    <w:p w:rsidR="0053778F" w:rsidRDefault="00A749F1">
      <w:pPr>
        <w:pStyle w:val="PURHeading2"/>
      </w:pPr>
      <w:r>
        <w:t>Súhlas s prenosom údajov</w:t>
      </w:r>
    </w:p>
    <w:p w:rsidR="0053778F" w:rsidRDefault="00A749F1">
      <w:pPr>
        <w:pStyle w:val="PURBody-Indented"/>
      </w:pPr>
      <w:r>
        <w:t xml:space="preserve">Používaním týchto funkcií softvéru súhlasíte s prenosom informácií o počítači, ako je adresa internetového protokolu, typ operačného systému, prehľadávač, názov a verzia používaného softvéru a jazykový kód zariadenia, v ktorom spúšťate softvér. </w:t>
      </w:r>
    </w:p>
    <w:p w:rsidR="0053778F" w:rsidRDefault="00A749F1">
      <w:pPr>
        <w:pStyle w:val="PURHeading1"/>
      </w:pPr>
      <w:r>
        <w:t>Upozornenie o vizuálnom štandarde H.264/AVC, videoštandarde VC-1, vizuálnom štandarde MPEG-4 (časť 2)</w:t>
      </w:r>
    </w:p>
    <w:p w:rsidR="0053778F" w:rsidRDefault="00A749F1">
      <w:pPr>
        <w:pStyle w:val="PUR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NAVŠTÍVTE LOKALITU </w:t>
      </w:r>
      <w:hyperlink r:id="rId134">
        <w:r>
          <w:rPr>
            <w:color w:val="00467F"/>
            <w:u w:val="single"/>
          </w:rPr>
          <w:t>http://www.mpegla.com</w:t>
        </w:r>
      </w:hyperlink>
      <w:r>
        <w:t>. Na objasnenie, táto poznámka neobmedzuje ani nezakazuje používanie softvéru na bežné obchodné účely, ktoré sa týkajú príslušných obchodných aktivít, pričom za takýto účel sa nepovažuje (i) ďalšia distribúcia softvéru tretím stranám ani (ii) vytváranie obsahu pomocou technológií spĺňajúcich VIDEOŠTANDARDY s cieľom distribuovať ho tretím stranám.</w:t>
      </w:r>
    </w:p>
    <w:p w:rsidR="0053778F" w:rsidRDefault="00A749F1">
      <w:pPr>
        <w:pStyle w:val="PURHeading1"/>
      </w:pPr>
      <w:r>
        <w:t>Potenciálne nežiaduci softvér (upozornenie I)</w:t>
      </w:r>
    </w:p>
    <w:p w:rsidR="0053778F" w:rsidRDefault="00A749F1">
      <w:pPr>
        <w:pStyle w:val="PURBody-Indented"/>
      </w:pPr>
      <w:r>
        <w:t xml:space="preserve">Ak je zapnutá funkcia Windows Defender, vyhľadá vo vašom počítači mnoho typov škodlivého softvéru (malvéru) vrátane vírusov, červov, robotov, aplikácií rootkit, „spyware“, „adware“ a iný potenciálne nežiaduci softvér. Ak pri prvom použití softvéru vyberiete odporúčané nastavenie zabezpečenia, takýto škodlivý softvér a ďalší potenciálne nežiaduci softvér označený ako „vysoko“ alebo „závažne“ nežiaduci sa automaticky odstráni. Takéto odstránenie môže spôsobiť nefunkčnosť iného softvéru </w:t>
      </w:r>
      <w:proofErr w:type="gramStart"/>
      <w:r>
        <w:t>vo</w:t>
      </w:r>
      <w:proofErr w:type="gramEnd"/>
      <w:r>
        <w:t xml:space="preserve"> vašom počítači alebo predstavovať porušenie licencie na používanie príslušného softvéru.</w:t>
      </w:r>
    </w:p>
    <w:p w:rsidR="0053778F" w:rsidRDefault="00A749F1">
      <w:pPr>
        <w:pStyle w:val="PURBody-Indented"/>
      </w:pPr>
      <w:r>
        <w:t xml:space="preserve">Môže </w:t>
      </w:r>
      <w:proofErr w:type="gramStart"/>
      <w:r>
        <w:t>sa</w:t>
      </w:r>
      <w:proofErr w:type="gramEnd"/>
      <w:r>
        <w:t xml:space="preserve"> stať, že odstránite alebo zakážete softvér, ktorý nie je nežiaduci. Ak používate funkciu Windows Defender a službu Windows Update, funkcia Windows Defender sa pravidelne aktualizuje prostredníctvom služby Windows Update.</w:t>
      </w:r>
    </w:p>
    <w:p w:rsidR="0053778F" w:rsidRDefault="00A749F1">
      <w:pPr>
        <w:pStyle w:val="PURHeading1"/>
      </w:pPr>
      <w:r>
        <w:t>Potenciálne nežiaduci softvér (upozornenie II)</w:t>
      </w:r>
    </w:p>
    <w:p w:rsidR="0053778F" w:rsidRDefault="00A749F1">
      <w:pPr>
        <w:pStyle w:val="PURBody-Indented"/>
      </w:pPr>
      <w:r>
        <w:t xml:space="preserve">Softvér vyhľadá </w:t>
      </w:r>
      <w:proofErr w:type="gramStart"/>
      <w:r>
        <w:t>vo</w:t>
      </w:r>
      <w:proofErr w:type="gramEnd"/>
      <w:r>
        <w:t xml:space="preserve"> vašom počítači škodlivý softvér predstavujúci nízke až stredné riziko vrátane, ale nie výhradne, softvéru spyware a iného potenciálne nežiaduceho softvéru („potenciálne nežiaduci softvér“). Softvér odstráni alebo zakáže potenciálne nežiaduci softvér predstavujúci nízke až stredne vysoké riziko len vtedy, keď s tým súhlasíte. Odstránenie alebo zakázanie potenciálne nežiaduceho softvéru môže spôsobiť nefunkčnosť iného softvéru </w:t>
      </w:r>
      <w:proofErr w:type="gramStart"/>
      <w:r>
        <w:t>vo</w:t>
      </w:r>
      <w:proofErr w:type="gramEnd"/>
      <w:r>
        <w:t xml:space="preserve"> vašom počítači alebo porušenie licencie na používanie iného softvéru vo vašom počítači, ak tento iný softvér nainštaloval na váš počítač potenciálne nežiaduci softvér v rámci podmienky na používanie iného softvéru. Pred povolením </w:t>
      </w:r>
      <w:proofErr w:type="gramStart"/>
      <w:r>
        <w:t>na</w:t>
      </w:r>
      <w:proofErr w:type="gramEnd"/>
      <w:r>
        <w:t xml:space="preserve"> odstránenie tohto potenciálne nežiaduceho softvéru by ste si mali prečítať licenčné podmienky pre tento iný softvér.</w:t>
      </w:r>
    </w:p>
    <w:p w:rsidR="0053778F" w:rsidRDefault="00A749F1">
      <w:pPr>
        <w:pStyle w:val="PURBody-Indented"/>
      </w:pPr>
      <w:r>
        <w:t xml:space="preserve">Pri použití tohto softvéru </w:t>
      </w:r>
      <w:proofErr w:type="gramStart"/>
      <w:r>
        <w:t>sa</w:t>
      </w:r>
      <w:proofErr w:type="gramEnd"/>
      <w:r>
        <w:t xml:space="preserve"> môže stať, že vy alebo systém odstránite alebo zakážete softvér, ktorý nie je potenciálne nežiaduci.</w:t>
      </w:r>
    </w:p>
    <w:p w:rsidR="0053778F" w:rsidRDefault="00A749F1">
      <w:pPr>
        <w:pStyle w:val="PURHeading1"/>
      </w:pPr>
      <w:r>
        <w:t>Upozornenie na zaznamenávanie</w:t>
      </w:r>
    </w:p>
    <w:p w:rsidR="0053778F" w:rsidRDefault="00A749F1">
      <w:pPr>
        <w:pStyle w:val="PURBody-Indented"/>
      </w:pPr>
      <w:r>
        <w:t>Zákony niektorých právnych poriadkov vyžadujú upozornenie alebo súhlas jednotlivcov pred zachytávaním, sledovaním alebo zaznamenávaním ich komunikácie alebo obmedzujú zhromažďovanie, ukladanie a používanie osobne identifikovateľných informácií. Súhlasíte, že budete dodržiavať všetky platné zákony a pred používaním služby online alebo funkcií zaznamenávania získate všetky potrebné súhlasy a zverejníte všetky potrebné údaje.</w:t>
      </w:r>
    </w:p>
    <w:p w:rsidR="0053778F" w:rsidRDefault="00A749F1">
      <w:pPr>
        <w:pStyle w:val="PURHeading1"/>
      </w:pPr>
      <w:r>
        <w:t>Poznámka k vizuálnym štandardom a štandardom pre zvukové kodeky</w:t>
      </w:r>
    </w:p>
    <w:p w:rsidR="0053778F" w:rsidRDefault="00A749F1">
      <w:pPr>
        <w:pStyle w:val="PURBody-Indented"/>
      </w:pPr>
      <w:r>
        <w:t xml:space="preserve">Softvér Windows Embedded 8.1 Industry môže obsahovať technológiu </w:t>
      </w:r>
      <w:proofErr w:type="gramStart"/>
      <w:r>
        <w:t>na</w:t>
      </w:r>
      <w:proofErr w:type="gramEnd"/>
      <w:r>
        <w:t xml:space="preserve"> kódovanie a dekódovanie obrazu a zvuku. Licencia </w:t>
      </w:r>
      <w:proofErr w:type="gramStart"/>
      <w:r>
        <w:t>sa</w:t>
      </w:r>
      <w:proofErr w:type="gramEnd"/>
      <w:r>
        <w:t xml:space="preserve"> neposkytuje na žiadnu implementáciu ani distribúciu v komerčných produktoch alebo službách. Zodpovedáte za posúdenie a zabezpečenie licenčných práv </w:t>
      </w:r>
      <w:proofErr w:type="gramStart"/>
      <w:r>
        <w:t>na</w:t>
      </w:r>
      <w:proofErr w:type="gramEnd"/>
      <w:r>
        <w:t xml:space="preserve"> zahrnutie tejto technológie do všetkých komerčných produktov a služieb, ktoré vyvíjate alebo používate so softvérom.</w:t>
      </w:r>
    </w:p>
    <w:p w:rsidR="0053778F" w:rsidRDefault="00A749F1">
      <w:pPr>
        <w:pStyle w:val="PURHeading1"/>
      </w:pPr>
      <w:r>
        <w:t>Yammer</w:t>
      </w:r>
    </w:p>
    <w:p w:rsidR="0053778F" w:rsidRDefault="00A749F1">
      <w:pPr>
        <w:pStyle w:val="PURBody-Indented"/>
      </w:pPr>
      <w:r>
        <w:t xml:space="preserve">Softvér spájajúci službu Microsoft Dynamics CRM so službou Yammer umožní zdieľanie určitých údajov medzi týmito dvoma službami. Na základe vášho pokynu alebo pokynu vašich koncových používateľov </w:t>
      </w:r>
      <w:proofErr w:type="gramStart"/>
      <w:r>
        <w:t>sa</w:t>
      </w:r>
      <w:proofErr w:type="gramEnd"/>
      <w:r>
        <w:t xml:space="preserve"> prostredníctvom služby Microsoft Dynamics CRM odošlú do služby Yammer tieto údaje: (i) príspevky, (ii) prepojenia na záznamy CRM, (iii) informácie uvedené v poli s popisom záznamov CRM a (vi) akékoľvek iné aktivity alebo obsah, ktoré vy alebo vaši koncoví používatelia zdieľate so službou Yammer. Podmienky používania služby Yammer sú dostupné </w:t>
      </w:r>
      <w:proofErr w:type="gramStart"/>
      <w:r>
        <w:t>na</w:t>
      </w:r>
      <w:proofErr w:type="gramEnd"/>
      <w:r>
        <w:t xml:space="preserve"> lokalite </w:t>
      </w:r>
      <w:hyperlink r:id="rId135">
        <w:r>
          <w:rPr>
            <w:color w:val="00467F"/>
            <w:u w:val="single"/>
          </w:rPr>
          <w:t>https://www.yammer.com/about/terms/</w:t>
        </w:r>
      </w:hyperlink>
      <w:r>
        <w:t xml:space="preserve">. Prehlásenie o ochrane osobných údajov je dostupné </w:t>
      </w:r>
      <w:proofErr w:type="gramStart"/>
      <w:r>
        <w:t>na</w:t>
      </w:r>
      <w:proofErr w:type="gramEnd"/>
      <w:r>
        <w:t xml:space="preserve"> lokalite </w:t>
      </w:r>
      <w:hyperlink r:id="rId136">
        <w:r>
          <w:rPr>
            <w:color w:val="00467F"/>
            <w:u w:val="single"/>
          </w:rPr>
          <w:t>https://www.yammer.com/about/privacy/</w:t>
        </w:r>
      </w:hyperlink>
      <w:r>
        <w:t xml:space="preserve"> a vzťahuje sa na zákaznícke údaje odoslané do služby Yammer.</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SectionHeading"/>
        <w:pageBreakBefore/>
      </w:pPr>
      <w:bookmarkStart w:id="288" w:name="_Sec11"/>
      <w:bookmarkEnd w:id="286"/>
      <w:r>
        <w:t>Príloha 2: Výhody programu Software Assurance</w:t>
      </w:r>
      <w:r>
        <w:fldChar w:fldCharType="begin"/>
      </w:r>
      <w:r>
        <w:instrText xml:space="preserve"> TC "</w:instrText>
      </w:r>
      <w:bookmarkStart w:id="289" w:name="_Toc414967334"/>
      <w:r>
        <w:instrText>Príloha 2: Výhody programu Software Assurance</w:instrText>
      </w:r>
      <w:bookmarkEnd w:id="289"/>
      <w:r>
        <w:instrText>" \l 1</w:instrText>
      </w:r>
      <w:r>
        <w:fldChar w:fldCharType="end"/>
      </w:r>
    </w:p>
    <w:p w:rsidR="0053778F" w:rsidRDefault="00A749F1">
      <w:pPr>
        <w:pStyle w:val="PURBody-Indented"/>
      </w:pPr>
      <w:r>
        <w:t xml:space="preserve">Tieto výhody vyžadujú zabezpečenie programu Software Assurance a v niektorých prípadoch členstvo v programe Software Assurance. Podrobnosti a kompletný zoznam výhod programu Software Assurance nájdete v Zozname produktov. Okrem výnimiek uvedených nižšie </w:t>
      </w:r>
      <w:proofErr w:type="gramStart"/>
      <w:r>
        <w:t>sa</w:t>
      </w:r>
      <w:proofErr w:type="gramEnd"/>
      <w:r>
        <w:t xml:space="preserve"> platnosť týchto výhod skončí ukončením zabezpečenia programu Software Assurance.</w:t>
      </w:r>
    </w:p>
    <w:p w:rsidR="0053778F" w:rsidRDefault="00A749F1">
      <w:pPr>
        <w:pStyle w:val="PURProductName"/>
      </w:pPr>
      <w:r>
        <w:t>Aplikácie pre osobné počítače – E-Learning</w:t>
      </w:r>
    </w:p>
    <w:p w:rsidR="0053778F" w:rsidRDefault="00A749F1">
      <w:pPr>
        <w:pStyle w:val="PURBody-Indented"/>
      </w:pPr>
      <w:r>
        <w:t xml:space="preserve">Časť Aplikácie pre osobné počítače práv </w:t>
      </w:r>
      <w:proofErr w:type="gramStart"/>
      <w:r>
        <w:t>na</w:t>
      </w:r>
      <w:proofErr w:type="gramEnd"/>
      <w:r>
        <w:t xml:space="preserve"> používanie produktov poskytuje licenčné podmienky pre školiace súpravy eLearning. Nesmiete však mať viac používateľov ako máte licencií E-Learning.</w:t>
      </w:r>
    </w:p>
    <w:p w:rsidR="0053778F" w:rsidRDefault="00A749F1">
      <w:pPr>
        <w:pStyle w:val="PURProductName"/>
      </w:pPr>
      <w:r>
        <w:t>Balík Microsoft Desktop Optimization Pack (MDOP) pre program Software Assurance</w:t>
      </w:r>
    </w:p>
    <w:tbl>
      <w:tblPr>
        <w:tblStyle w:val="PURTable"/>
        <w:tblW w:w="0" w:type="auto"/>
        <w:tblLook w:val="04A0" w:firstRow="1" w:lastRow="0" w:firstColumn="1" w:lastColumn="0" w:noHBand="0" w:noVBand="1"/>
      </w:tblPr>
      <w:tblGrid>
        <w:gridCol w:w="10526"/>
      </w:tblGrid>
      <w:tr w:rsidR="0053778F">
        <w:trPr>
          <w:cnfStyle w:val="100000000000" w:firstRow="1" w:lastRow="0" w:firstColumn="0" w:lastColumn="0" w:oddVBand="0" w:evenVBand="0" w:oddHBand="0" w:evenHBand="0" w:firstRowFirstColumn="0" w:firstRowLastColumn="0" w:lastRowFirstColumn="0" w:lastRowLastColumn="0"/>
          <w:tblHeader/>
        </w:trPr>
        <w:tc>
          <w:tcPr>
            <w:tcW w:w="19180" w:type="dxa"/>
          </w:tcPr>
          <w:p w:rsidR="0053778F" w:rsidRDefault="00A749F1">
            <w:pPr>
              <w:pStyle w:val="PURBody"/>
            </w:pPr>
            <w:r>
              <w:t>Pozrite si príslušné upozornenia: Prenos údajov, potenciálne nežiaduci softvér (Upozornenie II)</w:t>
            </w:r>
          </w:p>
        </w:tc>
      </w:tr>
    </w:tbl>
    <w:p w:rsidR="0053778F" w:rsidRDefault="00A749F1">
      <w:pPr>
        <w:pStyle w:val="PURBody-Indented"/>
      </w:pPr>
      <w:r>
        <w:t xml:space="preserve">Aktívny program Software Assurance pre operačný systém Windows pre osobné počítače, aktívny program Software Assurance pre operačný systém Windows Industry alebo aktívna licencia VDA vám umožňuje získať licencie na balík MDOP. Tieto licencie sú voliteľné a oddelené </w:t>
      </w:r>
      <w:proofErr w:type="gramStart"/>
      <w:r>
        <w:t>od</w:t>
      </w:r>
      <w:proofErr w:type="gramEnd"/>
      <w:r>
        <w:t xml:space="preserve"> licencie Software Assurance. Podrobnosti </w:t>
      </w:r>
      <w:proofErr w:type="gramStart"/>
      <w:r>
        <w:t>a</w:t>
      </w:r>
      <w:proofErr w:type="gramEnd"/>
      <w:r>
        <w:t xml:space="preserve"> iné možnosti spôsobilosti nájdete v zozname produktov. Balík MDOP zahŕňa nasledujúce:</w:t>
      </w:r>
    </w:p>
    <w:p w:rsidR="0053778F" w:rsidRDefault="00A749F1">
      <w:pPr>
        <w:pStyle w:val="PURBullet-Indented"/>
        <w:numPr>
          <w:ilvl w:val="0"/>
          <w:numId w:val="138"/>
        </w:numPr>
      </w:pPr>
      <w:r>
        <w:t xml:space="preserve">Microsoft Application Virtualization pre osobné počítače s operačným systémom Windows (App-V) </w:t>
      </w:r>
    </w:p>
    <w:p w:rsidR="0053778F" w:rsidRDefault="00A749F1">
      <w:pPr>
        <w:pStyle w:val="PURBullet-Indented"/>
        <w:numPr>
          <w:ilvl w:val="0"/>
          <w:numId w:val="138"/>
        </w:numPr>
      </w:pPr>
      <w:r>
        <w:t xml:space="preserve">Microsoft Advanced Group Policy Management (AGPM) </w:t>
      </w:r>
    </w:p>
    <w:p w:rsidR="0053778F" w:rsidRDefault="00A749F1">
      <w:pPr>
        <w:pStyle w:val="PURBullet-Indented"/>
        <w:numPr>
          <w:ilvl w:val="0"/>
          <w:numId w:val="138"/>
        </w:numPr>
      </w:pPr>
      <w:r>
        <w:t xml:space="preserve">Microsoft Diagnostics and Recovery Toolset (DaRT) </w:t>
      </w:r>
    </w:p>
    <w:p w:rsidR="0053778F" w:rsidRDefault="00A749F1">
      <w:pPr>
        <w:pStyle w:val="PURBullet-Indented"/>
        <w:numPr>
          <w:ilvl w:val="0"/>
          <w:numId w:val="138"/>
        </w:numPr>
      </w:pPr>
      <w:r>
        <w:t xml:space="preserve">Microsoft Enterprise Desktop Virtualization (MED-V) </w:t>
      </w:r>
    </w:p>
    <w:p w:rsidR="0053778F" w:rsidRDefault="00A749F1">
      <w:pPr>
        <w:pStyle w:val="PURBullet-Indented"/>
        <w:numPr>
          <w:ilvl w:val="0"/>
          <w:numId w:val="138"/>
        </w:numPr>
      </w:pPr>
      <w:r>
        <w:t xml:space="preserve">Microsoft BitLocker Administration and Monitoring (MBAM) </w:t>
      </w:r>
    </w:p>
    <w:p w:rsidR="0053778F" w:rsidRDefault="00A749F1">
      <w:pPr>
        <w:pStyle w:val="PURBullet-Indented"/>
        <w:numPr>
          <w:ilvl w:val="0"/>
          <w:numId w:val="138"/>
        </w:numPr>
      </w:pPr>
      <w:r>
        <w:t>Microsoft User Experience Virtualization (UE-V)</w:t>
      </w:r>
    </w:p>
    <w:p w:rsidR="0053778F" w:rsidRDefault="00A749F1">
      <w:pPr>
        <w:pStyle w:val="PURBody-Indented"/>
      </w:pPr>
      <w:proofErr w:type="gramStart"/>
      <w:r>
        <w:t>Ak</w:t>
      </w:r>
      <w:proofErr w:type="gramEnd"/>
      <w:r>
        <w:t xml:space="preserve"> budete uplatňovať túto výhodu, pre každú nadobudnutú licenciu pre MDOP pre program Software Assurance máte práva uvedené nižšie. Význam výrazu „oprávňujúce zariadenie tretej strany</w:t>
      </w:r>
      <w:proofErr w:type="gramStart"/>
      <w:r>
        <w:t>“ nájdete</w:t>
      </w:r>
      <w:proofErr w:type="gramEnd"/>
      <w:r>
        <w:t xml:space="preserve"> v sekcii </w:t>
      </w:r>
      <w:hyperlink w:anchor="_Sec6">
        <w:r>
          <w:rPr>
            <w:color w:val="00467F"/>
            <w:u w:val="single"/>
          </w:rPr>
          <w:t>Univerzálne licenčné podmienky, definície</w:t>
        </w:r>
      </w:hyperlink>
      <w:r>
        <w:t>.</w:t>
      </w:r>
    </w:p>
    <w:p w:rsidR="0053778F" w:rsidRDefault="00A749F1">
      <w:pPr>
        <w:pStyle w:val="PURBlueStrong-Indented"/>
      </w:pPr>
      <w:r>
        <w:t>Práva na inštaláciu a používanie</w:t>
      </w:r>
    </w:p>
    <w:p w:rsidR="0053778F" w:rsidRDefault="00A749F1">
      <w:pPr>
        <w:pStyle w:val="PURBody-Indented"/>
      </w:pPr>
      <w:r>
        <w:t>„Licencované zariadenie</w:t>
      </w:r>
      <w:proofErr w:type="gramStart"/>
      <w:r>
        <w:t>“ je</w:t>
      </w:r>
      <w:proofErr w:type="gramEnd"/>
      <w:r>
        <w:t xml:space="preserve"> zariadenie, ktorému ste pridelili príslušnú oprávňujúcu licenciu (a prípadne aktívny program Software Assurance).</w:t>
      </w:r>
    </w:p>
    <w:p w:rsidR="0053778F" w:rsidRDefault="00A749F1">
      <w:pPr>
        <w:pStyle w:val="PURBody-Indented"/>
      </w:pPr>
      <w:r>
        <w:t xml:space="preserve">V licencovanom zariadení môžete inštalovať a používať softvér. Niektoré funkcie softvéru sú navrhnuté </w:t>
      </w:r>
      <w:proofErr w:type="gramStart"/>
      <w:r>
        <w:t>na</w:t>
      </w:r>
      <w:proofErr w:type="gramEnd"/>
      <w:r>
        <w:t xml:space="preserve"> spravovanie softvéru v licencovanom zariadení. Tieto funkcie môžete používať v iných zariadeniach výlučne </w:t>
      </w:r>
      <w:proofErr w:type="gramStart"/>
      <w:r>
        <w:t>na</w:t>
      </w:r>
      <w:proofErr w:type="gramEnd"/>
      <w:r>
        <w:t xml:space="preserve"> spravovanie softvéru používaného v licencovanom zariadení. Takisto môžete </w:t>
      </w:r>
      <w:proofErr w:type="gramStart"/>
      <w:r>
        <w:t>na</w:t>
      </w:r>
      <w:proofErr w:type="gramEnd"/>
      <w:r>
        <w:t xml:space="preserve"> spravovanie softvéru na serveroch v rámci vašej domény používať nasledujúce komponenty, pokiaľ sú osobné počítače v rámci danej domény licencované pre balík MDOP:</w:t>
      </w:r>
    </w:p>
    <w:p w:rsidR="0053778F" w:rsidRDefault="00A749F1">
      <w:pPr>
        <w:pStyle w:val="PURBody-Indented"/>
      </w:pPr>
      <w:r>
        <w:t>AGPM</w:t>
      </w:r>
    </w:p>
    <w:p w:rsidR="0053778F" w:rsidRDefault="00A749F1">
      <w:pPr>
        <w:pStyle w:val="PURBody-Indented"/>
      </w:pPr>
      <w:r>
        <w:t>DaRT</w:t>
      </w:r>
    </w:p>
    <w:p w:rsidR="0053778F" w:rsidRDefault="00A749F1">
      <w:pPr>
        <w:pStyle w:val="PURBody-Indented"/>
      </w:pPr>
      <w:r>
        <w:t>UE-V</w:t>
      </w:r>
    </w:p>
    <w:p w:rsidR="0053778F" w:rsidRDefault="00A749F1">
      <w:pPr>
        <w:pStyle w:val="PURBlueStrong-Indented"/>
      </w:pPr>
      <w:r>
        <w:t>Vzdialený prístup</w:t>
      </w:r>
    </w:p>
    <w:p w:rsidR="0053778F" w:rsidRDefault="00A749F1">
      <w:pPr>
        <w:pStyle w:val="PURBody-Indented"/>
      </w:pPr>
      <w:r>
        <w:t>K balíkom MDOP pre program Software Assurance môžete pristupovať a používať ich z ďalšieho zariadenia tak, ako je to opísané nižšie.</w:t>
      </w:r>
    </w:p>
    <w:p w:rsidR="0053778F" w:rsidRDefault="00A749F1">
      <w:pPr>
        <w:pStyle w:val="PURBullet-Indented"/>
        <w:numPr>
          <w:ilvl w:val="0"/>
          <w:numId w:val="139"/>
        </w:numPr>
      </w:pPr>
      <w:r>
        <w:rPr>
          <w:b/>
        </w:rPr>
        <w:t>Primárny používateľ</w:t>
      </w:r>
      <w:r>
        <w:rPr>
          <w:vertAlign w:val="superscript"/>
        </w:rPr>
        <w:t>1</w:t>
      </w:r>
      <w:r>
        <w:rPr>
          <w:b/>
        </w:rPr>
        <w:t>:</w:t>
      </w:r>
      <w:r>
        <w:t xml:space="preserve"> Jediný primárny používateľ zariadenia môže pristupovať k softvéru a používať ho z ďalšieho zariadenia. Žiadna ďalšia osoba nemôže súčasne používať softvér </w:t>
      </w:r>
      <w:proofErr w:type="gramStart"/>
      <w:r>
        <w:t>na</w:t>
      </w:r>
      <w:proofErr w:type="gramEnd"/>
      <w:r>
        <w:t xml:space="preserve"> základe rovnakej licencie, okrem poskytovania služieb podpory. </w:t>
      </w:r>
    </w:p>
    <w:p w:rsidR="0053778F" w:rsidRDefault="00A749F1">
      <w:pPr>
        <w:pStyle w:val="PURBullet-Indented"/>
        <w:numPr>
          <w:ilvl w:val="0"/>
          <w:numId w:val="139"/>
        </w:numPr>
      </w:pPr>
      <w:r>
        <w:rPr>
          <w:b/>
        </w:rPr>
        <w:t>Neprimárni používatelia:</w:t>
      </w:r>
      <w:r>
        <w:t xml:space="preserve"> Ktorýkoľvek používateľ smie pristupovať k softvéru a používať ho zo zariadenia s osobitnou licenciou.</w:t>
      </w:r>
    </w:p>
    <w:p w:rsidR="0053778F" w:rsidRDefault="00A749F1">
      <w:pPr>
        <w:pStyle w:val="PURBullet-Indented"/>
        <w:numPr>
          <w:ilvl w:val="0"/>
          <w:numId w:val="139"/>
        </w:numPr>
      </w:pPr>
      <w:r>
        <w:rPr>
          <w:b/>
        </w:rPr>
        <w:t xml:space="preserve">Pomoc </w:t>
      </w:r>
      <w:proofErr w:type="gramStart"/>
      <w:r>
        <w:rPr>
          <w:b/>
        </w:rPr>
        <w:t>na</w:t>
      </w:r>
      <w:proofErr w:type="gramEnd"/>
      <w:r>
        <w:rPr>
          <w:b/>
        </w:rPr>
        <w:t xml:space="preserve"> diaľku:</w:t>
      </w:r>
      <w:r>
        <w:t xml:space="preserve"> V rámci poskytovania služieb podpory smiete povoliť ďalším zariadeniam prístup k softvéru. Pre tento prístup </w:t>
      </w:r>
      <w:proofErr w:type="gramStart"/>
      <w:r>
        <w:t>sa</w:t>
      </w:r>
      <w:proofErr w:type="gramEnd"/>
      <w:r>
        <w:t xml:space="preserve"> nevyžaduje dodatočná licencia.</w:t>
      </w:r>
    </w:p>
    <w:p w:rsidR="0053778F" w:rsidRDefault="00A749F1">
      <w:pPr>
        <w:pStyle w:val="PURBody-Indented"/>
      </w:pPr>
      <w:r>
        <w:rPr>
          <w:vertAlign w:val="superscript"/>
        </w:rPr>
        <w:t xml:space="preserve">1 </w:t>
      </w:r>
      <w:r>
        <w:t>Ako je tento výraz definovaný v sekcii Operačné systémy pre osobné počítače.</w:t>
      </w:r>
    </w:p>
    <w:p w:rsidR="0053778F" w:rsidRDefault="00A749F1">
      <w:pPr>
        <w:pStyle w:val="PURBlueStrong-Indented"/>
      </w:pPr>
      <w:r>
        <w:t>Práva na používanie roamingu</w:t>
      </w:r>
    </w:p>
    <w:p w:rsidR="0053778F" w:rsidRDefault="00A749F1">
      <w:pPr>
        <w:pStyle w:val="PURBody-Indented"/>
      </w:pPr>
      <w:r>
        <w:t xml:space="preserve">Okrem prípadov uvedených nižšie môže jediný primárny používateľ licencovaného zariadenia používať softvér MDOP pre program Software Assurance v oprávňujúcom zariadení tretej strany (pozrite si sekciu </w:t>
      </w:r>
      <w:hyperlink w:anchor="_Sec6">
        <w:r>
          <w:rPr>
            <w:color w:val="00467F"/>
            <w:u w:val="single"/>
          </w:rPr>
          <w:t>Univerzálne licenčné podmienky, definície</w:t>
        </w:r>
      </w:hyperlink>
      <w:r>
        <w:t xml:space="preserve">) kvôli podpore povoleného používania alebo prístupu </w:t>
      </w:r>
      <w:proofErr w:type="gramStart"/>
      <w:r>
        <w:t>na</w:t>
      </w:r>
      <w:proofErr w:type="gramEnd"/>
      <w:r>
        <w:t xml:space="preserve"> diaľku k vášmu licencovanému softvéru v tomto oprávňujúcom zariadení tretej strany. </w:t>
      </w:r>
    </w:p>
    <w:p w:rsidR="0053778F" w:rsidRDefault="00A749F1">
      <w:pPr>
        <w:pStyle w:val="PURBody-Indented"/>
      </w:pPr>
      <w:r>
        <w:t xml:space="preserve">Napriek akýmkoľvek ustanoveniam vašej objemovej licenčnej zmluvy nezahŕňajú kvalifikované počítače žiadne oprávňujúce zariadenie tretej strany, z ktorého používatelia pristupujú k softvéru a akémukoľvek (inému) podnikovému produktu a používajú ich výlučne </w:t>
      </w:r>
      <w:proofErr w:type="gramStart"/>
      <w:r>
        <w:t>na</w:t>
      </w:r>
      <w:proofErr w:type="gramEnd"/>
      <w:r>
        <w:t xml:space="preserve"> základe práv na používanie roamingu.</w:t>
      </w:r>
    </w:p>
    <w:p w:rsidR="0053778F" w:rsidRDefault="00A749F1">
      <w:pPr>
        <w:pStyle w:val="PURBody-Indented"/>
      </w:pPr>
      <w:r>
        <w:t xml:space="preserve">Keď </w:t>
      </w:r>
      <w:proofErr w:type="gramStart"/>
      <w:r>
        <w:t>sa</w:t>
      </w:r>
      <w:proofErr w:type="gramEnd"/>
      <w:r>
        <w:t xml:space="preserve"> primárny používateľ nachádza v priestoroch vašej spoločnosti alebo jej pobočky, práva na používanie roamingu sa neuplatňujú.</w:t>
      </w:r>
    </w:p>
    <w:p w:rsidR="0053778F" w:rsidRDefault="00A749F1">
      <w:pPr>
        <w:pStyle w:val="PURBody-Indented"/>
      </w:pPr>
      <w:r>
        <w:t xml:space="preserve">Tieto práva </w:t>
      </w:r>
      <w:proofErr w:type="gramStart"/>
      <w:r>
        <w:t>sa</w:t>
      </w:r>
      <w:proofErr w:type="gramEnd"/>
      <w:r>
        <w:t xml:space="preserve"> udeľujú v súlade s obmedzením počtu používateľov uvedeným v sekcii Primárny používateľ a akékoľvek používanie musí byť na účely súvisiace s prácou. </w:t>
      </w:r>
    </w:p>
    <w:p w:rsidR="0053778F" w:rsidRDefault="00A749F1">
      <w:pPr>
        <w:pStyle w:val="PURBody-Indented"/>
      </w:pPr>
      <w:r>
        <w:t xml:space="preserve">Právo primárneho používateľa </w:t>
      </w:r>
      <w:proofErr w:type="gramStart"/>
      <w:r>
        <w:t>na</w:t>
      </w:r>
      <w:proofErr w:type="gramEnd"/>
      <w:r>
        <w:t xml:space="preserve"> používanie softvéru MDOP pre program Software Assurance na základe týchto práv na používanie roamingu končí, keď uplynie účinnosť príslušných práv na licencované zariadenie alebo sa zmení status primárneho používateľa. V takom prípade musíte zaručiť, aby už tento používateľ nepoužíval softvér MDOP pre program Software Assurance </w:t>
      </w:r>
      <w:proofErr w:type="gramStart"/>
      <w:r>
        <w:t>na</w:t>
      </w:r>
      <w:proofErr w:type="gramEnd"/>
      <w:r>
        <w:t xml:space="preserve"> základe práv na používanie roamingu.</w:t>
      </w:r>
    </w:p>
    <w:p w:rsidR="0053778F" w:rsidRDefault="00A749F1">
      <w:pPr>
        <w:pStyle w:val="PURBlueStrong-Indented"/>
      </w:pPr>
      <w:r>
        <w:t>Testovanie výkonnosti</w:t>
      </w:r>
    </w:p>
    <w:p w:rsidR="0053778F" w:rsidRDefault="00A749F1">
      <w:pPr>
        <w:pStyle w:val="PURBody-Indented"/>
      </w:pPr>
      <w:r>
        <w:t>Bez predchádzajúceho písomného súhlasu spoločnosti Microsoft nesmiete zverejniť tretej strane výsledky žiadneho skúšobného testovania balíka MDOP pre softvér Software Assurance.</w:t>
      </w:r>
    </w:p>
    <w:p w:rsidR="0053778F" w:rsidRDefault="00A749F1">
      <w:pPr>
        <w:pStyle w:val="PURBlueStrong-Indented"/>
      </w:pPr>
      <w:r>
        <w:t>Trvanie licencie</w:t>
      </w:r>
    </w:p>
    <w:p w:rsidR="0053778F" w:rsidRDefault="00A749F1">
      <w:pPr>
        <w:pStyle w:val="PURBody-Indented"/>
      </w:pPr>
      <w:r>
        <w:t xml:space="preserve">Po uplynutí doby platnosti príslušného programu Windows Software Assurance, predplatenej licencie </w:t>
      </w:r>
      <w:proofErr w:type="gramStart"/>
      <w:r>
        <w:t>na</w:t>
      </w:r>
      <w:proofErr w:type="gramEnd"/>
      <w:r>
        <w:t xml:space="preserve"> produkt Windows Virtual Desktop Access alebo licencie na balík MDOP nesmiete pristupovať k tomuto softvéru ani ho používať.</w:t>
      </w:r>
    </w:p>
    <w:p w:rsidR="0053778F" w:rsidRDefault="00A749F1">
      <w:pPr>
        <w:pStyle w:val="PURProductName"/>
      </w:pPr>
      <w:r>
        <w:t>Microsoft Dynamics CRM 2015 Professional Use Additive LKP – Unified Service Desk</w:t>
      </w:r>
    </w:p>
    <w:p w:rsidR="0053778F" w:rsidRDefault="00A749F1">
      <w:pPr>
        <w:pStyle w:val="PURBody-Indented"/>
      </w:pPr>
      <w:r>
        <w:t xml:space="preserve">Každá licencia Microsoft Dynamics CRM 2015 Professional Use Additive LKP s aktívnym zabezpečením Software Assurance vám poskytuje právo </w:t>
      </w:r>
      <w:proofErr w:type="gramStart"/>
      <w:r>
        <w:t>na</w:t>
      </w:r>
      <w:proofErr w:type="gramEnd"/>
      <w:r>
        <w:t xml:space="preserve"> inštaláciu a používanie funkcie Unified Service Desk (USD). Právo </w:t>
      </w:r>
      <w:proofErr w:type="gramStart"/>
      <w:r>
        <w:t>na</w:t>
      </w:r>
      <w:proofErr w:type="gramEnd"/>
      <w:r>
        <w:t xml:space="preserve"> používanie funkcie USD je obmedzené na používateľa alebo zariadenie, ktorému je oprávňujúca licencia LKP pridelená. Po skončení platnosti zabezpečenia Software Assurance nesmiete k funkcii USD pristupovať ani ju používať.</w:t>
      </w:r>
    </w:p>
    <w:p w:rsidR="0053778F" w:rsidRDefault="00A749F1">
      <w:pPr>
        <w:pStyle w:val="PURProductName"/>
      </w:pPr>
      <w:r>
        <w:t xml:space="preserve">Servery Microsoft Dynamics AX 2012 R3 – záložné servery </w:t>
      </w:r>
      <w:proofErr w:type="gramStart"/>
      <w:r>
        <w:t>na</w:t>
      </w:r>
      <w:proofErr w:type="gramEnd"/>
      <w:r>
        <w:t xml:space="preserve"> zabezpečenie pred zlyhaním</w:t>
      </w:r>
    </w:p>
    <w:p w:rsidR="0053778F" w:rsidRDefault="00A749F1">
      <w:pPr>
        <w:pStyle w:val="PURBody-Indented"/>
      </w:pPr>
      <w:r>
        <w:t xml:space="preserve">Ak </w:t>
      </w:r>
      <w:proofErr w:type="gramStart"/>
      <w:r>
        <w:t>sa</w:t>
      </w:r>
      <w:proofErr w:type="gramEnd"/>
      <w:r>
        <w:t xml:space="preserve"> očakáva udalosť zabezpečenia pred zlyhaním, smiete v každom POS, v ktorom používate spustené inštancie serverového softvéru, používať najviac ten istý počet pasívnych záložných spustených inštancií na zabezpečenia pred zlyhaním v samostatnom POS na ľubovoľnom serveri.</w:t>
      </w:r>
    </w:p>
    <w:p w:rsidR="0053778F" w:rsidRDefault="00A749F1">
      <w:pPr>
        <w:pStyle w:val="PURBody-Indented"/>
      </w:pPr>
      <w:proofErr w:type="gramStart"/>
      <w:r>
        <w:t>Ak</w:t>
      </w:r>
      <w:proofErr w:type="gramEnd"/>
      <w:r>
        <w:t xml:space="preserve"> chcete túto výhodu využívať, musíte dodržať tieto podmienky:</w:t>
      </w:r>
    </w:p>
    <w:p w:rsidR="0053778F" w:rsidRDefault="00A749F1">
      <w:pPr>
        <w:pStyle w:val="PURBullet-Indented"/>
        <w:numPr>
          <w:ilvl w:val="0"/>
          <w:numId w:val="140"/>
        </w:numPr>
      </w:pPr>
      <w:r>
        <w:t xml:space="preserve">Musíte udržiavať platný program Software Assurance pre serverové licencie a základné licencie, </w:t>
      </w:r>
      <w:proofErr w:type="gramStart"/>
      <w:r>
        <w:t>na</w:t>
      </w:r>
      <w:proofErr w:type="gramEnd"/>
      <w:r>
        <w:t xml:space="preserve"> základe ktorých prevádzkujete váš licencovaný softvér, a pre všetky licencie na klientsky prístup, na základe ktorých pristupujete k vášmu licencovanému softvéru.</w:t>
      </w:r>
    </w:p>
    <w:p w:rsidR="0053778F" w:rsidRDefault="00A749F1">
      <w:pPr>
        <w:pStyle w:val="PURBullet-Indented"/>
        <w:numPr>
          <w:ilvl w:val="0"/>
          <w:numId w:val="140"/>
        </w:numPr>
      </w:pPr>
      <w:r>
        <w:t xml:space="preserve">Vaše právo </w:t>
      </w:r>
      <w:proofErr w:type="gramStart"/>
      <w:r>
        <w:t>na</w:t>
      </w:r>
      <w:proofErr w:type="gramEnd"/>
      <w:r>
        <w:t xml:space="preserve"> prevádzkovanie pasívnych záložných inštancií na zabezpečenie pred zlyhaním sa skončí pri skončení platnosti programu Software Assurance.</w:t>
      </w:r>
    </w:p>
    <w:p w:rsidR="0053778F" w:rsidRDefault="00A749F1">
      <w:pPr>
        <w:pStyle w:val="PURBody-Indented"/>
      </w:pPr>
      <w:r>
        <w:t xml:space="preserve">Práva </w:t>
      </w:r>
      <w:proofErr w:type="gramStart"/>
      <w:r>
        <w:t>na</w:t>
      </w:r>
      <w:proofErr w:type="gramEnd"/>
      <w:r>
        <w:t xml:space="preserve"> záložný server na zabezpečenie pred zlyhaním neplatia v prípade softvéru premiestneného na zdieľané servery tretích strán v rámci prenosu licencií prostredníctvom programu Software Assurance.</w:t>
      </w:r>
    </w:p>
    <w:p w:rsidR="0053778F" w:rsidRDefault="00A749F1">
      <w:pPr>
        <w:pStyle w:val="PURProductName"/>
      </w:pPr>
      <w:r>
        <w:t xml:space="preserve">Microsoft Dynamics AX – lokalizácia </w:t>
      </w:r>
      <w:proofErr w:type="gramStart"/>
      <w:r>
        <w:t>a</w:t>
      </w:r>
      <w:proofErr w:type="gramEnd"/>
      <w:r>
        <w:t xml:space="preserve"> aktualizácie</w:t>
      </w:r>
    </w:p>
    <w:p w:rsidR="0053778F" w:rsidRDefault="00A749F1">
      <w:pPr>
        <w:pStyle w:val="PURBody-Indented"/>
      </w:pPr>
      <w:r>
        <w:t xml:space="preserve">Spoločnosť Microsoft priebežne poskytuje aktualizácie licencovaného softvéru, ktoré zahŕňajú revízie </w:t>
      </w:r>
      <w:proofErr w:type="gramStart"/>
      <w:r>
        <w:t>na</w:t>
      </w:r>
      <w:proofErr w:type="gramEnd"/>
      <w:r>
        <w:t xml:space="preserve"> pomoc organizáciám pri zosúladení s platnými vnútroštátnymi daňovými a regulačnými požiadavkami (ďalšie podrobnosti nájdete v sekcii Dostupnosť krajiny v zozname produktov). Ste oprávnení prijímať tieto aktualizácie a používať ich na licencovaných serveroch, ako aj používať licencie LKP umožňujúce prístup k týmto licencovaným serverom za predpokladu, že pre licencované servery a licencie LKP máte aktívne zabezpečenie Software Assurance.</w:t>
      </w:r>
    </w:p>
    <w:p w:rsidR="0053778F" w:rsidRDefault="00A749F1">
      <w:pPr>
        <w:pStyle w:val="PURProductName"/>
      </w:pPr>
      <w:r>
        <w:t xml:space="preserve">Office 2013, Project 2013 alebo Visio 2013 – práva </w:t>
      </w:r>
      <w:proofErr w:type="gramStart"/>
      <w:r>
        <w:t>na</w:t>
      </w:r>
      <w:proofErr w:type="gramEnd"/>
      <w:r>
        <w:t xml:space="preserve"> používanie roamingu</w:t>
      </w:r>
    </w:p>
    <w:p w:rsidR="0053778F" w:rsidRDefault="00A749F1">
      <w:pPr>
        <w:pStyle w:val="PURBody-Indented"/>
      </w:pPr>
      <w:r>
        <w:t xml:space="preserve">Sekcia Aplikácie pre osobné počítače práv </w:t>
      </w:r>
      <w:proofErr w:type="gramStart"/>
      <w:r>
        <w:t>na</w:t>
      </w:r>
      <w:proofErr w:type="gramEnd"/>
      <w:r>
        <w:t xml:space="preserve"> používanie produktov s doplneniami uvedenými nižšie predstavuje vaše licenčné podmienky pre používanie softvéru na základe licencií na všetky vydania produktov Office 2013, Project 2013 a Visio 2013 s aktívnym zabezpečením Software Assurance. V prípade akéhokoľvek rozporu medzi podmienkami v sekcii Aplikácie pre osobné počítače a v tejto sekcii budú mať prednosť tieto licenčné podmienky. Tieto práva </w:t>
      </w:r>
      <w:proofErr w:type="gramStart"/>
      <w:r>
        <w:t>sa</w:t>
      </w:r>
      <w:proofErr w:type="gramEnd"/>
      <w:r>
        <w:t xml:space="preserve"> udeľujú v súlade s obmedzením počtu používateľov uvedeným vo Všeobecných licenčných podmienkach sekcie Aplikácie pre osobné počítače a akékoľvek používanie musí byť na účely súvisiace s prácou.</w:t>
      </w:r>
    </w:p>
    <w:p w:rsidR="0053778F" w:rsidRDefault="00A749F1">
      <w:pPr>
        <w:pStyle w:val="PURBlueStrong-Indented"/>
      </w:pPr>
      <w:r>
        <w:t>Používanie softvéru v oprávňujúcom zariadení tretej strany</w:t>
      </w:r>
    </w:p>
    <w:p w:rsidR="0053778F" w:rsidRDefault="00A749F1">
      <w:pPr>
        <w:pStyle w:val="PURBody-Indented"/>
      </w:pPr>
      <w:r>
        <w:t>Okrem prípadov uvedených nižšie môže jediný primárny používateľ licencovaného zariadenia:</w:t>
      </w:r>
    </w:p>
    <w:p w:rsidR="0053778F" w:rsidRDefault="00A749F1">
      <w:pPr>
        <w:pStyle w:val="PURBullet-Indented"/>
        <w:numPr>
          <w:ilvl w:val="0"/>
          <w:numId w:val="141"/>
        </w:numPr>
      </w:pPr>
      <w:r>
        <w:t>na diaľku pristupovať k softvéru spúšťanému na vašich serveroch (napríklad vo vašom údajovom centre) z oprávňujúceho zariadenia tretej strany,</w:t>
      </w:r>
    </w:p>
    <w:p w:rsidR="0053778F" w:rsidRDefault="00A749F1">
      <w:pPr>
        <w:pStyle w:val="PURBullet-Indented"/>
        <w:numPr>
          <w:ilvl w:val="0"/>
          <w:numId w:val="141"/>
        </w:numPr>
      </w:pPr>
      <w:r>
        <w:t>spúšťať softvér vo virtuálnom POS v oprávňujúcom zariadení tretej strany a</w:t>
      </w:r>
    </w:p>
    <w:p w:rsidR="0053778F" w:rsidRDefault="00A749F1">
      <w:pPr>
        <w:pStyle w:val="PURBullet-Indented"/>
        <w:numPr>
          <w:ilvl w:val="0"/>
          <w:numId w:val="141"/>
        </w:numPr>
      </w:pPr>
      <w:proofErr w:type="gramStart"/>
      <w:r>
        <w:t>inštalovať</w:t>
      </w:r>
      <w:proofErr w:type="gramEnd"/>
      <w:r>
        <w:t xml:space="preserve"> a používať softvér na kľúči USB v oprávňujúcom zariadení tretej strany.</w:t>
      </w:r>
    </w:p>
    <w:p w:rsidR="0053778F" w:rsidRDefault="00A749F1">
      <w:pPr>
        <w:pStyle w:val="PURBody-Indented"/>
      </w:pPr>
      <w:r>
        <w:t xml:space="preserve">Napriek akýmkoľvek ustanoveniam vašej objemovej licenčnej zmluvy nezahŕňajú kvalifikované počítače žiadne oprávňujúce zariadenie tretej strany, z ktorého používatelia pristupujú k softvéru a akémukoľvek (inému) podnikovému produktu a používajú ich výlučne </w:t>
      </w:r>
      <w:proofErr w:type="gramStart"/>
      <w:r>
        <w:t>na</w:t>
      </w:r>
      <w:proofErr w:type="gramEnd"/>
      <w:r>
        <w:t xml:space="preserve"> základe práv na používanie roamingu (pozrite si sekciu </w:t>
      </w:r>
      <w:hyperlink w:anchor="_Sec6">
        <w:r>
          <w:rPr>
            <w:color w:val="00467F"/>
            <w:u w:val="single"/>
          </w:rPr>
          <w:t>Univerzálne licenčné podmienky, definície</w:t>
        </w:r>
      </w:hyperlink>
      <w:r>
        <w:t>).</w:t>
      </w:r>
    </w:p>
    <w:p w:rsidR="0053778F" w:rsidRDefault="00A749F1">
      <w:pPr>
        <w:pStyle w:val="PURBody-Indented"/>
      </w:pPr>
      <w:r>
        <w:t xml:space="preserve">Keď </w:t>
      </w:r>
      <w:proofErr w:type="gramStart"/>
      <w:r>
        <w:t>sa</w:t>
      </w:r>
      <w:proofErr w:type="gramEnd"/>
      <w:r>
        <w:t xml:space="preserve"> primárny používateľ nachádza v priestoroch vašej spoločnosti alebo jej pobočky, práva na používanie roamingu sa neuplatňujú.</w:t>
      </w:r>
    </w:p>
    <w:p w:rsidR="0053778F" w:rsidRDefault="00A749F1">
      <w:pPr>
        <w:pStyle w:val="PURBody-Indented"/>
      </w:pPr>
      <w:r>
        <w:t xml:space="preserve">Softvér nesmiete </w:t>
      </w:r>
      <w:proofErr w:type="gramStart"/>
      <w:r>
        <w:t>vo</w:t>
      </w:r>
      <w:proofErr w:type="gramEnd"/>
      <w:r>
        <w:t xml:space="preserve"> fyzickom POS v zariadení tretej strany spúšťať na základe práv na používanie roamingu.</w:t>
      </w:r>
    </w:p>
    <w:p w:rsidR="0053778F" w:rsidRDefault="00A749F1">
      <w:pPr>
        <w:pStyle w:val="PURBlueStrong-Indented"/>
      </w:pPr>
      <w:r>
        <w:t>Vytváranie a ukladanie kópií na serveroch alebo ukladacích médiách</w:t>
      </w:r>
    </w:p>
    <w:p w:rsidR="0053778F" w:rsidRDefault="00A749F1">
      <w:pPr>
        <w:pStyle w:val="PURBody-Indented"/>
      </w:pPr>
      <w:r>
        <w:t xml:space="preserve">Pre každú z vašich licencií </w:t>
      </w:r>
      <w:proofErr w:type="gramStart"/>
      <w:r>
        <w:t>na</w:t>
      </w:r>
      <w:proofErr w:type="gramEnd"/>
      <w:r>
        <w:t xml:space="preserve"> produkty Office 2013, Project 2013 a Visio 2013 s aktívnym zabezpečením Software Assurance máte dodatočné práva uvedené nižšie:</w:t>
      </w:r>
    </w:p>
    <w:p w:rsidR="0053778F" w:rsidRDefault="00A749F1">
      <w:pPr>
        <w:pStyle w:val="PURBullet-Indented"/>
        <w:numPr>
          <w:ilvl w:val="0"/>
          <w:numId w:val="142"/>
        </w:numPr>
      </w:pPr>
      <w:r>
        <w:t xml:space="preserve">Môžete vytvoriť ľubovoľný počet kópií softvéru. </w:t>
      </w:r>
    </w:p>
    <w:p w:rsidR="0053778F" w:rsidRDefault="00A749F1">
      <w:pPr>
        <w:pStyle w:val="PURBullet-Indented"/>
        <w:numPr>
          <w:ilvl w:val="0"/>
          <w:numId w:val="142"/>
        </w:numPr>
      </w:pPr>
      <w:r>
        <w:t xml:space="preserve">Kópie softvéru môžete ukladať </w:t>
      </w:r>
      <w:proofErr w:type="gramStart"/>
      <w:r>
        <w:t>na</w:t>
      </w:r>
      <w:proofErr w:type="gramEnd"/>
      <w:r>
        <w:t xml:space="preserve"> ktoromkoľvek serveri alebo ukladacom médiu. </w:t>
      </w:r>
    </w:p>
    <w:p w:rsidR="0053778F" w:rsidRDefault="00A749F1">
      <w:pPr>
        <w:pStyle w:val="PURBullet-Indented"/>
        <w:numPr>
          <w:ilvl w:val="0"/>
          <w:numId w:val="142"/>
        </w:numPr>
      </w:pPr>
      <w:r>
        <w:t xml:space="preserve">Kópie softvéru môžete vytvárať a ukladať výlučne s cieľom uplatniť svoje právo </w:t>
      </w:r>
      <w:proofErr w:type="gramStart"/>
      <w:r>
        <w:t>na</w:t>
      </w:r>
      <w:proofErr w:type="gramEnd"/>
      <w:r>
        <w:t xml:space="preserve"> prístup a používanie softvéru na základe vašich licencií, ako je to opísané vyššie (kópie softvéru napríklad nesmiete distribuovať tretím stranám).</w:t>
      </w:r>
    </w:p>
    <w:p w:rsidR="0053778F" w:rsidRDefault="00A749F1">
      <w:pPr>
        <w:pStyle w:val="PURBlueStrong-Indented"/>
      </w:pPr>
      <w:r>
        <w:t>Trvanie licencie</w:t>
      </w:r>
    </w:p>
    <w:p w:rsidR="0053778F" w:rsidRDefault="00A749F1">
      <w:pPr>
        <w:pStyle w:val="PURBody-Indented"/>
      </w:pPr>
      <w:r>
        <w:t xml:space="preserve">Právo primárneho používateľa </w:t>
      </w:r>
      <w:proofErr w:type="gramStart"/>
      <w:r>
        <w:t>na</w:t>
      </w:r>
      <w:proofErr w:type="gramEnd"/>
      <w:r>
        <w:t xml:space="preserve"> používanie softvéru na základe týchto práv na používanie roamingu končí, keď uplynie účinnosť príslušných práv na licencované zariadenie, uplynie účinnosť zabezpečenia Software Assurance alebo sa zmení status primárneho používateľa. V takom prípade musíte zaručiť, aby už tento používateľ nepoužíval softvér </w:t>
      </w:r>
      <w:proofErr w:type="gramStart"/>
      <w:r>
        <w:t>na</w:t>
      </w:r>
      <w:proofErr w:type="gramEnd"/>
      <w:r>
        <w:t xml:space="preserve"> základe práv na používanie roamingu.</w:t>
      </w:r>
    </w:p>
    <w:p w:rsidR="0053778F" w:rsidRDefault="00A749F1">
      <w:pPr>
        <w:pStyle w:val="PURBody-Indented"/>
      </w:pPr>
      <w:r>
        <w:t xml:space="preserve">Napriek akýmkoľvek ustanoveniam uvedeným </w:t>
      </w:r>
      <w:proofErr w:type="gramStart"/>
      <w:r>
        <w:t>vo</w:t>
      </w:r>
      <w:proofErr w:type="gramEnd"/>
      <w:r>
        <w:t xml:space="preserve"> vašej objemovej licenčnej zmluve sú tieto práva na používanie roamingu časovo obmedzené. Po skončení platnosti zabezpečenia Software Assurance nesmiete k softvéru pristupovať ani ho používať </w:t>
      </w:r>
      <w:proofErr w:type="gramStart"/>
      <w:r>
        <w:t>na</w:t>
      </w:r>
      <w:proofErr w:type="gramEnd"/>
      <w:r>
        <w:t xml:space="preserve"> základe tejto sekcie Práva na používanie roamingu.</w:t>
      </w:r>
    </w:p>
    <w:p w:rsidR="0053778F" w:rsidRDefault="00A749F1">
      <w:pPr>
        <w:pStyle w:val="PURProductName"/>
      </w:pPr>
      <w:r>
        <w:t xml:space="preserve">Rozšírené práva </w:t>
      </w:r>
      <w:proofErr w:type="gramStart"/>
      <w:r>
        <w:t>na</w:t>
      </w:r>
      <w:proofErr w:type="gramEnd"/>
      <w:r>
        <w:t xml:space="preserve"> licencie LKP pre používateľov služieb RDS</w:t>
      </w:r>
    </w:p>
    <w:p w:rsidR="0053778F" w:rsidRDefault="00A749F1">
      <w:pPr>
        <w:pStyle w:val="PURBody-Indented"/>
      </w:pPr>
      <w:r>
        <w:t xml:space="preserve">Licencie LKP pre používateľov služieb RDS môžete používať s aktívnym zabezpečením Software Assurance, ako je uvedené v licenčných podmienkach pre softvér Windows Server v týchto Právach </w:t>
      </w:r>
      <w:proofErr w:type="gramStart"/>
      <w:r>
        <w:t>na</w:t>
      </w:r>
      <w:proofErr w:type="gramEnd"/>
      <w:r>
        <w:t xml:space="preserve"> používanie produktov, ak sa softvér Windows Server používa na zdieľaných serveroch tretej strany.</w:t>
      </w:r>
    </w:p>
    <w:p w:rsidR="0053778F" w:rsidRDefault="00A749F1">
      <w:pPr>
        <w:pStyle w:val="PURBody-Indented"/>
      </w:pPr>
      <w:r>
        <w:rPr>
          <w:b/>
        </w:rPr>
        <w:t>Požiadavky:</w:t>
      </w:r>
    </w:p>
    <w:p w:rsidR="0053778F" w:rsidRDefault="00A749F1">
      <w:pPr>
        <w:pStyle w:val="PURBullet-Indented"/>
        <w:numPr>
          <w:ilvl w:val="0"/>
          <w:numId w:val="143"/>
        </w:numPr>
      </w:pPr>
      <w:r>
        <w:t xml:space="preserve">Musíte zachovať zabezpečenie Software Assurance pre svoje licencie LKP, </w:t>
      </w:r>
      <w:proofErr w:type="gramStart"/>
      <w:r>
        <w:t>na</w:t>
      </w:r>
      <w:proofErr w:type="gramEnd"/>
      <w:r>
        <w:t xml:space="preserve"> základe ktorých si uplatňujete rozšírené práva na licencie LKP pre používateľov služieb RDS. </w:t>
      </w:r>
    </w:p>
    <w:p w:rsidR="0053778F" w:rsidRDefault="00A749F1">
      <w:pPr>
        <w:pStyle w:val="PURBullet-Indented"/>
        <w:numPr>
          <w:ilvl w:val="0"/>
          <w:numId w:val="143"/>
        </w:numPr>
      </w:pPr>
      <w:r>
        <w:t xml:space="preserve">Pre každú licenciu LKP používanú týmto spôsobom (i) si uplatnite tieto práva na služby Microsoft Azure Platform Services alebo (ii) určte kvalifikovaného partnera na prenos licencií prostredníctvom programu Software Assurance, pomocou ktorého si budete tieto práva uplatňovať. Zoznam kvalifikovaných partnerov </w:t>
      </w:r>
      <w:proofErr w:type="gramStart"/>
      <w:r>
        <w:t>na</w:t>
      </w:r>
      <w:proofErr w:type="gramEnd"/>
      <w:r>
        <w:t xml:space="preserve"> prenos licencií prostredníctvom programu Software Assurance je k dispozícii na lokalite </w:t>
      </w:r>
      <w:hyperlink r:id="rId137">
        <w:r>
          <w:rPr>
            <w:color w:val="00467F"/>
            <w:u w:val="single"/>
          </w:rPr>
          <w:t>http://www.microsoft.com/licensing/software-assurance/license-mobility.aspx</w:t>
        </w:r>
      </w:hyperlink>
      <w:r>
        <w:t xml:space="preserve">. Môžete určiť nového partnera </w:t>
      </w:r>
      <w:proofErr w:type="gramStart"/>
      <w:r>
        <w:t>na</w:t>
      </w:r>
      <w:proofErr w:type="gramEnd"/>
      <w:r>
        <w:t xml:space="preserve"> prenos licencií prostredníctvom programu Software Assurance alebo sa rozhodnúť pre prechod od partnera na prenos licencií prostredníctvom programu Software Assurance k službám Microsoft Azure Platform Services. Po takomto určení alebo rozhodnutí však musíte počkať 90 dní, kým budete môcť uskutočniť nové určenie alebo rozhodnutie. </w:t>
      </w:r>
    </w:p>
    <w:p w:rsidR="0053778F" w:rsidRDefault="00A749F1">
      <w:pPr>
        <w:pStyle w:val="PURBullet-Indented"/>
        <w:numPr>
          <w:ilvl w:val="0"/>
          <w:numId w:val="143"/>
        </w:numPr>
      </w:pPr>
      <w:r>
        <w:t xml:space="preserve">Vyplniť a odoslať formulár </w:t>
      </w:r>
      <w:proofErr w:type="gramStart"/>
      <w:r>
        <w:t>na</w:t>
      </w:r>
      <w:proofErr w:type="gramEnd"/>
      <w:r>
        <w:t xml:space="preserve"> overenie prenosu licencií pri každom prenose licencií prostredníctvom partnera programu Software Assurance, ktorý bude prevádzkovať váš licencovaný softvér na svojich zdieľaných serveroch. Formulár </w:t>
      </w:r>
      <w:proofErr w:type="gramStart"/>
      <w:r>
        <w:t>na</w:t>
      </w:r>
      <w:proofErr w:type="gramEnd"/>
      <w:r>
        <w:t xml:space="preserve"> overenie prenosu licencií vám sprístupní kvalifikovaný partner na prenos licencií prostredníctvom programu Software Assurance. </w:t>
      </w:r>
    </w:p>
    <w:p w:rsidR="0053778F" w:rsidRDefault="00A749F1">
      <w:pPr>
        <w:pStyle w:val="PURBullet-Indented"/>
        <w:numPr>
          <w:ilvl w:val="0"/>
          <w:numId w:val="143"/>
        </w:numPr>
      </w:pPr>
      <w:r>
        <w:t xml:space="preserve">POS, v ktorých si uplatňujete rozšírené práva </w:t>
      </w:r>
      <w:proofErr w:type="gramStart"/>
      <w:r>
        <w:t>na</w:t>
      </w:r>
      <w:proofErr w:type="gramEnd"/>
      <w:r>
        <w:t xml:space="preserve"> licencie LKP pre používateľov služieb RDS, musia byť vyhradené iba vám a iba vy k nim môžete pristupovať. K POS nemôže mať prístup žiadna iná strana okrem správcovského prístupu určeného partnera </w:t>
      </w:r>
      <w:proofErr w:type="gramStart"/>
      <w:r>
        <w:t>na</w:t>
      </w:r>
      <w:proofErr w:type="gramEnd"/>
      <w:r>
        <w:t xml:space="preserve"> prenos licencií prostredníctvom programu Software Assurance. </w:t>
      </w:r>
    </w:p>
    <w:p w:rsidR="0053778F" w:rsidRDefault="00A749F1">
      <w:pPr>
        <w:pStyle w:val="PURBullet-Indented"/>
        <w:numPr>
          <w:ilvl w:val="0"/>
          <w:numId w:val="143"/>
        </w:numPr>
      </w:pPr>
      <w:r>
        <w:t xml:space="preserve">Rozšírené práva </w:t>
      </w:r>
      <w:proofErr w:type="gramStart"/>
      <w:r>
        <w:t>na</w:t>
      </w:r>
      <w:proofErr w:type="gramEnd"/>
      <w:r>
        <w:t xml:space="preserve"> licencie LKP pre používateľov služieb RDS umožňujú prístup vašich používateľov len v rámci internej výhody. Neumožňujú prístup iných používateľov, napríklad používateľov riešení, ktoré sprístupňujete tretím stranám.</w:t>
      </w:r>
    </w:p>
    <w:p w:rsidR="0053778F" w:rsidRDefault="00A749F1">
      <w:pPr>
        <w:pStyle w:val="PURBody-Indented"/>
      </w:pPr>
      <w:r>
        <w:t xml:space="preserve">Môžete naďalej pristupovať k funkciám služieb RDS spusteným </w:t>
      </w:r>
      <w:proofErr w:type="gramStart"/>
      <w:r>
        <w:t>na</w:t>
      </w:r>
      <w:proofErr w:type="gramEnd"/>
      <w:r>
        <w:t xml:space="preserve"> vašich serveroch a iným spôsobom si uplatňovať práva na používanie na základe vašich licencií LKP pre používateľov služieb RDS mimo týchto rozšírených práv na licencie LKP pre používateľov služieb RDS. Každá licencia LKP však musí byť priradená tomu istému používateľovi, ktorý pristupuje k funkciám služieb RDS </w:t>
      </w:r>
      <w:proofErr w:type="gramStart"/>
      <w:r>
        <w:t>na</w:t>
      </w:r>
      <w:proofErr w:type="gramEnd"/>
      <w:r>
        <w:t xml:space="preserve"> základe rozšírených práv. Licencie LKP môžete opätovne prideliť iba tak, ako je to povolené v sekcii Opätovné pridelenie licencií v Univerzálnych licenčných podmienkach. </w:t>
      </w:r>
      <w:proofErr w:type="gramStart"/>
      <w:r>
        <w:t>Ak</w:t>
      </w:r>
      <w:proofErr w:type="gramEnd"/>
      <w:r>
        <w:t xml:space="preserve"> opätovne pridelíte licenciu LKP pre používateľa služieb RDS, predchádzajúci používateľ si už nemôže uplatňovať rozšírené práva na licencie LKP pre používateľov služieb RDS na zdieľaných serveroch tretej strany.</w:t>
      </w:r>
    </w:p>
    <w:p w:rsidR="0053778F" w:rsidRDefault="00A749F1">
      <w:pPr>
        <w:pStyle w:val="PURBody-Indented"/>
      </w:pPr>
      <w:r>
        <w:t xml:space="preserve">Rozšírené práva </w:t>
      </w:r>
      <w:proofErr w:type="gramStart"/>
      <w:r>
        <w:t>na</w:t>
      </w:r>
      <w:proofErr w:type="gramEnd"/>
      <w:r>
        <w:t xml:space="preserve"> licencie LKP pre používateľov služieb RDS sú určené na uľahčenie prístupu ku grafickému používateľskému rozhraniu hosťovanému na serveri Windows Server pomocou funkcií služieb RDS alebo podobnej technológie (niekedy sa označujú ako „relácie služieb RDS“). Neposkytujú žiadne právo </w:t>
      </w:r>
      <w:proofErr w:type="gramStart"/>
      <w:r>
        <w:t>na</w:t>
      </w:r>
      <w:proofErr w:type="gramEnd"/>
      <w:r>
        <w:t xml:space="preserve"> nasadenie operačného systému Windows pre osobné počítače na zdieľaných serveroch tretej strany prostredníctvom virtuálnej počítačovej infraštruktúry.</w:t>
      </w:r>
    </w:p>
    <w:p w:rsidR="0053778F" w:rsidRDefault="00A749F1">
      <w:pPr>
        <w:pStyle w:val="PURBody-Indented"/>
      </w:pPr>
      <w:r>
        <w:t xml:space="preserve">Vaše práva </w:t>
      </w:r>
      <w:proofErr w:type="gramStart"/>
      <w:r>
        <w:t>na</w:t>
      </w:r>
      <w:proofErr w:type="gramEnd"/>
      <w:r>
        <w:t xml:space="preserve"> uplatňovanie rozšírených práv na licencie LKP pre používateľov služieb RDS na zdieľaných serveroch tretej strany uplynú spoločne s uplynutím zabezpečenia Software Assurance pre vaše licencie LKP pre používateľov služieb RDS.</w:t>
      </w:r>
    </w:p>
    <w:p w:rsidR="0053778F" w:rsidRDefault="00A749F1">
      <w:pPr>
        <w:pStyle w:val="PURProductName"/>
      </w:pPr>
      <w:r>
        <w:t xml:space="preserve">Servery – práva </w:t>
      </w:r>
      <w:proofErr w:type="gramStart"/>
      <w:r>
        <w:t>na</w:t>
      </w:r>
      <w:proofErr w:type="gramEnd"/>
      <w:r>
        <w:t xml:space="preserve"> zotavenie po havárii</w:t>
      </w:r>
    </w:p>
    <w:p w:rsidR="0053778F" w:rsidRDefault="00A749F1">
      <w:pPr>
        <w:pStyle w:val="PURBody-Indented"/>
      </w:pPr>
      <w:r>
        <w:t xml:space="preserve">Každá inštancia oprávneného serverového softvéru, ktorý prevádzkujete vo fyzickom alebo virtuálnom POS na licencovanom serveri, umožňuje dočasne prevádzkovať záložnú inštanciu vo fyzickom alebo virtuálnom POS buď (a) na serveroch vyhradených na zotavenie po havárii a na vaše používanie, alebo (b) pre inštancie oprávneného softvéru iného ako Windows Server v službách Microsoft Azure, pod podmienkou, že záložnú inštanciu spravuje súčasť Azure Site Recovery služby Azure. Na vaše používanie záložnej inštancie </w:t>
      </w:r>
      <w:proofErr w:type="gramStart"/>
      <w:r>
        <w:t>sa</w:t>
      </w:r>
      <w:proofErr w:type="gramEnd"/>
      <w:r>
        <w:t xml:space="preserve"> vzťahujú licenčné podmienky pre softvér a nasledujúce obmedzenia.</w:t>
      </w:r>
    </w:p>
    <w:p w:rsidR="0053778F" w:rsidRDefault="00A749F1">
      <w:pPr>
        <w:pStyle w:val="PURBody-Indented"/>
      </w:pPr>
      <w:r>
        <w:t xml:space="preserve">Záložná inštancia </w:t>
      </w:r>
      <w:proofErr w:type="gramStart"/>
      <w:r>
        <w:t>sa</w:t>
      </w:r>
      <w:proofErr w:type="gramEnd"/>
      <w:r>
        <w:t xml:space="preserve"> môže spúšťať len počas nasledujúcich výnimočných období:</w:t>
      </w:r>
    </w:p>
    <w:p w:rsidR="0053778F" w:rsidRDefault="00A749F1">
      <w:pPr>
        <w:pStyle w:val="PURBullet-Indented"/>
        <w:numPr>
          <w:ilvl w:val="0"/>
          <w:numId w:val="144"/>
        </w:numPr>
      </w:pPr>
      <w:r>
        <w:t xml:space="preserve">počas krátkych období testovania zotavenia po havárii, a to v priebehu jedného týždňa každých 90 dní, </w:t>
      </w:r>
    </w:p>
    <w:p w:rsidR="0053778F" w:rsidRDefault="00A749F1">
      <w:pPr>
        <w:pStyle w:val="PURBullet-Indented"/>
        <w:numPr>
          <w:ilvl w:val="0"/>
          <w:numId w:val="144"/>
        </w:numPr>
      </w:pPr>
      <w:r>
        <w:t xml:space="preserve">počas havárie, kým sa nepoužíva produkčný server, ktorý sa zotavuje, </w:t>
      </w:r>
    </w:p>
    <w:p w:rsidR="0053778F" w:rsidRDefault="00A749F1">
      <w:pPr>
        <w:pStyle w:val="PURBullet-Indented"/>
        <w:numPr>
          <w:ilvl w:val="0"/>
          <w:numId w:val="144"/>
        </w:numPr>
      </w:pPr>
      <w:proofErr w:type="gramStart"/>
      <w:r>
        <w:t>v</w:t>
      </w:r>
      <w:proofErr w:type="gramEnd"/>
      <w:r>
        <w:t xml:space="preserve"> rámci krátkeho obdobia okolo času havárie na pomoc pri prenose medzi primárnym produkčným serverom a serverom na zotavenie po havárii.</w:t>
      </w:r>
    </w:p>
    <w:p w:rsidR="0053778F" w:rsidRDefault="00A749F1">
      <w:pPr>
        <w:pStyle w:val="PURBody-Indented"/>
      </w:pPr>
      <w:proofErr w:type="gramStart"/>
      <w:r>
        <w:t>Ak</w:t>
      </w:r>
      <w:proofErr w:type="gramEnd"/>
      <w:r>
        <w:t xml:space="preserve"> chcete používať softvér v rámci práv na zotavenie po havárii, musíte dodržať nasledujúce podmienky:</w:t>
      </w:r>
    </w:p>
    <w:p w:rsidR="0053778F" w:rsidRDefault="00A749F1">
      <w:pPr>
        <w:pStyle w:val="PURBullet-Indented"/>
        <w:numPr>
          <w:ilvl w:val="0"/>
          <w:numId w:val="145"/>
        </w:numPr>
      </w:pPr>
      <w:r>
        <w:t xml:space="preserve">POS </w:t>
      </w:r>
      <w:proofErr w:type="gramStart"/>
      <w:r>
        <w:t>na</w:t>
      </w:r>
      <w:proofErr w:type="gramEnd"/>
      <w:r>
        <w:t xml:space="preserve"> záložnom serveri na zotavenie po havárii sa nesmie prevádzkovať v inom čase, než je uvedený vyššie. </w:t>
      </w:r>
    </w:p>
    <w:p w:rsidR="0053778F" w:rsidRDefault="00A749F1">
      <w:pPr>
        <w:pStyle w:val="PURBullet-Indented"/>
        <w:numPr>
          <w:ilvl w:val="0"/>
          <w:numId w:val="145"/>
        </w:numPr>
      </w:pPr>
      <w:r>
        <w:t xml:space="preserve">POS </w:t>
      </w:r>
      <w:proofErr w:type="gramStart"/>
      <w:r>
        <w:t>na</w:t>
      </w:r>
      <w:proofErr w:type="gramEnd"/>
      <w:r>
        <w:t xml:space="preserve"> záložnom serveri na zotavenie po havárii nesmie byť v tom istom klastri ako produkčný server. </w:t>
      </w:r>
    </w:p>
    <w:p w:rsidR="0053778F" w:rsidRDefault="00A749F1">
      <w:pPr>
        <w:pStyle w:val="PURBullet-Indented"/>
        <w:numPr>
          <w:ilvl w:val="0"/>
          <w:numId w:val="145"/>
        </w:numPr>
      </w:pPr>
      <w:r>
        <w:t>Okrem prípadov záložných inštancií spustených v službe Microsoft Azure Services sa pre záložný server na zotavenie po havárii nevyžaduje licencia na systém Windows Server, pokiaľ sú splnené nasledujúce podmienky:</w:t>
      </w:r>
    </w:p>
    <w:p w:rsidR="0053778F" w:rsidRDefault="00A749F1">
      <w:pPr>
        <w:pStyle w:val="PURBullet-Indented"/>
        <w:numPr>
          <w:ilvl w:val="1"/>
          <w:numId w:val="145"/>
        </w:numPr>
      </w:pPr>
      <w:r>
        <w:t xml:space="preserve">Rola Hyper-V v rámci systému Windows Server </w:t>
      </w:r>
      <w:proofErr w:type="gramStart"/>
      <w:r>
        <w:t>sa</w:t>
      </w:r>
      <w:proofErr w:type="gramEnd"/>
      <w:r>
        <w:t xml:space="preserve"> používa na replikáciu virtuálnych POS z produkčného servera v hlavnej lokalite na záložný server na zotavenie po havárii. </w:t>
      </w:r>
    </w:p>
    <w:p w:rsidR="0053778F" w:rsidRDefault="00A749F1">
      <w:pPr>
        <w:pStyle w:val="PURBullet-Indented"/>
        <w:numPr>
          <w:ilvl w:val="1"/>
          <w:numId w:val="145"/>
        </w:numPr>
      </w:pPr>
      <w:r>
        <w:t>Záložný server na zotavenie po havárii sa môže používať iba na</w:t>
      </w:r>
    </w:p>
    <w:p w:rsidR="0053778F" w:rsidRDefault="00A749F1">
      <w:pPr>
        <w:pStyle w:val="PURBullet-Indented"/>
        <w:numPr>
          <w:ilvl w:val="3"/>
          <w:numId w:val="145"/>
        </w:numPr>
      </w:pPr>
      <w:r>
        <w:t xml:space="preserve">prevádzkovanie softvéru na virtualizáciu hardvéru, ako je napríklad Hyper-V, </w:t>
      </w:r>
    </w:p>
    <w:p w:rsidR="0053778F" w:rsidRDefault="00A749F1">
      <w:pPr>
        <w:pStyle w:val="PURBullet-Indented"/>
        <w:numPr>
          <w:ilvl w:val="3"/>
          <w:numId w:val="145"/>
        </w:numPr>
      </w:pPr>
      <w:r>
        <w:t xml:space="preserve">poskytnutie služieb virtualizácie hardvéru, </w:t>
      </w:r>
    </w:p>
    <w:p w:rsidR="0053778F" w:rsidRDefault="00A749F1">
      <w:pPr>
        <w:pStyle w:val="PURBullet-Indented"/>
        <w:numPr>
          <w:ilvl w:val="3"/>
          <w:numId w:val="145"/>
        </w:numPr>
      </w:pPr>
      <w:r>
        <w:t xml:space="preserve">prevádzkovanie softvérových agentov na spravovanie softvéru na virtualizáciu hardvéru, </w:t>
      </w:r>
    </w:p>
    <w:p w:rsidR="0053778F" w:rsidRDefault="00A749F1">
      <w:pPr>
        <w:pStyle w:val="PURBullet-Indented"/>
        <w:numPr>
          <w:ilvl w:val="3"/>
          <w:numId w:val="145"/>
        </w:numPr>
      </w:pPr>
      <w:r>
        <w:t xml:space="preserve">účely poskytovania cieľa replikácie, </w:t>
      </w:r>
    </w:p>
    <w:p w:rsidR="0053778F" w:rsidRDefault="00A749F1">
      <w:pPr>
        <w:pStyle w:val="PURBullet-Indented"/>
        <w:numPr>
          <w:ilvl w:val="3"/>
          <w:numId w:val="145"/>
        </w:numPr>
      </w:pPr>
      <w:r>
        <w:t xml:space="preserve">prijímanie replikovaných virtuálnych POS, testovanie zabezpečenia pred zlyhaním, </w:t>
      </w:r>
    </w:p>
    <w:p w:rsidR="0053778F" w:rsidRDefault="00A749F1">
      <w:pPr>
        <w:pStyle w:val="PURBullet-Indented"/>
        <w:numPr>
          <w:ilvl w:val="3"/>
          <w:numId w:val="145"/>
        </w:numPr>
      </w:pPr>
      <w:r>
        <w:t xml:space="preserve">potenciálne zabezpečenie pred zlyhaním virtuálnych POS, </w:t>
      </w:r>
    </w:p>
    <w:p w:rsidR="0053778F" w:rsidRDefault="00A749F1">
      <w:pPr>
        <w:pStyle w:val="PURBullet-Indented"/>
        <w:numPr>
          <w:ilvl w:val="3"/>
          <w:numId w:val="145"/>
        </w:numPr>
      </w:pPr>
      <w:proofErr w:type="gramStart"/>
      <w:r>
        <w:t>prevádzkovanie</w:t>
      </w:r>
      <w:proofErr w:type="gramEnd"/>
      <w:r>
        <w:t xml:space="preserve"> pracovných záťaží na zotavenie po havárii, ako je to uvedené vyššie.</w:t>
      </w:r>
    </w:p>
    <w:p w:rsidR="0053778F" w:rsidRDefault="00A749F1">
      <w:pPr>
        <w:pStyle w:val="PURBullet-Indented"/>
        <w:numPr>
          <w:ilvl w:val="1"/>
          <w:numId w:val="145"/>
        </w:numPr>
      </w:pPr>
      <w:r>
        <w:t xml:space="preserve">Záložný server </w:t>
      </w:r>
      <w:proofErr w:type="gramStart"/>
      <w:r>
        <w:t>na</w:t>
      </w:r>
      <w:proofErr w:type="gramEnd"/>
      <w:r>
        <w:t xml:space="preserve"> zotavenie po havárii sa nemôže používať ako produkčný server.</w:t>
      </w:r>
    </w:p>
    <w:p w:rsidR="0053778F" w:rsidRDefault="00A749F1">
      <w:pPr>
        <w:pStyle w:val="PURBullet-Indented"/>
        <w:numPr>
          <w:ilvl w:val="0"/>
          <w:numId w:val="145"/>
        </w:numPr>
      </w:pPr>
      <w:r>
        <w:t>Používanie záložnej inštancie softvéru musí byť v súlade s licenčnými podmienkami pre softvér.</w:t>
      </w:r>
    </w:p>
    <w:p w:rsidR="0053778F" w:rsidRDefault="00A749F1">
      <w:pPr>
        <w:pStyle w:val="PURBullet-Indented"/>
        <w:numPr>
          <w:ilvl w:val="0"/>
          <w:numId w:val="145"/>
        </w:numPr>
      </w:pPr>
      <w:r>
        <w:t xml:space="preserve">Po dokončení procesu zotavenia po havárii a obnovení produkčného servera </w:t>
      </w:r>
      <w:proofErr w:type="gramStart"/>
      <w:r>
        <w:t>sa</w:t>
      </w:r>
      <w:proofErr w:type="gramEnd"/>
      <w:r>
        <w:t xml:space="preserve"> záložná inštancia nesmie prevádzkovať v žiadnych iných časoch, než sú povolené v tomto dokumente.</w:t>
      </w:r>
    </w:p>
    <w:p w:rsidR="0053778F" w:rsidRDefault="00A749F1">
      <w:pPr>
        <w:pStyle w:val="PURBullet-Indented"/>
        <w:numPr>
          <w:ilvl w:val="0"/>
          <w:numId w:val="145"/>
        </w:numPr>
      </w:pPr>
      <w:r>
        <w:t>Musíte udržiavať platný program Software Assurance pre všetky licencie LKP, licencie na produkt External Connector a licencie na spravovanie servera, na základe ktorých pristupujete k záložnej inštancii a spravujete POS, v ktorých sa tento softvér prevádzkuje.</w:t>
      </w:r>
    </w:p>
    <w:p w:rsidR="0053778F" w:rsidRDefault="00A749F1">
      <w:pPr>
        <w:pStyle w:val="PURBullet-Indented"/>
        <w:numPr>
          <w:ilvl w:val="0"/>
          <w:numId w:val="145"/>
        </w:numPr>
      </w:pPr>
      <w:r>
        <w:t xml:space="preserve">Vaše právo </w:t>
      </w:r>
      <w:proofErr w:type="gramStart"/>
      <w:r>
        <w:t>na</w:t>
      </w:r>
      <w:proofErr w:type="gramEnd"/>
      <w:r>
        <w:t xml:space="preserve"> spúšťanie záložných inštancií končí, keď sa končí zabezpečenie programu Software Assurance.</w:t>
      </w:r>
    </w:p>
    <w:p w:rsidR="0053778F" w:rsidRDefault="00A749F1">
      <w:pPr>
        <w:pStyle w:val="PURProductName"/>
      </w:pPr>
      <w:r>
        <w:t>Servery – Prenos licencií prostredníctvom programu Software Assurance</w:t>
      </w:r>
    </w:p>
    <w:p w:rsidR="0053778F" w:rsidRDefault="00A749F1">
      <w:pPr>
        <w:pStyle w:val="PURBody-Indented"/>
      </w:pPr>
      <w:r>
        <w:t xml:space="preserve">Prenos licencií prostredníctvom programu Software Assurance umožňuje preniesť určité lokálne licencie v rámci programu Software Assurance </w:t>
      </w:r>
      <w:proofErr w:type="gramStart"/>
      <w:r>
        <w:t>na</w:t>
      </w:r>
      <w:proofErr w:type="gramEnd"/>
      <w:r>
        <w:t xml:space="preserve"> zdieľané servery tretích strán v súlade s podmienkami uvedenými nižšie. Významy výrazov „licencie LKP“, „spravovať“, „POS“, „serverová farma“ a „virtuálne POS“ nájdete v sekcii </w:t>
      </w:r>
      <w:hyperlink w:anchor="_Sec6">
        <w:r>
          <w:rPr>
            <w:color w:val="00467F"/>
            <w:u w:val="single"/>
          </w:rPr>
          <w:t>Univerzálne licenčné podmienky, definície</w:t>
        </w:r>
      </w:hyperlink>
      <w:r>
        <w:t>.</w:t>
      </w:r>
    </w:p>
    <w:p w:rsidR="0053778F" w:rsidRDefault="00A749F1">
      <w:pPr>
        <w:pStyle w:val="PURBody-Indented"/>
      </w:pPr>
      <w:r>
        <w:rPr>
          <w:b/>
        </w:rPr>
        <w:t>Príslušné produkty:</w:t>
      </w:r>
    </w:p>
    <w:p w:rsidR="0053778F" w:rsidRDefault="00A749F1">
      <w:pPr>
        <w:pStyle w:val="PURBody-Indented"/>
      </w:pPr>
      <w:r>
        <w:t>Prenos licencií prostredníctvom programu Software Assurance je možný pre všetky produkty, ktoré momentálne spĺňajú podmienky na „prenos licencií v rámci serverových fariem</w:t>
      </w:r>
      <w:proofErr w:type="gramStart"/>
      <w:r>
        <w:t>“ a</w:t>
      </w:r>
      <w:proofErr w:type="gramEnd"/>
      <w:r>
        <w:t xml:space="preserve"> sú kryté programom Software Assurance. Prenos licencií prostredníctvom programu Software Assurance je okrem toho možný aj pre nasledujúce produkty:</w:t>
      </w:r>
    </w:p>
    <w:p w:rsidR="0053778F" w:rsidRDefault="00A749F1">
      <w:pPr>
        <w:pStyle w:val="PURBullet-Indented"/>
        <w:numPr>
          <w:ilvl w:val="0"/>
          <w:numId w:val="146"/>
        </w:numPr>
      </w:pPr>
      <w:r>
        <w:t>System Center – všetky licencie na spravovanie servera (ML) vrátane SMSE a SMSD</w:t>
      </w:r>
    </w:p>
    <w:p w:rsidR="0053778F" w:rsidRDefault="00A749F1">
      <w:pPr>
        <w:pStyle w:val="PURBody-Indented"/>
      </w:pPr>
      <w:r>
        <w:rPr>
          <w:b/>
        </w:rPr>
        <w:t>Povolené používanie:</w:t>
      </w:r>
    </w:p>
    <w:p w:rsidR="0053778F" w:rsidRDefault="00A749F1">
      <w:pPr>
        <w:pStyle w:val="PURBody-Indented"/>
      </w:pPr>
      <w:r>
        <w:t>Na základe prenosu licencií prostredníctvom programu Software Assurance môžete:</w:t>
      </w:r>
    </w:p>
    <w:p w:rsidR="0053778F" w:rsidRDefault="00A749F1">
      <w:pPr>
        <w:pStyle w:val="PURBullet-Indented"/>
        <w:numPr>
          <w:ilvl w:val="0"/>
          <w:numId w:val="147"/>
        </w:numPr>
      </w:pPr>
      <w:r>
        <w:t xml:space="preserve">prenášať svoj licencovaný softvér zo svojich serverov na zdieľané servery tretej strany, </w:t>
      </w:r>
    </w:p>
    <w:p w:rsidR="0053778F" w:rsidRDefault="00A749F1">
      <w:pPr>
        <w:pStyle w:val="PURBullet-Indented"/>
        <w:numPr>
          <w:ilvl w:val="0"/>
          <w:numId w:val="147"/>
        </w:numPr>
      </w:pPr>
      <w:r>
        <w:t xml:space="preserve">pristupovať k licencovanému softvéru spúšťanému na zdieľaných serveroch tretej strany na základe príslušných licencií na prístup (licencií LKP a licencií produktu External Connector uvedených v licenčných podmienkach pre jednotlivé produkty pri splnení požiadavky, že pre tieto licencie zachováte zabezpečenie Software Assurance podľa postupu uvedeného nižšie, a licencií SL pre používateľa a zariadenie uvedených v licenčných podmienkach pre jednotlivé produkty), </w:t>
      </w:r>
    </w:p>
    <w:p w:rsidR="0053778F" w:rsidRDefault="00A749F1">
      <w:pPr>
        <w:pStyle w:val="PURBullet-Indented"/>
        <w:numPr>
          <w:ilvl w:val="0"/>
          <w:numId w:val="147"/>
        </w:numPr>
      </w:pPr>
      <w:r>
        <w:t xml:space="preserve">prevádzkovať svoj softvér vo virtuálnych POS na zdieľaných serveroch tretej strany alebo </w:t>
      </w:r>
    </w:p>
    <w:p w:rsidR="0053778F" w:rsidRDefault="00A749F1">
      <w:pPr>
        <w:pStyle w:val="PURBullet-Indented"/>
        <w:numPr>
          <w:ilvl w:val="0"/>
          <w:numId w:val="147"/>
        </w:numPr>
      </w:pPr>
      <w:r>
        <w:t xml:space="preserve">spravovať POS, ktoré používate na zdieľaných serveroch tretej strany, alebo </w:t>
      </w:r>
    </w:p>
    <w:p w:rsidR="0053778F" w:rsidRDefault="00A749F1">
      <w:pPr>
        <w:pStyle w:val="PURBullet-Indented"/>
        <w:numPr>
          <w:ilvl w:val="0"/>
          <w:numId w:val="147"/>
        </w:numPr>
      </w:pPr>
      <w:proofErr w:type="gramStart"/>
      <w:r>
        <w:t>spravovať</w:t>
      </w:r>
      <w:proofErr w:type="gramEnd"/>
      <w:r>
        <w:t xml:space="preserve"> POS používané na vašich serveroch pomocou softvéru, ktorý spúšťate na zdieľaných serveroch tretej strany.</w:t>
      </w:r>
    </w:p>
    <w:p w:rsidR="0053778F" w:rsidRDefault="00A749F1">
      <w:pPr>
        <w:pStyle w:val="PURBody-Indented"/>
      </w:pPr>
      <w:r>
        <w:rPr>
          <w:b/>
        </w:rPr>
        <w:t>Používanie licencovaného softvéru so službami online spoločnosti Microsoft:</w:t>
      </w:r>
    </w:p>
    <w:p w:rsidR="0053778F" w:rsidRDefault="00A749F1">
      <w:pPr>
        <w:pStyle w:val="PURBody-Indented"/>
      </w:pPr>
      <w:r>
        <w:t xml:space="preserve">Okrem toho výlučne na účely podpory spoločného používania (i) licencovaného softvéru na zdieľaných serveroch tretích strán (ako je to uvedené tu) a (ii) súvisiacej, ale samostatne licencovanej služby online spoločnosti Microsoft a napriek akýmkoľvek ustanoveniam v rozpore s časťou „Používanie softvéru so službou online“ v sekcii Práva na používanie služieb online sa má za to, že vaše právo na používanie sprievodného softvéru poskytovaného s danou súvisiacou službou online spoločnosti Microsoft (softvér umožňujúci serverom, na ktorých sa prevádzkuje váš softvér, ako je to uvedené v tomto dokumente, komunikovať so službami online spoločnosti Microsoft) sa vzťahuje aj na tieto zdieľané servery tretích strán. Pokiaľ nie je v týchto podmienkach výslovne uvedené inak, vaše právo </w:t>
      </w:r>
      <w:proofErr w:type="gramStart"/>
      <w:r>
        <w:t>na</w:t>
      </w:r>
      <w:proofErr w:type="gramEnd"/>
      <w:r>
        <w:t xml:space="preserve"> spúšťanie takého softvéru na zdieľaných serveroch tretej strany naďalej podlieha licenčným podmienkam pre službu online a uplynie po uplynutí platnosti (i) predplatného príslušnej služby online alebo (ii) vášho práva na používanie licencovaného softvéru na zdieľaných serveroch tretej strany (podľa toho, čo nastane skôr).</w:t>
      </w:r>
    </w:p>
    <w:p w:rsidR="0053778F" w:rsidRDefault="00A749F1">
      <w:pPr>
        <w:pStyle w:val="PURBody-Indented"/>
      </w:pPr>
      <w:r>
        <w:rPr>
          <w:b/>
        </w:rPr>
        <w:t>Požiadavky:</w:t>
      </w:r>
    </w:p>
    <w:p w:rsidR="0053778F" w:rsidRDefault="00A749F1">
      <w:pPr>
        <w:pStyle w:val="PURBody-Indented"/>
      </w:pPr>
      <w:proofErr w:type="gramStart"/>
      <w:r>
        <w:t>Ak</w:t>
      </w:r>
      <w:proofErr w:type="gramEnd"/>
      <w:r>
        <w:t xml:space="preserve"> chcete využívať možnosť prenosu licencií prostredníctvom programu Software Assurance, musíte:</w:t>
      </w:r>
    </w:p>
    <w:p w:rsidR="0053778F" w:rsidRDefault="00A749F1">
      <w:pPr>
        <w:pStyle w:val="PURBullet-Indented"/>
        <w:numPr>
          <w:ilvl w:val="0"/>
          <w:numId w:val="148"/>
        </w:numPr>
      </w:pPr>
      <w:r>
        <w:t xml:space="preserve">Udržiavať platný program Software Assurance pre licencie, </w:t>
      </w:r>
      <w:proofErr w:type="gramStart"/>
      <w:r>
        <w:t>na</w:t>
      </w:r>
      <w:proofErr w:type="gramEnd"/>
      <w:r>
        <w:t xml:space="preserve"> základe ktorých prevádzkujete softvér na zdieľaných serveroch tretích strán.</w:t>
      </w:r>
    </w:p>
    <w:p w:rsidR="0053778F" w:rsidRDefault="00A749F1">
      <w:pPr>
        <w:pStyle w:val="PURBullet-Indented"/>
        <w:numPr>
          <w:ilvl w:val="0"/>
          <w:numId w:val="148"/>
        </w:numPr>
      </w:pPr>
      <w:r>
        <w:t xml:space="preserve">Udržiavať platný program Software Assurance pre všetky licencie LKP a licencie </w:t>
      </w:r>
      <w:proofErr w:type="gramStart"/>
      <w:r>
        <w:t>na</w:t>
      </w:r>
      <w:proofErr w:type="gramEnd"/>
      <w:r>
        <w:t xml:space="preserve"> produkt External Connector, na základe ktorých pristupujete k licencovanému softvéru prevádzkovanému na zdieľaných serveroch tretích strán. </w:t>
      </w:r>
    </w:p>
    <w:p w:rsidR="0053778F" w:rsidRDefault="00A749F1">
      <w:pPr>
        <w:pStyle w:val="PURBullet-Indented"/>
        <w:numPr>
          <w:ilvl w:val="0"/>
          <w:numId w:val="148"/>
        </w:numPr>
      </w:pPr>
      <w:r>
        <w:t xml:space="preserve">Udržiavať platný program Software Assurance pre všetky licencie </w:t>
      </w:r>
      <w:proofErr w:type="gramStart"/>
      <w:r>
        <w:t>na</w:t>
      </w:r>
      <w:proofErr w:type="gramEnd"/>
      <w:r>
        <w:t xml:space="preserve"> spravovanie servera, na základe ktorých spravujete POS prevádzkované na zdieľaných serveroch tretích strán a na základe ktorých prevádzkujete softvér na zdieľaných serveroch tretích strán na účely spravovania POS prevádzkovaných na vašich serveroch. </w:t>
      </w:r>
    </w:p>
    <w:p w:rsidR="0053778F" w:rsidRDefault="00A749F1">
      <w:pPr>
        <w:pStyle w:val="PURBullet-Indented"/>
        <w:numPr>
          <w:ilvl w:val="0"/>
          <w:numId w:val="148"/>
        </w:numPr>
      </w:pPr>
      <w:r>
        <w:t xml:space="preserve">Spúšťať licencovaný softvér a spravovať POS </w:t>
      </w:r>
      <w:proofErr w:type="gramStart"/>
      <w:r>
        <w:t>na</w:t>
      </w:r>
      <w:proofErr w:type="gramEnd"/>
      <w:r>
        <w:t xml:space="preserve"> zdieľaných serveroch tretej strany výlučne na vlastné účely a vo svoj prospech. </w:t>
      </w:r>
    </w:p>
    <w:p w:rsidR="0053778F" w:rsidRDefault="00A749F1">
      <w:pPr>
        <w:pStyle w:val="PURBullet-Indented"/>
        <w:numPr>
          <w:ilvl w:val="0"/>
          <w:numId w:val="148"/>
        </w:numPr>
      </w:pPr>
      <w:r>
        <w:t xml:space="preserve">Nasadzovať licencie iba s pomocou služieb Microsoft Azure Platform Services alebo kvalifikovaných partnerov </w:t>
      </w:r>
      <w:proofErr w:type="gramStart"/>
      <w:r>
        <w:t>na</w:t>
      </w:r>
      <w:proofErr w:type="gramEnd"/>
      <w:r>
        <w:t xml:space="preserve"> prenos licencií prostredníctvom programu Software Assurance. Zoznam kvalifikovaných partnerov </w:t>
      </w:r>
      <w:proofErr w:type="gramStart"/>
      <w:r>
        <w:t>na</w:t>
      </w:r>
      <w:proofErr w:type="gramEnd"/>
      <w:r>
        <w:t xml:space="preserve"> prenos licencií prostredníctvom programu Software Assurance je k dispozícii na lokalite </w:t>
      </w:r>
      <w:hyperlink r:id="rId138">
        <w:r>
          <w:rPr>
            <w:color w:val="00467F"/>
            <w:u w:val="single"/>
          </w:rPr>
          <w:t>http://www.microsoft.com/licensing/software-assurance/license-mobility.aspx</w:t>
        </w:r>
      </w:hyperlink>
      <w:r>
        <w:t xml:space="preserve">. </w:t>
      </w:r>
    </w:p>
    <w:p w:rsidR="0053778F" w:rsidRDefault="00A749F1">
      <w:pPr>
        <w:pStyle w:val="PURBullet-Indented"/>
        <w:numPr>
          <w:ilvl w:val="0"/>
          <w:numId w:val="148"/>
        </w:numPr>
      </w:pPr>
      <w:r>
        <w:t xml:space="preserve">Vyplniť a odoslať formulár </w:t>
      </w:r>
      <w:proofErr w:type="gramStart"/>
      <w:r>
        <w:t>na</w:t>
      </w:r>
      <w:proofErr w:type="gramEnd"/>
      <w:r>
        <w:t xml:space="preserve"> overenie prenosu licencií pri každom prenose licencií prostredníctvom partnera programu Software Assurance, ktorý bude prevádzkovať váš licencovaný softvér na svojich zdieľaných serveroch. Formulár </w:t>
      </w:r>
      <w:proofErr w:type="gramStart"/>
      <w:r>
        <w:t>na</w:t>
      </w:r>
      <w:proofErr w:type="gramEnd"/>
      <w:r>
        <w:t xml:space="preserve"> overenie prenosu licencií vám sprístupní kvalifikovaný partner na prenos licencií prostredníctvom programu Software Assurance.</w:t>
      </w:r>
    </w:p>
    <w:p w:rsidR="0053778F" w:rsidRDefault="00A749F1">
      <w:pPr>
        <w:pStyle w:val="PURBody-Indented"/>
      </w:pPr>
      <w:r>
        <w:t xml:space="preserve">Doba platnosti vašich práv </w:t>
      </w:r>
      <w:proofErr w:type="gramStart"/>
      <w:r>
        <w:t>na</w:t>
      </w:r>
      <w:proofErr w:type="gramEnd"/>
      <w:r>
        <w:t xml:space="preserve"> prevádzkovanie licencovaného softvéru a spravovanie POS na zdieľaných serveroch tretích strán uplynie spoločne s uplynutím doby platnosti programu Software Assurance pre príslušné licencie. Licencovaný softvér smiete preniesť zo zdieľaných serverov tretej strany späť </w:t>
      </w:r>
      <w:proofErr w:type="gramStart"/>
      <w:r>
        <w:t>na</w:t>
      </w:r>
      <w:proofErr w:type="gramEnd"/>
      <w:r>
        <w:t xml:space="preserve"> svoje servery alebo na zdieľané servery inej tretej strany, ale nie krátkodobo (t. j. nie do 90 dní od posledného pridelenia). Takisto môžete preniesť inštancie spúšťané alebo POS spravované </w:t>
      </w:r>
      <w:proofErr w:type="gramStart"/>
      <w:r>
        <w:t>na</w:t>
      </w:r>
      <w:proofErr w:type="gramEnd"/>
      <w:r>
        <w:t xml:space="preserve"> základe príslušnej licencie zo zdieľaných serverov tretej strany v jednej serverovej farme na jej zdieľané servery v inej serverovej farme, ale nie krátkodobo (t. j. nie do 90 dní od posledného pridelenia). POS spravované </w:t>
      </w:r>
      <w:proofErr w:type="gramStart"/>
      <w:r>
        <w:t>na</w:t>
      </w:r>
      <w:proofErr w:type="gramEnd"/>
      <w:r>
        <w:t xml:space="preserve"> základe rovnakej licencie musia byť v rovnakej serverovej farme. Na používanie softvéru nasadeného tretími stranami </w:t>
      </w:r>
      <w:proofErr w:type="gramStart"/>
      <w:r>
        <w:t>na</w:t>
      </w:r>
      <w:proofErr w:type="gramEnd"/>
      <w:r>
        <w:t xml:space="preserve"> zdieľané servery vo vašom mene sa naďalej vzťahujú podmienky a požiadavky vašej objemovej licenčnej zmluvy. Súhlasíte s tým, že budete zodpovedať za akcie tretích strán </w:t>
      </w:r>
      <w:proofErr w:type="gramStart"/>
      <w:r>
        <w:t>vo</w:t>
      </w:r>
      <w:proofErr w:type="gramEnd"/>
      <w:r>
        <w:t xml:space="preserve"> vzťahu k softvéru nasadenému a spravovanému vo vašom mene. Používanie produktu upravujú licenčné podmienky vzťahujúce </w:t>
      </w:r>
      <w:proofErr w:type="gramStart"/>
      <w:r>
        <w:t>sa</w:t>
      </w:r>
      <w:proofErr w:type="gramEnd"/>
      <w:r>
        <w:t xml:space="preserve"> na produkt spoločne s podmienkami prenosu licencií prostredníctvom programu Software Assurance. Ak </w:t>
      </w:r>
      <w:proofErr w:type="gramStart"/>
      <w:r>
        <w:t>sa</w:t>
      </w:r>
      <w:proofErr w:type="gramEnd"/>
      <w:r>
        <w:t xml:space="preserve"> používa možnosť prenosu licencií prostredníctvom programu Software Assurance, jej podmienky nahrádzajú akékoľvek licenčné podmienky pre produkt vyvolávajúce rozpor. Vaše práva </w:t>
      </w:r>
      <w:proofErr w:type="gramStart"/>
      <w:r>
        <w:t>na</w:t>
      </w:r>
      <w:proofErr w:type="gramEnd"/>
      <w:r>
        <w:t xml:space="preserve"> používanie softvéru na zdieľaných serveroch tretej strany sú vo všeobecnosti rovnaké ako práva na používanie pri prevádzkovaní softvéru na vašich serveroch. Pre niektoré produkty uvedené nižšie však v rámci prenosu licencií v rámci programu Software Assurance platia iné práva </w:t>
      </w:r>
      <w:proofErr w:type="gramStart"/>
      <w:r>
        <w:t>na</w:t>
      </w:r>
      <w:proofErr w:type="gramEnd"/>
      <w:r>
        <w:t xml:space="preserve"> používanie zdieľaných serverov tretích strán:</w:t>
      </w:r>
    </w:p>
    <w:tbl>
      <w:tblPr>
        <w:tblStyle w:val="PURTable"/>
        <w:tblW w:w="0" w:type="auto"/>
        <w:tblLook w:val="04A0" w:firstRow="1" w:lastRow="0" w:firstColumn="1" w:lastColumn="0" w:noHBand="0" w:noVBand="1"/>
      </w:tblPr>
      <w:tblGrid>
        <w:gridCol w:w="2268"/>
        <w:gridCol w:w="2689"/>
        <w:gridCol w:w="2731"/>
        <w:gridCol w:w="2838"/>
      </w:tblGrid>
      <w:tr w:rsidR="0053778F">
        <w:trPr>
          <w:cnfStyle w:val="100000000000" w:firstRow="1" w:lastRow="0" w:firstColumn="0" w:lastColumn="0" w:oddVBand="0" w:evenVBand="0" w:oddHBand="0" w:evenHBand="0" w:firstRowFirstColumn="0" w:firstRowLastColumn="0" w:lastRowFirstColumn="0" w:lastRowLastColumn="0"/>
          <w:tblHeader/>
        </w:trPr>
        <w:tc>
          <w:tcPr>
            <w:tcW w:w="3040" w:type="dxa"/>
          </w:tcPr>
          <w:p w:rsidR="0053778F" w:rsidRDefault="00A749F1">
            <w:pPr>
              <w:pStyle w:val="PURBlueStrong-Indented"/>
            </w:pPr>
            <w:r>
              <w:t>Licenčný model produktu</w:t>
            </w:r>
          </w:p>
        </w:tc>
        <w:tc>
          <w:tcPr>
            <w:tcW w:w="3580" w:type="dxa"/>
          </w:tcPr>
          <w:p w:rsidR="0053778F" w:rsidRDefault="00A749F1">
            <w:pPr>
              <w:pStyle w:val="PURBlueStrong-Indented"/>
            </w:pPr>
            <w:r>
              <w:t>Produkt alebo typ produktu</w:t>
            </w:r>
          </w:p>
        </w:tc>
        <w:tc>
          <w:tcPr>
            <w:tcW w:w="3720" w:type="dxa"/>
          </w:tcPr>
          <w:p w:rsidR="0053778F" w:rsidRDefault="00A749F1">
            <w:pPr>
              <w:pStyle w:val="PURBlueStrong-Indented"/>
            </w:pPr>
            <w:r>
              <w:t>Licencia</w:t>
            </w:r>
          </w:p>
        </w:tc>
        <w:tc>
          <w:tcPr>
            <w:tcW w:w="3940" w:type="dxa"/>
          </w:tcPr>
          <w:p w:rsidR="0053778F" w:rsidRDefault="00A749F1">
            <w:pPr>
              <w:pStyle w:val="PURBlueStrong-Indented"/>
            </w:pPr>
            <w:r>
              <w:t>Povolený počet POS na licenciu a povolený počet jadier na licenciu</w:t>
            </w:r>
          </w:p>
        </w:tc>
      </w:tr>
      <w:tr w:rsidR="0053778F">
        <w:tc>
          <w:tcPr>
            <w:tcW w:w="3040" w:type="dxa"/>
          </w:tcPr>
          <w:p w:rsidR="0053778F" w:rsidRDefault="00A749F1">
            <w:pPr>
              <w:pStyle w:val="PURBody"/>
            </w:pPr>
            <w:r>
              <w:t>Server/LKP</w:t>
            </w:r>
          </w:p>
        </w:tc>
        <w:tc>
          <w:tcPr>
            <w:tcW w:w="3580" w:type="dxa"/>
          </w:tcPr>
          <w:p w:rsidR="0053778F" w:rsidRDefault="00A749F1">
            <w:pPr>
              <w:pStyle w:val="PURBody"/>
            </w:pPr>
            <w:r>
              <w:t>Licencie pre produkt External Connector</w:t>
            </w:r>
          </w:p>
        </w:tc>
        <w:tc>
          <w:tcPr>
            <w:tcW w:w="3720" w:type="dxa"/>
          </w:tcPr>
          <w:p w:rsidR="0053778F" w:rsidRDefault="00A749F1">
            <w:pPr>
              <w:pStyle w:val="PURBody"/>
            </w:pPr>
            <w:r>
              <w:t>Každá licencia pre produkt External Connector s aktívnym zabezpečením Software Assurance</w:t>
            </w:r>
          </w:p>
        </w:tc>
        <w:tc>
          <w:tcPr>
            <w:tcW w:w="3940" w:type="dxa"/>
          </w:tcPr>
          <w:p w:rsidR="0053778F" w:rsidRDefault="00A749F1">
            <w:pPr>
              <w:pStyle w:val="PURBody"/>
            </w:pPr>
            <w:r>
              <w:t>1 POS na licenciu</w:t>
            </w:r>
          </w:p>
        </w:tc>
      </w:tr>
      <w:tr w:rsidR="0053778F">
        <w:tc>
          <w:tcPr>
            <w:tcW w:w="3040" w:type="dxa"/>
          </w:tcPr>
          <w:p w:rsidR="0053778F" w:rsidRDefault="00A749F1">
            <w:pPr>
              <w:pStyle w:val="PURBody"/>
            </w:pPr>
            <w:r>
              <w:t>Server/LKP</w:t>
            </w:r>
          </w:p>
        </w:tc>
        <w:tc>
          <w:tcPr>
            <w:tcW w:w="3580" w:type="dxa"/>
          </w:tcPr>
          <w:p w:rsidR="0053778F" w:rsidRDefault="00A749F1">
            <w:pPr>
              <w:pStyle w:val="PURBody"/>
            </w:pPr>
            <w:r>
              <w:t>SQL Server</w:t>
            </w:r>
          </w:p>
        </w:tc>
        <w:tc>
          <w:tcPr>
            <w:tcW w:w="3720" w:type="dxa"/>
          </w:tcPr>
          <w:p w:rsidR="0053778F" w:rsidRDefault="00A749F1">
            <w:pPr>
              <w:pStyle w:val="PURBody"/>
            </w:pPr>
            <w:r>
              <w:t>Každá serverová licencia s aktívnym zabezpečením Software Assurance</w:t>
            </w:r>
          </w:p>
        </w:tc>
        <w:tc>
          <w:tcPr>
            <w:tcW w:w="3940" w:type="dxa"/>
          </w:tcPr>
          <w:p w:rsidR="0053778F" w:rsidRDefault="00A749F1">
            <w:pPr>
              <w:pStyle w:val="PURBody"/>
            </w:pPr>
            <w:r>
              <w:t>1 POS na licenciu</w:t>
            </w:r>
          </w:p>
        </w:tc>
      </w:tr>
      <w:tr w:rsidR="0053778F">
        <w:tc>
          <w:tcPr>
            <w:tcW w:w="3040" w:type="dxa"/>
          </w:tcPr>
          <w:p w:rsidR="0053778F" w:rsidRDefault="00A749F1">
            <w:pPr>
              <w:pStyle w:val="PURBody"/>
            </w:pPr>
            <w:r>
              <w:t>Per-Processor</w:t>
            </w:r>
          </w:p>
        </w:tc>
        <w:tc>
          <w:tcPr>
            <w:tcW w:w="3580" w:type="dxa"/>
          </w:tcPr>
          <w:p w:rsidR="0053778F" w:rsidRDefault="00A749F1">
            <w:pPr>
              <w:pStyle w:val="PURBody"/>
            </w:pPr>
            <w:r>
              <w:t>Všetky oprávnené produkty</w:t>
            </w:r>
          </w:p>
        </w:tc>
        <w:tc>
          <w:tcPr>
            <w:tcW w:w="3720" w:type="dxa"/>
          </w:tcPr>
          <w:p w:rsidR="0053778F" w:rsidRDefault="00A749F1">
            <w:pPr>
              <w:pStyle w:val="PURBody"/>
            </w:pPr>
            <w:r>
              <w:t>Každá procesorová licencia s aktívnym zabezpečením Software Assurance</w:t>
            </w:r>
          </w:p>
        </w:tc>
        <w:tc>
          <w:tcPr>
            <w:tcW w:w="3940" w:type="dxa"/>
          </w:tcPr>
          <w:p w:rsidR="0053778F" w:rsidRDefault="00A749F1">
            <w:pPr>
              <w:pStyle w:val="PURBody"/>
            </w:pPr>
            <w:r>
              <w:t>1 POS až so 4 virtuálnymi procesormi na licenciu</w:t>
            </w:r>
          </w:p>
        </w:tc>
      </w:tr>
      <w:tr w:rsidR="0053778F">
        <w:tc>
          <w:tcPr>
            <w:tcW w:w="3040" w:type="dxa"/>
          </w:tcPr>
          <w:p w:rsidR="0053778F" w:rsidRDefault="00A749F1">
            <w:pPr>
              <w:pStyle w:val="PURBody"/>
            </w:pPr>
            <w:r>
              <w:t>Per-Core</w:t>
            </w:r>
          </w:p>
        </w:tc>
        <w:tc>
          <w:tcPr>
            <w:tcW w:w="3580" w:type="dxa"/>
          </w:tcPr>
          <w:p w:rsidR="0053778F" w:rsidRDefault="00A749F1">
            <w:pPr>
              <w:pStyle w:val="PURBody"/>
            </w:pPr>
            <w:r>
              <w:t>Všetky oprávnené produkty</w:t>
            </w:r>
          </w:p>
        </w:tc>
        <w:tc>
          <w:tcPr>
            <w:tcW w:w="3720" w:type="dxa"/>
          </w:tcPr>
          <w:p w:rsidR="0053778F" w:rsidRDefault="00A749F1">
            <w:pPr>
              <w:pStyle w:val="PURBody"/>
            </w:pPr>
            <w:r>
              <w:t>Každá licencia pre jadro s aktívnym programom Software Assurance</w:t>
            </w:r>
          </w:p>
        </w:tc>
        <w:tc>
          <w:tcPr>
            <w:tcW w:w="3940" w:type="dxa"/>
          </w:tcPr>
          <w:p w:rsidR="0053778F" w:rsidRDefault="00A749F1">
            <w:pPr>
              <w:pStyle w:val="PURBody"/>
            </w:pPr>
            <w:r>
              <w:t>Jedno virtuálne jadro (podlieha právam na používanie produktov vrátane požiadavky na minimálne 4 jadrá na POS)</w:t>
            </w:r>
          </w:p>
        </w:tc>
      </w:tr>
      <w:tr w:rsidR="0053778F">
        <w:tc>
          <w:tcPr>
            <w:tcW w:w="3040" w:type="dxa"/>
          </w:tcPr>
          <w:p w:rsidR="0053778F" w:rsidRDefault="00A749F1">
            <w:pPr>
              <w:pStyle w:val="PURBody"/>
            </w:pPr>
            <w:r>
              <w:t>Servery na spravovanie</w:t>
            </w:r>
          </w:p>
        </w:tc>
        <w:tc>
          <w:tcPr>
            <w:tcW w:w="3580" w:type="dxa"/>
          </w:tcPr>
          <w:p w:rsidR="0053778F" w:rsidRDefault="00A749F1">
            <w:pPr>
              <w:pStyle w:val="PURBody"/>
            </w:pPr>
            <w:r>
              <w:t>Licencie System Center Server Management (verzie predchádzajúce softvéru System Center 2012)</w:t>
            </w:r>
          </w:p>
        </w:tc>
        <w:tc>
          <w:tcPr>
            <w:tcW w:w="3720" w:type="dxa"/>
          </w:tcPr>
          <w:p w:rsidR="0053778F" w:rsidRDefault="00A749F1">
            <w:pPr>
              <w:pStyle w:val="PURBody"/>
            </w:pPr>
            <w:r>
              <w:t>Každá licencia na správu servera s aktívnym zabezpečením Software Assurance</w:t>
            </w:r>
          </w:p>
        </w:tc>
        <w:tc>
          <w:tcPr>
            <w:tcW w:w="3940" w:type="dxa"/>
          </w:tcPr>
          <w:p w:rsidR="0053778F" w:rsidRDefault="00A749F1">
            <w:pPr>
              <w:pStyle w:val="PURBody"/>
            </w:pPr>
            <w:r>
              <w:t>1 spravované POS na licenciu</w:t>
            </w:r>
          </w:p>
        </w:tc>
      </w:tr>
      <w:tr w:rsidR="0053778F">
        <w:tc>
          <w:tcPr>
            <w:tcW w:w="3040" w:type="dxa"/>
          </w:tcPr>
          <w:p w:rsidR="0053778F" w:rsidRDefault="00A749F1">
            <w:pPr>
              <w:pStyle w:val="PURBody"/>
            </w:pPr>
            <w:r>
              <w:t>Servery na spravovanie</w:t>
            </w:r>
          </w:p>
        </w:tc>
        <w:tc>
          <w:tcPr>
            <w:tcW w:w="3580" w:type="dxa"/>
          </w:tcPr>
          <w:p w:rsidR="0053778F" w:rsidRDefault="00A749F1">
            <w:pPr>
              <w:pStyle w:val="PURBody"/>
            </w:pPr>
            <w:r>
              <w:t>Balíky System Center Server Management</w:t>
            </w:r>
          </w:p>
        </w:tc>
        <w:tc>
          <w:tcPr>
            <w:tcW w:w="3720" w:type="dxa"/>
          </w:tcPr>
          <w:p w:rsidR="0053778F" w:rsidRDefault="00A749F1">
            <w:pPr>
              <w:pStyle w:val="PURBody"/>
            </w:pPr>
            <w:r>
              <w:t>Každá licencia SMSE alebo SMSD s aktívnym zabezpečením Software Assurance</w:t>
            </w:r>
          </w:p>
        </w:tc>
        <w:tc>
          <w:tcPr>
            <w:tcW w:w="3940" w:type="dxa"/>
          </w:tcPr>
          <w:p w:rsidR="0053778F" w:rsidRDefault="00A749F1">
            <w:pPr>
              <w:pStyle w:val="PURBody"/>
            </w:pPr>
            <w:r>
              <w:t>4 spravované POS na licenciu</w:t>
            </w:r>
          </w:p>
        </w:tc>
      </w:tr>
      <w:tr w:rsidR="0053778F">
        <w:tc>
          <w:tcPr>
            <w:tcW w:w="3040" w:type="dxa"/>
          </w:tcPr>
          <w:p w:rsidR="0053778F" w:rsidRDefault="00A749F1">
            <w:pPr>
              <w:pStyle w:val="PURBody"/>
            </w:pPr>
            <w:r>
              <w:t>Servery na spravovanie</w:t>
            </w:r>
          </w:p>
        </w:tc>
        <w:tc>
          <w:tcPr>
            <w:tcW w:w="3580" w:type="dxa"/>
          </w:tcPr>
          <w:p w:rsidR="0053778F" w:rsidRDefault="00A749F1">
            <w:pPr>
              <w:pStyle w:val="PURBody"/>
            </w:pPr>
            <w:r>
              <w:t>System Center 2012 R2 Standard</w:t>
            </w:r>
          </w:p>
        </w:tc>
        <w:tc>
          <w:tcPr>
            <w:tcW w:w="3720" w:type="dxa"/>
          </w:tcPr>
          <w:p w:rsidR="0053778F" w:rsidRDefault="00A749F1">
            <w:pPr>
              <w:pStyle w:val="PURBody"/>
            </w:pPr>
            <w:r>
              <w:t>Každá licencia pre softvér System Center 2012 R2 Standard Server Management s aktívnym programom Software Assurance</w:t>
            </w:r>
          </w:p>
        </w:tc>
        <w:tc>
          <w:tcPr>
            <w:tcW w:w="3940" w:type="dxa"/>
          </w:tcPr>
          <w:p w:rsidR="0053778F" w:rsidRDefault="00A749F1">
            <w:pPr>
              <w:pStyle w:val="PURBody"/>
            </w:pPr>
            <w:r>
              <w:t>2 spravované POS na licenciu</w:t>
            </w:r>
          </w:p>
        </w:tc>
      </w:tr>
      <w:tr w:rsidR="0053778F">
        <w:tc>
          <w:tcPr>
            <w:tcW w:w="3040" w:type="dxa"/>
          </w:tcPr>
          <w:p w:rsidR="0053778F" w:rsidRDefault="00A749F1">
            <w:pPr>
              <w:pStyle w:val="PURBody"/>
            </w:pPr>
            <w:r>
              <w:t>Servery na spravovanie</w:t>
            </w:r>
          </w:p>
        </w:tc>
        <w:tc>
          <w:tcPr>
            <w:tcW w:w="3580" w:type="dxa"/>
          </w:tcPr>
          <w:p w:rsidR="0053778F" w:rsidRDefault="00A749F1">
            <w:pPr>
              <w:pStyle w:val="PURBody"/>
            </w:pPr>
            <w:r>
              <w:t>System Center 2012 R2 Datacenter</w:t>
            </w:r>
          </w:p>
        </w:tc>
        <w:tc>
          <w:tcPr>
            <w:tcW w:w="3720" w:type="dxa"/>
          </w:tcPr>
          <w:p w:rsidR="0053778F" w:rsidRDefault="00A749F1">
            <w:pPr>
              <w:pStyle w:val="PURBody"/>
            </w:pPr>
            <w:r>
              <w:t>Každá licencia pre softvér System Center 2012 R2 Datacenter Server Management s aktívnym programom Software Assurance</w:t>
            </w:r>
          </w:p>
        </w:tc>
        <w:tc>
          <w:tcPr>
            <w:tcW w:w="3940" w:type="dxa"/>
          </w:tcPr>
          <w:p w:rsidR="0053778F" w:rsidRDefault="00A749F1">
            <w:pPr>
              <w:pStyle w:val="PURBody"/>
            </w:pPr>
            <w:r>
              <w:t>8 spravovaných POS na licenciu</w:t>
            </w:r>
          </w:p>
        </w:tc>
      </w:tr>
      <w:tr w:rsidR="0053778F">
        <w:tc>
          <w:tcPr>
            <w:tcW w:w="3040" w:type="dxa"/>
          </w:tcPr>
          <w:p w:rsidR="0053778F" w:rsidRDefault="00A749F1">
            <w:pPr>
              <w:pStyle w:val="PURBody"/>
            </w:pPr>
            <w:r>
              <w:t>Osobitné servery</w:t>
            </w:r>
          </w:p>
        </w:tc>
        <w:tc>
          <w:tcPr>
            <w:tcW w:w="3580" w:type="dxa"/>
          </w:tcPr>
          <w:p w:rsidR="0053778F" w:rsidRDefault="00A749F1">
            <w:pPr>
              <w:pStyle w:val="PURBody"/>
            </w:pPr>
            <w:r>
              <w:t>HPC Pack Enterprise</w:t>
            </w:r>
          </w:p>
        </w:tc>
        <w:tc>
          <w:tcPr>
            <w:tcW w:w="3720" w:type="dxa"/>
          </w:tcPr>
          <w:p w:rsidR="0053778F" w:rsidRDefault="00A749F1">
            <w:pPr>
              <w:pStyle w:val="PURBody"/>
            </w:pPr>
            <w:r>
              <w:t>Každá serverová licencia s aktívnym zabezpečením Software Assurance</w:t>
            </w:r>
          </w:p>
        </w:tc>
        <w:tc>
          <w:tcPr>
            <w:tcW w:w="3940" w:type="dxa"/>
          </w:tcPr>
          <w:p w:rsidR="0053778F" w:rsidRDefault="00A749F1">
            <w:pPr>
              <w:pStyle w:val="PURBody"/>
            </w:pPr>
            <w:r>
              <w:t>1 POS na licenciu</w:t>
            </w:r>
          </w:p>
        </w:tc>
      </w:tr>
    </w:tbl>
    <w:p w:rsidR="0053778F" w:rsidRDefault="00A749F1">
      <w:pPr>
        <w:pStyle w:val="PURProductName"/>
      </w:pPr>
      <w:r>
        <w:t>Servery – aplikácie s vlastným hosťovaním</w:t>
      </w:r>
    </w:p>
    <w:p w:rsidR="0053778F" w:rsidRDefault="00A749F1">
      <w:pPr>
        <w:pStyle w:val="PURBody-Indented"/>
      </w:pPr>
      <w:r>
        <w:t xml:space="preserve">Na aplikácie s vlastným hosťovaním </w:t>
      </w:r>
      <w:proofErr w:type="gramStart"/>
      <w:r>
        <w:t>sa</w:t>
      </w:r>
      <w:proofErr w:type="gramEnd"/>
      <w:r>
        <w:t xml:space="preserve"> vzťahujú nasledujúce dodatočné požiadavky na udelenie licencie alebo práva na používanie.</w:t>
      </w:r>
    </w:p>
    <w:p w:rsidR="0053778F" w:rsidRDefault="00A749F1">
      <w:pPr>
        <w:pStyle w:val="PURBody-Indented"/>
      </w:pPr>
      <w:r>
        <w:t xml:space="preserve">Ako aplikácie s vlastným hosťovaním </w:t>
      </w:r>
      <w:proofErr w:type="gramStart"/>
      <w:r>
        <w:t>sa</w:t>
      </w:r>
      <w:proofErr w:type="gramEnd"/>
      <w:r>
        <w:t xml:space="preserve"> označujú produkty, pre ktoré je v časti Licenčné podmienky špecifické pre produkt uvedená veta „Aplikácie s vlastným hosťovaním: Áno“.</w:t>
      </w:r>
    </w:p>
    <w:p w:rsidR="0053778F" w:rsidRDefault="00A749F1">
      <w:pPr>
        <w:pStyle w:val="PURBody-Indented"/>
      </w:pPr>
      <w:r>
        <w:t xml:space="preserve">Napriek akýmkoľvek ustanoveniam v rozpore s vašou multilicenčnou zmluvou vrátane týchto práv </w:t>
      </w:r>
      <w:proofErr w:type="gramStart"/>
      <w:r>
        <w:t>na</w:t>
      </w:r>
      <w:proofErr w:type="gramEnd"/>
      <w:r>
        <w:t xml:space="preserve"> používanie produktov smiete prevádzkovať licencované kópie aplikácií s vlastným hosťovaním, ktoré interagujú priamo alebo nepriamo s vaším vlastným softvérom, na účely vytvorenia zjednoteného riešenia (ďalej „zjednotené riešenie“) a povoliť tretím stranám jeho používanie, pričom platia ustanovenia uvedené nižšie.</w:t>
      </w:r>
    </w:p>
    <w:p w:rsidR="0053778F" w:rsidRDefault="00A749F1">
      <w:pPr>
        <w:pStyle w:val="PURBlueStrong-Indented"/>
      </w:pPr>
      <w:r>
        <w:t>Požiadavky</w:t>
      </w:r>
    </w:p>
    <w:p w:rsidR="0053778F" w:rsidRDefault="00A749F1">
      <w:pPr>
        <w:pStyle w:val="PURBody-Indented"/>
      </w:pPr>
      <w:r>
        <w:t xml:space="preserve">Musíte mať požadované licencie </w:t>
      </w:r>
      <w:proofErr w:type="gramStart"/>
      <w:r>
        <w:t>od</w:t>
      </w:r>
      <w:proofErr w:type="gramEnd"/>
      <w:r>
        <w:t xml:space="preserve"> spoločnosti Microsoft a zachovať zabezpečenie Software Assurance pre:</w:t>
      </w:r>
    </w:p>
    <w:p w:rsidR="0053778F" w:rsidRDefault="00A749F1">
      <w:pPr>
        <w:pStyle w:val="PURBullet-Indented"/>
        <w:numPr>
          <w:ilvl w:val="0"/>
          <w:numId w:val="149"/>
        </w:numPr>
      </w:pPr>
      <w:r>
        <w:t xml:space="preserve">aplikácie s vlastným hosťovaním spúšťané v rámci zjednoteného riešenia a </w:t>
      </w:r>
    </w:p>
    <w:p w:rsidR="0053778F" w:rsidRDefault="00A749F1">
      <w:pPr>
        <w:pStyle w:val="PURBullet-Indented"/>
        <w:numPr>
          <w:ilvl w:val="0"/>
          <w:numId w:val="149"/>
        </w:numPr>
      </w:pPr>
      <w:proofErr w:type="gramStart"/>
      <w:r>
        <w:t>všetky</w:t>
      </w:r>
      <w:proofErr w:type="gramEnd"/>
      <w:r>
        <w:t xml:space="preserve"> licencie na prístup, pomocou ktorých sa zjednotené riešenie sprístupňuje externým používateľom (pozrite si sekciu </w:t>
      </w:r>
      <w:hyperlink w:anchor="_Sec6">
        <w:r>
          <w:rPr>
            <w:color w:val="00467F"/>
            <w:u w:val="single"/>
          </w:rPr>
          <w:t>Univerzálne licenčné podmienky, definície</w:t>
        </w:r>
      </w:hyperlink>
      <w:r>
        <w:t>).</w:t>
      </w:r>
    </w:p>
    <w:p w:rsidR="0053778F" w:rsidRDefault="00A749F1">
      <w:pPr>
        <w:pStyle w:val="PURBody-Indented"/>
      </w:pPr>
      <w:r>
        <w:t xml:space="preserve">Všetok softvér spoločnosti Microsoft používaný </w:t>
      </w:r>
      <w:proofErr w:type="gramStart"/>
      <w:r>
        <w:t>na</w:t>
      </w:r>
      <w:proofErr w:type="gramEnd"/>
      <w:r>
        <w:t xml:space="preserve"> vytváranie a poskytovanie zjednoteného riešenia musí:</w:t>
      </w:r>
    </w:p>
    <w:p w:rsidR="0053778F" w:rsidRDefault="00A749F1">
      <w:pPr>
        <w:pStyle w:val="PURBullet-Indented"/>
        <w:numPr>
          <w:ilvl w:val="0"/>
          <w:numId w:val="150"/>
        </w:numPr>
      </w:pPr>
      <w:r>
        <w:t xml:space="preserve">byť licencovaný prostredníctvom multilicenčného programu, ktorý podlieha týmto licenčným podmienkam (napr. zmluva Enterprise, zmluva Select Plus, zmluva Open License), nie iným podmienkam (napr. licenčná zmluva Services Provider, zmluva Independent Software Vendor Royalty License and Distribution); a </w:t>
      </w:r>
    </w:p>
    <w:p w:rsidR="0053778F" w:rsidRDefault="00A749F1">
      <w:pPr>
        <w:pStyle w:val="PURBullet-Indented"/>
        <w:numPr>
          <w:ilvl w:val="0"/>
          <w:numId w:val="150"/>
        </w:numPr>
      </w:pPr>
      <w:proofErr w:type="gramStart"/>
      <w:r>
        <w:t>byť</w:t>
      </w:r>
      <w:proofErr w:type="gramEnd"/>
      <w:r>
        <w:t xml:space="preserve"> v časti „Povolené vlastné hosťovanie aplikácií“ týchto licenčných podmienok označený ako „Áno“.</w:t>
      </w:r>
    </w:p>
    <w:p w:rsidR="0053778F" w:rsidRDefault="00A749F1">
      <w:pPr>
        <w:pStyle w:val="PURBody-Indented"/>
      </w:pPr>
      <w:r>
        <w:t>Váš softvér musí:</w:t>
      </w:r>
    </w:p>
    <w:p w:rsidR="0053778F" w:rsidRDefault="00A749F1">
      <w:pPr>
        <w:pStyle w:val="PURBullet-Indented"/>
        <w:numPr>
          <w:ilvl w:val="0"/>
          <w:numId w:val="151"/>
        </w:numPr>
      </w:pPr>
      <w:r>
        <w:t>pridať významné a primárne funkcie k aplikáciám s vlastným hosťovaním, ktoré sú súčasťou zjednoteného riešenia (tabule, editory HTML, pomôcky a podobné technológie nie sú samotné primárnymi službami ani aplikáciami zjednoteného riešenia),</w:t>
      </w:r>
    </w:p>
    <w:p w:rsidR="0053778F" w:rsidRDefault="00A749F1">
      <w:pPr>
        <w:pStyle w:val="PURBullet-Indented"/>
        <w:numPr>
          <w:ilvl w:val="0"/>
          <w:numId w:val="151"/>
        </w:numPr>
      </w:pPr>
      <w:r>
        <w:t>byť hlavnou službou alebo aplikáciou zjednoteného riešenia a nesmie umožniť priamy prístup k aplikáciám s vlastným hosťovaním žiadnemu koncovému používateľovi zjednoteného riešenia,</w:t>
      </w:r>
    </w:p>
    <w:p w:rsidR="0053778F" w:rsidRDefault="00A749F1">
      <w:pPr>
        <w:pStyle w:val="PURBullet-Indented"/>
        <w:numPr>
          <w:ilvl w:val="0"/>
          <w:numId w:val="151"/>
        </w:numPr>
      </w:pPr>
      <w:r>
        <w:t xml:space="preserve">byť doručovaný koncovým používateľom cez internet, telefónnu sieť alebo súkromnú sieť zo serverov fyzicky vyhradených pre vás a nad ktorými máte neustálu kontrolu vy alebo tretia strana iná než koncový používateľ zjednoteného riešenia (zjednotené riešenie sa nesmie načítať do zariadenia koncového používateľa) a </w:t>
      </w:r>
    </w:p>
    <w:p w:rsidR="0053778F" w:rsidRDefault="00A749F1">
      <w:pPr>
        <w:pStyle w:val="PURBullet-Indented"/>
        <w:numPr>
          <w:ilvl w:val="0"/>
          <w:numId w:val="151"/>
        </w:numPr>
      </w:pPr>
      <w:proofErr w:type="gramStart"/>
      <w:r>
        <w:t>byť</w:t>
      </w:r>
      <w:proofErr w:type="gramEnd"/>
      <w:r>
        <w:t xml:space="preserve"> vaším vlastníctvom (nie iba licencovaný) s tou výnimkou, že váš softvér môže obsahovať nesamostatný softvér tretích strán, ktorý je integrovaný vo vašom softvéri alebo ho podporuje.</w:t>
      </w:r>
    </w:p>
    <w:p w:rsidR="0053778F" w:rsidRDefault="00A749F1">
      <w:pPr>
        <w:pStyle w:val="PURBody-Indented"/>
      </w:pPr>
      <w:r>
        <w:t xml:space="preserve">Akékoľvek používanie aplikácií s vlastným hosťovaním </w:t>
      </w:r>
      <w:proofErr w:type="gramStart"/>
      <w:r>
        <w:t>sa</w:t>
      </w:r>
      <w:proofErr w:type="gramEnd"/>
      <w:r>
        <w:t xml:space="preserve"> naďalej riadi licenčnými podmienkami pre príslušné produkty. Licencie získané </w:t>
      </w:r>
      <w:proofErr w:type="gramStart"/>
      <w:r>
        <w:t>na</w:t>
      </w:r>
      <w:proofErr w:type="gramEnd"/>
      <w:r>
        <w:t xml:space="preserve"> základe svojej objemovej licenčnej zmluvy môžete prevádzať, iba ak to príslušná zmluva povoľuje.</w:t>
      </w:r>
    </w:p>
    <w:p w:rsidR="0053778F" w:rsidRDefault="00A749F1">
      <w:pPr>
        <w:pStyle w:val="PURBlueStrong-Indented"/>
      </w:pPr>
      <w:r>
        <w:t>Zmeny práv na používanie</w:t>
      </w:r>
    </w:p>
    <w:p w:rsidR="0053778F" w:rsidRDefault="00A749F1">
      <w:pPr>
        <w:pStyle w:val="PURBody-Indented"/>
      </w:pPr>
      <w:r>
        <w:t xml:space="preserve">Napriek ustanoveniam vašej objemovej licenčnej zmluvy smieme kedykoľvek upraviť alebo ukončiť práva </w:t>
      </w:r>
      <w:proofErr w:type="gramStart"/>
      <w:r>
        <w:t>na</w:t>
      </w:r>
      <w:proofErr w:type="gramEnd"/>
      <w:r>
        <w:t xml:space="preserve"> používanie uvedené vyššie. </w:t>
      </w:r>
      <w:proofErr w:type="gramStart"/>
      <w:r>
        <w:t>Ak</w:t>
      </w:r>
      <w:proofErr w:type="gramEnd"/>
      <w:r>
        <w:t xml:space="preserve"> to však urobíme, tieto práva na používanie a podmienky a požiadavky vašej licenčnej zmluvy sa budú naďalej vzťahovať na vaše používanie aplikácií s vlastným hosťovaním na základe licencií získaných pred dátumom účinnosti príslušnej zmeny, a to až do skončenia vášho aktuálneho obdobia platnosti programu Software Assurance.</w:t>
      </w:r>
    </w:p>
    <w:p w:rsidR="0053778F" w:rsidRDefault="00A749F1">
      <w:pPr>
        <w:pStyle w:val="PURProductName"/>
      </w:pPr>
      <w:r>
        <w:t>Servery – TechNet Subscription Media</w:t>
      </w:r>
    </w:p>
    <w:tbl>
      <w:tblPr>
        <w:tblStyle w:val="PURTable"/>
        <w:tblW w:w="0" w:type="auto"/>
        <w:tblLook w:val="04A0" w:firstRow="1" w:lastRow="0" w:firstColumn="1" w:lastColumn="0" w:noHBand="0" w:noVBand="1"/>
      </w:tblPr>
      <w:tblGrid>
        <w:gridCol w:w="10526"/>
      </w:tblGrid>
      <w:tr w:rsidR="0053778F">
        <w:trPr>
          <w:cnfStyle w:val="100000000000" w:firstRow="1" w:lastRow="0" w:firstColumn="0" w:lastColumn="0" w:oddVBand="0" w:evenVBand="0" w:oddHBand="0" w:evenHBand="0" w:firstRowFirstColumn="0" w:firstRowLastColumn="0" w:lastRowFirstColumn="0" w:lastRowLastColumn="0"/>
          <w:tblHeader/>
        </w:trPr>
        <w:tc>
          <w:tcPr>
            <w:tcW w:w="19180" w:type="dxa"/>
          </w:tcPr>
          <w:p w:rsidR="0053778F" w:rsidRDefault="00A749F1">
            <w:pPr>
              <w:pStyle w:val="PURBody"/>
            </w:pPr>
            <w:r>
              <w:t>Pozrite si príslušné upozornenia: Prenos údajov</w:t>
            </w:r>
          </w:p>
        </w:tc>
      </w:tr>
    </w:tbl>
    <w:p w:rsidR="0053778F" w:rsidRDefault="00A749F1">
      <w:pPr>
        <w:pStyle w:val="PURBody-Indented"/>
      </w:pPr>
      <w:r>
        <w:t xml:space="preserve">Licencovaný používateľ s priradeným predplatným siete TechNet smie inštalovať kópie softvéru </w:t>
      </w:r>
      <w:proofErr w:type="gramStart"/>
      <w:r>
        <w:t>vo</w:t>
      </w:r>
      <w:proofErr w:type="gramEnd"/>
      <w:r>
        <w:t xml:space="preserve"> svojich zariadeniach výlučne na účely vyhodnocovania. Softvér nesmiete používať v živom operačnom prostredí, pracovnom prostredí ani </w:t>
      </w:r>
      <w:proofErr w:type="gramStart"/>
      <w:r>
        <w:t>vo</w:t>
      </w:r>
      <w:proofErr w:type="gramEnd"/>
      <w:r>
        <w:t xml:space="preserve"> vývojovom prostredí aplikácie. Okrem prípadov uvedených v tomto dokumente </w:t>
      </w:r>
      <w:proofErr w:type="gramStart"/>
      <w:r>
        <w:t>sa</w:t>
      </w:r>
      <w:proofErr w:type="gramEnd"/>
      <w:r>
        <w:t xml:space="preserve"> na používanie médií predplatného siete TechNet vzťahujú všeobecné licenčné podmienky sekcie Vývojárske nástroje uvedené v právach na používanie produktov. Ďalšie výhody programu TechNet Software Assurance nájdete v Zozname produktov.</w:t>
      </w:r>
    </w:p>
    <w:p w:rsidR="0053778F" w:rsidRDefault="00A749F1">
      <w:pPr>
        <w:pStyle w:val="PURProductName"/>
      </w:pPr>
      <w:r>
        <w:t>Zvýšené licencie</w:t>
      </w:r>
    </w:p>
    <w:p w:rsidR="0053778F" w:rsidRDefault="00A749F1">
      <w:pPr>
        <w:pStyle w:val="PURBody-Indented"/>
      </w:pPr>
      <w:r>
        <w:t xml:space="preserve">Zvýšená licencia umožňuje spustiť prémiové vydanie namiesto oprávneného produktu. Keď je zvýšená licencia trvalá, natrvalo nahradí práva </w:t>
      </w:r>
      <w:proofErr w:type="gramStart"/>
      <w:r>
        <w:t>na</w:t>
      </w:r>
      <w:proofErr w:type="gramEnd"/>
      <w:r>
        <w:t xml:space="preserve"> oprávnený produkt.</w:t>
      </w:r>
    </w:p>
    <w:p w:rsidR="0053778F" w:rsidRDefault="00A749F1">
      <w:pPr>
        <w:pStyle w:val="PURProductName"/>
      </w:pPr>
      <w:r>
        <w:t>Služby technickej podpory produktov pre program Software Assurance</w:t>
      </w:r>
    </w:p>
    <w:p w:rsidR="0053778F" w:rsidRDefault="00A749F1">
      <w:pPr>
        <w:pStyle w:val="PURBody-Indented"/>
      </w:pPr>
      <w:r>
        <w:t xml:space="preserve">Spôsob používania softvéru nemusí byť podporovaný. Môže </w:t>
      </w:r>
      <w:proofErr w:type="gramStart"/>
      <w:r>
        <w:t>sa</w:t>
      </w:r>
      <w:proofErr w:type="gramEnd"/>
      <w:r>
        <w:t xml:space="preserve"> od vás vyžadovať aj zakúpenie ďalších služieb technickej podpory. Každý z nás používa informácie nadobudnuté v súvislosti so službami technickej podpory po dobu, kým </w:t>
      </w:r>
      <w:proofErr w:type="gramStart"/>
      <w:r>
        <w:t>sa</w:t>
      </w:r>
      <w:proofErr w:type="gramEnd"/>
      <w:r>
        <w:t xml:space="preserve"> nezverejnia dôverné informácie ostatných. Licenčné podmienky podliehajúceho produktu </w:t>
      </w:r>
      <w:proofErr w:type="gramStart"/>
      <w:r>
        <w:t>sa</w:t>
      </w:r>
      <w:proofErr w:type="gramEnd"/>
      <w:r>
        <w:t xml:space="preserve"> vzťahujú na používanie akýchkoľvek opráv.</w:t>
      </w:r>
    </w:p>
    <w:p w:rsidR="0053778F" w:rsidRDefault="00A749F1">
      <w:pPr>
        <w:pStyle w:val="PURProductName"/>
      </w:pPr>
      <w:r>
        <w:t xml:space="preserve">SQL Server – záložné servery </w:t>
      </w:r>
      <w:proofErr w:type="gramStart"/>
      <w:r>
        <w:t>na</w:t>
      </w:r>
      <w:proofErr w:type="gramEnd"/>
      <w:r>
        <w:t xml:space="preserve"> zabezpečenie pred zlyhaním</w:t>
      </w:r>
    </w:p>
    <w:p w:rsidR="0053778F" w:rsidRDefault="00A749F1">
      <w:pPr>
        <w:pStyle w:val="PURBody-Indented"/>
      </w:pPr>
      <w:r>
        <w:t xml:space="preserve">Ak </w:t>
      </w:r>
      <w:proofErr w:type="gramStart"/>
      <w:r>
        <w:t>sa</w:t>
      </w:r>
      <w:proofErr w:type="gramEnd"/>
      <w:r>
        <w:t xml:space="preserve"> očakáva udalosť zabezpečenia pred zlyhaním, smiete v každom POS, v ktorom používate spustené inštancie serverového softvéru, používať najviac ten istý počet pasívnych záložných spustených inštancií na zabezpečenia pred zlyhaním v samostatnom POS na ľubovoľnom serveri.</w:t>
      </w:r>
    </w:p>
    <w:p w:rsidR="0053778F" w:rsidRDefault="00A749F1">
      <w:pPr>
        <w:pStyle w:val="PURBody-Indented"/>
      </w:pPr>
      <w:r>
        <w:t xml:space="preserve">Nasledujúce doplnkové požiadavky platia, </w:t>
      </w:r>
      <w:proofErr w:type="gramStart"/>
      <w:r>
        <w:t>ak</w:t>
      </w:r>
      <w:proofErr w:type="gramEnd"/>
      <w:r>
        <w:t xml:space="preserve"> máte licencovaný softvér podľa fyzického jadra alebo individuálneho virtuálneho POS v rámci modelu licencovania Per Core (na jadro):</w:t>
      </w:r>
    </w:p>
    <w:p w:rsidR="0053778F" w:rsidRDefault="00A749F1">
      <w:pPr>
        <w:pStyle w:val="PURBullet-Indented"/>
        <w:numPr>
          <w:ilvl w:val="0"/>
          <w:numId w:val="152"/>
        </w:numPr>
      </w:pPr>
      <w:r>
        <w:t xml:space="preserve">Ak licencujete na základe fyzických jadier a POS, v ktorom používate pasívne záložné spustené inštancie na zabezpečenie pred zlyhaním, sa nachádza na samostatnom serveri, nesmie počet fyzických jadier na samostatnom serveri prekročiť počet fyzických jadier na licencovanom serveri a faktor jadier fyzických procesorov tohto servera musí byť rovnaký alebo nižší ako faktor jadier fyzických procesorov licencovaného servera. </w:t>
      </w:r>
    </w:p>
    <w:p w:rsidR="0053778F" w:rsidRDefault="00A749F1">
      <w:pPr>
        <w:pStyle w:val="PURBullet-Indented"/>
        <w:numPr>
          <w:ilvl w:val="0"/>
          <w:numId w:val="152"/>
        </w:numPr>
      </w:pPr>
      <w:proofErr w:type="gramStart"/>
      <w:r>
        <w:t>Ak</w:t>
      </w:r>
      <w:proofErr w:type="gramEnd"/>
      <w:r>
        <w:t xml:space="preserve"> licencujete podľa samostatných virtuálnych POS, nesmie počet hardvérových aplikačných vláken použitých v tomto osobitnom POS prekročiť počet hardvérových aplikačných vláken použitých v príslušnom POS, v ktorom sa používajú aktívne spustené inštancie.</w:t>
      </w:r>
    </w:p>
    <w:p w:rsidR="0053778F" w:rsidRDefault="00A749F1">
      <w:pPr>
        <w:pStyle w:val="PURBody-Indented"/>
      </w:pPr>
      <w:proofErr w:type="gramStart"/>
      <w:r>
        <w:t>Ak</w:t>
      </w:r>
      <w:proofErr w:type="gramEnd"/>
      <w:r>
        <w:t xml:space="preserve"> chcete túto výhodu využívať, musíte dodržať tieto podmienky:</w:t>
      </w:r>
    </w:p>
    <w:p w:rsidR="0053778F" w:rsidRDefault="00A749F1">
      <w:pPr>
        <w:pStyle w:val="PURBullet-Indented"/>
        <w:numPr>
          <w:ilvl w:val="0"/>
          <w:numId w:val="153"/>
        </w:numPr>
      </w:pPr>
      <w:r>
        <w:t xml:space="preserve">Musíte udržiavať platný program Software Assurance pre serverové licencie a základné licencie, </w:t>
      </w:r>
      <w:proofErr w:type="gramStart"/>
      <w:r>
        <w:t>na</w:t>
      </w:r>
      <w:proofErr w:type="gramEnd"/>
      <w:r>
        <w:t xml:space="preserve"> základe ktorých prevádzkujete váš licencovaný softvér, a pre všetky licencie na klientsky prístup, na základe ktorých pristupujete k vášmu licencovanému softvéru. </w:t>
      </w:r>
    </w:p>
    <w:p w:rsidR="0053778F" w:rsidRDefault="00A749F1">
      <w:pPr>
        <w:pStyle w:val="PURBullet-Indented"/>
        <w:numPr>
          <w:ilvl w:val="0"/>
          <w:numId w:val="153"/>
        </w:numPr>
      </w:pPr>
      <w:r>
        <w:t xml:space="preserve">Vaše právo </w:t>
      </w:r>
      <w:proofErr w:type="gramStart"/>
      <w:r>
        <w:t>na</w:t>
      </w:r>
      <w:proofErr w:type="gramEnd"/>
      <w:r>
        <w:t xml:space="preserve"> prevádzkovanie pasívnych záložných inštancií na zabezpečenie pred zlyhaním sa skončí pri skončení platnosti programu Software Assurance.</w:t>
      </w:r>
    </w:p>
    <w:p w:rsidR="0053778F" w:rsidRDefault="00A749F1">
      <w:pPr>
        <w:pStyle w:val="PURBody-Indented"/>
      </w:pPr>
      <w:r>
        <w:t xml:space="preserve">Práva </w:t>
      </w:r>
      <w:proofErr w:type="gramStart"/>
      <w:r>
        <w:t>na</w:t>
      </w:r>
      <w:proofErr w:type="gramEnd"/>
      <w:r>
        <w:t xml:space="preserve"> záložný server na zabezpečenie pred zlyhaním neplatia v prípade softvéru premiestneného na zdieľané servery tretích strán v rámci prenosu licencií prostredníctvom programu Software Assurance.</w:t>
      </w:r>
    </w:p>
    <w:p w:rsidR="0053778F" w:rsidRDefault="00A749F1">
      <w:pPr>
        <w:pStyle w:val="PURProductName"/>
      </w:pPr>
      <w:r>
        <w:t>SQL Server 2014 Enterprise a Biz Talk Server 2013 Enterprise – neobmedzená virtualizácia</w:t>
      </w:r>
    </w:p>
    <w:p w:rsidR="0053778F" w:rsidRDefault="00A749F1">
      <w:pPr>
        <w:pStyle w:val="PURBody-Indented"/>
      </w:pPr>
      <w:r>
        <w:t>Licenčné podmienky pre produkty SQL Server 2014 Enterprise a Biz Talk Server 2013 Enterprise v sekcii Servery – Per Core týchto práv na používanie produktov uvedené nižšie predstavujú vaše licenčné podmienky pre používanie softvéru na základe licencií pre jadrá s aktívnym zabezpečením Software Assurance. V prípade akéhokoľvek rozporu medzi príslušnými podmienkami uvedenými v sekcii Servery – Per Core a licenčnými podmienkami uvedenými nižšie majú prednosť licenčné podmienky uvedené nižšie.</w:t>
      </w:r>
    </w:p>
    <w:p w:rsidR="0053778F" w:rsidRDefault="00A749F1">
      <w:pPr>
        <w:pStyle w:val="PURBody-Indented"/>
      </w:pPr>
      <w:r>
        <w:t>Každý server, ktorému ste pridelili požadovaný počet licencií v súlade s ustanoveniami uvedenými v sekcii „Fyzické jadrá na serveri“, umožňuje spúšťať na licencovanom serveri akýkoľvek počet inštancií serverového softvéru v ľubovoľnom počte fyzických alebo virtuálnych POS za predpokladu, že máte na tieto licencie aktívny program Software Assurance.</w:t>
      </w:r>
    </w:p>
    <w:p w:rsidR="0053778F" w:rsidRDefault="00A749F1">
      <w:pPr>
        <w:pStyle w:val="PURProductName"/>
      </w:pPr>
      <w:r>
        <w:t>SQL Server 2012 Parallel Data Warehouse – aktualizácie funkcií</w:t>
      </w:r>
    </w:p>
    <w:p w:rsidR="0053778F" w:rsidRDefault="00A749F1">
      <w:pPr>
        <w:pStyle w:val="PURBody-Indented"/>
      </w:pPr>
      <w:r>
        <w:t xml:space="preserve">V období medzi hlavnými vydaniami produktov môžeme sprístupniť vydania funkcií (napríklad aktualizácie zariadení). Vydania funkcií budú dostupné len zákazníkom so zabezpečením Software Assurance pre daný produkt. Práva </w:t>
      </w:r>
      <w:proofErr w:type="gramStart"/>
      <w:r>
        <w:t>na</w:t>
      </w:r>
      <w:proofErr w:type="gramEnd"/>
      <w:r>
        <w:t xml:space="preserve"> používanie produktu, ako sú doplnené v tejto </w:t>
      </w:r>
      <w:hyperlink w:anchor="_Sec11">
        <w:r>
          <w:rPr>
            <w:color w:val="00467F"/>
            <w:u w:val="single"/>
          </w:rPr>
          <w:t>Prílohe 2</w:t>
        </w:r>
      </w:hyperlink>
      <w:r>
        <w:t>: Výhody programu Software Assurance určujú vaše používanie budúcich vydaní, na ktoré máte nárok.</w:t>
      </w:r>
    </w:p>
    <w:p w:rsidR="0053778F" w:rsidRDefault="00A749F1">
      <w:pPr>
        <w:pStyle w:val="PURProductName"/>
      </w:pPr>
      <w:r>
        <w:t>System Center Configuration Manager – práva VDI</w:t>
      </w:r>
    </w:p>
    <w:p w:rsidR="0053778F" w:rsidRDefault="00A749F1">
      <w:pPr>
        <w:pStyle w:val="PURBody-Indented"/>
      </w:pPr>
      <w:r>
        <w:t>Významy výrazov „virtuálne POS</w:t>
      </w:r>
      <w:proofErr w:type="gramStart"/>
      <w:r>
        <w:t>“ a</w:t>
      </w:r>
      <w:proofErr w:type="gramEnd"/>
      <w:r>
        <w:t xml:space="preserve"> „spravovať“ nájdete v sekcii </w:t>
      </w:r>
      <w:hyperlink w:anchor="_Sec6">
        <w:r>
          <w:rPr>
            <w:color w:val="00467F"/>
            <w:u w:val="single"/>
          </w:rPr>
          <w:t>Univerzálne licenčné podmienky, definície</w:t>
        </w:r>
      </w:hyperlink>
      <w:r>
        <w:t xml:space="preserve">. Licenčné podmienky vzťahujúce sa na licencie na spravovanie klienta produktu System Center Configuration Manager, ako sú uvedené v sekcii Server na spravovanie týchto práv na používanie produktov a doplnené tu, sa vzťahujú na používanie softvéru System Center Configuration Manager na základe nasledujúcich licencií s aktívnym zabezpečením Software Assurance: licencie na spravovanie klienta produktu System Center Configuration Manager, licencie Core LKP a Enterprise LKP (každá je „oprávňujúcou licenciou“ na balík VDI). Softvér môžete používať </w:t>
      </w:r>
      <w:proofErr w:type="gramStart"/>
      <w:r>
        <w:t>na</w:t>
      </w:r>
      <w:proofErr w:type="gramEnd"/>
      <w:r>
        <w:t xml:space="preserve"> spravovanie až štyroch virtuálnych prostredí operačného systému naraz, v ktorých spúšťate softvér používaný na diaľku zo zariadenia alebo softvér používateľa s licenciou na balík VDI. Tieto virtuálne prostredia operačného systému </w:t>
      </w:r>
      <w:proofErr w:type="gramStart"/>
      <w:r>
        <w:t>sa</w:t>
      </w:r>
      <w:proofErr w:type="gramEnd"/>
      <w:r>
        <w:t xml:space="preserve"> môžu prevádzkovať až v štyroch odlišných hostiteľoch balíka VDI. Vaše právo používať softvér, ako je povolené v tomto dokumente, uplynie spoločne s uplynutím platnosti programu Software Assurance pre vašu licenciu </w:t>
      </w:r>
      <w:proofErr w:type="gramStart"/>
      <w:r>
        <w:t>na</w:t>
      </w:r>
      <w:proofErr w:type="gramEnd"/>
      <w:r>
        <w:t xml:space="preserve"> spravovanie klienta produktu System Center Configuration Manager, licenciu Core LKP a Enterprise LKP.</w:t>
      </w:r>
    </w:p>
    <w:p w:rsidR="0053778F" w:rsidRDefault="00A749F1">
      <w:pPr>
        <w:pStyle w:val="PURProductName"/>
      </w:pPr>
      <w:r>
        <w:t>Visual Studio – MSDN</w:t>
      </w:r>
    </w:p>
    <w:p w:rsidR="0053778F" w:rsidRDefault="00A749F1">
      <w:pPr>
        <w:pStyle w:val="PURBody-Indented"/>
      </w:pPr>
      <w:r>
        <w:t xml:space="preserve">Časť Vývojové nástroje práv </w:t>
      </w:r>
      <w:proofErr w:type="gramStart"/>
      <w:r>
        <w:t>na</w:t>
      </w:r>
      <w:proofErr w:type="gramEnd"/>
      <w:r>
        <w:t xml:space="preserve"> používanie produktov poskytuje licenčné podmienky pre produkt MSDN. Práva </w:t>
      </w:r>
      <w:proofErr w:type="gramStart"/>
      <w:r>
        <w:t>na</w:t>
      </w:r>
      <w:proofErr w:type="gramEnd"/>
      <w:r>
        <w:t xml:space="preserve"> používanie softvéru licencovaného cez MSDN sa stanú trvalými, keď sa stane trvalým právo na používanie produktu Visual Studio. </w:t>
      </w:r>
    </w:p>
    <w:p w:rsidR="0053778F" w:rsidRDefault="00A749F1">
      <w:pPr>
        <w:pStyle w:val="PURProductName"/>
      </w:pPr>
      <w:r>
        <w:t xml:space="preserve">Operačný systém Windows pre osobné počítače – práva </w:t>
      </w:r>
      <w:proofErr w:type="gramStart"/>
      <w:r>
        <w:t>na</w:t>
      </w:r>
      <w:proofErr w:type="gramEnd"/>
      <w:r>
        <w:t xml:space="preserve"> spúšťanie „skupinových aplikácií HPC“</w:t>
      </w:r>
    </w:p>
    <w:p w:rsidR="0053778F" w:rsidRDefault="00A749F1">
      <w:pPr>
        <w:pStyle w:val="PURBody-Indented"/>
      </w:pPr>
      <w:r>
        <w:t xml:space="preserve">Sekcia Operačné systémy pre osobné počítače práv </w:t>
      </w:r>
      <w:proofErr w:type="gramStart"/>
      <w:r>
        <w:t>na</w:t>
      </w:r>
      <w:proofErr w:type="gramEnd"/>
      <w:r>
        <w:t xml:space="preserve"> používanie produktov s doplneniami uvedenými nižšie predstavuje vaše licenčné podmienky pre používanie softvéru na základe licencií na operačný systém Windows pre osobné počítače s aktívnym zabezpečením Software Assurance. Významy výrazov „uzol na zhromažďovanie cyklov</w:t>
      </w:r>
      <w:proofErr w:type="gramStart"/>
      <w:r>
        <w:t>“ a</w:t>
      </w:r>
      <w:proofErr w:type="gramEnd"/>
      <w:r>
        <w:t xml:space="preserve"> „skupinová aplikácia HPC“ nájdete v sekcii </w:t>
      </w:r>
      <w:hyperlink w:anchor="_Sec6">
        <w:r>
          <w:rPr>
            <w:color w:val="00467F"/>
            <w:u w:val="single"/>
          </w:rPr>
          <w:t>Univerzálne licenčné podmienky, definície</w:t>
        </w:r>
      </w:hyperlink>
      <w:r>
        <w:t>.</w:t>
      </w:r>
    </w:p>
    <w:p w:rsidR="0053778F" w:rsidRDefault="00A749F1">
      <w:pPr>
        <w:pStyle w:val="PURBody-Indented"/>
      </w:pPr>
      <w:r>
        <w:t xml:space="preserve">Napriek akýmkoľvek ustanoveniam uvedeným v licenčných podmienkach pre operačný systém Windows pre osobné počítače môžu softvér používať viacerí používatelia naraz v prípade, že ďalší používatelia používajú licencované zariadenie ako uzol </w:t>
      </w:r>
      <w:proofErr w:type="gramStart"/>
      <w:r>
        <w:t>na</w:t>
      </w:r>
      <w:proofErr w:type="gramEnd"/>
      <w:r>
        <w:t xml:space="preserve"> zhromažďovanie cyklov na spúšťanie skupinových aplikácií HPC.</w:t>
      </w:r>
    </w:p>
    <w:p w:rsidR="0053778F" w:rsidRDefault="00A749F1">
      <w:pPr>
        <w:pStyle w:val="PURBody-Indented"/>
      </w:pPr>
      <w:r>
        <w:t xml:space="preserve">Práva uvedené v tejto sekcii vám nepovoľujú používať licencované zariadenia ako server </w:t>
      </w:r>
      <w:proofErr w:type="gramStart"/>
      <w:r>
        <w:t>na</w:t>
      </w:r>
      <w:proofErr w:type="gramEnd"/>
      <w:r>
        <w:t xml:space="preserve"> všeobecné účely, databázový server, webový server, e-mailový server, tlačový server ani súborový server, na účely iného prístupu viacerých používateľov ani na žiadne iné účely zdieľania podobných prostriedkov.</w:t>
      </w:r>
    </w:p>
    <w:p w:rsidR="0053778F" w:rsidRDefault="00A749F1">
      <w:pPr>
        <w:pStyle w:val="PURBody-Indented"/>
      </w:pPr>
      <w:r>
        <w:t xml:space="preserve">Vaše právo používať softvér, ako je povolené v tomto dokumente, uplynie spoločne s uplynutím zabezpečenia Software Assurance pre vašu licenciu </w:t>
      </w:r>
      <w:proofErr w:type="gramStart"/>
      <w:r>
        <w:t>na</w:t>
      </w:r>
      <w:proofErr w:type="gramEnd"/>
      <w:r>
        <w:t xml:space="preserve"> operačný systém Windows pre osobné počítače.</w:t>
      </w:r>
    </w:p>
    <w:p w:rsidR="0053778F" w:rsidRDefault="00A749F1">
      <w:pPr>
        <w:pStyle w:val="PURProductName"/>
      </w:pPr>
      <w:r>
        <w:t xml:space="preserve">Windows Enterprise (Per user – </w:t>
      </w:r>
      <w:proofErr w:type="gramStart"/>
      <w:r>
        <w:t>na</w:t>
      </w:r>
      <w:proofErr w:type="gramEnd"/>
      <w:r>
        <w:t xml:space="preserve"> jedného používateľa a Per device – na jedno zariadenie), Windows Embedded Industry Enterprise (Per device – na jedno zariadenie) a Windows Virtual Desktop Access (VDA) (Per user – na jedného používateľa a Per device – na jedno zariadenie)</w:t>
      </w:r>
    </w:p>
    <w:p w:rsidR="0053778F" w:rsidRDefault="00A749F1">
      <w:pPr>
        <w:pStyle w:val="PURBlueStrong-Indented"/>
      </w:pPr>
      <w:r>
        <w:t>Definované výrazy uvedené v tejto časti (pozrite si sekciu Univerzálne licenčné podmienky)</w:t>
      </w:r>
    </w:p>
    <w:p w:rsidR="0053778F" w:rsidRDefault="00A749F1">
      <w:pPr>
        <w:pStyle w:val="PURBody-Indented"/>
      </w:pPr>
      <w:r>
        <w:t>„Inštancia“, „licencované zariadenie“, „POS“, „fyzické POS“, „spustené inštancie“ a „virtuálne POS“</w:t>
      </w:r>
    </w:p>
    <w:p w:rsidR="0053778F" w:rsidRDefault="00A749F1">
      <w:pPr>
        <w:pStyle w:val="PURBody-Indented"/>
      </w:pPr>
      <w:r>
        <w:t>Pojmom „softvér</w:t>
      </w:r>
      <w:proofErr w:type="gramStart"/>
      <w:r>
        <w:t>“ sa</w:t>
      </w:r>
      <w:proofErr w:type="gramEnd"/>
      <w:r>
        <w:t xml:space="preserve"> tu označuje systém Windows 8.1 Enterprise alebo Windows 8.1 Embedded Industry Enterprise.</w:t>
      </w:r>
    </w:p>
    <w:p w:rsidR="0053778F" w:rsidRDefault="00A749F1">
      <w:pPr>
        <w:pStyle w:val="PURBody-Indented"/>
      </w:pPr>
      <w:r>
        <w:t>Pojmom „licencované zariadenie</w:t>
      </w:r>
      <w:proofErr w:type="gramStart"/>
      <w:r>
        <w:t>“ sa</w:t>
      </w:r>
      <w:proofErr w:type="gramEnd"/>
      <w:r>
        <w:t xml:space="preserve"> tu označuje zariadenie, ktorému pridelíte aktívne krytie.</w:t>
      </w:r>
    </w:p>
    <w:p w:rsidR="0053778F" w:rsidRDefault="00A749F1">
      <w:pPr>
        <w:pStyle w:val="PURBody-Indented"/>
      </w:pPr>
      <w:r>
        <w:t>Pojmom „licencovaný používateľ</w:t>
      </w:r>
      <w:proofErr w:type="gramStart"/>
      <w:r>
        <w:t>“ sa</w:t>
      </w:r>
      <w:proofErr w:type="gramEnd"/>
      <w:r>
        <w:t xml:space="preserve"> tu označuje používateľ, ktorému pridelíte aktívne krytie. Ak </w:t>
      </w:r>
      <w:proofErr w:type="gramStart"/>
      <w:r>
        <w:t>sa</w:t>
      </w:r>
      <w:proofErr w:type="gramEnd"/>
      <w:r>
        <w:t xml:space="preserve"> základná licencia pre používateľa prevádza z jednej osoby na inú, pôvodný používateľ licencie už nemá licenciu.</w:t>
      </w:r>
    </w:p>
    <w:p w:rsidR="0053778F" w:rsidRDefault="00A749F1">
      <w:pPr>
        <w:pStyle w:val="PURBody-Indented"/>
      </w:pPr>
      <w:r>
        <w:t xml:space="preserve">Používanie softvéru uvedeného v tejto sekcii sa riadi všeobecnými licenčnými podmienkami zo sekcie Operačné systémy pre osobné počítače (na jednu kópiu, na jedno zariadenie) týchto práv na používanie produktov, licenčnými podmienkami špecifickými pre produkt Windows Enterprise alebo Windows Embedded Industry Enterprise a týmito licenčnými podmienkami. V prípade akéhokoľvek rozporu s podmienkami v sekciách Operačné systémy pre osobné počítače </w:t>
      </w:r>
      <w:proofErr w:type="gramStart"/>
      <w:r>
        <w:t>sa</w:t>
      </w:r>
      <w:proofErr w:type="gramEnd"/>
      <w:r>
        <w:t xml:space="preserve"> uplatnia licenčné podmienky v tejto sekcii.</w:t>
      </w:r>
    </w:p>
    <w:p w:rsidR="0053778F" w:rsidRDefault="00A749F1">
      <w:pPr>
        <w:pStyle w:val="PURBody-Indented"/>
      </w:pPr>
      <w:r>
        <w:t xml:space="preserve">Vaše právo </w:t>
      </w:r>
      <w:proofErr w:type="gramStart"/>
      <w:r>
        <w:t>na</w:t>
      </w:r>
      <w:proofErr w:type="gramEnd"/>
      <w:r>
        <w:t xml:space="preserve"> používanie softvéru, ako je tu uvedené, je časovo obmedzené. Po skončení platnosti zabezpečenia Software Assurance alebo VDA nesmiete k softvéru pristupovať ani ho používať spôsobom povoleným v tejto časti.</w:t>
      </w:r>
    </w:p>
    <w:tbl>
      <w:tblPr>
        <w:tblStyle w:val="PURTable"/>
        <w:tblW w:w="0" w:type="auto"/>
        <w:tblLook w:val="04A0" w:firstRow="1" w:lastRow="0" w:firstColumn="1" w:lastColumn="0" w:noHBand="0" w:noVBand="1"/>
      </w:tblPr>
      <w:tblGrid>
        <w:gridCol w:w="757"/>
        <w:gridCol w:w="4428"/>
        <w:gridCol w:w="1121"/>
        <w:gridCol w:w="1085"/>
        <w:gridCol w:w="1072"/>
        <w:gridCol w:w="1013"/>
        <w:gridCol w:w="1050"/>
      </w:tblGrid>
      <w:tr w:rsidR="0053778F">
        <w:trPr>
          <w:cnfStyle w:val="100000000000" w:firstRow="1" w:lastRow="0" w:firstColumn="0" w:lastColumn="0" w:oddVBand="0" w:evenVBand="0" w:oddHBand="0" w:evenHBand="0" w:firstRowFirstColumn="0" w:firstRowLastColumn="0" w:lastRowFirstColumn="0" w:lastRowLastColumn="0"/>
          <w:tblHeader/>
        </w:trPr>
        <w:tc>
          <w:tcPr>
            <w:tcW w:w="760" w:type="dxa"/>
          </w:tcPr>
          <w:p w:rsidR="0053778F" w:rsidRDefault="0053778F">
            <w:pPr>
              <w:pStyle w:val="PURBody"/>
            </w:pPr>
          </w:p>
        </w:tc>
        <w:tc>
          <w:tcPr>
            <w:tcW w:w="7680" w:type="dxa"/>
          </w:tcPr>
          <w:p w:rsidR="0053778F" w:rsidRDefault="0053778F">
            <w:pPr>
              <w:pStyle w:val="PURBody"/>
            </w:pPr>
          </w:p>
        </w:tc>
        <w:tc>
          <w:tcPr>
            <w:tcW w:w="1300" w:type="dxa"/>
            <w:gridSpan w:val="2"/>
            <w:shd w:val="clear" w:color="auto" w:fill="DEEAF6"/>
          </w:tcPr>
          <w:p w:rsidR="0053778F" w:rsidRDefault="00A749F1">
            <w:pPr>
              <w:pStyle w:val="PURBody"/>
              <w:jc w:val="center"/>
            </w:pPr>
            <w:r>
              <w:t>Windows Enterprise SA</w:t>
            </w:r>
          </w:p>
        </w:tc>
        <w:tc>
          <w:tcPr>
            <w:tcW w:w="1120" w:type="dxa"/>
            <w:shd w:val="clear" w:color="auto" w:fill="DEEAF6"/>
          </w:tcPr>
          <w:p w:rsidR="0053778F" w:rsidRDefault="00A749F1">
            <w:pPr>
              <w:pStyle w:val="PURBody"/>
              <w:jc w:val="center"/>
            </w:pPr>
            <w:r>
              <w:t>Win Emb. Ind. Ent. SA</w:t>
            </w:r>
          </w:p>
        </w:tc>
        <w:tc>
          <w:tcPr>
            <w:tcW w:w="1200" w:type="dxa"/>
            <w:gridSpan w:val="2"/>
            <w:shd w:val="clear" w:color="auto" w:fill="DEEAF6"/>
          </w:tcPr>
          <w:p w:rsidR="0053778F" w:rsidRDefault="00A749F1">
            <w:pPr>
              <w:pStyle w:val="PURBody"/>
              <w:jc w:val="center"/>
            </w:pPr>
            <w:r>
              <w:t>Windows VDA</w:t>
            </w:r>
          </w:p>
        </w:tc>
      </w:tr>
      <w:tr w:rsidR="0053778F">
        <w:tc>
          <w:tcPr>
            <w:tcW w:w="760" w:type="dxa"/>
            <w:shd w:val="clear" w:color="auto" w:fill="DEEAF6"/>
          </w:tcPr>
          <w:p w:rsidR="0053778F" w:rsidRDefault="00A749F1">
            <w:pPr>
              <w:pStyle w:val="PURBody"/>
              <w:jc w:val="center"/>
            </w:pPr>
            <w:r>
              <w:t>Položka</w:t>
            </w:r>
          </w:p>
        </w:tc>
        <w:tc>
          <w:tcPr>
            <w:tcW w:w="7680" w:type="dxa"/>
            <w:shd w:val="clear" w:color="auto" w:fill="DEEAF6"/>
          </w:tcPr>
          <w:p w:rsidR="0053778F" w:rsidRDefault="0053778F">
            <w:pPr>
              <w:pStyle w:val="PURBody"/>
            </w:pPr>
          </w:p>
        </w:tc>
        <w:tc>
          <w:tcPr>
            <w:tcW w:w="1300" w:type="dxa"/>
            <w:shd w:val="clear" w:color="auto" w:fill="DEEAF6"/>
          </w:tcPr>
          <w:p w:rsidR="0053778F" w:rsidRDefault="00A749F1">
            <w:pPr>
              <w:pStyle w:val="PURBody"/>
              <w:jc w:val="center"/>
            </w:pPr>
            <w:r>
              <w:t>Na jedno</w:t>
            </w:r>
          </w:p>
          <w:p w:rsidR="0053778F" w:rsidRDefault="00A749F1">
            <w:pPr>
              <w:pStyle w:val="PURBody"/>
              <w:jc w:val="center"/>
            </w:pPr>
            <w:r>
              <w:t>zariadenie</w:t>
            </w:r>
          </w:p>
        </w:tc>
        <w:tc>
          <w:tcPr>
            <w:tcW w:w="1120" w:type="dxa"/>
            <w:shd w:val="clear" w:color="auto" w:fill="DEEAF6"/>
          </w:tcPr>
          <w:p w:rsidR="0053778F" w:rsidRDefault="00A749F1">
            <w:pPr>
              <w:pStyle w:val="PURBody"/>
              <w:jc w:val="center"/>
            </w:pPr>
            <w:r>
              <w:t>Na jedného používateľa</w:t>
            </w:r>
          </w:p>
        </w:tc>
        <w:tc>
          <w:tcPr>
            <w:tcW w:w="1200" w:type="dxa"/>
            <w:shd w:val="clear" w:color="auto" w:fill="DEEAF6"/>
          </w:tcPr>
          <w:p w:rsidR="0053778F" w:rsidRDefault="00A749F1">
            <w:pPr>
              <w:pStyle w:val="PURBody"/>
              <w:jc w:val="center"/>
            </w:pPr>
            <w:r>
              <w:t>Na jedno zariadenie</w:t>
            </w:r>
          </w:p>
        </w:tc>
        <w:tc>
          <w:tcPr>
            <w:tcW w:w="1080" w:type="dxa"/>
            <w:shd w:val="clear" w:color="auto" w:fill="DEEAF6"/>
          </w:tcPr>
          <w:p w:rsidR="0053778F" w:rsidRDefault="00A749F1">
            <w:pPr>
              <w:pStyle w:val="PURBody"/>
              <w:jc w:val="center"/>
            </w:pPr>
            <w:r>
              <w:t>Na jedno zariadenie</w:t>
            </w:r>
          </w:p>
        </w:tc>
        <w:tc>
          <w:tcPr>
            <w:tcW w:w="980" w:type="dxa"/>
            <w:shd w:val="clear" w:color="auto" w:fill="DEEAF6"/>
          </w:tcPr>
          <w:p w:rsidR="0053778F" w:rsidRDefault="00A749F1">
            <w:pPr>
              <w:pStyle w:val="PURBody"/>
              <w:jc w:val="center"/>
            </w:pPr>
            <w:r>
              <w:t>Na jedného používateľa</w:t>
            </w:r>
          </w:p>
        </w:tc>
      </w:tr>
      <w:tr w:rsidR="0053778F">
        <w:tc>
          <w:tcPr>
            <w:tcW w:w="760" w:type="dxa"/>
          </w:tcPr>
          <w:p w:rsidR="0053778F" w:rsidRDefault="00A749F1">
            <w:pPr>
              <w:pStyle w:val="PURBody"/>
              <w:jc w:val="center"/>
            </w:pPr>
            <w:r>
              <w:t>1</w:t>
            </w:r>
          </w:p>
        </w:tc>
        <w:tc>
          <w:tcPr>
            <w:tcW w:w="7680" w:type="dxa"/>
          </w:tcPr>
          <w:p w:rsidR="0053778F" w:rsidRDefault="00A749F1">
            <w:pPr>
              <w:pStyle w:val="PURBody"/>
            </w:pPr>
            <w:r>
              <w:t>Ktorýkoľvek používateľ licencovaného zariadenia alebo ktorékoľvek zariadenie používané licencovaným používateľom môže na diaľku pristupovať až ku štyrom inštanciám softvéru spúšťaného vo virtuálnych POS alebo k jednej inštancii softvéru spúšťaného v jednom fyzickom POS v zariadení (alebo zariadeniach) vo vašom údajovom centre.</w:t>
            </w:r>
          </w:p>
        </w:tc>
        <w:tc>
          <w:tcPr>
            <w:tcW w:w="1300" w:type="dxa"/>
          </w:tcPr>
          <w:p w:rsidR="0053778F" w:rsidRDefault="00A749F1">
            <w:pPr>
              <w:pStyle w:val="PURBody"/>
              <w:jc w:val="center"/>
            </w:pPr>
            <w:r>
              <w:t>X</w:t>
            </w:r>
          </w:p>
        </w:tc>
        <w:tc>
          <w:tcPr>
            <w:tcW w:w="1120" w:type="dxa"/>
          </w:tcPr>
          <w:p w:rsidR="0053778F" w:rsidRDefault="00A749F1">
            <w:pPr>
              <w:pStyle w:val="PURBody"/>
              <w:jc w:val="center"/>
            </w:pPr>
            <w:r>
              <w:t>X</w:t>
            </w:r>
          </w:p>
        </w:tc>
        <w:tc>
          <w:tcPr>
            <w:tcW w:w="1200" w:type="dxa"/>
          </w:tcPr>
          <w:p w:rsidR="0053778F" w:rsidRDefault="00A749F1">
            <w:pPr>
              <w:pStyle w:val="PURBody"/>
              <w:jc w:val="center"/>
            </w:pPr>
            <w:r>
              <w:t>X</w:t>
            </w:r>
          </w:p>
        </w:tc>
        <w:tc>
          <w:tcPr>
            <w:tcW w:w="1080" w:type="dxa"/>
          </w:tcPr>
          <w:p w:rsidR="0053778F" w:rsidRDefault="00A749F1">
            <w:pPr>
              <w:pStyle w:val="PURBody"/>
              <w:jc w:val="center"/>
            </w:pPr>
            <w:r>
              <w:t>X</w:t>
            </w:r>
          </w:p>
        </w:tc>
        <w:tc>
          <w:tcPr>
            <w:tcW w:w="980" w:type="dxa"/>
          </w:tcPr>
          <w:p w:rsidR="0053778F" w:rsidRDefault="00A749F1">
            <w:pPr>
              <w:pStyle w:val="PURBody"/>
              <w:jc w:val="center"/>
            </w:pPr>
            <w:r>
              <w:t>X</w:t>
            </w:r>
          </w:p>
        </w:tc>
      </w:tr>
      <w:tr w:rsidR="0053778F">
        <w:tc>
          <w:tcPr>
            <w:tcW w:w="760" w:type="dxa"/>
          </w:tcPr>
          <w:p w:rsidR="0053778F" w:rsidRDefault="00A749F1">
            <w:pPr>
              <w:pStyle w:val="PURBody"/>
              <w:jc w:val="center"/>
            </w:pPr>
            <w:r>
              <w:t>2A</w:t>
            </w:r>
          </w:p>
        </w:tc>
        <w:tc>
          <w:tcPr>
            <w:tcW w:w="7680" w:type="dxa"/>
          </w:tcPr>
          <w:p w:rsidR="0053778F" w:rsidRDefault="00A749F1">
            <w:pPr>
              <w:pStyle w:val="PURBody"/>
            </w:pPr>
            <w:r>
              <w:t>Okrem položky 1 môžete spúšťať až štyri inštancie vo virtuálnych POS a jednu inštanciu vo fyzickom POS lokálne v licencovanom zariadení. Ak sa používajú všetky inštancie, pre ktoré je povolené lokálne spúšťanie vo virtuálnych POS, inštanciu vo fyzickom POS môžete používať iba na hosťovanie a spravovanie virtuálnych POS. V prípade licencie Windows VDA (na jedno zariadenie) musí byť licencované zariadenie licencované aj pre systém Windows 8/8.1 Pro alebo Enterprise, prípadne Windows 7 Professional alebo Enterprise.</w:t>
            </w:r>
          </w:p>
        </w:tc>
        <w:tc>
          <w:tcPr>
            <w:tcW w:w="1300" w:type="dxa"/>
          </w:tcPr>
          <w:p w:rsidR="0053778F" w:rsidRDefault="00A749F1">
            <w:pPr>
              <w:pStyle w:val="PURBody"/>
              <w:jc w:val="center"/>
            </w:pPr>
            <w:r>
              <w:t>X</w:t>
            </w:r>
          </w:p>
        </w:tc>
        <w:tc>
          <w:tcPr>
            <w:tcW w:w="1120" w:type="dxa"/>
          </w:tcPr>
          <w:p w:rsidR="0053778F" w:rsidRDefault="0053778F">
            <w:pPr>
              <w:pStyle w:val="PURBody"/>
              <w:jc w:val="center"/>
            </w:pPr>
          </w:p>
        </w:tc>
        <w:tc>
          <w:tcPr>
            <w:tcW w:w="1200" w:type="dxa"/>
          </w:tcPr>
          <w:p w:rsidR="0053778F" w:rsidRDefault="00A749F1">
            <w:pPr>
              <w:pStyle w:val="PURBody"/>
              <w:jc w:val="center"/>
            </w:pPr>
            <w:r>
              <w:t>X</w:t>
            </w:r>
          </w:p>
        </w:tc>
        <w:tc>
          <w:tcPr>
            <w:tcW w:w="1080" w:type="dxa"/>
          </w:tcPr>
          <w:p w:rsidR="0053778F" w:rsidRDefault="00A749F1">
            <w:pPr>
              <w:pStyle w:val="PURBody"/>
              <w:jc w:val="center"/>
            </w:pPr>
            <w:r>
              <w:t>X</w:t>
            </w:r>
          </w:p>
        </w:tc>
        <w:tc>
          <w:tcPr>
            <w:tcW w:w="980" w:type="dxa"/>
          </w:tcPr>
          <w:p w:rsidR="0053778F" w:rsidRDefault="0053778F">
            <w:pPr>
              <w:pStyle w:val="PURBody"/>
              <w:jc w:val="center"/>
            </w:pPr>
          </w:p>
        </w:tc>
      </w:tr>
      <w:tr w:rsidR="0053778F">
        <w:tc>
          <w:tcPr>
            <w:tcW w:w="760" w:type="dxa"/>
          </w:tcPr>
          <w:p w:rsidR="0053778F" w:rsidRDefault="00A749F1">
            <w:pPr>
              <w:pStyle w:val="PURBody"/>
              <w:jc w:val="center"/>
            </w:pPr>
            <w:r>
              <w:t>2B</w:t>
            </w:r>
          </w:p>
        </w:tc>
        <w:tc>
          <w:tcPr>
            <w:tcW w:w="7680" w:type="dxa"/>
          </w:tcPr>
          <w:p w:rsidR="0053778F" w:rsidRDefault="00A749F1">
            <w:pPr>
              <w:pStyle w:val="PURBody"/>
            </w:pPr>
            <w:r>
              <w:t xml:space="preserve">Okrem položky 1 môžete spúšťať až štyri inštancie vo virtuálnych POS a jednu inštanciu vo fyzickom POS lokálne v zariadeniach licencovaných pre systémy Windows 8/8.1 Pro </w:t>
            </w:r>
            <w:proofErr w:type="gramStart"/>
            <w:r>
              <w:t>a</w:t>
            </w:r>
            <w:proofErr w:type="gramEnd"/>
            <w:r>
              <w:t xml:space="preserve"> Enterprise alebo Windows 7 Professional a Enterprise. Ak sa používajú všetky inštancie povolené na lokálne spúšťanie vo virtuálnych POS, inštanciu vo fyzickom POS môžete používať iba na hosťovanie a spravovanie virtuálnych POS.</w:t>
            </w:r>
          </w:p>
        </w:tc>
        <w:tc>
          <w:tcPr>
            <w:tcW w:w="1300" w:type="dxa"/>
          </w:tcPr>
          <w:p w:rsidR="0053778F" w:rsidRDefault="0053778F">
            <w:pPr>
              <w:pStyle w:val="PURBody"/>
              <w:jc w:val="center"/>
            </w:pPr>
          </w:p>
        </w:tc>
        <w:tc>
          <w:tcPr>
            <w:tcW w:w="1120" w:type="dxa"/>
          </w:tcPr>
          <w:p w:rsidR="0053778F" w:rsidRDefault="00A749F1">
            <w:pPr>
              <w:pStyle w:val="PURBody"/>
              <w:jc w:val="center"/>
            </w:pPr>
            <w:r>
              <w:t>X</w:t>
            </w:r>
          </w:p>
        </w:tc>
        <w:tc>
          <w:tcPr>
            <w:tcW w:w="1200" w:type="dxa"/>
          </w:tcPr>
          <w:p w:rsidR="0053778F" w:rsidRDefault="0053778F">
            <w:pPr>
              <w:pStyle w:val="PURBody"/>
              <w:jc w:val="center"/>
            </w:pPr>
          </w:p>
        </w:tc>
        <w:tc>
          <w:tcPr>
            <w:tcW w:w="1080" w:type="dxa"/>
          </w:tcPr>
          <w:p w:rsidR="0053778F" w:rsidRDefault="0053778F">
            <w:pPr>
              <w:pStyle w:val="PURBody"/>
              <w:jc w:val="center"/>
            </w:pPr>
          </w:p>
        </w:tc>
        <w:tc>
          <w:tcPr>
            <w:tcW w:w="980" w:type="dxa"/>
          </w:tcPr>
          <w:p w:rsidR="0053778F" w:rsidRDefault="00A749F1">
            <w:pPr>
              <w:pStyle w:val="PURBody"/>
              <w:jc w:val="center"/>
            </w:pPr>
            <w:r>
              <w:t>X</w:t>
            </w:r>
          </w:p>
        </w:tc>
      </w:tr>
      <w:tr w:rsidR="0053778F">
        <w:tc>
          <w:tcPr>
            <w:tcW w:w="760" w:type="dxa"/>
          </w:tcPr>
          <w:p w:rsidR="0053778F" w:rsidRDefault="00A749F1">
            <w:pPr>
              <w:pStyle w:val="PURBody"/>
              <w:jc w:val="center"/>
            </w:pPr>
            <w:r>
              <w:t>3</w:t>
            </w:r>
          </w:p>
        </w:tc>
        <w:tc>
          <w:tcPr>
            <w:tcW w:w="7680" w:type="dxa"/>
          </w:tcPr>
          <w:p w:rsidR="0053778F" w:rsidRDefault="00A749F1">
            <w:pPr>
              <w:pStyle w:val="PURBody"/>
            </w:pPr>
            <w:r>
              <w:t>Okrem položiek 1 a 2B vyššie môžete softvér inštalovať v zariadeniach s integrovanými obrazovkami s uhlopriečkou 10.1 palcov alebo menej.</w:t>
            </w:r>
          </w:p>
        </w:tc>
        <w:tc>
          <w:tcPr>
            <w:tcW w:w="1300" w:type="dxa"/>
          </w:tcPr>
          <w:p w:rsidR="0053778F" w:rsidRDefault="0053778F">
            <w:pPr>
              <w:pStyle w:val="PURBody"/>
              <w:jc w:val="center"/>
            </w:pPr>
          </w:p>
        </w:tc>
        <w:tc>
          <w:tcPr>
            <w:tcW w:w="1120" w:type="dxa"/>
          </w:tcPr>
          <w:p w:rsidR="0053778F" w:rsidRDefault="00A749F1">
            <w:pPr>
              <w:pStyle w:val="PURBody"/>
              <w:jc w:val="center"/>
            </w:pPr>
            <w:r>
              <w:t>X</w:t>
            </w:r>
          </w:p>
        </w:tc>
        <w:tc>
          <w:tcPr>
            <w:tcW w:w="1200" w:type="dxa"/>
          </w:tcPr>
          <w:p w:rsidR="0053778F" w:rsidRDefault="0053778F">
            <w:pPr>
              <w:pStyle w:val="PURBody"/>
              <w:jc w:val="center"/>
            </w:pPr>
          </w:p>
        </w:tc>
        <w:tc>
          <w:tcPr>
            <w:tcW w:w="1080" w:type="dxa"/>
          </w:tcPr>
          <w:p w:rsidR="0053778F" w:rsidRDefault="0053778F">
            <w:pPr>
              <w:pStyle w:val="PURBody"/>
              <w:jc w:val="center"/>
            </w:pPr>
          </w:p>
        </w:tc>
        <w:tc>
          <w:tcPr>
            <w:tcW w:w="980" w:type="dxa"/>
          </w:tcPr>
          <w:p w:rsidR="0053778F" w:rsidRDefault="00A749F1">
            <w:pPr>
              <w:pStyle w:val="PURBody"/>
              <w:jc w:val="center"/>
            </w:pPr>
            <w:r>
              <w:t>X</w:t>
            </w:r>
          </w:p>
        </w:tc>
      </w:tr>
      <w:tr w:rsidR="0053778F">
        <w:tc>
          <w:tcPr>
            <w:tcW w:w="760" w:type="dxa"/>
          </w:tcPr>
          <w:p w:rsidR="0053778F" w:rsidRDefault="00A749F1">
            <w:pPr>
              <w:pStyle w:val="PURBody"/>
              <w:jc w:val="center"/>
            </w:pPr>
            <w:r>
              <w:t>4</w:t>
            </w:r>
          </w:p>
        </w:tc>
        <w:tc>
          <w:tcPr>
            <w:tcW w:w="7680" w:type="dxa"/>
          </w:tcPr>
          <w:p w:rsidR="0053778F" w:rsidRDefault="00A749F1">
            <w:pPr>
              <w:pStyle w:val="PURBody"/>
            </w:pPr>
            <w:r>
              <w:t xml:space="preserve">Windows To Go: Inštanciu softvéru môžete vytvoriť </w:t>
            </w:r>
            <w:proofErr w:type="gramStart"/>
            <w:r>
              <w:t>a</w:t>
            </w:r>
            <w:proofErr w:type="gramEnd"/>
            <w:r>
              <w:t xml:space="preserve"> uložiť až v dvoch kľúčoch USB a používať ich v licencovaných zariadeniach, ak je softvér licencovaný na jedno zariadenie, a v ľubovoľnom zariadení, ak je softvér licencovaný na jedného používateľa.</w:t>
            </w:r>
          </w:p>
        </w:tc>
        <w:tc>
          <w:tcPr>
            <w:tcW w:w="1300" w:type="dxa"/>
          </w:tcPr>
          <w:p w:rsidR="0053778F" w:rsidRDefault="00A749F1">
            <w:pPr>
              <w:pStyle w:val="PURBody"/>
              <w:jc w:val="center"/>
            </w:pPr>
            <w:r>
              <w:t>X</w:t>
            </w:r>
          </w:p>
        </w:tc>
        <w:tc>
          <w:tcPr>
            <w:tcW w:w="1120" w:type="dxa"/>
          </w:tcPr>
          <w:p w:rsidR="0053778F" w:rsidRDefault="00A749F1">
            <w:pPr>
              <w:pStyle w:val="PURBody"/>
              <w:jc w:val="center"/>
            </w:pPr>
            <w:r>
              <w:t>X</w:t>
            </w:r>
          </w:p>
        </w:tc>
        <w:tc>
          <w:tcPr>
            <w:tcW w:w="1200" w:type="dxa"/>
          </w:tcPr>
          <w:p w:rsidR="0053778F" w:rsidRDefault="00A749F1">
            <w:pPr>
              <w:pStyle w:val="PURBody"/>
              <w:jc w:val="center"/>
            </w:pPr>
            <w:r>
              <w:t>X</w:t>
            </w:r>
          </w:p>
        </w:tc>
        <w:tc>
          <w:tcPr>
            <w:tcW w:w="1080" w:type="dxa"/>
          </w:tcPr>
          <w:p w:rsidR="0053778F" w:rsidRDefault="00A749F1">
            <w:pPr>
              <w:pStyle w:val="PURBody"/>
              <w:jc w:val="center"/>
            </w:pPr>
            <w:r>
              <w:t>X</w:t>
            </w:r>
          </w:p>
        </w:tc>
        <w:tc>
          <w:tcPr>
            <w:tcW w:w="980" w:type="dxa"/>
          </w:tcPr>
          <w:p w:rsidR="0053778F" w:rsidRDefault="00A749F1">
            <w:pPr>
              <w:pStyle w:val="PURBody"/>
              <w:jc w:val="center"/>
            </w:pPr>
            <w:r>
              <w:t>X</w:t>
            </w:r>
          </w:p>
        </w:tc>
      </w:tr>
      <w:tr w:rsidR="0053778F">
        <w:tc>
          <w:tcPr>
            <w:tcW w:w="760" w:type="dxa"/>
          </w:tcPr>
          <w:p w:rsidR="0053778F" w:rsidRDefault="00A749F1">
            <w:pPr>
              <w:pStyle w:val="PURBody"/>
              <w:jc w:val="center"/>
            </w:pPr>
            <w:r>
              <w:t>5</w:t>
            </w:r>
          </w:p>
        </w:tc>
        <w:tc>
          <w:tcPr>
            <w:tcW w:w="7680" w:type="dxa"/>
          </w:tcPr>
          <w:p w:rsidR="0053778F" w:rsidRDefault="00A749F1">
            <w:pPr>
              <w:pStyle w:val="PURBody"/>
            </w:pPr>
            <w:r>
              <w:t>Namiesto ktorejkoľvek povolenej inštancie môžete spúšťať systém Windows 8.1 Pro alebo Enterprise, Windows 8.1 Industry Pro alebo Enterprise, prípadne ľubovoľné staršie verzie softvéru.</w:t>
            </w:r>
          </w:p>
        </w:tc>
        <w:tc>
          <w:tcPr>
            <w:tcW w:w="1300" w:type="dxa"/>
          </w:tcPr>
          <w:p w:rsidR="0053778F" w:rsidRDefault="00A749F1">
            <w:pPr>
              <w:pStyle w:val="PURBody"/>
              <w:jc w:val="center"/>
            </w:pPr>
            <w:r>
              <w:t>X</w:t>
            </w:r>
          </w:p>
        </w:tc>
        <w:tc>
          <w:tcPr>
            <w:tcW w:w="1120" w:type="dxa"/>
          </w:tcPr>
          <w:p w:rsidR="0053778F" w:rsidRDefault="00A749F1">
            <w:pPr>
              <w:pStyle w:val="PURBody"/>
              <w:jc w:val="center"/>
            </w:pPr>
            <w:r>
              <w:t>X</w:t>
            </w:r>
          </w:p>
        </w:tc>
        <w:tc>
          <w:tcPr>
            <w:tcW w:w="1200" w:type="dxa"/>
          </w:tcPr>
          <w:p w:rsidR="0053778F" w:rsidRDefault="00A749F1">
            <w:pPr>
              <w:pStyle w:val="PURBody"/>
              <w:jc w:val="center"/>
            </w:pPr>
            <w:r>
              <w:t>X</w:t>
            </w:r>
          </w:p>
        </w:tc>
        <w:tc>
          <w:tcPr>
            <w:tcW w:w="1080" w:type="dxa"/>
          </w:tcPr>
          <w:p w:rsidR="0053778F" w:rsidRDefault="00A749F1">
            <w:pPr>
              <w:pStyle w:val="PURBody"/>
              <w:jc w:val="center"/>
            </w:pPr>
            <w:r>
              <w:t>X</w:t>
            </w:r>
          </w:p>
        </w:tc>
        <w:tc>
          <w:tcPr>
            <w:tcW w:w="980" w:type="dxa"/>
          </w:tcPr>
          <w:p w:rsidR="0053778F" w:rsidRDefault="00A749F1">
            <w:pPr>
              <w:pStyle w:val="PURBody"/>
              <w:jc w:val="center"/>
            </w:pPr>
            <w:r>
              <w:t>X</w:t>
            </w:r>
          </w:p>
        </w:tc>
      </w:tr>
      <w:tr w:rsidR="0053778F">
        <w:tc>
          <w:tcPr>
            <w:tcW w:w="760" w:type="dxa"/>
          </w:tcPr>
          <w:p w:rsidR="0053778F" w:rsidRDefault="00A749F1">
            <w:pPr>
              <w:pStyle w:val="PURBody"/>
              <w:jc w:val="center"/>
            </w:pPr>
            <w:r>
              <w:t>6</w:t>
            </w:r>
          </w:p>
        </w:tc>
        <w:tc>
          <w:tcPr>
            <w:tcW w:w="7680" w:type="dxa"/>
          </w:tcPr>
          <w:p w:rsidR="0053778F" w:rsidRDefault="00A749F1">
            <w:pPr>
              <w:pStyle w:val="PURBody"/>
            </w:pPr>
            <w:r>
              <w:t>Na prístup k povoleným inštanciám len kvôli spravovaniu softvéru sa nevyžaduje licencia.</w:t>
            </w:r>
          </w:p>
        </w:tc>
        <w:tc>
          <w:tcPr>
            <w:tcW w:w="1300" w:type="dxa"/>
          </w:tcPr>
          <w:p w:rsidR="0053778F" w:rsidRDefault="00A749F1">
            <w:pPr>
              <w:pStyle w:val="PURBody"/>
              <w:jc w:val="center"/>
            </w:pPr>
            <w:r>
              <w:t>X</w:t>
            </w:r>
          </w:p>
        </w:tc>
        <w:tc>
          <w:tcPr>
            <w:tcW w:w="1120" w:type="dxa"/>
          </w:tcPr>
          <w:p w:rsidR="0053778F" w:rsidRDefault="00A749F1">
            <w:pPr>
              <w:pStyle w:val="PURBody"/>
              <w:jc w:val="center"/>
            </w:pPr>
            <w:r>
              <w:t>X</w:t>
            </w:r>
          </w:p>
        </w:tc>
        <w:tc>
          <w:tcPr>
            <w:tcW w:w="1200" w:type="dxa"/>
          </w:tcPr>
          <w:p w:rsidR="0053778F" w:rsidRDefault="00A749F1">
            <w:pPr>
              <w:pStyle w:val="PURBody"/>
              <w:jc w:val="center"/>
            </w:pPr>
            <w:r>
              <w:t>X</w:t>
            </w:r>
          </w:p>
        </w:tc>
        <w:tc>
          <w:tcPr>
            <w:tcW w:w="1080" w:type="dxa"/>
          </w:tcPr>
          <w:p w:rsidR="0053778F" w:rsidRDefault="00A749F1">
            <w:pPr>
              <w:pStyle w:val="PURBody"/>
              <w:jc w:val="center"/>
            </w:pPr>
            <w:r>
              <w:t>X</w:t>
            </w:r>
          </w:p>
        </w:tc>
        <w:tc>
          <w:tcPr>
            <w:tcW w:w="980" w:type="dxa"/>
          </w:tcPr>
          <w:p w:rsidR="0053778F" w:rsidRDefault="00A749F1">
            <w:pPr>
              <w:pStyle w:val="PURBody"/>
              <w:jc w:val="center"/>
            </w:pPr>
            <w:r>
              <w:t>X</w:t>
            </w:r>
          </w:p>
        </w:tc>
      </w:tr>
    </w:tbl>
    <w:p w:rsidR="0053778F" w:rsidRDefault="00A749F1">
      <w:pPr>
        <w:pStyle w:val="PURProductName"/>
      </w:pPr>
      <w:r>
        <w:t xml:space="preserve">Práva </w:t>
      </w:r>
      <w:proofErr w:type="gramStart"/>
      <w:r>
        <w:t>na</w:t>
      </w:r>
      <w:proofErr w:type="gramEnd"/>
      <w:r>
        <w:t xml:space="preserve"> používanie roamingu (v rámci programu Software Assurance pre operačný systém Windows pre osobné počítače (na jedno zariadenie), Windows Embedded Industry Software Assurance (na jedno zariadenie) a licencie Windows VDA (na jedno zariadenie))</w:t>
      </w:r>
    </w:p>
    <w:p w:rsidR="0053778F" w:rsidRDefault="00A749F1">
      <w:pPr>
        <w:pStyle w:val="PURBlueStrong-Indented"/>
      </w:pPr>
      <w:r>
        <w:t>Definované výrazy uvedené v tejto časti (pozrite si sekciu Univerzálne licenčné podmienky)</w:t>
      </w:r>
    </w:p>
    <w:p w:rsidR="0053778F" w:rsidRDefault="00A749F1">
      <w:pPr>
        <w:pStyle w:val="PURBody-Indented"/>
      </w:pPr>
      <w:r>
        <w:t>„inštancia“, „licencované zariadenie“, „POS“, „oprávňujúce zariadenie tretej strany“, „spustené inštancie“, „server“ a „virtuálne POS“</w:t>
      </w:r>
    </w:p>
    <w:p w:rsidR="0053778F" w:rsidRDefault="00A749F1">
      <w:pPr>
        <w:pStyle w:val="PURBody-Indented"/>
      </w:pPr>
      <w:r>
        <w:t>Pojmom „softvér</w:t>
      </w:r>
      <w:proofErr w:type="gramStart"/>
      <w:r>
        <w:t>“ sa</w:t>
      </w:r>
      <w:proofErr w:type="gramEnd"/>
      <w:r>
        <w:t xml:space="preserve"> tu označuje systém Windows 8.1 Enterprise alebo Windows Embedded 8.1 Industry Enterprise.</w:t>
      </w:r>
    </w:p>
    <w:p w:rsidR="0053778F" w:rsidRDefault="00A749F1">
      <w:pPr>
        <w:pStyle w:val="PURBody-Indented"/>
      </w:pPr>
      <w:r>
        <w:t xml:space="preserve">Používanie tohto softvéru podlieha sekcii Operačné systémy pre osobné počítače, príslušnej sekcii pre systém Windows 8.1 Enterprise alebo Windows Embedded 8.1 Industry a licenčným podmienkam uvedeným v tejto časti. Licenčné podmienky v tejto časti </w:t>
      </w:r>
      <w:proofErr w:type="gramStart"/>
      <w:r>
        <w:t>sa</w:t>
      </w:r>
      <w:proofErr w:type="gramEnd"/>
      <w:r>
        <w:t xml:space="preserve"> uplatnia v prípade akéhokoľvek rozporu s podmienkami v sekcii Operačné systémy pre osobné počítače. Ďalšie používanie systému Windows 8.1 Enterprise alebo Windows Embedded 8.1 Industry Enterprise na základe časovo neobmedzenej licencie na systém Windows po uplynutí doby platnosti programu Software Assurance podlieha sekcii Operačné systémy pre osobné počítače bez ďalších práv a obmedzení v tejto časti.</w:t>
      </w:r>
    </w:p>
    <w:p w:rsidR="0053778F" w:rsidRDefault="00A749F1">
      <w:pPr>
        <w:pStyle w:val="PURBullet-Indented"/>
        <w:numPr>
          <w:ilvl w:val="0"/>
          <w:numId w:val="154"/>
        </w:numPr>
      </w:pPr>
      <w:r>
        <w:t>Jediný primárny používateľ</w:t>
      </w:r>
      <w:r>
        <w:rPr>
          <w:vertAlign w:val="superscript"/>
        </w:rPr>
        <w:t>1</w:t>
      </w:r>
      <w:r>
        <w:t xml:space="preserve"> licencovaného zariadenia môže </w:t>
      </w:r>
      <w:proofErr w:type="gramStart"/>
      <w:r>
        <w:t>na</w:t>
      </w:r>
      <w:proofErr w:type="gramEnd"/>
      <w:r>
        <w:t xml:space="preserve"> diaľku pristupovať k povoleným inštanciám spúšťaným na serveroch vo vašom údajovom centre z oprávňujúceho zariadenia tretej strany</w:t>
      </w:r>
      <w:r>
        <w:rPr>
          <w:vertAlign w:val="superscript"/>
        </w:rPr>
        <w:t xml:space="preserve">2 </w:t>
      </w:r>
      <w:r>
        <w:t xml:space="preserve">z ktoréhokoľvek miesta mimo priestorov vašej spoločnosti alebo jej pobočky. </w:t>
      </w:r>
    </w:p>
    <w:p w:rsidR="0053778F" w:rsidRDefault="00A749F1">
      <w:pPr>
        <w:pStyle w:val="PURBullet-Indented"/>
        <w:numPr>
          <w:ilvl w:val="0"/>
          <w:numId w:val="154"/>
        </w:numPr>
      </w:pPr>
      <w:r>
        <w:t xml:space="preserve">Ten istý používateľ tiež môže spúšťať jednu inštanciu softvéru </w:t>
      </w:r>
      <w:proofErr w:type="gramStart"/>
      <w:r>
        <w:t>vo</w:t>
      </w:r>
      <w:proofErr w:type="gramEnd"/>
      <w:r>
        <w:t xml:space="preserve"> virtuálnom POS v oprávňujúcom zariadení tretej strany, kým sa nachádza mimo priestorov vašej spoločnosti alebo jej pobočky. </w:t>
      </w:r>
    </w:p>
    <w:p w:rsidR="0053778F" w:rsidRDefault="00A749F1">
      <w:pPr>
        <w:pStyle w:val="PURBullet-Indented"/>
        <w:numPr>
          <w:ilvl w:val="0"/>
          <w:numId w:val="154"/>
        </w:numPr>
      </w:pPr>
      <w:r>
        <w:t xml:space="preserve">Ten istý používateľ môže spúšťať aj inštanciu </w:t>
      </w:r>
      <w:proofErr w:type="gramStart"/>
      <w:r>
        <w:t>na</w:t>
      </w:r>
      <w:proofErr w:type="gramEnd"/>
      <w:r>
        <w:t xml:space="preserve"> kľúči USB (na základe práv Windows To Go) v oprávňujúcom zariadení tretej strany, kým sa nachádza mimo priestorov vašej spoločnosti alebo jej pobočky. </w:t>
      </w:r>
    </w:p>
    <w:p w:rsidR="0053778F" w:rsidRDefault="00A749F1">
      <w:pPr>
        <w:pStyle w:val="PURBullet-Indented"/>
        <w:numPr>
          <w:ilvl w:val="0"/>
          <w:numId w:val="154"/>
        </w:numPr>
      </w:pPr>
      <w:r>
        <w:t xml:space="preserve">Akékoľvek používanie práv </w:t>
      </w:r>
      <w:proofErr w:type="gramStart"/>
      <w:r>
        <w:t>na</w:t>
      </w:r>
      <w:proofErr w:type="gramEnd"/>
      <w:r>
        <w:t xml:space="preserve"> roaming musí byť na účely súvisiace s prácou. </w:t>
      </w:r>
    </w:p>
    <w:p w:rsidR="0053778F" w:rsidRDefault="00A749F1">
      <w:pPr>
        <w:pStyle w:val="PURBullet-Indented"/>
        <w:numPr>
          <w:ilvl w:val="0"/>
          <w:numId w:val="154"/>
        </w:numPr>
      </w:pPr>
      <w:r>
        <w:t xml:space="preserve">Na základe tej istej licencie nemôže softvér v rovnakom čase používať žiadny iný používateľ s výnimkou technickej podpory (použitím technológie Pomoc </w:t>
      </w:r>
      <w:proofErr w:type="gramStart"/>
      <w:r>
        <w:t>na</w:t>
      </w:r>
      <w:proofErr w:type="gramEnd"/>
      <w:r>
        <w:t xml:space="preserve"> diaľku alebo podobnej technológie) alebo správy softvéru. </w:t>
      </w:r>
    </w:p>
    <w:p w:rsidR="0053778F" w:rsidRDefault="00A749F1">
      <w:pPr>
        <w:pStyle w:val="PURBullet-Indented"/>
        <w:numPr>
          <w:ilvl w:val="0"/>
          <w:numId w:val="154"/>
        </w:numPr>
      </w:pPr>
      <w:r>
        <w:t xml:space="preserve">Vaše právo </w:t>
      </w:r>
      <w:proofErr w:type="gramStart"/>
      <w:r>
        <w:t>na</w:t>
      </w:r>
      <w:proofErr w:type="gramEnd"/>
      <w:r>
        <w:t xml:space="preserve"> používanie softvéru na základe práv na roaming je časovo obmedzené. Po skončení platnosti vášho zabezpečenia Windows Software Assurance alebo predplatenej licencie Windows VDA nesmiete pristupovať k softvéru ani ho používať spôsobom povoleným v tejto časti.</w:t>
      </w:r>
    </w:p>
    <w:p w:rsidR="0053778F" w:rsidRDefault="00A749F1">
      <w:pPr>
        <w:pStyle w:val="PURBody-Indented"/>
      </w:pPr>
      <w:r>
        <w:rPr>
          <w:vertAlign w:val="superscript"/>
        </w:rPr>
        <w:t xml:space="preserve">1 </w:t>
      </w:r>
      <w:r>
        <w:t>Ako je tento výraz definovaný v sekcii Operačné systémy pre osobné počítače.</w:t>
      </w:r>
    </w:p>
    <w:p w:rsidR="0053778F" w:rsidRDefault="00A749F1">
      <w:pPr>
        <w:pStyle w:val="PURBody-Indented"/>
      </w:pPr>
      <w:r>
        <w:rPr>
          <w:vertAlign w:val="superscript"/>
        </w:rPr>
        <w:t xml:space="preserve">2 </w:t>
      </w:r>
      <w:r>
        <w:t xml:space="preserve">Napriek akýmkoľvek ustanoveniam vašej objemovej licenčnej zmluvy nezahŕňajú kvalifikované počítače a zariadenia žiadne oprávňujúce zariadenie tretej strany, z ktorého používatelia pristupujú k softvéru a akémukoľvek (inému) podnikovému produktu a používajú ich výlučne </w:t>
      </w:r>
      <w:proofErr w:type="gramStart"/>
      <w:r>
        <w:t>na</w:t>
      </w:r>
      <w:proofErr w:type="gramEnd"/>
      <w:r>
        <w:t xml:space="preserve"> základe práv na používanie roamingu.</w:t>
      </w:r>
    </w:p>
    <w:p w:rsidR="0053778F" w:rsidRDefault="00A749F1">
      <w:pPr>
        <w:pStyle w:val="PURProductName"/>
      </w:pPr>
      <w:r>
        <w:t>Sprievodné zariadenia</w:t>
      </w:r>
    </w:p>
    <w:p w:rsidR="0053778F" w:rsidRDefault="00A749F1">
      <w:pPr>
        <w:pStyle w:val="PURBody-Indented"/>
      </w:pPr>
      <w:r>
        <w:t>Na účely tejto sekcie:</w:t>
      </w:r>
    </w:p>
    <w:p w:rsidR="0053778F" w:rsidRDefault="00A749F1">
      <w:pPr>
        <w:pStyle w:val="PURBody-Indented"/>
      </w:pPr>
      <w:r>
        <w:t>„Primárny používateľ“ je používateľ, ktorý používa licencované zariadenie s programom Windows Software Assurance, Windows Embedded Industry Software Assurance alebo licenciou Windows VDA viac než 50 % času v ľubovoľnom 90-dňovom období.</w:t>
      </w:r>
    </w:p>
    <w:p w:rsidR="0053778F" w:rsidRDefault="00A749F1">
      <w:pPr>
        <w:pStyle w:val="PURBody-Indented"/>
      </w:pPr>
      <w:r>
        <w:t>„Sprievodné zariadenie</w:t>
      </w:r>
      <w:proofErr w:type="gramStart"/>
      <w:r>
        <w:t>“ je</w:t>
      </w:r>
      <w:proofErr w:type="gramEnd"/>
      <w:r>
        <w:t xml:space="preserve"> akékoľvek ďalšie zariadenie, ktoré primárny používateľ používa a ktoré (i) neumožňuje lokálne spúšťanie inštancie systému Windows 8.1 Pro (vo fyzickom alebo virtuálnom POS) alebo (ii) umožňuje lokálne spúšťanie inštancie systému Windows 8.1 Pro (vo fyzickom alebo virtuálnom POS) a je v osobnom vlastníctve primárneho používateľa.</w:t>
      </w:r>
    </w:p>
    <w:p w:rsidR="0053778F" w:rsidRDefault="00A749F1">
      <w:pPr>
        <w:pStyle w:val="PURBlueStrong-Indented"/>
      </w:pPr>
      <w:r>
        <w:t>Sprievodné zariadenia so systémom Windows RT (v rámci programu Software Assurance pre operačný systém Windows pre osobné počítače, Windows Industry Software Assurance alebo na základe licencie Windows VDA)</w:t>
      </w:r>
    </w:p>
    <w:p w:rsidR="0053778F" w:rsidRDefault="00A749F1">
      <w:pPr>
        <w:pStyle w:val="PURBody-Indented"/>
      </w:pPr>
      <w:r>
        <w:t>„Sprievodné zariadenie so systémom Windows RT</w:t>
      </w:r>
      <w:proofErr w:type="gramStart"/>
      <w:r>
        <w:t>“ je</w:t>
      </w:r>
      <w:proofErr w:type="gramEnd"/>
      <w:r>
        <w:t xml:space="preserve"> sprievodné zariadenie, pre ktoré ste (nie tretia strana) získali licenciu na systém Windows RT alebo Windows RT 8.1.</w:t>
      </w:r>
    </w:p>
    <w:p w:rsidR="0053778F" w:rsidRDefault="00A749F1">
      <w:pPr>
        <w:pStyle w:val="PURBody-Indented"/>
      </w:pPr>
      <w:r>
        <w:t xml:space="preserve">Používanie tohto softvéru podlieha sekcii Operačné systémy pre osobné počítače, príslušnej sekcii pre systém Windows 8.1 Enterprise alebo Windows 8.1 Industry Enterprise a licenčným podmienkam uvedeným v tejto časti. Licenčné podmienky v tejto časti </w:t>
      </w:r>
      <w:proofErr w:type="gramStart"/>
      <w:r>
        <w:t>sa</w:t>
      </w:r>
      <w:proofErr w:type="gramEnd"/>
      <w:r>
        <w:t xml:space="preserve"> uplatnia v prípade akéhokoľvek rozporu s podmienkami v sekcii Operačné systémy pre osobné počítače.</w:t>
      </w:r>
    </w:p>
    <w:p w:rsidR="0053778F" w:rsidRDefault="00A749F1">
      <w:pPr>
        <w:pStyle w:val="PURBullet-Indented"/>
        <w:numPr>
          <w:ilvl w:val="0"/>
          <w:numId w:val="155"/>
        </w:numPr>
      </w:pPr>
      <w:r>
        <w:t xml:space="preserve">Primárny používateľ môže zo sprievodného zariadenia so systémom Windows RT na diaľku pristupovať k ľubovoľnej povolenej inštancii softvéru prevádzkovaného na serveroch vo vašom údajovom centre, ako je to uvedené v príslušnej sekcii pre systém Windows 8.1 Enterprise a Windows 8.1 Industry Enterprise. </w:t>
      </w:r>
    </w:p>
    <w:p w:rsidR="0053778F" w:rsidRDefault="00A749F1">
      <w:pPr>
        <w:pStyle w:val="PURBullet-Indented"/>
        <w:numPr>
          <w:ilvl w:val="0"/>
          <w:numId w:val="155"/>
        </w:numPr>
      </w:pPr>
      <w:r>
        <w:t xml:space="preserve">Na základe tej istej licencie nemôže softvér v rovnakom čase používať žiadny iný používateľ s výnimkou technickej podpory (použitím technológie Pomoc </w:t>
      </w:r>
      <w:proofErr w:type="gramStart"/>
      <w:r>
        <w:t>na</w:t>
      </w:r>
      <w:proofErr w:type="gramEnd"/>
      <w:r>
        <w:t xml:space="preserve"> diaľku alebo podobnej technológie) alebo správy softvéru. </w:t>
      </w:r>
    </w:p>
    <w:p w:rsidR="0053778F" w:rsidRDefault="00A749F1">
      <w:pPr>
        <w:pStyle w:val="PURBullet-Indented"/>
        <w:numPr>
          <w:ilvl w:val="0"/>
          <w:numId w:val="155"/>
        </w:numPr>
      </w:pPr>
      <w:r>
        <w:t xml:space="preserve">Vaše právo </w:t>
      </w:r>
      <w:proofErr w:type="gramStart"/>
      <w:r>
        <w:t>na</w:t>
      </w:r>
      <w:proofErr w:type="gramEnd"/>
      <w:r>
        <w:t xml:space="preserve"> používanie softvéru v sprievodnom zariadení so systémom Windows RT je časovo obmedzené. Po uplynutí doby platnosti vášho predplateného programu Windows Software Assurance, Windows Industry Software Assurance alebo licencie Windows VDA nesmiete pristupovať k tomuto softvéru ani ho používať spôsobom povoleným v tejto časti.</w:t>
      </w:r>
    </w:p>
    <w:p w:rsidR="0053778F" w:rsidRDefault="00A749F1">
      <w:pPr>
        <w:pStyle w:val="PURBlueStrong-Indented"/>
      </w:pPr>
      <w:r>
        <w:t>Predplatená licencia (SL) Windows Companion</w:t>
      </w:r>
    </w:p>
    <w:p w:rsidR="0053778F" w:rsidRDefault="00A749F1">
      <w:pPr>
        <w:pStyle w:val="PURBody-Indented"/>
      </w:pPr>
      <w:proofErr w:type="gramStart"/>
      <w:r>
        <w:t>Od</w:t>
      </w:r>
      <w:proofErr w:type="gramEnd"/>
      <w:r>
        <w:t xml:space="preserve"> 1. </w:t>
      </w:r>
      <w:proofErr w:type="gramStart"/>
      <w:r>
        <w:t>decembra</w:t>
      </w:r>
      <w:proofErr w:type="gramEnd"/>
      <w:r>
        <w:t xml:space="preserve"> 2014 budú mať všetky predplatené licencie Windows Companion rovnaké práva na používanie ako licencie Windows Enterprise SA Per User Add-on. Pravidlá prideľovania licencií sú uvedené v zozname produktov.</w:t>
      </w:r>
    </w:p>
    <w:p w:rsidR="0053778F" w:rsidRDefault="00A749F1">
      <w:pPr>
        <w:pStyle w:val="PURProductName"/>
      </w:pPr>
      <w:r>
        <w:t>Operačný systém Windows pre osobné počítače – Windows Thin PC</w:t>
      </w:r>
    </w:p>
    <w:p w:rsidR="0053778F" w:rsidRDefault="00A749F1">
      <w:pPr>
        <w:pStyle w:val="PURBody-Indented"/>
      </w:pPr>
      <w:r>
        <w:t xml:space="preserve">Sekcia Operačné systémy pre osobné počítače práv </w:t>
      </w:r>
      <w:proofErr w:type="gramStart"/>
      <w:r>
        <w:t>na</w:t>
      </w:r>
      <w:proofErr w:type="gramEnd"/>
      <w:r>
        <w:t xml:space="preserve"> používanie produktov predstavuje vaše licenčné podmienky pre systém Windows Thin PC. Softvér však smiete používať iba </w:t>
      </w:r>
      <w:proofErr w:type="gramStart"/>
      <w:r>
        <w:t>na</w:t>
      </w:r>
      <w:proofErr w:type="gramEnd"/>
      <w:r>
        <w:t xml:space="preserve"> spúšťanie typov aplikácií uvedených nižšie.</w:t>
      </w:r>
    </w:p>
    <w:p w:rsidR="0053778F" w:rsidRDefault="00A749F1">
      <w:pPr>
        <w:pStyle w:val="PURBullet-Indented"/>
        <w:numPr>
          <w:ilvl w:val="0"/>
          <w:numId w:val="156"/>
        </w:numPr>
      </w:pPr>
      <w:r>
        <w:t xml:space="preserve">zabezpečenie </w:t>
      </w:r>
    </w:p>
    <w:p w:rsidR="0053778F" w:rsidRDefault="00A749F1">
      <w:pPr>
        <w:pStyle w:val="PURBullet-Indented"/>
        <w:numPr>
          <w:ilvl w:val="0"/>
          <w:numId w:val="156"/>
        </w:numPr>
      </w:pPr>
      <w:r>
        <w:t xml:space="preserve">správa </w:t>
      </w:r>
    </w:p>
    <w:p w:rsidR="0053778F" w:rsidRDefault="00A749F1">
      <w:pPr>
        <w:pStyle w:val="PURBullet-Indented"/>
        <w:numPr>
          <w:ilvl w:val="0"/>
          <w:numId w:val="156"/>
        </w:numPr>
      </w:pPr>
      <w:r>
        <w:t xml:space="preserve">terminálová emulácia </w:t>
      </w:r>
    </w:p>
    <w:p w:rsidR="0053778F" w:rsidRDefault="00A749F1">
      <w:pPr>
        <w:pStyle w:val="PURBullet-Indented"/>
        <w:numPr>
          <w:ilvl w:val="0"/>
          <w:numId w:val="156"/>
        </w:numPr>
      </w:pPr>
      <w:r>
        <w:t xml:space="preserve">vzdialená pracovná plocha a podobné technológie </w:t>
      </w:r>
    </w:p>
    <w:p w:rsidR="0053778F" w:rsidRDefault="00A749F1">
      <w:pPr>
        <w:pStyle w:val="PURBullet-Indented"/>
        <w:numPr>
          <w:ilvl w:val="0"/>
          <w:numId w:val="156"/>
        </w:numPr>
      </w:pPr>
      <w:r>
        <w:t xml:space="preserve">webový prehľadávač </w:t>
      </w:r>
    </w:p>
    <w:p w:rsidR="0053778F" w:rsidRDefault="00A749F1">
      <w:pPr>
        <w:pStyle w:val="PURBullet-Indented"/>
        <w:numPr>
          <w:ilvl w:val="0"/>
          <w:numId w:val="156"/>
        </w:numPr>
      </w:pPr>
      <w:r>
        <w:t xml:space="preserve">mediálny prehrávač </w:t>
      </w:r>
    </w:p>
    <w:p w:rsidR="0053778F" w:rsidRDefault="00A749F1">
      <w:pPr>
        <w:pStyle w:val="PURBullet-Indented"/>
        <w:numPr>
          <w:ilvl w:val="0"/>
          <w:numId w:val="156"/>
        </w:numPr>
      </w:pPr>
      <w:r>
        <w:t xml:space="preserve">klient na odosielanie okamžitých správ </w:t>
      </w:r>
    </w:p>
    <w:p w:rsidR="0053778F" w:rsidRDefault="00A749F1">
      <w:pPr>
        <w:pStyle w:val="PURBullet-Indented"/>
        <w:numPr>
          <w:ilvl w:val="0"/>
          <w:numId w:val="156"/>
        </w:numPr>
      </w:pPr>
      <w:r>
        <w:t xml:space="preserve">zobrazovače dokumentov </w:t>
      </w:r>
    </w:p>
    <w:p w:rsidR="0053778F" w:rsidRDefault="00A749F1">
      <w:pPr>
        <w:pStyle w:val="PURBullet-Indented"/>
        <w:numPr>
          <w:ilvl w:val="0"/>
          <w:numId w:val="156"/>
        </w:numPr>
      </w:pPr>
      <w:r>
        <w:t>NET Framework a Java Virtual Machine</w:t>
      </w:r>
    </w:p>
    <w:p w:rsidR="0053778F" w:rsidRDefault="00A749F1">
      <w:pPr>
        <w:pStyle w:val="PURBody-Indented"/>
      </w:pPr>
      <w:r>
        <w:t xml:space="preserve">Mediálny prehrávač nemusíte nainštalovať. Sekcie časti Operačné systémy pre osobné počítače práv </w:t>
      </w:r>
      <w:proofErr w:type="gramStart"/>
      <w:r>
        <w:t>na</w:t>
      </w:r>
      <w:proofErr w:type="gramEnd"/>
      <w:r>
        <w:t xml:space="preserve"> používanie produktov uvedené nižšie sa v tomto prípade na vaše používanie softvéru nevzťahujú.</w:t>
      </w:r>
    </w:p>
    <w:p w:rsidR="0053778F" w:rsidRDefault="00A749F1">
      <w:pPr>
        <w:pStyle w:val="PURBullet-Indented"/>
        <w:numPr>
          <w:ilvl w:val="0"/>
          <w:numId w:val="157"/>
        </w:numPr>
      </w:pPr>
      <w:r>
        <w:t xml:space="preserve">Windows Media Digital Rights Management </w:t>
      </w:r>
    </w:p>
    <w:p w:rsidR="0053778F" w:rsidRDefault="00A749F1">
      <w:pPr>
        <w:pStyle w:val="PURBullet-Indented"/>
        <w:numPr>
          <w:ilvl w:val="0"/>
          <w:numId w:val="157"/>
        </w:numPr>
      </w:pPr>
      <w:r>
        <w:t>Windows Media Player</w:t>
      </w:r>
    </w:p>
    <w:p w:rsidR="0053778F" w:rsidRDefault="00A749F1">
      <w:pPr>
        <w:pStyle w:val="PURBody-Indented"/>
      </w:pPr>
      <w:r>
        <w:t xml:space="preserve">Softvér smiete používať </w:t>
      </w:r>
      <w:proofErr w:type="gramStart"/>
      <w:r>
        <w:t>na</w:t>
      </w:r>
      <w:proofErr w:type="gramEnd"/>
      <w:r>
        <w:t xml:space="preserve"> inom zariadení, ako je zariadenie, na ktoré bol pôvodne nainštalovaný, ak príslušné pôsobenie programu Software Assurance presuniete na toto druhé zariadenie.</w:t>
      </w:r>
    </w:p>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A749F1">
      <w:pPr>
        <w:pStyle w:val="PURSectionHeading"/>
        <w:pageBreakBefore/>
      </w:pPr>
      <w:bookmarkStart w:id="290" w:name="_Sec37"/>
      <w:bookmarkEnd w:id="288"/>
      <w:r>
        <w:t>Príloha 3: Dodatočný softvér</w:t>
      </w:r>
      <w:r>
        <w:fldChar w:fldCharType="begin"/>
      </w:r>
      <w:r>
        <w:instrText xml:space="preserve"> TC "</w:instrText>
      </w:r>
      <w:bookmarkStart w:id="291" w:name="_Toc414967335"/>
      <w:r>
        <w:instrText>Príloha 3: Dodatočný softvér</w:instrText>
      </w:r>
      <w:bookmarkEnd w:id="291"/>
      <w:r>
        <w:instrText>" \l 1</w:instrText>
      </w:r>
      <w:r>
        <w:fldChar w:fldCharType="end"/>
      </w:r>
    </w:p>
    <w:p w:rsidR="0053778F" w:rsidRDefault="00A749F1">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58"/>
              </w:numPr>
            </w:pPr>
            <w:r>
              <w:t>Administration and Monitoring Tools</w:t>
            </w:r>
          </w:p>
          <w:p w:rsidR="0053778F" w:rsidRDefault="00A749F1">
            <w:pPr>
              <w:pStyle w:val="PURBullet"/>
              <w:numPr>
                <w:ilvl w:val="0"/>
                <w:numId w:val="158"/>
              </w:numPr>
            </w:pPr>
            <w:r>
              <w:t xml:space="preserve">Vývojové nástroje </w:t>
            </w:r>
          </w:p>
          <w:p w:rsidR="0053778F" w:rsidRDefault="00A749F1">
            <w:pPr>
              <w:pStyle w:val="PURBullet"/>
              <w:numPr>
                <w:ilvl w:val="0"/>
                <w:numId w:val="158"/>
              </w:numPr>
            </w:pPr>
            <w:r>
              <w:t xml:space="preserve">Software Development Kit </w:t>
            </w:r>
          </w:p>
          <w:p w:rsidR="0053778F" w:rsidRDefault="00A749F1">
            <w:pPr>
              <w:pStyle w:val="PURBullet"/>
              <w:numPr>
                <w:ilvl w:val="0"/>
                <w:numId w:val="158"/>
              </w:numPr>
            </w:pPr>
            <w:r>
              <w:t xml:space="preserve">HTTP Receive Adapter </w:t>
            </w:r>
          </w:p>
          <w:p w:rsidR="0053778F" w:rsidRDefault="00A749F1">
            <w:pPr>
              <w:pStyle w:val="PURBullet"/>
              <w:numPr>
                <w:ilvl w:val="0"/>
                <w:numId w:val="158"/>
              </w:numPr>
            </w:pPr>
            <w:r>
              <w:t xml:space="preserve">SOAP Receive Adapter </w:t>
            </w:r>
          </w:p>
          <w:p w:rsidR="0053778F" w:rsidRDefault="00A749F1">
            <w:pPr>
              <w:pStyle w:val="PURBullet"/>
              <w:numPr>
                <w:ilvl w:val="0"/>
                <w:numId w:val="158"/>
              </w:numPr>
            </w:pPr>
            <w:r>
              <w:t xml:space="preserve">Windows SharePoint Services Adapter Web Service </w:t>
            </w:r>
          </w:p>
          <w:p w:rsidR="0053778F" w:rsidRDefault="00A749F1">
            <w:pPr>
              <w:pStyle w:val="PURBullet"/>
              <w:numPr>
                <w:ilvl w:val="0"/>
                <w:numId w:val="158"/>
              </w:numPr>
            </w:pPr>
            <w:r>
              <w:t>Windows Communication Foundation Adapters</w:t>
            </w:r>
          </w:p>
          <w:p w:rsidR="0053778F" w:rsidRDefault="00A749F1">
            <w:pPr>
              <w:pStyle w:val="PURBullet"/>
              <w:numPr>
                <w:ilvl w:val="0"/>
                <w:numId w:val="158"/>
              </w:numPr>
            </w:pPr>
            <w:r>
              <w:t>Business Activity Monitoring (BAM) Event APIs and Interceptors &amp; Administration Tools</w:t>
            </w:r>
          </w:p>
          <w:p w:rsidR="0053778F" w:rsidRDefault="00A749F1">
            <w:pPr>
              <w:pStyle w:val="PURBullet"/>
              <w:numPr>
                <w:ilvl w:val="0"/>
                <w:numId w:val="158"/>
              </w:numPr>
            </w:pPr>
            <w:r>
              <w:t>BAM Alert Provider for SQL Notification Services</w:t>
            </w:r>
          </w:p>
        </w:tc>
        <w:tc>
          <w:tcPr>
            <w:tcW w:w="5340" w:type="dxa"/>
          </w:tcPr>
          <w:p w:rsidR="0053778F" w:rsidRDefault="00A749F1">
            <w:pPr>
              <w:pStyle w:val="PURBullet"/>
              <w:numPr>
                <w:ilvl w:val="0"/>
                <w:numId w:val="159"/>
              </w:numPr>
            </w:pPr>
            <w:r>
              <w:t xml:space="preserve">BAM Client </w:t>
            </w:r>
          </w:p>
          <w:p w:rsidR="0053778F" w:rsidRDefault="00A749F1">
            <w:pPr>
              <w:pStyle w:val="PURBullet"/>
              <w:numPr>
                <w:ilvl w:val="0"/>
                <w:numId w:val="159"/>
              </w:numPr>
            </w:pPr>
            <w:r>
              <w:t xml:space="preserve">Schémy a šablóny súvisiace s produktom BizTalk Server </w:t>
            </w:r>
          </w:p>
          <w:p w:rsidR="0053778F" w:rsidRDefault="00A749F1">
            <w:pPr>
              <w:pStyle w:val="PURBullet"/>
              <w:numPr>
                <w:ilvl w:val="0"/>
                <w:numId w:val="159"/>
              </w:numPr>
            </w:pPr>
            <w:r>
              <w:t xml:space="preserve">Business Activity Services </w:t>
            </w:r>
          </w:p>
          <w:p w:rsidR="0053778F" w:rsidRDefault="00A749F1">
            <w:pPr>
              <w:pStyle w:val="PURBullet"/>
              <w:numPr>
                <w:ilvl w:val="0"/>
                <w:numId w:val="159"/>
              </w:numPr>
            </w:pPr>
            <w:r>
              <w:t>Master Secret Server/Enterprise Single Sign-On</w:t>
            </w:r>
          </w:p>
          <w:p w:rsidR="0053778F" w:rsidRDefault="00A749F1">
            <w:pPr>
              <w:pStyle w:val="PURBullet"/>
              <w:numPr>
                <w:ilvl w:val="0"/>
                <w:numId w:val="159"/>
              </w:numPr>
            </w:pPr>
            <w:r>
              <w:t xml:space="preserve">MQHelper.dll </w:t>
            </w:r>
          </w:p>
          <w:p w:rsidR="0053778F" w:rsidRDefault="00A749F1">
            <w:pPr>
              <w:pStyle w:val="PURBullet"/>
              <w:numPr>
                <w:ilvl w:val="0"/>
                <w:numId w:val="159"/>
              </w:numPr>
            </w:pPr>
            <w:r>
              <w:t xml:space="preserve">ADOMD.NET </w:t>
            </w:r>
          </w:p>
          <w:p w:rsidR="0053778F" w:rsidRDefault="00A749F1">
            <w:pPr>
              <w:pStyle w:val="PURBullet"/>
              <w:numPr>
                <w:ilvl w:val="0"/>
                <w:numId w:val="159"/>
              </w:numPr>
            </w:pPr>
            <w:r>
              <w:t xml:space="preserve">MSXML </w:t>
            </w:r>
          </w:p>
          <w:p w:rsidR="0053778F" w:rsidRDefault="00A749F1">
            <w:pPr>
              <w:pStyle w:val="PURBullet"/>
              <w:numPr>
                <w:ilvl w:val="0"/>
                <w:numId w:val="159"/>
              </w:numPr>
            </w:pPr>
            <w:r>
              <w:t xml:space="preserve">SQLXML </w:t>
            </w:r>
          </w:p>
          <w:p w:rsidR="0053778F" w:rsidRDefault="00A749F1">
            <w:pPr>
              <w:pStyle w:val="PURBullet"/>
              <w:numPr>
                <w:ilvl w:val="0"/>
                <w:numId w:val="159"/>
              </w:numPr>
            </w:pPr>
            <w:r>
              <w:t xml:space="preserve">Business Rules Component </w:t>
            </w:r>
          </w:p>
          <w:p w:rsidR="0053778F" w:rsidRDefault="00A749F1">
            <w:pPr>
              <w:pStyle w:val="PURBullet"/>
              <w:numPr>
                <w:ilvl w:val="0"/>
                <w:numId w:val="159"/>
              </w:numPr>
            </w:pPr>
            <w:r>
              <w:t xml:space="preserve">MQSeries Agent </w:t>
            </w:r>
          </w:p>
          <w:p w:rsidR="0053778F" w:rsidRDefault="00A749F1">
            <w:pPr>
              <w:pStyle w:val="PURBullet"/>
              <w:numPr>
                <w:ilvl w:val="0"/>
                <w:numId w:val="159"/>
              </w:numPr>
            </w:pPr>
            <w:r>
              <w:t>UDDI</w:t>
            </w:r>
          </w:p>
        </w:tc>
      </w:tr>
    </w:tbl>
    <w:p w:rsidR="0053778F" w:rsidRDefault="00A749F1">
      <w:pPr>
        <w:pStyle w:val="PURAddtlSoftwareProductName"/>
      </w:pPr>
      <w:r>
        <w:t>BizTalk Server 2013 R2 Enterprise</w:t>
      </w:r>
    </w:p>
    <w:tbl>
      <w:tblPr>
        <w:tblStyle w:val="PURTableNoBorder"/>
        <w:tblW w:w="0" w:type="auto"/>
        <w:tblLook w:val="04A0" w:firstRow="1" w:lastRow="0" w:firstColumn="1" w:lastColumn="0" w:noHBand="0" w:noVBand="1"/>
      </w:tblPr>
      <w:tblGrid>
        <w:gridCol w:w="5247"/>
        <w:gridCol w:w="5553"/>
      </w:tblGrid>
      <w:tr w:rsidR="0053778F">
        <w:tc>
          <w:tcPr>
            <w:tcW w:w="6360" w:type="dxa"/>
          </w:tcPr>
          <w:p w:rsidR="0053778F" w:rsidRDefault="00A749F1">
            <w:pPr>
              <w:pStyle w:val="PURBullet"/>
              <w:numPr>
                <w:ilvl w:val="0"/>
                <w:numId w:val="160"/>
              </w:numPr>
            </w:pPr>
            <w:r>
              <w:t>Administration and Monitoring Tools</w:t>
            </w:r>
          </w:p>
          <w:p w:rsidR="0053778F" w:rsidRDefault="00A749F1">
            <w:pPr>
              <w:pStyle w:val="PURBullet"/>
              <w:numPr>
                <w:ilvl w:val="0"/>
                <w:numId w:val="160"/>
              </w:numPr>
            </w:pPr>
            <w:r>
              <w:t xml:space="preserve">Vývojové nástroje </w:t>
            </w:r>
          </w:p>
          <w:p w:rsidR="0053778F" w:rsidRDefault="00A749F1">
            <w:pPr>
              <w:pStyle w:val="PURBullet"/>
              <w:numPr>
                <w:ilvl w:val="0"/>
                <w:numId w:val="160"/>
              </w:numPr>
            </w:pPr>
            <w:r>
              <w:t xml:space="preserve">Software Development Kit </w:t>
            </w:r>
          </w:p>
          <w:p w:rsidR="0053778F" w:rsidRDefault="00A749F1">
            <w:pPr>
              <w:pStyle w:val="PURBullet"/>
              <w:numPr>
                <w:ilvl w:val="0"/>
                <w:numId w:val="160"/>
              </w:numPr>
            </w:pPr>
            <w:r>
              <w:t xml:space="preserve">HTTP Receive Adapter </w:t>
            </w:r>
          </w:p>
          <w:p w:rsidR="0053778F" w:rsidRDefault="00A749F1">
            <w:pPr>
              <w:pStyle w:val="PURBullet"/>
              <w:numPr>
                <w:ilvl w:val="0"/>
                <w:numId w:val="160"/>
              </w:numPr>
            </w:pPr>
            <w:r>
              <w:t xml:space="preserve">SOAP Receive Adapter </w:t>
            </w:r>
          </w:p>
          <w:p w:rsidR="0053778F" w:rsidRDefault="00A749F1">
            <w:pPr>
              <w:pStyle w:val="PURBullet"/>
              <w:numPr>
                <w:ilvl w:val="0"/>
                <w:numId w:val="160"/>
              </w:numPr>
            </w:pPr>
            <w:r>
              <w:t xml:space="preserve">Windows SharePoint Services Adapter Web Service </w:t>
            </w:r>
          </w:p>
          <w:p w:rsidR="0053778F" w:rsidRDefault="00A749F1">
            <w:pPr>
              <w:pStyle w:val="PURBullet"/>
              <w:numPr>
                <w:ilvl w:val="0"/>
                <w:numId w:val="160"/>
              </w:numPr>
            </w:pPr>
            <w:r>
              <w:t>Windows Communication Foundation Adapters</w:t>
            </w:r>
          </w:p>
          <w:p w:rsidR="0053778F" w:rsidRDefault="00A749F1">
            <w:pPr>
              <w:pStyle w:val="PURBullet"/>
              <w:numPr>
                <w:ilvl w:val="0"/>
                <w:numId w:val="160"/>
              </w:numPr>
            </w:pPr>
            <w:r>
              <w:t>Business Activity Monitoring (BAM) Event APIs and Interceptors &amp; Administration Tools</w:t>
            </w:r>
          </w:p>
          <w:p w:rsidR="0053778F" w:rsidRDefault="00A749F1">
            <w:pPr>
              <w:pStyle w:val="PURBullet"/>
              <w:numPr>
                <w:ilvl w:val="0"/>
                <w:numId w:val="160"/>
              </w:numPr>
            </w:pPr>
            <w:r>
              <w:t>BAM Alert Provider for SQL Notification Services</w:t>
            </w:r>
          </w:p>
        </w:tc>
        <w:tc>
          <w:tcPr>
            <w:tcW w:w="6720" w:type="dxa"/>
          </w:tcPr>
          <w:p w:rsidR="0053778F" w:rsidRDefault="00A749F1">
            <w:pPr>
              <w:pStyle w:val="PURBullet"/>
              <w:numPr>
                <w:ilvl w:val="0"/>
                <w:numId w:val="161"/>
              </w:numPr>
            </w:pPr>
            <w:r>
              <w:t xml:space="preserve">BAM Client </w:t>
            </w:r>
          </w:p>
          <w:p w:rsidR="0053778F" w:rsidRDefault="00A749F1">
            <w:pPr>
              <w:pStyle w:val="PURBullet"/>
              <w:numPr>
                <w:ilvl w:val="0"/>
                <w:numId w:val="161"/>
              </w:numPr>
            </w:pPr>
            <w:r>
              <w:t xml:space="preserve">Schémy a šablóny súvisiace s produktom BizTalk Server </w:t>
            </w:r>
          </w:p>
          <w:p w:rsidR="0053778F" w:rsidRDefault="00A749F1">
            <w:pPr>
              <w:pStyle w:val="PURBullet"/>
              <w:numPr>
                <w:ilvl w:val="0"/>
                <w:numId w:val="161"/>
              </w:numPr>
            </w:pPr>
            <w:r>
              <w:t xml:space="preserve">Business Activity Services </w:t>
            </w:r>
          </w:p>
          <w:p w:rsidR="0053778F" w:rsidRDefault="00A749F1">
            <w:pPr>
              <w:pStyle w:val="PURBullet"/>
              <w:numPr>
                <w:ilvl w:val="0"/>
                <w:numId w:val="161"/>
              </w:numPr>
            </w:pPr>
            <w:r>
              <w:t>Master Secret Server/Enterprise Single Sign-On</w:t>
            </w:r>
          </w:p>
          <w:p w:rsidR="0053778F" w:rsidRDefault="00A749F1">
            <w:pPr>
              <w:pStyle w:val="PURBullet"/>
              <w:numPr>
                <w:ilvl w:val="0"/>
                <w:numId w:val="161"/>
              </w:numPr>
            </w:pPr>
            <w:r>
              <w:t xml:space="preserve">MQHelper.dll </w:t>
            </w:r>
          </w:p>
          <w:p w:rsidR="0053778F" w:rsidRDefault="00A749F1">
            <w:pPr>
              <w:pStyle w:val="PURBullet"/>
              <w:numPr>
                <w:ilvl w:val="0"/>
                <w:numId w:val="161"/>
              </w:numPr>
            </w:pPr>
            <w:r>
              <w:t xml:space="preserve">ADOMD.NET </w:t>
            </w:r>
          </w:p>
          <w:p w:rsidR="0053778F" w:rsidRDefault="00A749F1">
            <w:pPr>
              <w:pStyle w:val="PURBullet"/>
              <w:numPr>
                <w:ilvl w:val="0"/>
                <w:numId w:val="161"/>
              </w:numPr>
            </w:pPr>
            <w:r>
              <w:t xml:space="preserve">MSXML </w:t>
            </w:r>
          </w:p>
          <w:p w:rsidR="0053778F" w:rsidRDefault="00A749F1">
            <w:pPr>
              <w:pStyle w:val="PURBullet"/>
              <w:numPr>
                <w:ilvl w:val="0"/>
                <w:numId w:val="161"/>
              </w:numPr>
            </w:pPr>
            <w:r>
              <w:t xml:space="preserve">SQLXML </w:t>
            </w:r>
          </w:p>
          <w:p w:rsidR="0053778F" w:rsidRDefault="00A749F1">
            <w:pPr>
              <w:pStyle w:val="PURBullet"/>
              <w:numPr>
                <w:ilvl w:val="0"/>
                <w:numId w:val="161"/>
              </w:numPr>
            </w:pPr>
            <w:r>
              <w:t xml:space="preserve">Business Rules Component </w:t>
            </w:r>
          </w:p>
          <w:p w:rsidR="0053778F" w:rsidRDefault="00A749F1">
            <w:pPr>
              <w:pStyle w:val="PURBullet"/>
              <w:numPr>
                <w:ilvl w:val="0"/>
                <w:numId w:val="161"/>
              </w:numPr>
            </w:pPr>
            <w:r>
              <w:t xml:space="preserve">MQSeries Agent </w:t>
            </w:r>
          </w:p>
          <w:p w:rsidR="0053778F" w:rsidRDefault="00A749F1">
            <w:pPr>
              <w:pStyle w:val="PURBullet"/>
              <w:numPr>
                <w:ilvl w:val="0"/>
                <w:numId w:val="161"/>
              </w:numPr>
            </w:pPr>
            <w:r>
              <w:t>UDDI</w:t>
            </w:r>
          </w:p>
        </w:tc>
      </w:tr>
    </w:tbl>
    <w:p w:rsidR="0053778F" w:rsidRDefault="00A749F1">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62"/>
              </w:numPr>
            </w:pPr>
            <w:r>
              <w:t>Administration and Monitoring Tools</w:t>
            </w:r>
          </w:p>
          <w:p w:rsidR="0053778F" w:rsidRDefault="00A749F1">
            <w:pPr>
              <w:pStyle w:val="PURBullet"/>
              <w:numPr>
                <w:ilvl w:val="0"/>
                <w:numId w:val="162"/>
              </w:numPr>
            </w:pPr>
            <w:r>
              <w:t xml:space="preserve">Vývojové nástroje </w:t>
            </w:r>
          </w:p>
          <w:p w:rsidR="0053778F" w:rsidRDefault="00A749F1">
            <w:pPr>
              <w:pStyle w:val="PURBullet"/>
              <w:numPr>
                <w:ilvl w:val="0"/>
                <w:numId w:val="162"/>
              </w:numPr>
            </w:pPr>
            <w:r>
              <w:t xml:space="preserve">Software Development Kit </w:t>
            </w:r>
          </w:p>
          <w:p w:rsidR="0053778F" w:rsidRDefault="00A749F1">
            <w:pPr>
              <w:pStyle w:val="PURBullet"/>
              <w:numPr>
                <w:ilvl w:val="0"/>
                <w:numId w:val="162"/>
              </w:numPr>
            </w:pPr>
            <w:r>
              <w:t xml:space="preserve">HTTP Receive Adapter </w:t>
            </w:r>
          </w:p>
          <w:p w:rsidR="0053778F" w:rsidRDefault="00A749F1">
            <w:pPr>
              <w:pStyle w:val="PURBullet"/>
              <w:numPr>
                <w:ilvl w:val="0"/>
                <w:numId w:val="162"/>
              </w:numPr>
            </w:pPr>
            <w:r>
              <w:t xml:space="preserve">SOAP Receive Adapter </w:t>
            </w:r>
          </w:p>
          <w:p w:rsidR="0053778F" w:rsidRDefault="00A749F1">
            <w:pPr>
              <w:pStyle w:val="PURBullet"/>
              <w:numPr>
                <w:ilvl w:val="0"/>
                <w:numId w:val="162"/>
              </w:numPr>
            </w:pPr>
            <w:r>
              <w:t xml:space="preserve">Windows SharePoint Services Adapter Web Service </w:t>
            </w:r>
          </w:p>
          <w:p w:rsidR="0053778F" w:rsidRDefault="00A749F1">
            <w:pPr>
              <w:pStyle w:val="PURBullet"/>
              <w:numPr>
                <w:ilvl w:val="0"/>
                <w:numId w:val="162"/>
              </w:numPr>
            </w:pPr>
            <w:r>
              <w:t>Windows Communication Foundation Adapters</w:t>
            </w:r>
          </w:p>
          <w:p w:rsidR="0053778F" w:rsidRDefault="00A749F1">
            <w:pPr>
              <w:pStyle w:val="PURBullet"/>
              <w:numPr>
                <w:ilvl w:val="0"/>
                <w:numId w:val="162"/>
              </w:numPr>
            </w:pPr>
            <w:r>
              <w:t>Business Activity Monitoring (BAM) Event APIs and Interceptors &amp; Administration Tools</w:t>
            </w:r>
          </w:p>
          <w:p w:rsidR="0053778F" w:rsidRDefault="00A749F1">
            <w:pPr>
              <w:pStyle w:val="PURBullet"/>
              <w:numPr>
                <w:ilvl w:val="0"/>
                <w:numId w:val="162"/>
              </w:numPr>
            </w:pPr>
            <w:r>
              <w:t>BAM Alert Provider for SQL Notification Services</w:t>
            </w:r>
          </w:p>
        </w:tc>
        <w:tc>
          <w:tcPr>
            <w:tcW w:w="5340" w:type="dxa"/>
          </w:tcPr>
          <w:p w:rsidR="0053778F" w:rsidRDefault="00A749F1">
            <w:pPr>
              <w:pStyle w:val="PURBullet"/>
              <w:numPr>
                <w:ilvl w:val="0"/>
                <w:numId w:val="163"/>
              </w:numPr>
            </w:pPr>
            <w:r>
              <w:t xml:space="preserve">BAM Client </w:t>
            </w:r>
          </w:p>
          <w:p w:rsidR="0053778F" w:rsidRDefault="00A749F1">
            <w:pPr>
              <w:pStyle w:val="PURBullet"/>
              <w:numPr>
                <w:ilvl w:val="0"/>
                <w:numId w:val="163"/>
              </w:numPr>
            </w:pPr>
            <w:r>
              <w:t xml:space="preserve">Schémy a šablóny súvisiace s produktom BizTalk Server </w:t>
            </w:r>
          </w:p>
          <w:p w:rsidR="0053778F" w:rsidRDefault="00A749F1">
            <w:pPr>
              <w:pStyle w:val="PURBullet"/>
              <w:numPr>
                <w:ilvl w:val="0"/>
                <w:numId w:val="163"/>
              </w:numPr>
            </w:pPr>
            <w:r>
              <w:t xml:space="preserve">Business Activity Services </w:t>
            </w:r>
          </w:p>
          <w:p w:rsidR="0053778F" w:rsidRDefault="00A749F1">
            <w:pPr>
              <w:pStyle w:val="PURBullet"/>
              <w:numPr>
                <w:ilvl w:val="0"/>
                <w:numId w:val="163"/>
              </w:numPr>
            </w:pPr>
            <w:r>
              <w:t>Master Secret Server/Enterprise Single Sign-On</w:t>
            </w:r>
          </w:p>
          <w:p w:rsidR="0053778F" w:rsidRDefault="00A749F1">
            <w:pPr>
              <w:pStyle w:val="PURBullet"/>
              <w:numPr>
                <w:ilvl w:val="0"/>
                <w:numId w:val="163"/>
              </w:numPr>
            </w:pPr>
            <w:r>
              <w:t xml:space="preserve">MQHelper.dll </w:t>
            </w:r>
          </w:p>
          <w:p w:rsidR="0053778F" w:rsidRDefault="00A749F1">
            <w:pPr>
              <w:pStyle w:val="PURBullet"/>
              <w:numPr>
                <w:ilvl w:val="0"/>
                <w:numId w:val="163"/>
              </w:numPr>
            </w:pPr>
            <w:r>
              <w:t xml:space="preserve">ADOMD.NET </w:t>
            </w:r>
          </w:p>
          <w:p w:rsidR="0053778F" w:rsidRDefault="00A749F1">
            <w:pPr>
              <w:pStyle w:val="PURBullet"/>
              <w:numPr>
                <w:ilvl w:val="0"/>
                <w:numId w:val="163"/>
              </w:numPr>
            </w:pPr>
            <w:r>
              <w:t xml:space="preserve">MSXML </w:t>
            </w:r>
          </w:p>
          <w:p w:rsidR="0053778F" w:rsidRDefault="00A749F1">
            <w:pPr>
              <w:pStyle w:val="PURBullet"/>
              <w:numPr>
                <w:ilvl w:val="0"/>
                <w:numId w:val="163"/>
              </w:numPr>
            </w:pPr>
            <w:r>
              <w:t xml:space="preserve">SQLXML </w:t>
            </w:r>
          </w:p>
          <w:p w:rsidR="0053778F" w:rsidRDefault="00A749F1">
            <w:pPr>
              <w:pStyle w:val="PURBullet"/>
              <w:numPr>
                <w:ilvl w:val="0"/>
                <w:numId w:val="163"/>
              </w:numPr>
            </w:pPr>
            <w:r>
              <w:t xml:space="preserve">Business Rules Component </w:t>
            </w:r>
          </w:p>
          <w:p w:rsidR="0053778F" w:rsidRDefault="00A749F1">
            <w:pPr>
              <w:pStyle w:val="PURBullet"/>
              <w:numPr>
                <w:ilvl w:val="0"/>
                <w:numId w:val="163"/>
              </w:numPr>
            </w:pPr>
            <w:r>
              <w:t xml:space="preserve">MQSeries Agent </w:t>
            </w:r>
          </w:p>
          <w:p w:rsidR="0053778F" w:rsidRDefault="00A749F1">
            <w:pPr>
              <w:pStyle w:val="PURBullet"/>
              <w:numPr>
                <w:ilvl w:val="0"/>
                <w:numId w:val="163"/>
              </w:numPr>
            </w:pPr>
            <w:r>
              <w:t>UDDI</w:t>
            </w:r>
          </w:p>
        </w:tc>
      </w:tr>
    </w:tbl>
    <w:p w:rsidR="0053778F" w:rsidRDefault="00A749F1">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64"/>
              </w:numPr>
            </w:pPr>
            <w:r>
              <w:t>Exchange Management Tools</w:t>
            </w:r>
          </w:p>
        </w:tc>
        <w:tc>
          <w:tcPr>
            <w:tcW w:w="5340" w:type="dxa"/>
          </w:tcPr>
          <w:p w:rsidR="0053778F" w:rsidRDefault="0053778F">
            <w:pPr>
              <w:pStyle w:val="PURBody"/>
            </w:pPr>
          </w:p>
        </w:tc>
      </w:tr>
    </w:tbl>
    <w:p w:rsidR="0053778F" w:rsidRDefault="00A749F1">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65"/>
              </w:numPr>
            </w:pPr>
            <w:r>
              <w:t>Exchange Management Tools</w:t>
            </w:r>
          </w:p>
        </w:tc>
        <w:tc>
          <w:tcPr>
            <w:tcW w:w="5340" w:type="dxa"/>
          </w:tcPr>
          <w:p w:rsidR="0053778F" w:rsidRDefault="0053778F">
            <w:pPr>
              <w:pStyle w:val="PURBody"/>
            </w:pPr>
          </w:p>
        </w:tc>
      </w:tr>
    </w:tbl>
    <w:p w:rsidR="0053778F" w:rsidRDefault="00A749F1">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66"/>
              </w:numPr>
            </w:pPr>
            <w:r>
              <w:t>Klientsky softvér</w:t>
            </w:r>
          </w:p>
        </w:tc>
        <w:tc>
          <w:tcPr>
            <w:tcW w:w="5340" w:type="dxa"/>
          </w:tcPr>
          <w:p w:rsidR="0053778F" w:rsidRDefault="0053778F">
            <w:pPr>
              <w:pStyle w:val="PURBody"/>
            </w:pPr>
          </w:p>
        </w:tc>
      </w:tr>
    </w:tbl>
    <w:p w:rsidR="0053778F" w:rsidRDefault="00A749F1">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53778F">
        <w:tc>
          <w:tcPr>
            <w:tcW w:w="6860" w:type="dxa"/>
          </w:tcPr>
          <w:p w:rsidR="0053778F" w:rsidRDefault="00A749F1">
            <w:pPr>
              <w:pStyle w:val="PURBullet"/>
              <w:numPr>
                <w:ilvl w:val="0"/>
                <w:numId w:val="167"/>
              </w:numPr>
            </w:pPr>
            <w:r>
              <w:t>Softvér Windows Rich Client pre produkt Microsoft Dynamics AX 2012 R3</w:t>
            </w:r>
          </w:p>
          <w:p w:rsidR="0053778F" w:rsidRDefault="00A749F1">
            <w:pPr>
              <w:pStyle w:val="PURBullet"/>
              <w:numPr>
                <w:ilvl w:val="0"/>
                <w:numId w:val="167"/>
              </w:numPr>
            </w:pPr>
            <w:r>
              <w:t>Softvér Management Reporter Designer Client pre produkt Microsoft Dynamics AX 2012 R3 Server</w:t>
            </w:r>
          </w:p>
        </w:tc>
        <w:tc>
          <w:tcPr>
            <w:tcW w:w="6860" w:type="dxa"/>
          </w:tcPr>
          <w:p w:rsidR="0053778F" w:rsidRDefault="0053778F">
            <w:pPr>
              <w:pStyle w:val="PURBody"/>
            </w:pPr>
          </w:p>
        </w:tc>
      </w:tr>
    </w:tbl>
    <w:p w:rsidR="0053778F" w:rsidRDefault="00A749F1">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53778F">
        <w:tc>
          <w:tcPr>
            <w:tcW w:w="6060" w:type="dxa"/>
          </w:tcPr>
          <w:p w:rsidR="0053778F" w:rsidRDefault="00A749F1">
            <w:pPr>
              <w:pStyle w:val="PURBullet"/>
              <w:numPr>
                <w:ilvl w:val="0"/>
                <w:numId w:val="168"/>
              </w:numPr>
            </w:pPr>
            <w:r>
              <w:t>Softvér Windows Rich Client pre produkt Microsoft Dynamics AX 2012 R3</w:t>
            </w:r>
          </w:p>
          <w:p w:rsidR="0053778F" w:rsidRDefault="00A749F1">
            <w:pPr>
              <w:pStyle w:val="PURBullet"/>
              <w:numPr>
                <w:ilvl w:val="0"/>
                <w:numId w:val="168"/>
              </w:numPr>
            </w:pPr>
            <w:r>
              <w:t>Softvér Management Reporter Designer Client pre produkt Microsoft Dynamics AX 2012 R3 Server</w:t>
            </w:r>
          </w:p>
        </w:tc>
        <w:tc>
          <w:tcPr>
            <w:tcW w:w="5820" w:type="dxa"/>
          </w:tcPr>
          <w:p w:rsidR="0053778F" w:rsidRDefault="0053778F">
            <w:pPr>
              <w:pStyle w:val="PURBody"/>
            </w:pPr>
          </w:p>
        </w:tc>
      </w:tr>
    </w:tbl>
    <w:p w:rsidR="0053778F" w:rsidRDefault="00A749F1">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69"/>
              </w:numPr>
            </w:pPr>
            <w:r>
              <w:t>Softvér Windows Rich Client pre produkt Microsoft Dynamics AX 2012 R3</w:t>
            </w:r>
          </w:p>
          <w:p w:rsidR="0053778F" w:rsidRDefault="00A749F1">
            <w:pPr>
              <w:pStyle w:val="PURBullet"/>
              <w:numPr>
                <w:ilvl w:val="0"/>
                <w:numId w:val="169"/>
              </w:numPr>
            </w:pPr>
            <w:r>
              <w:t>Softvér Management Reporter Designer Client pre produkt Microsoft Dynamics AX 2012 R3 Server</w:t>
            </w:r>
          </w:p>
        </w:tc>
        <w:tc>
          <w:tcPr>
            <w:tcW w:w="5340" w:type="dxa"/>
          </w:tcPr>
          <w:p w:rsidR="0053778F" w:rsidRDefault="0053778F">
            <w:pPr>
              <w:pStyle w:val="PURBody"/>
            </w:pPr>
          </w:p>
        </w:tc>
      </w:tr>
    </w:tbl>
    <w:p w:rsidR="0053778F" w:rsidRDefault="00A749F1">
      <w:pPr>
        <w:pStyle w:val="PURAddtlSoftwareProductName"/>
      </w:pPr>
      <w:r>
        <w:t>Microsoft Dynamics CRM 2015 Server</w:t>
      </w:r>
    </w:p>
    <w:tbl>
      <w:tblPr>
        <w:tblStyle w:val="PURTableNoBorder"/>
        <w:tblW w:w="0" w:type="auto"/>
        <w:tblLook w:val="04A0" w:firstRow="1" w:lastRow="0" w:firstColumn="1" w:lastColumn="0" w:noHBand="0" w:noVBand="1"/>
      </w:tblPr>
      <w:tblGrid>
        <w:gridCol w:w="5536"/>
        <w:gridCol w:w="5264"/>
      </w:tblGrid>
      <w:tr w:rsidR="0053778F">
        <w:tc>
          <w:tcPr>
            <w:tcW w:w="5800" w:type="dxa"/>
          </w:tcPr>
          <w:p w:rsidR="0053778F" w:rsidRDefault="00A749F1">
            <w:pPr>
              <w:pStyle w:val="PURBullet"/>
              <w:numPr>
                <w:ilvl w:val="0"/>
                <w:numId w:val="170"/>
              </w:numPr>
            </w:pPr>
            <w:r>
              <w:t>Microsoft Dynamics Marketing Connector for Microsoft Dynamics CRM</w:t>
            </w:r>
          </w:p>
          <w:p w:rsidR="0053778F" w:rsidRDefault="00A749F1">
            <w:pPr>
              <w:pStyle w:val="PURBullet"/>
              <w:numPr>
                <w:ilvl w:val="0"/>
                <w:numId w:val="170"/>
              </w:numPr>
            </w:pPr>
            <w:r>
              <w:t xml:space="preserve">Microsoft Dynamics CRM pre podporované zariadenia </w:t>
            </w:r>
          </w:p>
          <w:p w:rsidR="0053778F" w:rsidRDefault="00A749F1">
            <w:pPr>
              <w:pStyle w:val="PURBullet"/>
              <w:numPr>
                <w:ilvl w:val="0"/>
                <w:numId w:val="170"/>
              </w:numPr>
            </w:pPr>
            <w:r>
              <w:t>Microsoft Dynamics CRM 2015 for Microsoft Office Outlook</w:t>
            </w:r>
          </w:p>
          <w:p w:rsidR="0053778F" w:rsidRDefault="00A749F1">
            <w:pPr>
              <w:pStyle w:val="PURBullet"/>
              <w:numPr>
                <w:ilvl w:val="0"/>
                <w:numId w:val="170"/>
              </w:numPr>
            </w:pPr>
            <w:r>
              <w:t>Microsoft E-Mail Router a Rule Deployment Wizard for Microsoft Dynamics CRM 2015</w:t>
            </w:r>
          </w:p>
          <w:p w:rsidR="0053778F" w:rsidRDefault="00A749F1">
            <w:pPr>
              <w:pStyle w:val="PURBullet"/>
              <w:numPr>
                <w:ilvl w:val="0"/>
                <w:numId w:val="170"/>
              </w:numPr>
            </w:pPr>
            <w:r>
              <w:t>Microsoft Dynamics CRM Reporting Extensions for Microsoft Dynamics CRM 2015</w:t>
            </w:r>
          </w:p>
        </w:tc>
        <w:tc>
          <w:tcPr>
            <w:tcW w:w="5520" w:type="dxa"/>
          </w:tcPr>
          <w:p w:rsidR="0053778F" w:rsidRDefault="0053778F">
            <w:pPr>
              <w:pStyle w:val="PURBody"/>
            </w:pPr>
          </w:p>
          <w:p w:rsidR="0053778F" w:rsidRDefault="00A749F1">
            <w:pPr>
              <w:pStyle w:val="PURBullet"/>
              <w:numPr>
                <w:ilvl w:val="0"/>
                <w:numId w:val="171"/>
              </w:numPr>
            </w:pPr>
            <w:r>
              <w:t xml:space="preserve">Microsoft SharePoint Grid for Microsoft Dynamics CRM 2015 </w:t>
            </w:r>
          </w:p>
          <w:p w:rsidR="0053778F" w:rsidRDefault="00A749F1">
            <w:pPr>
              <w:pStyle w:val="PURBullet"/>
              <w:numPr>
                <w:ilvl w:val="0"/>
                <w:numId w:val="171"/>
              </w:numPr>
            </w:pPr>
            <w:r>
              <w:t>Microsoft Dynamics CRM 2015 Report Authoring Extensions</w:t>
            </w:r>
          </w:p>
          <w:p w:rsidR="0053778F" w:rsidRDefault="00A749F1">
            <w:pPr>
              <w:pStyle w:val="PURBullet"/>
              <w:numPr>
                <w:ilvl w:val="0"/>
                <w:numId w:val="171"/>
              </w:numPr>
            </w:pPr>
            <w:r>
              <w:t>Microsoft Dynamics CRM 2015 Best Practices Analyzer</w:t>
            </w:r>
          </w:p>
          <w:p w:rsidR="0053778F" w:rsidRDefault="00A749F1">
            <w:pPr>
              <w:pStyle w:val="PURBullet"/>
              <w:numPr>
                <w:ilvl w:val="0"/>
                <w:numId w:val="171"/>
              </w:numPr>
            </w:pPr>
            <w:r>
              <w:t>Microsoft Dynamics CRM 2015 Multilingual User Inferface (MUI)</w:t>
            </w:r>
          </w:p>
        </w:tc>
      </w:tr>
    </w:tbl>
    <w:p w:rsidR="0053778F" w:rsidRDefault="00A749F1">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6"/>
        <w:gridCol w:w="5294"/>
      </w:tblGrid>
      <w:tr w:rsidR="0053778F">
        <w:tc>
          <w:tcPr>
            <w:tcW w:w="7100" w:type="dxa"/>
          </w:tcPr>
          <w:p w:rsidR="0053778F" w:rsidRDefault="00A749F1">
            <w:pPr>
              <w:pStyle w:val="PURBullet"/>
              <w:numPr>
                <w:ilvl w:val="0"/>
                <w:numId w:val="172"/>
              </w:numPr>
            </w:pPr>
            <w:r>
              <w:t>MarketingPilot Connector for Microsoft Dynamics CRM</w:t>
            </w:r>
          </w:p>
          <w:p w:rsidR="0053778F" w:rsidRDefault="00A749F1">
            <w:pPr>
              <w:pStyle w:val="PURBullet"/>
              <w:numPr>
                <w:ilvl w:val="0"/>
                <w:numId w:val="172"/>
              </w:numPr>
            </w:pPr>
            <w:r>
              <w:t xml:space="preserve">Microsoft Dynamics CRM pre podporované zariadenia </w:t>
            </w:r>
          </w:p>
          <w:p w:rsidR="0053778F" w:rsidRDefault="00A749F1">
            <w:pPr>
              <w:pStyle w:val="PURBullet"/>
              <w:numPr>
                <w:ilvl w:val="0"/>
                <w:numId w:val="172"/>
              </w:numPr>
            </w:pPr>
            <w:r>
              <w:t xml:space="preserve">Microsoft Dynamics CRM 2015 for Microsoft Office Outlook </w:t>
            </w:r>
          </w:p>
          <w:p w:rsidR="0053778F" w:rsidRDefault="00A749F1">
            <w:pPr>
              <w:pStyle w:val="PURBullet"/>
              <w:numPr>
                <w:ilvl w:val="0"/>
                <w:numId w:val="172"/>
              </w:numPr>
            </w:pPr>
            <w:r>
              <w:t xml:space="preserve">Microsoft E-Mail Router a Rule Deployment Wizard for Microsoft Dynamics CRM 2015 </w:t>
            </w:r>
          </w:p>
          <w:p w:rsidR="0053778F" w:rsidRDefault="00A749F1">
            <w:pPr>
              <w:pStyle w:val="PURBullet"/>
              <w:numPr>
                <w:ilvl w:val="0"/>
                <w:numId w:val="172"/>
              </w:numPr>
            </w:pPr>
            <w:r>
              <w:t>Microsoft Dynamics CRM Reporting Extensions for Microsoft Dynamics CRM 2015</w:t>
            </w:r>
          </w:p>
        </w:tc>
        <w:tc>
          <w:tcPr>
            <w:tcW w:w="6900" w:type="dxa"/>
          </w:tcPr>
          <w:p w:rsidR="0053778F" w:rsidRDefault="0053778F">
            <w:pPr>
              <w:pStyle w:val="PURBody"/>
            </w:pPr>
          </w:p>
          <w:p w:rsidR="0053778F" w:rsidRDefault="00A749F1">
            <w:pPr>
              <w:pStyle w:val="PURBullet"/>
              <w:numPr>
                <w:ilvl w:val="0"/>
                <w:numId w:val="173"/>
              </w:numPr>
            </w:pPr>
            <w:r>
              <w:t>Microsoft SharePoint Grid for Microsoft Dynamics CRM 2015</w:t>
            </w:r>
          </w:p>
          <w:p w:rsidR="0053778F" w:rsidRDefault="00A749F1">
            <w:pPr>
              <w:pStyle w:val="PURBullet"/>
              <w:numPr>
                <w:ilvl w:val="0"/>
                <w:numId w:val="173"/>
              </w:numPr>
            </w:pPr>
            <w:r>
              <w:t>Microsoft Dynamics CRM 2015 Report Authoring Extensions</w:t>
            </w:r>
          </w:p>
          <w:p w:rsidR="0053778F" w:rsidRDefault="00A749F1">
            <w:pPr>
              <w:pStyle w:val="PURBullet"/>
              <w:numPr>
                <w:ilvl w:val="0"/>
                <w:numId w:val="173"/>
              </w:numPr>
            </w:pPr>
            <w:r>
              <w:t>Microsoft Dynamics CRM 2015 Best Practices Analyzer</w:t>
            </w:r>
          </w:p>
          <w:p w:rsidR="0053778F" w:rsidRDefault="00A749F1">
            <w:pPr>
              <w:pStyle w:val="PURBullet"/>
              <w:numPr>
                <w:ilvl w:val="0"/>
                <w:numId w:val="173"/>
              </w:numPr>
            </w:pPr>
            <w:r>
              <w:t>Microsoft Dynamics CRM 2015 Multilingual User Interface (MUI)</w:t>
            </w:r>
          </w:p>
        </w:tc>
      </w:tr>
    </w:tbl>
    <w:p w:rsidR="0053778F" w:rsidRDefault="00A749F1">
      <w:pPr>
        <w:pStyle w:val="PURAddtlSoftwareProductName"/>
      </w:pPr>
      <w:r>
        <w:t>Microsoft Office Audit and Control Management Server 2013</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74"/>
              </w:numPr>
            </w:pPr>
            <w:r>
              <w:t>Software Development Kit</w:t>
            </w:r>
          </w:p>
        </w:tc>
        <w:tc>
          <w:tcPr>
            <w:tcW w:w="5340" w:type="dxa"/>
          </w:tcPr>
          <w:p w:rsidR="0053778F" w:rsidRDefault="0053778F">
            <w:pPr>
              <w:pStyle w:val="PURBody"/>
            </w:pPr>
          </w:p>
        </w:tc>
      </w:tr>
    </w:tbl>
    <w:p w:rsidR="0053778F" w:rsidRDefault="00A749F1">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75"/>
              </w:numPr>
            </w:pPr>
            <w:r>
              <w:t>Software Development Kit</w:t>
            </w:r>
          </w:p>
        </w:tc>
        <w:tc>
          <w:tcPr>
            <w:tcW w:w="5340" w:type="dxa"/>
          </w:tcPr>
          <w:p w:rsidR="0053778F" w:rsidRDefault="0053778F">
            <w:pPr>
              <w:pStyle w:val="PURBody"/>
            </w:pPr>
          </w:p>
        </w:tc>
      </w:tr>
    </w:tbl>
    <w:p w:rsidR="0053778F" w:rsidRDefault="00A749F1">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76"/>
              </w:numPr>
            </w:pPr>
            <w:r>
              <w:t>Software Development Kit</w:t>
            </w:r>
          </w:p>
        </w:tc>
        <w:tc>
          <w:tcPr>
            <w:tcW w:w="5340" w:type="dxa"/>
          </w:tcPr>
          <w:p w:rsidR="0053778F" w:rsidRDefault="0053778F">
            <w:pPr>
              <w:pStyle w:val="PURBody"/>
            </w:pPr>
          </w:p>
        </w:tc>
      </w:tr>
    </w:tbl>
    <w:p w:rsidR="0053778F" w:rsidRDefault="00A749F1">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ody"/>
            </w:pPr>
            <w:r>
              <w:t>Skype for Business Server 2015 nasadený ako:</w:t>
            </w:r>
          </w:p>
          <w:p w:rsidR="0053778F" w:rsidRDefault="00A749F1">
            <w:pPr>
              <w:pStyle w:val="PURBullet"/>
              <w:numPr>
                <w:ilvl w:val="0"/>
                <w:numId w:val="177"/>
              </w:numPr>
            </w:pPr>
            <w:r>
              <w:t xml:space="preserve">Archiving and Monitoring Server Role </w:t>
            </w:r>
          </w:p>
          <w:p w:rsidR="0053778F" w:rsidRDefault="00A749F1">
            <w:pPr>
              <w:pStyle w:val="PURBullet"/>
              <w:numPr>
                <w:ilvl w:val="0"/>
                <w:numId w:val="177"/>
              </w:numPr>
            </w:pPr>
            <w:r>
              <w:t xml:space="preserve">Audio/Video Conferencing Server Role </w:t>
            </w:r>
          </w:p>
          <w:p w:rsidR="0053778F" w:rsidRDefault="00A749F1">
            <w:pPr>
              <w:pStyle w:val="PURBullet"/>
              <w:numPr>
                <w:ilvl w:val="0"/>
                <w:numId w:val="177"/>
              </w:numPr>
            </w:pPr>
            <w:r>
              <w:t xml:space="preserve">Central Management Server Role </w:t>
            </w:r>
          </w:p>
          <w:p w:rsidR="0053778F" w:rsidRDefault="00A749F1">
            <w:pPr>
              <w:pStyle w:val="PURBullet"/>
              <w:numPr>
                <w:ilvl w:val="0"/>
                <w:numId w:val="177"/>
              </w:numPr>
            </w:pPr>
            <w:r>
              <w:t xml:space="preserve">Director Role </w:t>
            </w:r>
          </w:p>
          <w:p w:rsidR="0053778F" w:rsidRDefault="00A749F1">
            <w:pPr>
              <w:pStyle w:val="PURBullet"/>
              <w:numPr>
                <w:ilvl w:val="0"/>
                <w:numId w:val="177"/>
              </w:numPr>
            </w:pPr>
            <w:r>
              <w:t xml:space="preserve">Edge Server Role </w:t>
            </w:r>
          </w:p>
          <w:p w:rsidR="0053778F" w:rsidRDefault="00A749F1">
            <w:pPr>
              <w:pStyle w:val="PURBullet"/>
              <w:numPr>
                <w:ilvl w:val="0"/>
                <w:numId w:val="177"/>
              </w:numPr>
            </w:pPr>
            <w:r>
              <w:t>Persistent Chat Server Role</w:t>
            </w:r>
          </w:p>
          <w:p w:rsidR="0053778F" w:rsidRDefault="00A749F1">
            <w:pPr>
              <w:pStyle w:val="PURBullet"/>
              <w:numPr>
                <w:ilvl w:val="0"/>
                <w:numId w:val="177"/>
              </w:numPr>
            </w:pPr>
            <w:r>
              <w:t>Skype for Business 2015 Web App Server Role</w:t>
            </w:r>
          </w:p>
          <w:p w:rsidR="0053778F" w:rsidRDefault="00A749F1">
            <w:pPr>
              <w:pStyle w:val="PURBullet"/>
              <w:numPr>
                <w:ilvl w:val="0"/>
                <w:numId w:val="177"/>
              </w:numPr>
            </w:pPr>
            <w:r>
              <w:t>Mediation Server Role</w:t>
            </w:r>
          </w:p>
          <w:p w:rsidR="0053778F" w:rsidRDefault="00A749F1">
            <w:pPr>
              <w:pStyle w:val="PURBullet"/>
              <w:numPr>
                <w:ilvl w:val="0"/>
                <w:numId w:val="177"/>
              </w:numPr>
            </w:pPr>
            <w:r>
              <w:t>Reach Application Sharing Server Role</w:t>
            </w:r>
          </w:p>
          <w:p w:rsidR="0053778F" w:rsidRDefault="00A749F1">
            <w:pPr>
              <w:pStyle w:val="PURBullet"/>
              <w:numPr>
                <w:ilvl w:val="0"/>
                <w:numId w:val="177"/>
              </w:numPr>
            </w:pPr>
            <w:r>
              <w:t>Mobility Service Role</w:t>
            </w:r>
          </w:p>
          <w:p w:rsidR="0053778F" w:rsidRDefault="00A749F1">
            <w:pPr>
              <w:pStyle w:val="PURBullet"/>
              <w:numPr>
                <w:ilvl w:val="0"/>
                <w:numId w:val="177"/>
              </w:numPr>
            </w:pPr>
            <w:r>
              <w:t>Video Interop Server Role</w:t>
            </w:r>
          </w:p>
          <w:p w:rsidR="0053778F" w:rsidRDefault="00A749F1">
            <w:pPr>
              <w:pStyle w:val="PURBullet"/>
              <w:numPr>
                <w:ilvl w:val="0"/>
                <w:numId w:val="177"/>
              </w:numPr>
            </w:pPr>
            <w:r>
              <w:t>Autodiscovery Service Role</w:t>
            </w:r>
          </w:p>
        </w:tc>
        <w:tc>
          <w:tcPr>
            <w:tcW w:w="5340" w:type="dxa"/>
          </w:tcPr>
          <w:p w:rsidR="0053778F" w:rsidRDefault="0053778F">
            <w:pPr>
              <w:pStyle w:val="PURBody"/>
            </w:pPr>
          </w:p>
          <w:p w:rsidR="0053778F" w:rsidRDefault="00A749F1">
            <w:pPr>
              <w:pStyle w:val="PURBullet"/>
              <w:numPr>
                <w:ilvl w:val="0"/>
                <w:numId w:val="178"/>
              </w:numPr>
            </w:pPr>
            <w:r>
              <w:t>Survivable Branch Appliance Role</w:t>
            </w:r>
          </w:p>
          <w:p w:rsidR="0053778F" w:rsidRDefault="00A749F1">
            <w:pPr>
              <w:pStyle w:val="PURBullet"/>
              <w:numPr>
                <w:ilvl w:val="0"/>
                <w:numId w:val="178"/>
              </w:numPr>
            </w:pPr>
            <w:r>
              <w:t>Unified Communications Application Server Role</w:t>
            </w:r>
          </w:p>
          <w:p w:rsidR="0053778F" w:rsidRDefault="00A749F1">
            <w:pPr>
              <w:pStyle w:val="PURBullet"/>
              <w:numPr>
                <w:ilvl w:val="0"/>
                <w:numId w:val="178"/>
              </w:numPr>
            </w:pPr>
            <w:r>
              <w:t xml:space="preserve">Web Conferencing Server Role </w:t>
            </w:r>
          </w:p>
          <w:p w:rsidR="0053778F" w:rsidRDefault="00A749F1">
            <w:pPr>
              <w:pStyle w:val="PURBullet"/>
              <w:numPr>
                <w:ilvl w:val="0"/>
                <w:numId w:val="178"/>
              </w:numPr>
            </w:pPr>
            <w:r>
              <w:t>Skype for Business Server 2015 Control Panel</w:t>
            </w:r>
          </w:p>
          <w:p w:rsidR="0053778F" w:rsidRDefault="00A749F1">
            <w:pPr>
              <w:pStyle w:val="PURBullet"/>
              <w:numPr>
                <w:ilvl w:val="0"/>
                <w:numId w:val="178"/>
              </w:numPr>
            </w:pPr>
            <w:r>
              <w:t>Skype for Business Server 2015 Group Chat Administration Tool</w:t>
            </w:r>
          </w:p>
          <w:p w:rsidR="0053778F" w:rsidRDefault="00A749F1">
            <w:pPr>
              <w:pStyle w:val="PURBullet"/>
              <w:numPr>
                <w:ilvl w:val="0"/>
                <w:numId w:val="178"/>
              </w:numPr>
            </w:pPr>
            <w:r>
              <w:t>Skype for Business Web App</w:t>
            </w:r>
          </w:p>
          <w:p w:rsidR="0053778F" w:rsidRDefault="00A749F1">
            <w:pPr>
              <w:pStyle w:val="PURBullet"/>
              <w:numPr>
                <w:ilvl w:val="0"/>
                <w:numId w:val="178"/>
              </w:numPr>
            </w:pPr>
            <w:r>
              <w:t>Skype for Business Phone Edition</w:t>
            </w:r>
          </w:p>
          <w:p w:rsidR="0053778F" w:rsidRDefault="00A749F1">
            <w:pPr>
              <w:pStyle w:val="PURBullet"/>
              <w:numPr>
                <w:ilvl w:val="0"/>
                <w:numId w:val="178"/>
              </w:numPr>
            </w:pPr>
            <w:r>
              <w:t>Topology Builder</w:t>
            </w:r>
          </w:p>
          <w:p w:rsidR="0053778F" w:rsidRDefault="00A749F1">
            <w:pPr>
              <w:pStyle w:val="PURBullet"/>
              <w:numPr>
                <w:ilvl w:val="0"/>
                <w:numId w:val="178"/>
              </w:numPr>
            </w:pPr>
            <w:r>
              <w:t>Administrative Tools</w:t>
            </w:r>
          </w:p>
          <w:p w:rsidR="0053778F" w:rsidRDefault="00A749F1">
            <w:pPr>
              <w:pStyle w:val="PURBullet"/>
              <w:numPr>
                <w:ilvl w:val="0"/>
                <w:numId w:val="178"/>
              </w:numPr>
            </w:pPr>
            <w:r>
              <w:t>PowerShell Snap-In</w:t>
            </w:r>
          </w:p>
        </w:tc>
      </w:tr>
    </w:tbl>
    <w:p w:rsidR="0053778F" w:rsidRDefault="00A749F1">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79"/>
              </w:numPr>
            </w:pPr>
            <w:r>
              <w:t>HDInsight Server</w:t>
            </w:r>
          </w:p>
          <w:p w:rsidR="0053778F" w:rsidRDefault="00A749F1">
            <w:pPr>
              <w:pStyle w:val="PURBullet"/>
              <w:numPr>
                <w:ilvl w:val="0"/>
                <w:numId w:val="179"/>
              </w:numPr>
            </w:pPr>
            <w:r>
              <w:t>Parallel Data Warehouse Control Virtual Machine</w:t>
            </w:r>
          </w:p>
        </w:tc>
        <w:tc>
          <w:tcPr>
            <w:tcW w:w="5340" w:type="dxa"/>
          </w:tcPr>
          <w:p w:rsidR="0053778F" w:rsidRDefault="0053778F">
            <w:pPr>
              <w:pStyle w:val="PURBody"/>
            </w:pPr>
          </w:p>
        </w:tc>
      </w:tr>
    </w:tbl>
    <w:p w:rsidR="0053778F" w:rsidRDefault="00A749F1">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50"/>
        <w:gridCol w:w="5350"/>
      </w:tblGrid>
      <w:tr w:rsidR="0053778F">
        <w:tc>
          <w:tcPr>
            <w:tcW w:w="7000" w:type="dxa"/>
          </w:tcPr>
          <w:p w:rsidR="0053778F" w:rsidRDefault="00A749F1">
            <w:pPr>
              <w:pStyle w:val="PURBullet"/>
              <w:numPr>
                <w:ilvl w:val="0"/>
                <w:numId w:val="180"/>
              </w:numPr>
            </w:pPr>
            <w:r>
              <w:t xml:space="preserve">Data Quality Client </w:t>
            </w:r>
          </w:p>
          <w:p w:rsidR="0053778F" w:rsidRDefault="00A749F1">
            <w:pPr>
              <w:pStyle w:val="PURBullet"/>
              <w:numPr>
                <w:ilvl w:val="0"/>
                <w:numId w:val="180"/>
              </w:numPr>
            </w:pPr>
            <w:r>
              <w:t xml:space="preserve">Client Quality Connectivity </w:t>
            </w:r>
          </w:p>
          <w:p w:rsidR="0053778F" w:rsidRDefault="00A749F1">
            <w:pPr>
              <w:pStyle w:val="PURBullet"/>
              <w:numPr>
                <w:ilvl w:val="0"/>
                <w:numId w:val="180"/>
              </w:numPr>
            </w:pPr>
            <w:r>
              <w:t xml:space="preserve">Client Tools Backwards Compatibility </w:t>
            </w:r>
          </w:p>
          <w:p w:rsidR="0053778F" w:rsidRDefault="00A749F1">
            <w:pPr>
              <w:pStyle w:val="PURBullet"/>
              <w:numPr>
                <w:ilvl w:val="0"/>
                <w:numId w:val="180"/>
              </w:numPr>
            </w:pPr>
            <w:r>
              <w:t xml:space="preserve">Client Tools Connectivity </w:t>
            </w:r>
          </w:p>
          <w:p w:rsidR="0053778F" w:rsidRDefault="00A749F1">
            <w:pPr>
              <w:pStyle w:val="PURBullet"/>
              <w:numPr>
                <w:ilvl w:val="0"/>
                <w:numId w:val="180"/>
              </w:numPr>
            </w:pPr>
            <w:r>
              <w:t>Client Tools SDK</w:t>
            </w:r>
          </w:p>
        </w:tc>
        <w:tc>
          <w:tcPr>
            <w:tcW w:w="6820" w:type="dxa"/>
          </w:tcPr>
          <w:p w:rsidR="0053778F" w:rsidRDefault="00A749F1">
            <w:pPr>
              <w:pStyle w:val="PURBullet"/>
              <w:numPr>
                <w:ilvl w:val="0"/>
                <w:numId w:val="181"/>
              </w:numPr>
            </w:pPr>
            <w:r>
              <w:t>Doplnok Reporting Services pre službu SharePoint Products</w:t>
            </w:r>
          </w:p>
          <w:p w:rsidR="0053778F" w:rsidRDefault="00A749F1">
            <w:pPr>
              <w:pStyle w:val="PURBullet"/>
              <w:numPr>
                <w:ilvl w:val="0"/>
                <w:numId w:val="181"/>
              </w:numPr>
            </w:pPr>
            <w:r>
              <w:t>Súčasti dokumentácie</w:t>
            </w:r>
          </w:p>
          <w:p w:rsidR="0053778F" w:rsidRDefault="00A749F1">
            <w:pPr>
              <w:pStyle w:val="PURBullet"/>
              <w:numPr>
                <w:ilvl w:val="0"/>
                <w:numId w:val="181"/>
              </w:numPr>
            </w:pPr>
            <w:r>
              <w:t>Distributed Replay Client</w:t>
            </w:r>
          </w:p>
          <w:p w:rsidR="0053778F" w:rsidRDefault="00A749F1">
            <w:pPr>
              <w:pStyle w:val="PURBullet"/>
              <w:numPr>
                <w:ilvl w:val="0"/>
                <w:numId w:val="181"/>
              </w:numPr>
            </w:pPr>
            <w:r>
              <w:t xml:space="preserve">Management Tools – základné </w:t>
            </w:r>
          </w:p>
          <w:p w:rsidR="0053778F" w:rsidRDefault="00A749F1">
            <w:pPr>
              <w:pStyle w:val="PURBullet"/>
              <w:numPr>
                <w:ilvl w:val="0"/>
                <w:numId w:val="181"/>
              </w:numPr>
            </w:pPr>
            <w:r>
              <w:t>Management Tools – úplné</w:t>
            </w:r>
          </w:p>
          <w:p w:rsidR="0053778F" w:rsidRDefault="00A749F1">
            <w:pPr>
              <w:pStyle w:val="PURBullet"/>
              <w:numPr>
                <w:ilvl w:val="0"/>
                <w:numId w:val="181"/>
              </w:numPr>
            </w:pPr>
            <w:r>
              <w:t>SQL Client Connectivity SDK</w:t>
            </w:r>
          </w:p>
        </w:tc>
      </w:tr>
    </w:tbl>
    <w:p w:rsidR="0053778F" w:rsidRDefault="0053778F">
      <w:pPr>
        <w:pStyle w:val="PURBody-Indented"/>
      </w:pPr>
    </w:p>
    <w:p w:rsidR="0053778F" w:rsidRDefault="00A749F1">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82"/>
              </w:numPr>
            </w:pPr>
            <w:r>
              <w:t>Data Quality Client</w:t>
            </w:r>
          </w:p>
          <w:p w:rsidR="0053778F" w:rsidRDefault="00A749F1">
            <w:pPr>
              <w:pStyle w:val="PURBullet"/>
              <w:numPr>
                <w:ilvl w:val="0"/>
                <w:numId w:val="182"/>
              </w:numPr>
            </w:pPr>
            <w:r>
              <w:t xml:space="preserve">Client Quality Connectivity </w:t>
            </w:r>
          </w:p>
          <w:p w:rsidR="0053778F" w:rsidRDefault="00A749F1">
            <w:pPr>
              <w:pStyle w:val="PURBullet"/>
              <w:numPr>
                <w:ilvl w:val="0"/>
                <w:numId w:val="182"/>
              </w:numPr>
            </w:pPr>
            <w:r>
              <w:t xml:space="preserve">Client Tools Backwards Compatibility </w:t>
            </w:r>
          </w:p>
          <w:p w:rsidR="0053778F" w:rsidRDefault="00A749F1">
            <w:pPr>
              <w:pStyle w:val="PURBullet"/>
              <w:numPr>
                <w:ilvl w:val="0"/>
                <w:numId w:val="182"/>
              </w:numPr>
            </w:pPr>
            <w:r>
              <w:t xml:space="preserve">Client Tools Connectivity </w:t>
            </w:r>
          </w:p>
          <w:p w:rsidR="0053778F" w:rsidRDefault="00A749F1">
            <w:pPr>
              <w:pStyle w:val="PURBullet"/>
              <w:numPr>
                <w:ilvl w:val="0"/>
                <w:numId w:val="182"/>
              </w:numPr>
            </w:pPr>
            <w:r>
              <w:t>Client Tools SDK</w:t>
            </w:r>
          </w:p>
        </w:tc>
        <w:tc>
          <w:tcPr>
            <w:tcW w:w="5340" w:type="dxa"/>
          </w:tcPr>
          <w:p w:rsidR="0053778F" w:rsidRDefault="00A749F1">
            <w:pPr>
              <w:pStyle w:val="PURBullet"/>
              <w:numPr>
                <w:ilvl w:val="0"/>
                <w:numId w:val="183"/>
              </w:numPr>
            </w:pPr>
            <w:r>
              <w:t>Doplnok Reporting Services pre službu SharePoint Products</w:t>
            </w:r>
          </w:p>
          <w:p w:rsidR="0053778F" w:rsidRDefault="00A749F1">
            <w:pPr>
              <w:pStyle w:val="PURBullet"/>
              <w:numPr>
                <w:ilvl w:val="0"/>
                <w:numId w:val="183"/>
              </w:numPr>
            </w:pPr>
            <w:r>
              <w:t>Súčasti dokumentácie</w:t>
            </w:r>
          </w:p>
          <w:p w:rsidR="0053778F" w:rsidRDefault="00A749F1">
            <w:pPr>
              <w:pStyle w:val="PURBullet"/>
              <w:numPr>
                <w:ilvl w:val="0"/>
                <w:numId w:val="183"/>
              </w:numPr>
            </w:pPr>
            <w:r>
              <w:t>Distributed Replay Client</w:t>
            </w:r>
          </w:p>
          <w:p w:rsidR="0053778F" w:rsidRDefault="00A749F1">
            <w:pPr>
              <w:pStyle w:val="PURBullet"/>
              <w:numPr>
                <w:ilvl w:val="0"/>
                <w:numId w:val="183"/>
              </w:numPr>
            </w:pPr>
            <w:r>
              <w:t>Management Tools – základné</w:t>
            </w:r>
          </w:p>
          <w:p w:rsidR="0053778F" w:rsidRDefault="00A749F1">
            <w:pPr>
              <w:pStyle w:val="PURBullet"/>
              <w:numPr>
                <w:ilvl w:val="0"/>
                <w:numId w:val="183"/>
              </w:numPr>
            </w:pPr>
            <w:r>
              <w:t>Management Tools – úplné</w:t>
            </w:r>
          </w:p>
          <w:p w:rsidR="0053778F" w:rsidRDefault="00A749F1">
            <w:pPr>
              <w:pStyle w:val="PURBullet"/>
              <w:numPr>
                <w:ilvl w:val="0"/>
                <w:numId w:val="183"/>
              </w:numPr>
            </w:pPr>
            <w:r>
              <w:t>SQL Client Connectivity SDK</w:t>
            </w:r>
          </w:p>
        </w:tc>
      </w:tr>
    </w:tbl>
    <w:p w:rsidR="0053778F" w:rsidRDefault="00A749F1">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84"/>
              </w:numPr>
            </w:pPr>
            <w:r>
              <w:t xml:space="preserve">Data Quality Client </w:t>
            </w:r>
          </w:p>
          <w:p w:rsidR="0053778F" w:rsidRDefault="00A749F1">
            <w:pPr>
              <w:pStyle w:val="PURBullet"/>
              <w:numPr>
                <w:ilvl w:val="0"/>
                <w:numId w:val="184"/>
              </w:numPr>
            </w:pPr>
            <w:r>
              <w:t xml:space="preserve">Client Quality Connectivity </w:t>
            </w:r>
          </w:p>
          <w:p w:rsidR="0053778F" w:rsidRDefault="00A749F1">
            <w:pPr>
              <w:pStyle w:val="PURBullet"/>
              <w:numPr>
                <w:ilvl w:val="0"/>
                <w:numId w:val="184"/>
              </w:numPr>
            </w:pPr>
            <w:r>
              <w:t xml:space="preserve">Client Tools Backwards Compatibility </w:t>
            </w:r>
          </w:p>
          <w:p w:rsidR="0053778F" w:rsidRDefault="00A749F1">
            <w:pPr>
              <w:pStyle w:val="PURBullet"/>
              <w:numPr>
                <w:ilvl w:val="0"/>
                <w:numId w:val="184"/>
              </w:numPr>
            </w:pPr>
            <w:r>
              <w:t xml:space="preserve">Client Tools Connectivity </w:t>
            </w:r>
          </w:p>
          <w:p w:rsidR="0053778F" w:rsidRDefault="00A749F1">
            <w:pPr>
              <w:pStyle w:val="PURBullet"/>
              <w:numPr>
                <w:ilvl w:val="0"/>
                <w:numId w:val="184"/>
              </w:numPr>
            </w:pPr>
            <w:r>
              <w:t>Client Tools SDK</w:t>
            </w:r>
          </w:p>
        </w:tc>
        <w:tc>
          <w:tcPr>
            <w:tcW w:w="5340" w:type="dxa"/>
          </w:tcPr>
          <w:p w:rsidR="0053778F" w:rsidRDefault="00A749F1">
            <w:pPr>
              <w:pStyle w:val="PURBullet"/>
              <w:numPr>
                <w:ilvl w:val="0"/>
                <w:numId w:val="185"/>
              </w:numPr>
            </w:pPr>
            <w:r>
              <w:t>Doplnok Reporting Services pre službu SharePoint Products</w:t>
            </w:r>
          </w:p>
          <w:p w:rsidR="0053778F" w:rsidRDefault="00A749F1">
            <w:pPr>
              <w:pStyle w:val="PURBullet"/>
              <w:numPr>
                <w:ilvl w:val="0"/>
                <w:numId w:val="185"/>
              </w:numPr>
            </w:pPr>
            <w:r>
              <w:t>Súčasti dokumentácie</w:t>
            </w:r>
          </w:p>
          <w:p w:rsidR="0053778F" w:rsidRDefault="00A749F1">
            <w:pPr>
              <w:pStyle w:val="PURBullet"/>
              <w:numPr>
                <w:ilvl w:val="0"/>
                <w:numId w:val="185"/>
              </w:numPr>
            </w:pPr>
            <w:r>
              <w:t>Distributed Replay Client</w:t>
            </w:r>
          </w:p>
          <w:p w:rsidR="0053778F" w:rsidRDefault="00A749F1">
            <w:pPr>
              <w:pStyle w:val="PURBullet"/>
              <w:numPr>
                <w:ilvl w:val="0"/>
                <w:numId w:val="185"/>
              </w:numPr>
            </w:pPr>
            <w:r>
              <w:t>Management Tools – základné</w:t>
            </w:r>
          </w:p>
          <w:p w:rsidR="0053778F" w:rsidRDefault="00A749F1">
            <w:pPr>
              <w:pStyle w:val="PURBullet"/>
              <w:numPr>
                <w:ilvl w:val="0"/>
                <w:numId w:val="185"/>
              </w:numPr>
            </w:pPr>
            <w:r>
              <w:t>Management Tools – úplné</w:t>
            </w:r>
          </w:p>
          <w:p w:rsidR="0053778F" w:rsidRDefault="00A749F1">
            <w:pPr>
              <w:pStyle w:val="PURBullet"/>
              <w:numPr>
                <w:ilvl w:val="0"/>
                <w:numId w:val="185"/>
              </w:numPr>
            </w:pPr>
            <w:r>
              <w:t>SQL Client Connectivity SDK</w:t>
            </w:r>
          </w:p>
        </w:tc>
      </w:tr>
    </w:tbl>
    <w:p w:rsidR="0053778F" w:rsidRDefault="00A749F1">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86"/>
              </w:numPr>
            </w:pPr>
            <w:r>
              <w:t xml:space="preserve">Virtual Machine Manager Agent </w:t>
            </w:r>
          </w:p>
          <w:p w:rsidR="0053778F" w:rsidRDefault="00A749F1">
            <w:pPr>
              <w:pStyle w:val="PURBullet"/>
              <w:numPr>
                <w:ilvl w:val="0"/>
                <w:numId w:val="186"/>
              </w:numPr>
            </w:pPr>
            <w:r>
              <w:t xml:space="preserve">Physical to Virtual Agent </w:t>
            </w:r>
          </w:p>
          <w:p w:rsidR="0053778F" w:rsidRDefault="00A749F1">
            <w:pPr>
              <w:pStyle w:val="PURBullet"/>
              <w:numPr>
                <w:ilvl w:val="0"/>
                <w:numId w:val="186"/>
              </w:numPr>
            </w:pPr>
            <w:r>
              <w:t>Správcovská konzola (Administrator Console)</w:t>
            </w:r>
          </w:p>
        </w:tc>
        <w:tc>
          <w:tcPr>
            <w:tcW w:w="5340" w:type="dxa"/>
          </w:tcPr>
          <w:p w:rsidR="0053778F" w:rsidRDefault="00A749F1">
            <w:pPr>
              <w:pStyle w:val="PURBullet"/>
              <w:numPr>
                <w:ilvl w:val="0"/>
                <w:numId w:val="187"/>
              </w:numPr>
            </w:pPr>
            <w:r>
              <w:t xml:space="preserve">Virtual Machine Manager Self Service Portal </w:t>
            </w:r>
          </w:p>
          <w:p w:rsidR="0053778F" w:rsidRDefault="00A749F1">
            <w:pPr>
              <w:pStyle w:val="PURBullet"/>
              <w:numPr>
                <w:ilvl w:val="0"/>
                <w:numId w:val="187"/>
              </w:numPr>
            </w:pPr>
            <w:r>
              <w:t>VMRC Client</w:t>
            </w:r>
          </w:p>
        </w:tc>
      </w:tr>
    </w:tbl>
    <w:p w:rsidR="0053778F" w:rsidRDefault="00A749F1">
      <w:pPr>
        <w:pStyle w:val="PURAddtlSoftwareProductName"/>
      </w:pPr>
      <w:r>
        <w:t>Visual Studio Team Foundation Server 2013 s technológiou SQL Server 2014</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88"/>
              </w:numPr>
            </w:pPr>
            <w:r>
              <w:t>Team Explorer for Visual Studio 2013</w:t>
            </w:r>
          </w:p>
          <w:p w:rsidR="0053778F" w:rsidRDefault="00A749F1">
            <w:pPr>
              <w:pStyle w:val="PURBullet"/>
              <w:numPr>
                <w:ilvl w:val="0"/>
                <w:numId w:val="188"/>
              </w:numPr>
            </w:pPr>
            <w:r>
              <w:t xml:space="preserve">Visual Studio Team Foundation Build Services </w:t>
            </w:r>
          </w:p>
          <w:p w:rsidR="0053778F" w:rsidRDefault="00A749F1">
            <w:pPr>
              <w:pStyle w:val="PURBullet"/>
              <w:numPr>
                <w:ilvl w:val="0"/>
                <w:numId w:val="188"/>
              </w:numPr>
            </w:pPr>
            <w:r>
              <w:t>Visual Studio Team Foundation Server SharePoint Extensions</w:t>
            </w:r>
          </w:p>
          <w:p w:rsidR="0053778F" w:rsidRDefault="00A749F1">
            <w:pPr>
              <w:pStyle w:val="PURBullet"/>
              <w:numPr>
                <w:ilvl w:val="0"/>
                <w:numId w:val="189"/>
              </w:numPr>
            </w:pPr>
            <w:r>
              <w:t>Visual Studio Team Foundation Server Project Server Extensions</w:t>
            </w:r>
          </w:p>
        </w:tc>
        <w:tc>
          <w:tcPr>
            <w:tcW w:w="5340" w:type="dxa"/>
          </w:tcPr>
          <w:p w:rsidR="0053778F" w:rsidRDefault="0053778F">
            <w:pPr>
              <w:pStyle w:val="PURBody"/>
            </w:pPr>
          </w:p>
        </w:tc>
      </w:tr>
    </w:tbl>
    <w:p w:rsidR="0053778F" w:rsidRDefault="00A749F1">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90"/>
              </w:numPr>
            </w:pPr>
            <w:r>
              <w:t xml:space="preserve">Zoznam dodatočného softvéru nájdete </w:t>
            </w:r>
            <w:proofErr w:type="gramStart"/>
            <w:r>
              <w:t>na</w:t>
            </w:r>
            <w:proofErr w:type="gramEnd"/>
            <w:r>
              <w:t xml:space="preserve"> lokalite </w:t>
            </w:r>
            <w:hyperlink r:id="rId139">
              <w:r>
                <w:rPr>
                  <w:color w:val="00467F"/>
                  <w:u w:val="single"/>
                </w:rPr>
                <w:t>http://go.microsoft.com/fwlink/?LinkId=245856</w:t>
              </w:r>
            </w:hyperlink>
            <w:r>
              <w:t>.</w:t>
            </w:r>
          </w:p>
        </w:tc>
        <w:tc>
          <w:tcPr>
            <w:tcW w:w="5340" w:type="dxa"/>
          </w:tcPr>
          <w:p w:rsidR="0053778F" w:rsidRDefault="0053778F">
            <w:pPr>
              <w:pStyle w:val="PURBody"/>
            </w:pPr>
          </w:p>
        </w:tc>
      </w:tr>
    </w:tbl>
    <w:p w:rsidR="0053778F" w:rsidRDefault="00A749F1">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91"/>
              </w:numPr>
            </w:pPr>
            <w:r>
              <w:t xml:space="preserve">Zoznam dodatočného softvéru nájdete </w:t>
            </w:r>
            <w:proofErr w:type="gramStart"/>
            <w:r>
              <w:t>na</w:t>
            </w:r>
            <w:proofErr w:type="gramEnd"/>
            <w:r>
              <w:t xml:space="preserve"> lokalite </w:t>
            </w:r>
            <w:hyperlink r:id="rId140">
              <w:r>
                <w:rPr>
                  <w:color w:val="00467F"/>
                  <w:u w:val="single"/>
                </w:rPr>
                <w:t>http://go.microsoft.com/fwlink/?LinkId=245856</w:t>
              </w:r>
            </w:hyperlink>
            <w:r>
              <w:t>.</w:t>
            </w:r>
          </w:p>
          <w:p w:rsidR="0053778F" w:rsidRDefault="0053778F">
            <w:pPr>
              <w:pStyle w:val="PURBody"/>
            </w:pPr>
          </w:p>
        </w:tc>
        <w:tc>
          <w:tcPr>
            <w:tcW w:w="5340" w:type="dxa"/>
          </w:tcPr>
          <w:p w:rsidR="0053778F" w:rsidRDefault="0053778F">
            <w:pPr>
              <w:pStyle w:val="PURBody"/>
            </w:pPr>
          </w:p>
        </w:tc>
      </w:tr>
    </w:tbl>
    <w:p w:rsidR="0053778F" w:rsidRDefault="00A749F1">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92"/>
              </w:numPr>
            </w:pPr>
            <w:r>
              <w:t xml:space="preserve">Zoznam dodatočného softvéru nájdete na lokalite  </w:t>
            </w:r>
            <w:hyperlink r:id="rId141">
              <w:r>
                <w:rPr>
                  <w:color w:val="00467F"/>
                  <w:u w:val="single"/>
                </w:rPr>
                <w:t>http://go.microsoft.com/fwlink/?LinkId=290987</w:t>
              </w:r>
            </w:hyperlink>
          </w:p>
        </w:tc>
        <w:tc>
          <w:tcPr>
            <w:tcW w:w="5340" w:type="dxa"/>
          </w:tcPr>
          <w:p w:rsidR="0053778F" w:rsidRDefault="0053778F">
            <w:pPr>
              <w:pStyle w:val="PURBody"/>
            </w:pPr>
          </w:p>
        </w:tc>
      </w:tr>
    </w:tbl>
    <w:p w:rsidR="0053778F" w:rsidRDefault="00A749F1">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93"/>
              </w:numPr>
            </w:pPr>
            <w:r>
              <w:t xml:space="preserve">Zoznam dodatočného softvéru nájdete na lokalite </w:t>
            </w:r>
            <w:hyperlink r:id="rId142">
              <w:r>
                <w:rPr>
                  <w:color w:val="00467F"/>
                  <w:u w:val="single"/>
                </w:rPr>
                <w:t>http://go.microsoft.com/fwlink/?LinkId=290989</w:t>
              </w:r>
            </w:hyperlink>
          </w:p>
        </w:tc>
        <w:tc>
          <w:tcPr>
            <w:tcW w:w="5340" w:type="dxa"/>
          </w:tcPr>
          <w:p w:rsidR="0053778F" w:rsidRDefault="0053778F">
            <w:pPr>
              <w:pStyle w:val="PURBody"/>
            </w:pPr>
          </w:p>
        </w:tc>
      </w:tr>
    </w:tbl>
    <w:p w:rsidR="0053778F" w:rsidRDefault="00A749F1">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53778F">
        <w:tc>
          <w:tcPr>
            <w:tcW w:w="5340" w:type="dxa"/>
          </w:tcPr>
          <w:p w:rsidR="0053778F" w:rsidRDefault="00A749F1">
            <w:pPr>
              <w:pStyle w:val="PURBullet"/>
              <w:numPr>
                <w:ilvl w:val="0"/>
                <w:numId w:val="194"/>
              </w:numPr>
            </w:pPr>
            <w:r>
              <w:t xml:space="preserve">Zoznam dodatočného softvéru nájdete </w:t>
            </w:r>
            <w:proofErr w:type="gramStart"/>
            <w:r>
              <w:t>na</w:t>
            </w:r>
            <w:proofErr w:type="gramEnd"/>
            <w:r>
              <w:t xml:space="preserve"> lokalite </w:t>
            </w:r>
            <w:hyperlink r:id="rId143">
              <w:r>
                <w:rPr>
                  <w:color w:val="00467F"/>
                  <w:u w:val="single"/>
                </w:rPr>
                <w:t>http://go.microsoft.com/fwlink/?LinkId=290987</w:t>
              </w:r>
            </w:hyperlink>
            <w:r>
              <w:t>.</w:t>
            </w:r>
          </w:p>
        </w:tc>
        <w:tc>
          <w:tcPr>
            <w:tcW w:w="5340" w:type="dxa"/>
          </w:tcPr>
          <w:p w:rsidR="0053778F" w:rsidRDefault="0053778F">
            <w:pPr>
              <w:pStyle w:val="PURBody"/>
            </w:pPr>
          </w:p>
        </w:tc>
      </w:tr>
    </w:tbl>
    <w:p w:rsidR="0053778F" w:rsidRDefault="008A69D6">
      <w:pPr>
        <w:pStyle w:val="PURBreadcrumb"/>
      </w:pPr>
      <w:hyperlink w:anchor="_Sec4">
        <w:r w:rsidR="00A749F1">
          <w:rPr>
            <w:color w:val="00467F"/>
            <w:u w:val="single"/>
          </w:rPr>
          <w:t>Obsah</w:t>
        </w:r>
      </w:hyperlink>
      <w:r w:rsidR="00A749F1">
        <w:t>/</w:t>
      </w:r>
      <w:hyperlink w:anchor="_Sec6">
        <w:r w:rsidR="00A749F1">
          <w:rPr>
            <w:color w:val="00467F"/>
            <w:u w:val="single"/>
          </w:rPr>
          <w:t>Univerzálne podmienky</w:t>
        </w:r>
      </w:hyperlink>
    </w:p>
    <w:p w:rsidR="0053778F" w:rsidRDefault="0053778F">
      <w:pPr>
        <w:sectPr w:rsidR="0053778F">
          <w:headerReference w:type="default" r:id="rId144"/>
          <w:footerReference w:type="default" r:id="rId145"/>
          <w:type w:val="continuous"/>
          <w:pgSz w:w="12240" w:h="15840" w:code="1"/>
          <w:pgMar w:top="1170" w:right="720" w:bottom="720" w:left="720" w:header="432" w:footer="288" w:gutter="0"/>
          <w:cols w:space="360"/>
        </w:sectPr>
      </w:pPr>
    </w:p>
    <w:bookmarkEnd w:id="290"/>
    <w:p w:rsidR="0053778F" w:rsidRDefault="00A749F1">
      <w:pPr>
        <w:pStyle w:val="PURSectionHeading"/>
        <w:pageBreakBefore/>
      </w:pPr>
      <w:r>
        <w:t>Register produktov</w:t>
      </w:r>
      <w:r>
        <w:fldChar w:fldCharType="begin"/>
      </w:r>
      <w:r>
        <w:instrText xml:space="preserve"> TC "</w:instrText>
      </w:r>
      <w:bookmarkStart w:id="292" w:name="_Toc414967336"/>
      <w:r>
        <w:instrText>Register produktov</w:instrText>
      </w:r>
      <w:bookmarkEnd w:id="292"/>
      <w:r>
        <w:instrText>" \l 1</w:instrText>
      </w:r>
      <w:r>
        <w:fldChar w:fldCharType="end"/>
      </w:r>
    </w:p>
    <w:p w:rsidR="0053778F" w:rsidRDefault="0053778F">
      <w:pPr>
        <w:pStyle w:val="PURBody-Indented"/>
      </w:pPr>
    </w:p>
    <w:p w:rsidR="0053778F" w:rsidRDefault="0053778F">
      <w:pPr>
        <w:sectPr w:rsidR="0053778F">
          <w:headerReference w:type="default" r:id="rId146"/>
          <w:footerReference w:type="default" r:id="rId147"/>
          <w:type w:val="continuous"/>
          <w:pgSz w:w="12240" w:h="15840" w:code="1"/>
          <w:pgMar w:top="1170" w:right="720" w:bottom="720" w:left="720" w:header="432" w:footer="288" w:gutter="0"/>
          <w:cols w:space="360"/>
        </w:sectPr>
      </w:pPr>
    </w:p>
    <w:p w:rsidR="00A749F1" w:rsidRDefault="00A749F1">
      <w:pPr>
        <w:pStyle w:val="PURBody-Indented"/>
        <w:rPr>
          <w:noProof/>
        </w:rPr>
        <w:sectPr w:rsidR="00A749F1" w:rsidSect="00A749F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749F1" w:rsidRDefault="00A749F1">
      <w:pPr>
        <w:pStyle w:val="Index1"/>
        <w:tabs>
          <w:tab w:val="right" w:leader="dot" w:pos="5030"/>
        </w:tabs>
        <w:rPr>
          <w:noProof/>
        </w:rPr>
      </w:pPr>
      <w:r>
        <w:rPr>
          <w:noProof/>
        </w:rPr>
        <w:t>Access 2013, 16</w:t>
      </w:r>
    </w:p>
    <w:p w:rsidR="00A749F1" w:rsidRDefault="00A749F1">
      <w:pPr>
        <w:pStyle w:val="Index1"/>
        <w:tabs>
          <w:tab w:val="right" w:leader="dot" w:pos="5030"/>
        </w:tabs>
        <w:rPr>
          <w:noProof/>
        </w:rPr>
      </w:pPr>
      <w:r>
        <w:rPr>
          <w:noProof/>
        </w:rPr>
        <w:t>BizTalk Server 2013 R2 Branch, 45</w:t>
      </w:r>
    </w:p>
    <w:p w:rsidR="00A749F1" w:rsidRDefault="00A749F1">
      <w:pPr>
        <w:pStyle w:val="Index1"/>
        <w:tabs>
          <w:tab w:val="right" w:leader="dot" w:pos="5030"/>
        </w:tabs>
        <w:rPr>
          <w:noProof/>
        </w:rPr>
      </w:pPr>
      <w:r>
        <w:rPr>
          <w:noProof/>
        </w:rPr>
        <w:t>BizTalk Server 2013 R2 Developer, 56</w:t>
      </w:r>
    </w:p>
    <w:p w:rsidR="00A749F1" w:rsidRDefault="00A749F1">
      <w:pPr>
        <w:pStyle w:val="Index1"/>
        <w:tabs>
          <w:tab w:val="right" w:leader="dot" w:pos="5030"/>
        </w:tabs>
        <w:rPr>
          <w:noProof/>
        </w:rPr>
      </w:pPr>
      <w:r>
        <w:rPr>
          <w:noProof/>
        </w:rPr>
        <w:t>BizTalk Server 2013 R2 Enterprise, 46</w:t>
      </w:r>
    </w:p>
    <w:p w:rsidR="00A749F1" w:rsidRDefault="00A749F1">
      <w:pPr>
        <w:pStyle w:val="Index1"/>
        <w:tabs>
          <w:tab w:val="right" w:leader="dot" w:pos="5030"/>
        </w:tabs>
        <w:rPr>
          <w:noProof/>
        </w:rPr>
      </w:pPr>
      <w:r>
        <w:rPr>
          <w:noProof/>
        </w:rPr>
        <w:t>BizTalk Server 2013 R2 Standard, 46</w:t>
      </w:r>
    </w:p>
    <w:p w:rsidR="00A749F1" w:rsidRDefault="00A749F1">
      <w:pPr>
        <w:pStyle w:val="Index1"/>
        <w:tabs>
          <w:tab w:val="right" w:leader="dot" w:pos="5030"/>
        </w:tabs>
        <w:rPr>
          <w:noProof/>
        </w:rPr>
      </w:pPr>
      <w:r>
        <w:rPr>
          <w:noProof/>
        </w:rPr>
        <w:t>Core Infrastructure Server (CIS) Suite Datacenter, 64</w:t>
      </w:r>
    </w:p>
    <w:p w:rsidR="00A749F1" w:rsidRDefault="00A749F1">
      <w:pPr>
        <w:pStyle w:val="Index1"/>
        <w:tabs>
          <w:tab w:val="right" w:leader="dot" w:pos="5030"/>
        </w:tabs>
        <w:rPr>
          <w:noProof/>
        </w:rPr>
      </w:pPr>
      <w:r>
        <w:rPr>
          <w:noProof/>
        </w:rPr>
        <w:t>Core Infrastructure Server (CIS) Suite Standard, 65</w:t>
      </w:r>
    </w:p>
    <w:p w:rsidR="00A749F1" w:rsidRDefault="00A749F1">
      <w:pPr>
        <w:pStyle w:val="Index1"/>
        <w:tabs>
          <w:tab w:val="right" w:leader="dot" w:pos="5030"/>
        </w:tabs>
        <w:rPr>
          <w:noProof/>
        </w:rPr>
      </w:pPr>
      <w:r>
        <w:rPr>
          <w:noProof/>
        </w:rPr>
        <w:t>Excel 2013, 16</w:t>
      </w:r>
    </w:p>
    <w:p w:rsidR="00A749F1" w:rsidRDefault="00A749F1">
      <w:pPr>
        <w:pStyle w:val="Index1"/>
        <w:tabs>
          <w:tab w:val="right" w:leader="dot" w:pos="5030"/>
        </w:tabs>
        <w:rPr>
          <w:noProof/>
        </w:rPr>
      </w:pPr>
      <w:r>
        <w:rPr>
          <w:noProof/>
        </w:rPr>
        <w:t>Excel for Mac 2011, 16</w:t>
      </w:r>
    </w:p>
    <w:p w:rsidR="00A749F1" w:rsidRDefault="00A749F1">
      <w:pPr>
        <w:pStyle w:val="Index1"/>
        <w:tabs>
          <w:tab w:val="right" w:leader="dot" w:pos="5030"/>
        </w:tabs>
        <w:rPr>
          <w:noProof/>
        </w:rPr>
      </w:pPr>
      <w:r>
        <w:rPr>
          <w:noProof/>
        </w:rPr>
        <w:t>Exchange Server 2013 Enterprise, 30</w:t>
      </w:r>
    </w:p>
    <w:p w:rsidR="00A749F1" w:rsidRDefault="00A749F1">
      <w:pPr>
        <w:pStyle w:val="Index1"/>
        <w:tabs>
          <w:tab w:val="right" w:leader="dot" w:pos="5030"/>
        </w:tabs>
        <w:rPr>
          <w:noProof/>
        </w:rPr>
      </w:pPr>
      <w:r>
        <w:rPr>
          <w:noProof/>
        </w:rPr>
        <w:t>Exchange Server 2013 Standard, 31</w:t>
      </w:r>
    </w:p>
    <w:p w:rsidR="00A749F1" w:rsidRDefault="00A749F1">
      <w:pPr>
        <w:pStyle w:val="Index1"/>
        <w:tabs>
          <w:tab w:val="right" w:leader="dot" w:pos="5030"/>
        </w:tabs>
        <w:rPr>
          <w:noProof/>
        </w:rPr>
      </w:pPr>
      <w:r>
        <w:rPr>
          <w:noProof/>
        </w:rPr>
        <w:t>Forefront Identity Manager 2010 – Windows Live Edition, 52</w:t>
      </w:r>
    </w:p>
    <w:p w:rsidR="00A749F1" w:rsidRDefault="00A749F1">
      <w:pPr>
        <w:pStyle w:val="Index1"/>
        <w:tabs>
          <w:tab w:val="right" w:leader="dot" w:pos="5030"/>
        </w:tabs>
        <w:rPr>
          <w:noProof/>
        </w:rPr>
      </w:pPr>
      <w:r>
        <w:rPr>
          <w:noProof/>
        </w:rPr>
        <w:t>InfoPath 2013, 16</w:t>
      </w:r>
    </w:p>
    <w:p w:rsidR="00A749F1" w:rsidRDefault="00A749F1">
      <w:pPr>
        <w:pStyle w:val="Index1"/>
        <w:tabs>
          <w:tab w:val="right" w:leader="dot" w:pos="5030"/>
        </w:tabs>
        <w:rPr>
          <w:noProof/>
        </w:rPr>
      </w:pPr>
      <w:r>
        <w:rPr>
          <w:noProof/>
        </w:rPr>
        <w:t>Lync for Mac 2011, 16</w:t>
      </w:r>
    </w:p>
    <w:p w:rsidR="00A749F1" w:rsidRDefault="00A749F1">
      <w:pPr>
        <w:pStyle w:val="Index1"/>
        <w:tabs>
          <w:tab w:val="right" w:leader="dot" w:pos="5030"/>
        </w:tabs>
        <w:rPr>
          <w:noProof/>
        </w:rPr>
      </w:pPr>
      <w:r>
        <w:rPr>
          <w:noProof/>
        </w:rPr>
        <w:t>Microsoft Dynamics AX 2012 R3 Server, 32</w:t>
      </w:r>
    </w:p>
    <w:p w:rsidR="00A749F1" w:rsidRDefault="00A749F1">
      <w:pPr>
        <w:pStyle w:val="Index1"/>
        <w:tabs>
          <w:tab w:val="right" w:leader="dot" w:pos="5030"/>
        </w:tabs>
        <w:rPr>
          <w:noProof/>
        </w:rPr>
      </w:pPr>
      <w:r>
        <w:rPr>
          <w:noProof/>
        </w:rPr>
        <w:t>Microsoft Dynamics AX 2012 R3 Standard Commerce Server Core, 47</w:t>
      </w:r>
    </w:p>
    <w:p w:rsidR="00A749F1" w:rsidRDefault="00A749F1">
      <w:pPr>
        <w:pStyle w:val="Index1"/>
        <w:tabs>
          <w:tab w:val="right" w:leader="dot" w:pos="5030"/>
        </w:tabs>
        <w:rPr>
          <w:noProof/>
        </w:rPr>
      </w:pPr>
      <w:r>
        <w:rPr>
          <w:noProof/>
        </w:rPr>
        <w:t>Microsoft Dynamics AX 2012 R3 Store Server, 33</w:t>
      </w:r>
    </w:p>
    <w:p w:rsidR="00A749F1" w:rsidRDefault="00A749F1">
      <w:pPr>
        <w:pStyle w:val="Index1"/>
        <w:tabs>
          <w:tab w:val="right" w:leader="dot" w:pos="5030"/>
        </w:tabs>
        <w:rPr>
          <w:noProof/>
        </w:rPr>
      </w:pPr>
      <w:r>
        <w:rPr>
          <w:noProof/>
        </w:rPr>
        <w:t>Microsoft Dynamics CRM 2015 Server, 34</w:t>
      </w:r>
    </w:p>
    <w:p w:rsidR="00A749F1" w:rsidRDefault="00A749F1">
      <w:pPr>
        <w:pStyle w:val="Index1"/>
        <w:tabs>
          <w:tab w:val="right" w:leader="dot" w:pos="5030"/>
        </w:tabs>
        <w:rPr>
          <w:noProof/>
        </w:rPr>
      </w:pPr>
      <w:r>
        <w:rPr>
          <w:noProof/>
        </w:rPr>
        <w:t>Microsoft Dynamics CRM Workgroup Server 2015, 52</w:t>
      </w:r>
    </w:p>
    <w:p w:rsidR="00A749F1" w:rsidRDefault="00A749F1">
      <w:pPr>
        <w:pStyle w:val="Index1"/>
        <w:tabs>
          <w:tab w:val="right" w:leader="dot" w:pos="5030"/>
        </w:tabs>
        <w:rPr>
          <w:noProof/>
        </w:rPr>
      </w:pPr>
      <w:r>
        <w:rPr>
          <w:noProof/>
        </w:rPr>
        <w:t>Microsoft Office Audit and Control Management Server 2013, 35</w:t>
      </w:r>
    </w:p>
    <w:p w:rsidR="00A749F1" w:rsidRDefault="00A749F1">
      <w:pPr>
        <w:pStyle w:val="Index1"/>
        <w:tabs>
          <w:tab w:val="right" w:leader="dot" w:pos="5030"/>
        </w:tabs>
        <w:rPr>
          <w:noProof/>
        </w:rPr>
      </w:pPr>
      <w:r>
        <w:rPr>
          <w:noProof/>
        </w:rPr>
        <w:t>MSDN Operating Systems, 56</w:t>
      </w:r>
    </w:p>
    <w:p w:rsidR="00A749F1" w:rsidRDefault="00A749F1">
      <w:pPr>
        <w:pStyle w:val="Index1"/>
        <w:tabs>
          <w:tab w:val="right" w:leader="dot" w:pos="5030"/>
        </w:tabs>
        <w:rPr>
          <w:noProof/>
        </w:rPr>
      </w:pPr>
      <w:r>
        <w:rPr>
          <w:noProof/>
        </w:rPr>
        <w:t>Office for Mac Standard 2011, 16</w:t>
      </w:r>
    </w:p>
    <w:p w:rsidR="00A749F1" w:rsidRDefault="00A749F1">
      <w:pPr>
        <w:pStyle w:val="Index1"/>
        <w:tabs>
          <w:tab w:val="right" w:leader="dot" w:pos="5030"/>
        </w:tabs>
        <w:rPr>
          <w:noProof/>
        </w:rPr>
      </w:pPr>
      <w:r>
        <w:rPr>
          <w:noProof/>
        </w:rPr>
        <w:t>Office Home &amp; Student 2013 RT – práva na komerčné používanie, 17</w:t>
      </w:r>
    </w:p>
    <w:p w:rsidR="00A749F1" w:rsidRDefault="00A749F1">
      <w:pPr>
        <w:pStyle w:val="Index1"/>
        <w:tabs>
          <w:tab w:val="right" w:leader="dot" w:pos="5030"/>
        </w:tabs>
        <w:rPr>
          <w:noProof/>
        </w:rPr>
      </w:pPr>
      <w:r>
        <w:rPr>
          <w:noProof/>
        </w:rPr>
        <w:t>Office Multi Language Pack 2013, 17</w:t>
      </w:r>
    </w:p>
    <w:p w:rsidR="00A749F1" w:rsidRDefault="00A749F1">
      <w:pPr>
        <w:pStyle w:val="Index1"/>
        <w:tabs>
          <w:tab w:val="right" w:leader="dot" w:pos="5030"/>
        </w:tabs>
        <w:rPr>
          <w:noProof/>
        </w:rPr>
      </w:pPr>
      <w:r>
        <w:rPr>
          <w:noProof/>
        </w:rPr>
        <w:t>Office Professional Plus 2013, 17</w:t>
      </w:r>
    </w:p>
    <w:p w:rsidR="00A749F1" w:rsidRDefault="00A749F1">
      <w:pPr>
        <w:pStyle w:val="Index1"/>
        <w:tabs>
          <w:tab w:val="right" w:leader="dot" w:pos="5030"/>
        </w:tabs>
        <w:rPr>
          <w:noProof/>
        </w:rPr>
      </w:pPr>
      <w:r>
        <w:rPr>
          <w:noProof/>
        </w:rPr>
        <w:t>Office Standard 2013, 18</w:t>
      </w:r>
    </w:p>
    <w:p w:rsidR="00A749F1" w:rsidRDefault="00A749F1">
      <w:pPr>
        <w:pStyle w:val="Index1"/>
        <w:tabs>
          <w:tab w:val="right" w:leader="dot" w:pos="5030"/>
        </w:tabs>
        <w:rPr>
          <w:noProof/>
        </w:rPr>
      </w:pPr>
      <w:r>
        <w:rPr>
          <w:noProof/>
        </w:rPr>
        <w:t>OneNote 2013, 18</w:t>
      </w:r>
    </w:p>
    <w:p w:rsidR="00A749F1" w:rsidRDefault="00A749F1">
      <w:pPr>
        <w:pStyle w:val="Index1"/>
        <w:tabs>
          <w:tab w:val="right" w:leader="dot" w:pos="5030"/>
        </w:tabs>
        <w:rPr>
          <w:noProof/>
        </w:rPr>
      </w:pPr>
      <w:r>
        <w:rPr>
          <w:noProof/>
        </w:rPr>
        <w:t>Outlook 2013, 18</w:t>
      </w:r>
    </w:p>
    <w:p w:rsidR="00A749F1" w:rsidRDefault="00A749F1">
      <w:pPr>
        <w:pStyle w:val="Index1"/>
        <w:tabs>
          <w:tab w:val="right" w:leader="dot" w:pos="5030"/>
        </w:tabs>
        <w:rPr>
          <w:noProof/>
        </w:rPr>
      </w:pPr>
      <w:r>
        <w:rPr>
          <w:noProof/>
        </w:rPr>
        <w:t>Outlook for Mac 2011, 18</w:t>
      </w:r>
    </w:p>
    <w:p w:rsidR="00A749F1" w:rsidRDefault="00A749F1">
      <w:pPr>
        <w:pStyle w:val="Index1"/>
        <w:tabs>
          <w:tab w:val="right" w:leader="dot" w:pos="5030"/>
        </w:tabs>
        <w:rPr>
          <w:noProof/>
        </w:rPr>
      </w:pPr>
      <w:r>
        <w:rPr>
          <w:noProof/>
        </w:rPr>
        <w:t>Platformy MSDN, 56</w:t>
      </w:r>
    </w:p>
    <w:p w:rsidR="00A749F1" w:rsidRDefault="00A749F1">
      <w:pPr>
        <w:pStyle w:val="Index1"/>
        <w:tabs>
          <w:tab w:val="right" w:leader="dot" w:pos="5030"/>
        </w:tabs>
        <w:rPr>
          <w:noProof/>
        </w:rPr>
      </w:pPr>
      <w:r>
        <w:rPr>
          <w:noProof/>
        </w:rPr>
        <w:t>PowerPoint 2013, 18</w:t>
      </w:r>
    </w:p>
    <w:p w:rsidR="00A749F1" w:rsidRDefault="00A749F1">
      <w:pPr>
        <w:pStyle w:val="Index1"/>
        <w:tabs>
          <w:tab w:val="right" w:leader="dot" w:pos="5030"/>
        </w:tabs>
        <w:rPr>
          <w:noProof/>
        </w:rPr>
      </w:pPr>
      <w:r>
        <w:rPr>
          <w:noProof/>
        </w:rPr>
        <w:t>PowerPoint pre systém Mac 2011, 19</w:t>
      </w:r>
    </w:p>
    <w:p w:rsidR="00A749F1" w:rsidRDefault="00A749F1">
      <w:pPr>
        <w:pStyle w:val="Index1"/>
        <w:tabs>
          <w:tab w:val="right" w:leader="dot" w:pos="5030"/>
        </w:tabs>
        <w:rPr>
          <w:noProof/>
        </w:rPr>
      </w:pPr>
      <w:r>
        <w:rPr>
          <w:noProof/>
        </w:rPr>
        <w:t>Project Professional 2013, 19</w:t>
      </w:r>
    </w:p>
    <w:p w:rsidR="00A749F1" w:rsidRDefault="00A749F1">
      <w:pPr>
        <w:pStyle w:val="Index1"/>
        <w:tabs>
          <w:tab w:val="right" w:leader="dot" w:pos="5030"/>
        </w:tabs>
        <w:rPr>
          <w:noProof/>
        </w:rPr>
      </w:pPr>
      <w:r>
        <w:rPr>
          <w:noProof/>
        </w:rPr>
        <w:t>Project Server 2013, 35</w:t>
      </w:r>
    </w:p>
    <w:p w:rsidR="00A749F1" w:rsidRDefault="00A749F1">
      <w:pPr>
        <w:pStyle w:val="Index1"/>
        <w:tabs>
          <w:tab w:val="right" w:leader="dot" w:pos="5030"/>
        </w:tabs>
        <w:rPr>
          <w:noProof/>
        </w:rPr>
      </w:pPr>
      <w:r>
        <w:rPr>
          <w:noProof/>
        </w:rPr>
        <w:t>Project Standard 2013, 19</w:t>
      </w:r>
    </w:p>
    <w:p w:rsidR="00A749F1" w:rsidRDefault="00A749F1">
      <w:pPr>
        <w:pStyle w:val="Index1"/>
        <w:tabs>
          <w:tab w:val="right" w:leader="dot" w:pos="5030"/>
        </w:tabs>
        <w:rPr>
          <w:noProof/>
        </w:rPr>
      </w:pPr>
      <w:r>
        <w:rPr>
          <w:noProof/>
        </w:rPr>
        <w:t>Publisher 2013, 19</w:t>
      </w:r>
    </w:p>
    <w:p w:rsidR="00A749F1" w:rsidRDefault="00A749F1">
      <w:pPr>
        <w:pStyle w:val="Index1"/>
        <w:tabs>
          <w:tab w:val="right" w:leader="dot" w:pos="5030"/>
        </w:tabs>
        <w:rPr>
          <w:noProof/>
        </w:rPr>
      </w:pPr>
      <w:r>
        <w:rPr>
          <w:noProof/>
        </w:rPr>
        <w:t>Rental Rights pre balík Office, 19</w:t>
      </w:r>
    </w:p>
    <w:p w:rsidR="00A749F1" w:rsidRDefault="00A749F1">
      <w:pPr>
        <w:pStyle w:val="Index1"/>
        <w:tabs>
          <w:tab w:val="right" w:leader="dot" w:pos="5030"/>
        </w:tabs>
        <w:rPr>
          <w:noProof/>
        </w:rPr>
      </w:pPr>
      <w:r>
        <w:rPr>
          <w:noProof/>
        </w:rPr>
        <w:t>Rental Rights pre systém Windows, 22</w:t>
      </w:r>
    </w:p>
    <w:p w:rsidR="00A749F1" w:rsidRDefault="00A749F1">
      <w:pPr>
        <w:pStyle w:val="Index1"/>
        <w:tabs>
          <w:tab w:val="right" w:leader="dot" w:pos="5030"/>
        </w:tabs>
        <w:rPr>
          <w:noProof/>
        </w:rPr>
      </w:pPr>
      <w:r>
        <w:rPr>
          <w:noProof/>
        </w:rPr>
        <w:t>SharePoint Server 2013, 36</w:t>
      </w:r>
    </w:p>
    <w:p w:rsidR="00A749F1" w:rsidRDefault="00A749F1">
      <w:pPr>
        <w:pStyle w:val="Index1"/>
        <w:tabs>
          <w:tab w:val="right" w:leader="dot" w:pos="5030"/>
        </w:tabs>
        <w:rPr>
          <w:noProof/>
        </w:rPr>
      </w:pPr>
      <w:r>
        <w:rPr>
          <w:noProof/>
        </w:rPr>
        <w:t>Skype for Business 2015, 19</w:t>
      </w:r>
    </w:p>
    <w:p w:rsidR="00A749F1" w:rsidRDefault="00A749F1">
      <w:pPr>
        <w:pStyle w:val="Index1"/>
        <w:tabs>
          <w:tab w:val="right" w:leader="dot" w:pos="5030"/>
        </w:tabs>
        <w:rPr>
          <w:noProof/>
        </w:rPr>
      </w:pPr>
      <w:r>
        <w:rPr>
          <w:noProof/>
        </w:rPr>
        <w:t>Skype for Business Server 2015, 37</w:t>
      </w:r>
    </w:p>
    <w:p w:rsidR="00A749F1" w:rsidRDefault="00A749F1">
      <w:pPr>
        <w:pStyle w:val="Index1"/>
        <w:tabs>
          <w:tab w:val="right" w:leader="dot" w:pos="5030"/>
        </w:tabs>
        <w:rPr>
          <w:noProof/>
        </w:rPr>
      </w:pPr>
      <w:r>
        <w:rPr>
          <w:noProof/>
        </w:rPr>
        <w:t>SQL Server 2012 Parallel Data Warehouse Core, 47</w:t>
      </w:r>
    </w:p>
    <w:p w:rsidR="00A749F1" w:rsidRDefault="00A749F1">
      <w:pPr>
        <w:pStyle w:val="Index1"/>
        <w:tabs>
          <w:tab w:val="right" w:leader="dot" w:pos="5030"/>
        </w:tabs>
        <w:rPr>
          <w:noProof/>
        </w:rPr>
      </w:pPr>
      <w:r>
        <w:rPr>
          <w:noProof/>
        </w:rPr>
        <w:t>SQL Server 2012 Parallel Data Warehouse Developer, 57</w:t>
      </w:r>
    </w:p>
    <w:p w:rsidR="00A749F1" w:rsidRDefault="00A749F1">
      <w:pPr>
        <w:pStyle w:val="Index1"/>
        <w:tabs>
          <w:tab w:val="right" w:leader="dot" w:pos="5030"/>
        </w:tabs>
        <w:rPr>
          <w:noProof/>
        </w:rPr>
      </w:pPr>
      <w:r>
        <w:rPr>
          <w:noProof/>
        </w:rPr>
        <w:t>SQL Server 2014 Business Intelligence, 39</w:t>
      </w:r>
    </w:p>
    <w:p w:rsidR="00A749F1" w:rsidRDefault="00A749F1">
      <w:pPr>
        <w:pStyle w:val="Index1"/>
        <w:tabs>
          <w:tab w:val="right" w:leader="dot" w:pos="5030"/>
        </w:tabs>
        <w:rPr>
          <w:noProof/>
        </w:rPr>
      </w:pPr>
      <w:r>
        <w:rPr>
          <w:noProof/>
        </w:rPr>
        <w:t>SQL Server 2014 Developer, 56</w:t>
      </w:r>
    </w:p>
    <w:p w:rsidR="00A749F1" w:rsidRDefault="00A749F1">
      <w:pPr>
        <w:pStyle w:val="Index1"/>
        <w:tabs>
          <w:tab w:val="right" w:leader="dot" w:pos="5030"/>
        </w:tabs>
        <w:rPr>
          <w:noProof/>
        </w:rPr>
      </w:pPr>
      <w:r>
        <w:rPr>
          <w:noProof/>
        </w:rPr>
        <w:t>SQL Server 2014 Enterprise, 39</w:t>
      </w:r>
    </w:p>
    <w:p w:rsidR="00A749F1" w:rsidRDefault="00A749F1">
      <w:pPr>
        <w:pStyle w:val="Index1"/>
        <w:tabs>
          <w:tab w:val="right" w:leader="dot" w:pos="5030"/>
        </w:tabs>
        <w:rPr>
          <w:noProof/>
        </w:rPr>
      </w:pPr>
      <w:r>
        <w:rPr>
          <w:noProof/>
        </w:rPr>
        <w:t>SQL Server 2014 Enterprise Core, 47</w:t>
      </w:r>
    </w:p>
    <w:p w:rsidR="00A749F1" w:rsidRDefault="00A749F1">
      <w:pPr>
        <w:pStyle w:val="Index1"/>
        <w:tabs>
          <w:tab w:val="right" w:leader="dot" w:pos="5030"/>
        </w:tabs>
        <w:rPr>
          <w:noProof/>
        </w:rPr>
      </w:pPr>
      <w:r>
        <w:rPr>
          <w:noProof/>
        </w:rPr>
        <w:t>SQL Server 2014 Standard, 40</w:t>
      </w:r>
    </w:p>
    <w:p w:rsidR="00A749F1" w:rsidRDefault="00A749F1">
      <w:pPr>
        <w:pStyle w:val="Index1"/>
        <w:tabs>
          <w:tab w:val="right" w:leader="dot" w:pos="5030"/>
        </w:tabs>
        <w:rPr>
          <w:noProof/>
        </w:rPr>
      </w:pPr>
      <w:r>
        <w:rPr>
          <w:noProof/>
        </w:rPr>
        <w:t>SQL Server 2014 Standard Core, 48</w:t>
      </w:r>
    </w:p>
    <w:p w:rsidR="00A749F1" w:rsidRDefault="00A749F1">
      <w:pPr>
        <w:pStyle w:val="Index1"/>
        <w:tabs>
          <w:tab w:val="right" w:leader="dot" w:pos="5030"/>
        </w:tabs>
        <w:rPr>
          <w:noProof/>
        </w:rPr>
      </w:pPr>
      <w:r>
        <w:rPr>
          <w:noProof/>
        </w:rPr>
        <w:t>System Center 2012 R2 Client Management Suite, 50</w:t>
      </w:r>
    </w:p>
    <w:p w:rsidR="00A749F1" w:rsidRDefault="00A749F1">
      <w:pPr>
        <w:pStyle w:val="Index1"/>
        <w:tabs>
          <w:tab w:val="right" w:leader="dot" w:pos="5030"/>
        </w:tabs>
        <w:rPr>
          <w:noProof/>
        </w:rPr>
      </w:pPr>
      <w:r>
        <w:rPr>
          <w:noProof/>
        </w:rPr>
        <w:t>System Center 2012 R2 Configuration Manager, 50</w:t>
      </w:r>
    </w:p>
    <w:p w:rsidR="00A749F1" w:rsidRDefault="00A749F1">
      <w:pPr>
        <w:pStyle w:val="Index1"/>
        <w:tabs>
          <w:tab w:val="right" w:leader="dot" w:pos="5030"/>
        </w:tabs>
        <w:rPr>
          <w:noProof/>
        </w:rPr>
      </w:pPr>
      <w:r>
        <w:rPr>
          <w:noProof/>
        </w:rPr>
        <w:t>System Center 2012 R2 Datacenter, 51</w:t>
      </w:r>
    </w:p>
    <w:p w:rsidR="00A749F1" w:rsidRDefault="00A749F1">
      <w:pPr>
        <w:pStyle w:val="Index1"/>
        <w:tabs>
          <w:tab w:val="right" w:leader="dot" w:pos="5030"/>
        </w:tabs>
        <w:rPr>
          <w:noProof/>
        </w:rPr>
      </w:pPr>
      <w:r>
        <w:rPr>
          <w:noProof/>
        </w:rPr>
        <w:t>System Center 2012 R2 Standard, 51</w:t>
      </w:r>
    </w:p>
    <w:p w:rsidR="00A749F1" w:rsidRDefault="00A749F1">
      <w:pPr>
        <w:pStyle w:val="Index1"/>
        <w:tabs>
          <w:tab w:val="right" w:leader="dot" w:pos="5030"/>
        </w:tabs>
        <w:rPr>
          <w:noProof/>
        </w:rPr>
      </w:pPr>
      <w:r>
        <w:rPr>
          <w:noProof/>
        </w:rPr>
        <w:t>System Center Virtual Machine Manager 2008 R2 Workgroup Edition, 53</w:t>
      </w:r>
    </w:p>
    <w:p w:rsidR="00A749F1" w:rsidRDefault="00A749F1">
      <w:pPr>
        <w:pStyle w:val="Index1"/>
        <w:tabs>
          <w:tab w:val="right" w:leader="dot" w:pos="5030"/>
        </w:tabs>
        <w:rPr>
          <w:noProof/>
        </w:rPr>
      </w:pPr>
      <w:r>
        <w:rPr>
          <w:noProof/>
        </w:rPr>
        <w:t>Virtual Desktop Infrastructure (VDI) Suite, 65</w:t>
      </w:r>
    </w:p>
    <w:p w:rsidR="00A749F1" w:rsidRDefault="00A749F1">
      <w:pPr>
        <w:pStyle w:val="Index1"/>
        <w:tabs>
          <w:tab w:val="right" w:leader="dot" w:pos="5030"/>
        </w:tabs>
        <w:rPr>
          <w:noProof/>
        </w:rPr>
      </w:pPr>
      <w:r>
        <w:rPr>
          <w:noProof/>
        </w:rPr>
        <w:t>Visio 2013 Professional, 20</w:t>
      </w:r>
    </w:p>
    <w:p w:rsidR="00A749F1" w:rsidRDefault="00A749F1">
      <w:pPr>
        <w:pStyle w:val="Index1"/>
        <w:tabs>
          <w:tab w:val="right" w:leader="dot" w:pos="5030"/>
        </w:tabs>
        <w:rPr>
          <w:noProof/>
        </w:rPr>
      </w:pPr>
      <w:r>
        <w:rPr>
          <w:noProof/>
        </w:rPr>
        <w:t>Visio 2013 Standard, 20</w:t>
      </w:r>
    </w:p>
    <w:p w:rsidR="00A749F1" w:rsidRDefault="00A749F1">
      <w:pPr>
        <w:pStyle w:val="Index1"/>
        <w:tabs>
          <w:tab w:val="right" w:leader="dot" w:pos="5030"/>
        </w:tabs>
        <w:rPr>
          <w:noProof/>
        </w:rPr>
      </w:pPr>
      <w:r>
        <w:rPr>
          <w:noProof/>
        </w:rPr>
        <w:t>Visual Studio Premium 2013 so sieťou MSDN, 57</w:t>
      </w:r>
    </w:p>
    <w:p w:rsidR="00A749F1" w:rsidRDefault="00A749F1">
      <w:pPr>
        <w:pStyle w:val="Index1"/>
        <w:tabs>
          <w:tab w:val="right" w:leader="dot" w:pos="5030"/>
        </w:tabs>
        <w:rPr>
          <w:noProof/>
        </w:rPr>
      </w:pPr>
      <w:r>
        <w:rPr>
          <w:noProof/>
        </w:rPr>
        <w:t>Visual Studio Professional 2013, 58</w:t>
      </w:r>
    </w:p>
    <w:p w:rsidR="00A749F1" w:rsidRDefault="00A749F1">
      <w:pPr>
        <w:pStyle w:val="Index1"/>
        <w:tabs>
          <w:tab w:val="right" w:leader="dot" w:pos="5030"/>
        </w:tabs>
        <w:rPr>
          <w:noProof/>
        </w:rPr>
      </w:pPr>
      <w:r>
        <w:rPr>
          <w:noProof/>
        </w:rPr>
        <w:t>Visual Studio Professional 2013 so sieťou MSDN, 59</w:t>
      </w:r>
    </w:p>
    <w:p w:rsidR="00A749F1" w:rsidRDefault="00A749F1">
      <w:pPr>
        <w:pStyle w:val="Index1"/>
        <w:tabs>
          <w:tab w:val="right" w:leader="dot" w:pos="5030"/>
        </w:tabs>
        <w:rPr>
          <w:noProof/>
        </w:rPr>
      </w:pPr>
      <w:r>
        <w:rPr>
          <w:noProof/>
        </w:rPr>
        <w:t>Visual Studio Team Foundation Server 2013 s technológiou SQL Server 2014, 40</w:t>
      </w:r>
    </w:p>
    <w:p w:rsidR="00A749F1" w:rsidRDefault="00A749F1">
      <w:pPr>
        <w:pStyle w:val="Index1"/>
        <w:tabs>
          <w:tab w:val="right" w:leader="dot" w:pos="5030"/>
        </w:tabs>
        <w:rPr>
          <w:noProof/>
        </w:rPr>
      </w:pPr>
      <w:r>
        <w:rPr>
          <w:noProof/>
        </w:rPr>
        <w:t>Visual Studio Test Professional 2013 so sieťou MSDN, 60</w:t>
      </w:r>
    </w:p>
    <w:p w:rsidR="00A749F1" w:rsidRDefault="00A749F1">
      <w:pPr>
        <w:pStyle w:val="Index1"/>
        <w:tabs>
          <w:tab w:val="right" w:leader="dot" w:pos="5030"/>
        </w:tabs>
        <w:rPr>
          <w:noProof/>
        </w:rPr>
      </w:pPr>
      <w:r>
        <w:rPr>
          <w:noProof/>
        </w:rPr>
        <w:t>Visual Studio Ultimate 2013 so sieťou MSDN, 61</w:t>
      </w:r>
    </w:p>
    <w:p w:rsidR="00A749F1" w:rsidRDefault="00A749F1">
      <w:pPr>
        <w:pStyle w:val="Index1"/>
        <w:tabs>
          <w:tab w:val="right" w:leader="dot" w:pos="5030"/>
        </w:tabs>
        <w:rPr>
          <w:noProof/>
        </w:rPr>
      </w:pPr>
      <w:r>
        <w:rPr>
          <w:noProof/>
        </w:rPr>
        <w:t>Windows 8.1 Pro a Enterprise, 22</w:t>
      </w:r>
    </w:p>
    <w:p w:rsidR="00A749F1" w:rsidRDefault="00A749F1">
      <w:pPr>
        <w:pStyle w:val="Index1"/>
        <w:tabs>
          <w:tab w:val="right" w:leader="dot" w:pos="5030"/>
        </w:tabs>
        <w:rPr>
          <w:noProof/>
        </w:rPr>
      </w:pPr>
      <w:r>
        <w:rPr>
          <w:noProof/>
        </w:rPr>
        <w:t>Windows Embedded 8.1 Industry Pro a Enterprise, 23</w:t>
      </w:r>
    </w:p>
    <w:p w:rsidR="00A749F1" w:rsidRDefault="00A749F1">
      <w:pPr>
        <w:pStyle w:val="Index1"/>
        <w:tabs>
          <w:tab w:val="right" w:leader="dot" w:pos="5030"/>
        </w:tabs>
        <w:rPr>
          <w:noProof/>
        </w:rPr>
      </w:pPr>
      <w:r>
        <w:rPr>
          <w:noProof/>
        </w:rPr>
        <w:t>Windows MultiPoint Server 2012 Premium, 41</w:t>
      </w:r>
    </w:p>
    <w:p w:rsidR="00A749F1" w:rsidRDefault="00A749F1">
      <w:pPr>
        <w:pStyle w:val="Index1"/>
        <w:tabs>
          <w:tab w:val="right" w:leader="dot" w:pos="5030"/>
        </w:tabs>
        <w:rPr>
          <w:noProof/>
        </w:rPr>
      </w:pPr>
      <w:r>
        <w:rPr>
          <w:noProof/>
        </w:rPr>
        <w:t>Windows MultiPoint Server 2012 Standard, 43</w:t>
      </w:r>
    </w:p>
    <w:p w:rsidR="00A749F1" w:rsidRDefault="00A749F1">
      <w:pPr>
        <w:pStyle w:val="Index1"/>
        <w:tabs>
          <w:tab w:val="right" w:leader="dot" w:pos="5030"/>
        </w:tabs>
        <w:rPr>
          <w:noProof/>
        </w:rPr>
      </w:pPr>
      <w:r>
        <w:rPr>
          <w:noProof/>
        </w:rPr>
        <w:t>Windows Server 2012 R2 Datacenter, 25</w:t>
      </w:r>
    </w:p>
    <w:p w:rsidR="00A749F1" w:rsidRDefault="00A749F1">
      <w:pPr>
        <w:pStyle w:val="Index1"/>
        <w:tabs>
          <w:tab w:val="right" w:leader="dot" w:pos="5030"/>
        </w:tabs>
        <w:rPr>
          <w:noProof/>
        </w:rPr>
      </w:pPr>
      <w:r>
        <w:rPr>
          <w:noProof/>
        </w:rPr>
        <w:t>Windows Server 2012 R2 Essentials, 53</w:t>
      </w:r>
    </w:p>
    <w:p w:rsidR="00A749F1" w:rsidRDefault="00A749F1">
      <w:pPr>
        <w:pStyle w:val="Index1"/>
        <w:tabs>
          <w:tab w:val="right" w:leader="dot" w:pos="5030"/>
        </w:tabs>
        <w:rPr>
          <w:noProof/>
        </w:rPr>
      </w:pPr>
      <w:r>
        <w:rPr>
          <w:noProof/>
        </w:rPr>
        <w:t>Windows Server 2012 R2 Standard, 27</w:t>
      </w:r>
    </w:p>
    <w:p w:rsidR="00A749F1" w:rsidRDefault="00A749F1">
      <w:pPr>
        <w:pStyle w:val="Index1"/>
        <w:tabs>
          <w:tab w:val="right" w:leader="dot" w:pos="5030"/>
        </w:tabs>
        <w:rPr>
          <w:noProof/>
        </w:rPr>
      </w:pPr>
      <w:r>
        <w:rPr>
          <w:noProof/>
        </w:rPr>
        <w:t>Word 2013, 20</w:t>
      </w:r>
    </w:p>
    <w:p w:rsidR="00A749F1" w:rsidRDefault="00A749F1">
      <w:pPr>
        <w:pStyle w:val="Index1"/>
        <w:tabs>
          <w:tab w:val="right" w:leader="dot" w:pos="5030"/>
        </w:tabs>
        <w:rPr>
          <w:noProof/>
        </w:rPr>
      </w:pPr>
      <w:r>
        <w:rPr>
          <w:noProof/>
        </w:rPr>
        <w:t>Word for Mac 2011, 20</w:t>
      </w:r>
    </w:p>
    <w:p w:rsidR="00A749F1" w:rsidRDefault="00A749F1">
      <w:pPr>
        <w:pStyle w:val="PURBody-Indented"/>
        <w:rPr>
          <w:noProof/>
        </w:rPr>
        <w:sectPr w:rsidR="00A749F1" w:rsidSect="00A749F1">
          <w:type w:val="continuous"/>
          <w:pgSz w:w="12240" w:h="15840" w:code="1"/>
          <w:pgMar w:top="1170" w:right="720" w:bottom="720" w:left="720" w:header="432" w:footer="288" w:gutter="0"/>
          <w:cols w:num="2" w:space="720"/>
        </w:sectPr>
      </w:pPr>
    </w:p>
    <w:p w:rsidR="0053778F" w:rsidRDefault="00A749F1">
      <w:pPr>
        <w:pStyle w:val="PURBody-Indented"/>
        <w:sectPr w:rsidR="0053778F" w:rsidSect="00A749F1">
          <w:type w:val="continuous"/>
          <w:pgSz w:w="12240" w:h="15840" w:code="1"/>
          <w:pgMar w:top="1170" w:right="720" w:bottom="720" w:left="720" w:header="432" w:footer="288" w:gutter="0"/>
          <w:cols w:num="2" w:space="360"/>
        </w:sectPr>
      </w:pPr>
      <w:r>
        <w:fldChar w:fldCharType="end"/>
      </w:r>
    </w:p>
    <w:p w:rsidR="0053778F" w:rsidRDefault="0053778F">
      <w:pPr>
        <w:pStyle w:val="PURBody-Indented"/>
      </w:pPr>
    </w:p>
    <w:sectPr w:rsidR="0053778F"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69D6" w:rsidRDefault="008A69D6" w:rsidP="007C7D4D">
      <w:pPr>
        <w:spacing w:after="0"/>
      </w:pPr>
      <w:r>
        <w:separator/>
      </w:r>
    </w:p>
    <w:p w:rsidR="008A69D6" w:rsidRDefault="008A69D6"/>
  </w:endnote>
  <w:endnote w:type="continuationSeparator" w:id="0">
    <w:p w:rsidR="008A69D6" w:rsidRDefault="008A69D6" w:rsidP="007C7D4D">
      <w:pPr>
        <w:spacing w:after="0"/>
      </w:pPr>
      <w:r>
        <w:continuationSeparator/>
      </w:r>
    </w:p>
    <w:p w:rsidR="008A69D6" w:rsidRDefault="008A69D6"/>
  </w:endnote>
  <w:endnote w:type="continuationNotice" w:id="1">
    <w:p w:rsidR="008A69D6" w:rsidRDefault="008A69D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1135" w:rsidRDefault="005D113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1135" w:rsidRDefault="005D113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1135" w:rsidRDefault="005D113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53778F" w:rsidRDefault="00A749F1">
          <w:pPr>
            <w:pStyle w:val="PURFooterText"/>
            <w:jc w:val="center"/>
          </w:pPr>
          <w:r>
            <w:t>Register produktov</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9"/>
      <w:gridCol w:w="252"/>
      <w:gridCol w:w="1381"/>
      <w:gridCol w:w="251"/>
      <w:gridCol w:w="1321"/>
      <w:gridCol w:w="251"/>
      <w:gridCol w:w="1332"/>
      <w:gridCol w:w="251"/>
      <w:gridCol w:w="1430"/>
      <w:gridCol w:w="251"/>
      <w:gridCol w:w="1370"/>
      <w:gridCol w:w="251"/>
      <w:gridCol w:w="123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428"/>
      <w:gridCol w:w="244"/>
      <w:gridCol w:w="1298"/>
      <w:gridCol w:w="245"/>
      <w:gridCol w:w="1300"/>
      <w:gridCol w:w="245"/>
      <w:gridCol w:w="1318"/>
      <w:gridCol w:w="245"/>
      <w:gridCol w:w="1394"/>
      <w:gridCol w:w="245"/>
      <w:gridCol w:w="1258"/>
      <w:gridCol w:w="245"/>
      <w:gridCol w:w="1335"/>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53778F" w:rsidRDefault="00A749F1">
          <w:pPr>
            <w:pStyle w:val="PURFooterText"/>
            <w:jc w:val="center"/>
          </w:pPr>
          <w:r>
            <w:t>Register produktov</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53778F" w:rsidTr="0053778F">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Úvod</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Univerzálne podmienky</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Aplikácie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Operačné systémy pre osobné počítače</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Procesor/LKP</w:t>
          </w:r>
        </w:p>
      </w:tc>
      <w:tc>
        <w:tcPr>
          <w:tcW w:w="30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53778F" w:rsidRDefault="00A749F1">
          <w:pPr>
            <w:pStyle w:val="PURFooterText"/>
            <w:jc w:val="center"/>
          </w:pPr>
          <w:r>
            <w:t>Server/LKP</w:t>
          </w:r>
        </w:p>
      </w:tc>
      <w:tc>
        <w:tcPr>
          <w:tcW w:w="300" w:type="dxa"/>
          <w:shd w:val="clear" w:color="auto" w:fill="auto"/>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53778F" w:rsidRDefault="00A749F1">
          <w:pPr>
            <w:pStyle w:val="PURFooterText"/>
            <w:jc w:val="center"/>
          </w:pPr>
          <w:r>
            <w:t>Per Core</w:t>
          </w:r>
        </w:p>
      </w:tc>
    </w:tr>
  </w:tbl>
  <w:p w:rsidR="0053778F" w:rsidRDefault="00537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53778F" w:rsidTr="0053778F">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Servery na spravovanie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Osobitné servery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Vývojové nástroje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53778F" w:rsidRDefault="00A749F1">
          <w:pPr>
            <w:pStyle w:val="PURFooterText"/>
            <w:jc w:val="center"/>
          </w:pPr>
          <w:r>
            <w:t>Služby online</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53778F" w:rsidRDefault="00A749F1">
          <w:pPr>
            <w:pStyle w:val="PURFooterText"/>
            <w:jc w:val="center"/>
          </w:pPr>
          <w:r>
            <w:t>Kombinované modely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53778F" w:rsidRDefault="00A749F1">
          <w:pPr>
            <w:pStyle w:val="PURFooterText"/>
            <w:jc w:val="center"/>
          </w:pPr>
          <w:r>
            <w:t>Prílohy</w:t>
          </w:r>
        </w:p>
      </w:tc>
      <w:tc>
        <w:tcPr>
          <w:tcW w:w="280" w:type="dxa"/>
        </w:tcPr>
        <w:p w:rsidR="0053778F" w:rsidRDefault="00A749F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53778F" w:rsidRDefault="00A749F1">
          <w:pPr>
            <w:pStyle w:val="PURFooterText"/>
            <w:jc w:val="center"/>
          </w:pPr>
          <w:r>
            <w:t>Register produktov</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69D6" w:rsidRDefault="008A69D6" w:rsidP="007C7D4D">
      <w:pPr>
        <w:spacing w:after="0"/>
      </w:pPr>
      <w:r>
        <w:separator/>
      </w:r>
    </w:p>
    <w:p w:rsidR="008A69D6" w:rsidRDefault="008A69D6"/>
  </w:footnote>
  <w:footnote w:type="continuationSeparator" w:id="0">
    <w:p w:rsidR="008A69D6" w:rsidRDefault="008A69D6" w:rsidP="007C7D4D">
      <w:pPr>
        <w:spacing w:after="0"/>
      </w:pPr>
      <w:r>
        <w:continuationSeparator/>
      </w:r>
    </w:p>
    <w:p w:rsidR="008A69D6" w:rsidRDefault="008A69D6"/>
  </w:footnote>
  <w:footnote w:type="continuationNotice" w:id="1">
    <w:p w:rsidR="008A69D6" w:rsidRDefault="008A69D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1135" w:rsidRDefault="005D113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1135" w:rsidRDefault="005D113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1135" w:rsidRDefault="005D113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3"/>
      <w:gridCol w:w="2487"/>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5D1135">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3"/>
      <w:gridCol w:w="2487"/>
    </w:tblGrid>
    <w:tr w:rsidR="00A749F1">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5D1135">
            <w:rPr>
              <w:noProof/>
            </w:rPr>
            <w:t>14</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5D1135">
            <w:rPr>
              <w:noProof/>
            </w:rPr>
            <w:t>15</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5D1135">
            <w:rPr>
              <w:noProof/>
            </w:rPr>
            <w:t>20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5D1135">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22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24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28</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29</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44</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45</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48</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49</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51</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52</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54</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55</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62</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63</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64</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66</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84</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rsidR="0036283D">
            <w:rPr>
              <w:noProof/>
            </w:rPr>
            <w:t>85</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53778F">
      <w:tc>
        <w:tcPr>
          <w:tcW w:w="10500" w:type="dxa"/>
        </w:tcPr>
        <w:p w:rsidR="0053778F" w:rsidRDefault="00A749F1">
          <w:pPr>
            <w:pStyle w:val="PURBody"/>
          </w:pPr>
          <w:r>
            <w:t>Multilicenčné práva na používanie produktov spoločnosti Microsoft (slovenčina, apríl 2015)</w:t>
          </w:r>
        </w:p>
      </w:tc>
      <w:tc>
        <w:tcPr>
          <w:tcW w:w="3160" w:type="dxa"/>
        </w:tcPr>
        <w:p w:rsidR="0053778F" w:rsidRDefault="00A749F1">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8061A"/>
    <w:multiLevelType w:val="multilevel"/>
    <w:tmpl w:val="962226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AE4DBD"/>
    <w:multiLevelType w:val="multilevel"/>
    <w:tmpl w:val="1F3A73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0F84588"/>
    <w:multiLevelType w:val="multilevel"/>
    <w:tmpl w:val="843C74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0FC008B"/>
    <w:multiLevelType w:val="multilevel"/>
    <w:tmpl w:val="2BB407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17E7807"/>
    <w:multiLevelType w:val="multilevel"/>
    <w:tmpl w:val="CD2A6A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18A39D1"/>
    <w:multiLevelType w:val="multilevel"/>
    <w:tmpl w:val="908E0A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1D27CDD"/>
    <w:multiLevelType w:val="multilevel"/>
    <w:tmpl w:val="DCC4CC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27448CE"/>
    <w:multiLevelType w:val="multilevel"/>
    <w:tmpl w:val="B5E237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2EA7EC1"/>
    <w:multiLevelType w:val="multilevel"/>
    <w:tmpl w:val="235620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3285119"/>
    <w:multiLevelType w:val="multilevel"/>
    <w:tmpl w:val="D3D64D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4A84354"/>
    <w:multiLevelType w:val="multilevel"/>
    <w:tmpl w:val="52BAFF9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598394E"/>
    <w:multiLevelType w:val="multilevel"/>
    <w:tmpl w:val="5952F8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5A53E77"/>
    <w:multiLevelType w:val="multilevel"/>
    <w:tmpl w:val="156A0C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8CD5BBC"/>
    <w:multiLevelType w:val="multilevel"/>
    <w:tmpl w:val="164A6BF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9F82718"/>
    <w:multiLevelType w:val="multilevel"/>
    <w:tmpl w:val="1388BDF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9FA001D"/>
    <w:multiLevelType w:val="multilevel"/>
    <w:tmpl w:val="104A56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AAA4BB5"/>
    <w:multiLevelType w:val="multilevel"/>
    <w:tmpl w:val="54D616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BA55F31"/>
    <w:multiLevelType w:val="multilevel"/>
    <w:tmpl w:val="57082BE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C240487"/>
    <w:multiLevelType w:val="multilevel"/>
    <w:tmpl w:val="E1FC3F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CA7279C"/>
    <w:multiLevelType w:val="multilevel"/>
    <w:tmpl w:val="6A4413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D5225AC"/>
    <w:multiLevelType w:val="multilevel"/>
    <w:tmpl w:val="0368127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E0B6188"/>
    <w:multiLevelType w:val="multilevel"/>
    <w:tmpl w:val="AEAC7B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1A52D44"/>
    <w:multiLevelType w:val="multilevel"/>
    <w:tmpl w:val="92F067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3BE1E22"/>
    <w:multiLevelType w:val="multilevel"/>
    <w:tmpl w:val="5A4468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4146962"/>
    <w:multiLevelType w:val="multilevel"/>
    <w:tmpl w:val="3AA09D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194719"/>
    <w:multiLevelType w:val="multilevel"/>
    <w:tmpl w:val="9D3698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49375B8"/>
    <w:multiLevelType w:val="multilevel"/>
    <w:tmpl w:val="B16625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503419B"/>
    <w:multiLevelType w:val="multilevel"/>
    <w:tmpl w:val="41CA778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087FA2"/>
    <w:multiLevelType w:val="multilevel"/>
    <w:tmpl w:val="818EA8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5F0444C"/>
    <w:multiLevelType w:val="multilevel"/>
    <w:tmpl w:val="B120A3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5FD51FE"/>
    <w:multiLevelType w:val="multilevel"/>
    <w:tmpl w:val="6820F5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69E69E5"/>
    <w:multiLevelType w:val="multilevel"/>
    <w:tmpl w:val="7CC290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70C4B03"/>
    <w:multiLevelType w:val="multilevel"/>
    <w:tmpl w:val="0FD6C7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75845BA"/>
    <w:multiLevelType w:val="multilevel"/>
    <w:tmpl w:val="5BCAC7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8B04384"/>
    <w:multiLevelType w:val="multilevel"/>
    <w:tmpl w:val="CBA4D1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B6474C6"/>
    <w:multiLevelType w:val="multilevel"/>
    <w:tmpl w:val="5112A6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BB63B59"/>
    <w:multiLevelType w:val="multilevel"/>
    <w:tmpl w:val="EFB44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E646A4"/>
    <w:multiLevelType w:val="multilevel"/>
    <w:tmpl w:val="915840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EC40107"/>
    <w:multiLevelType w:val="multilevel"/>
    <w:tmpl w:val="54000C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EF97E65"/>
    <w:multiLevelType w:val="multilevel"/>
    <w:tmpl w:val="7B4CB4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025674F"/>
    <w:multiLevelType w:val="multilevel"/>
    <w:tmpl w:val="FA3C7E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1172925"/>
    <w:multiLevelType w:val="multilevel"/>
    <w:tmpl w:val="5E7E82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1CC372A"/>
    <w:multiLevelType w:val="multilevel"/>
    <w:tmpl w:val="249E23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53B7B5D"/>
    <w:multiLevelType w:val="multilevel"/>
    <w:tmpl w:val="D9A677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60663A0"/>
    <w:multiLevelType w:val="multilevel"/>
    <w:tmpl w:val="8B1A02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6A37765"/>
    <w:multiLevelType w:val="multilevel"/>
    <w:tmpl w:val="44D28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80A2F95"/>
    <w:multiLevelType w:val="multilevel"/>
    <w:tmpl w:val="464649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87E2A5F"/>
    <w:multiLevelType w:val="multilevel"/>
    <w:tmpl w:val="91CA64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955553E"/>
    <w:multiLevelType w:val="multilevel"/>
    <w:tmpl w:val="DF2C5B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99041C9"/>
    <w:multiLevelType w:val="multilevel"/>
    <w:tmpl w:val="E1425A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A0F4E63"/>
    <w:multiLevelType w:val="multilevel"/>
    <w:tmpl w:val="FB8853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A6C2466"/>
    <w:multiLevelType w:val="multilevel"/>
    <w:tmpl w:val="48B481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BB3345F"/>
    <w:multiLevelType w:val="multilevel"/>
    <w:tmpl w:val="E15AE79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C393758"/>
    <w:multiLevelType w:val="multilevel"/>
    <w:tmpl w:val="E61088D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5336F4"/>
    <w:multiLevelType w:val="multilevel"/>
    <w:tmpl w:val="E83626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7C519B"/>
    <w:multiLevelType w:val="multilevel"/>
    <w:tmpl w:val="DC22C1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CB96498"/>
    <w:multiLevelType w:val="multilevel"/>
    <w:tmpl w:val="B2109D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D5961B1"/>
    <w:multiLevelType w:val="multilevel"/>
    <w:tmpl w:val="0E00872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D91456E"/>
    <w:multiLevelType w:val="multilevel"/>
    <w:tmpl w:val="A72E1F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E053182"/>
    <w:multiLevelType w:val="multilevel"/>
    <w:tmpl w:val="E6FA98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F8F48F3"/>
    <w:multiLevelType w:val="multilevel"/>
    <w:tmpl w:val="CC9ADAC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02247C2"/>
    <w:multiLevelType w:val="multilevel"/>
    <w:tmpl w:val="257EB6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023692E"/>
    <w:multiLevelType w:val="multilevel"/>
    <w:tmpl w:val="AE184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04634D6"/>
    <w:multiLevelType w:val="multilevel"/>
    <w:tmpl w:val="432C46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2260980"/>
    <w:multiLevelType w:val="multilevel"/>
    <w:tmpl w:val="6A70E6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33F2ACD"/>
    <w:multiLevelType w:val="multilevel"/>
    <w:tmpl w:val="5156A4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36A15FA"/>
    <w:multiLevelType w:val="multilevel"/>
    <w:tmpl w:val="73CA6F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3A73C5C"/>
    <w:multiLevelType w:val="multilevel"/>
    <w:tmpl w:val="A5BA4A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4C100C0"/>
    <w:multiLevelType w:val="multilevel"/>
    <w:tmpl w:val="037E3A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4E57B2B"/>
    <w:multiLevelType w:val="multilevel"/>
    <w:tmpl w:val="CE401B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4F420D0"/>
    <w:multiLevelType w:val="multilevel"/>
    <w:tmpl w:val="F3385BD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5077F59"/>
    <w:multiLevelType w:val="multilevel"/>
    <w:tmpl w:val="9856B5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5912E26"/>
    <w:multiLevelType w:val="multilevel"/>
    <w:tmpl w:val="359CE87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5C27F8C"/>
    <w:multiLevelType w:val="multilevel"/>
    <w:tmpl w:val="CAA6DE4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6366F9A"/>
    <w:multiLevelType w:val="multilevel"/>
    <w:tmpl w:val="5204BC2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6685FF2"/>
    <w:multiLevelType w:val="multilevel"/>
    <w:tmpl w:val="0C5C96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6E1194C"/>
    <w:multiLevelType w:val="multilevel"/>
    <w:tmpl w:val="802EC4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74B6913"/>
    <w:multiLevelType w:val="multilevel"/>
    <w:tmpl w:val="9760C3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8054D3F"/>
    <w:multiLevelType w:val="multilevel"/>
    <w:tmpl w:val="71EA7F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8D74779"/>
    <w:multiLevelType w:val="multilevel"/>
    <w:tmpl w:val="7F30CD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90657A8"/>
    <w:multiLevelType w:val="multilevel"/>
    <w:tmpl w:val="21C025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9775052"/>
    <w:multiLevelType w:val="multilevel"/>
    <w:tmpl w:val="61B0F1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9F417BD"/>
    <w:multiLevelType w:val="multilevel"/>
    <w:tmpl w:val="D40EB4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AF930D6"/>
    <w:multiLevelType w:val="multilevel"/>
    <w:tmpl w:val="88CA13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B0D21C4"/>
    <w:multiLevelType w:val="multilevel"/>
    <w:tmpl w:val="4F1EBF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B38145D"/>
    <w:multiLevelType w:val="multilevel"/>
    <w:tmpl w:val="C812D2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BA44FCE"/>
    <w:multiLevelType w:val="multilevel"/>
    <w:tmpl w:val="8E6EA9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C0E3537"/>
    <w:multiLevelType w:val="multilevel"/>
    <w:tmpl w:val="8A2E91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C386099"/>
    <w:multiLevelType w:val="multilevel"/>
    <w:tmpl w:val="221010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F7B02D3"/>
    <w:multiLevelType w:val="multilevel"/>
    <w:tmpl w:val="26A85C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0F37409"/>
    <w:multiLevelType w:val="multilevel"/>
    <w:tmpl w:val="9EC467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32A5607"/>
    <w:multiLevelType w:val="multilevel"/>
    <w:tmpl w:val="42D40D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36C4A81"/>
    <w:multiLevelType w:val="multilevel"/>
    <w:tmpl w:val="F5322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378071B"/>
    <w:multiLevelType w:val="multilevel"/>
    <w:tmpl w:val="8ED286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38B79E6"/>
    <w:multiLevelType w:val="multilevel"/>
    <w:tmpl w:val="69382B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3CB1586"/>
    <w:multiLevelType w:val="multilevel"/>
    <w:tmpl w:val="B86217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4275EAA"/>
    <w:multiLevelType w:val="multilevel"/>
    <w:tmpl w:val="AF9A22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74D0F57"/>
    <w:multiLevelType w:val="multilevel"/>
    <w:tmpl w:val="3B9C1B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81D435D"/>
    <w:multiLevelType w:val="multilevel"/>
    <w:tmpl w:val="17E4D1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895450D"/>
    <w:multiLevelType w:val="multilevel"/>
    <w:tmpl w:val="7660AE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8E94ECE"/>
    <w:multiLevelType w:val="multilevel"/>
    <w:tmpl w:val="DA5C75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8EC3CE6"/>
    <w:multiLevelType w:val="multilevel"/>
    <w:tmpl w:val="2124B5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9144E99"/>
    <w:multiLevelType w:val="multilevel"/>
    <w:tmpl w:val="094282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93E08D4"/>
    <w:multiLevelType w:val="multilevel"/>
    <w:tmpl w:val="D402FD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9660C30"/>
    <w:multiLevelType w:val="multilevel"/>
    <w:tmpl w:val="80941DA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A45025C"/>
    <w:multiLevelType w:val="multilevel"/>
    <w:tmpl w:val="45880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A933B38"/>
    <w:multiLevelType w:val="multilevel"/>
    <w:tmpl w:val="0D666D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B1D60A9"/>
    <w:multiLevelType w:val="multilevel"/>
    <w:tmpl w:val="1D12A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B1E766D"/>
    <w:multiLevelType w:val="multilevel"/>
    <w:tmpl w:val="FDFEBB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C4A682D"/>
    <w:multiLevelType w:val="multilevel"/>
    <w:tmpl w:val="84D8F3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C8546EE"/>
    <w:multiLevelType w:val="multilevel"/>
    <w:tmpl w:val="C7D01A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D9E64A3"/>
    <w:multiLevelType w:val="multilevel"/>
    <w:tmpl w:val="07A836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F8C0665"/>
    <w:multiLevelType w:val="multilevel"/>
    <w:tmpl w:val="267CE9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50424702"/>
    <w:multiLevelType w:val="multilevel"/>
    <w:tmpl w:val="BA8C1F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51F74054"/>
    <w:multiLevelType w:val="multilevel"/>
    <w:tmpl w:val="28906C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522A6A47"/>
    <w:multiLevelType w:val="multilevel"/>
    <w:tmpl w:val="EB4EA2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52C522FE"/>
    <w:multiLevelType w:val="multilevel"/>
    <w:tmpl w:val="458EE2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53CD3078"/>
    <w:multiLevelType w:val="multilevel"/>
    <w:tmpl w:val="3D3A43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541566FA"/>
    <w:multiLevelType w:val="multilevel"/>
    <w:tmpl w:val="BEAC6D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558520F7"/>
    <w:multiLevelType w:val="multilevel"/>
    <w:tmpl w:val="9BD232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569153EE"/>
    <w:multiLevelType w:val="multilevel"/>
    <w:tmpl w:val="1638E7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56971F12"/>
    <w:multiLevelType w:val="multilevel"/>
    <w:tmpl w:val="50506464"/>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6F4063D"/>
    <w:multiLevelType w:val="multilevel"/>
    <w:tmpl w:val="236EAD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728737E"/>
    <w:multiLevelType w:val="multilevel"/>
    <w:tmpl w:val="F386F4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8B8422C"/>
    <w:multiLevelType w:val="multilevel"/>
    <w:tmpl w:val="AF5496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9512F6B"/>
    <w:multiLevelType w:val="multilevel"/>
    <w:tmpl w:val="A064C9D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6">
    <w:nsid w:val="59C40E14"/>
    <w:multiLevelType w:val="multilevel"/>
    <w:tmpl w:val="A55ADE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9CA66B6"/>
    <w:multiLevelType w:val="multilevel"/>
    <w:tmpl w:val="366406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9D0457E"/>
    <w:multiLevelType w:val="multilevel"/>
    <w:tmpl w:val="56EABF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A8C7279"/>
    <w:multiLevelType w:val="multilevel"/>
    <w:tmpl w:val="BD7EFD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AE67E55"/>
    <w:multiLevelType w:val="multilevel"/>
    <w:tmpl w:val="CCD4615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BEF34C1"/>
    <w:multiLevelType w:val="multilevel"/>
    <w:tmpl w:val="07E432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C4F0C54"/>
    <w:multiLevelType w:val="multilevel"/>
    <w:tmpl w:val="2EE45B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C6E374C"/>
    <w:multiLevelType w:val="multilevel"/>
    <w:tmpl w:val="32E4C3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CDF24C8"/>
    <w:multiLevelType w:val="multilevel"/>
    <w:tmpl w:val="AC1417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DE03581"/>
    <w:multiLevelType w:val="multilevel"/>
    <w:tmpl w:val="C92E78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DE13C9B"/>
    <w:multiLevelType w:val="multilevel"/>
    <w:tmpl w:val="B36602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DF42BD3"/>
    <w:multiLevelType w:val="multilevel"/>
    <w:tmpl w:val="079413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EB04A38"/>
    <w:multiLevelType w:val="multilevel"/>
    <w:tmpl w:val="F542A8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F602D3F"/>
    <w:multiLevelType w:val="multilevel"/>
    <w:tmpl w:val="F47836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605B4B83"/>
    <w:multiLevelType w:val="multilevel"/>
    <w:tmpl w:val="551806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608A5107"/>
    <w:multiLevelType w:val="multilevel"/>
    <w:tmpl w:val="8AD82A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61AF3479"/>
    <w:multiLevelType w:val="multilevel"/>
    <w:tmpl w:val="9F40CC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62D12C49"/>
    <w:multiLevelType w:val="multilevel"/>
    <w:tmpl w:val="6ADE28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63770C9D"/>
    <w:multiLevelType w:val="multilevel"/>
    <w:tmpl w:val="268071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4BB3960"/>
    <w:multiLevelType w:val="multilevel"/>
    <w:tmpl w:val="9F3C71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54B2AF5"/>
    <w:multiLevelType w:val="multilevel"/>
    <w:tmpl w:val="590C99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5664C81"/>
    <w:multiLevelType w:val="multilevel"/>
    <w:tmpl w:val="6DD86F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57F72B9"/>
    <w:multiLevelType w:val="multilevel"/>
    <w:tmpl w:val="D026FE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5873A89"/>
    <w:multiLevelType w:val="multilevel"/>
    <w:tmpl w:val="A306B8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5971C93"/>
    <w:multiLevelType w:val="multilevel"/>
    <w:tmpl w:val="C9CE5F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5A9633F"/>
    <w:multiLevelType w:val="multilevel"/>
    <w:tmpl w:val="81B46A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623178B"/>
    <w:multiLevelType w:val="multilevel"/>
    <w:tmpl w:val="D0805E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65E6C65"/>
    <w:multiLevelType w:val="multilevel"/>
    <w:tmpl w:val="6CB244C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7D92D1C"/>
    <w:multiLevelType w:val="multilevel"/>
    <w:tmpl w:val="AD02D0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7DF30B0"/>
    <w:multiLevelType w:val="multilevel"/>
    <w:tmpl w:val="180CD67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8217760"/>
    <w:multiLevelType w:val="multilevel"/>
    <w:tmpl w:val="F7D64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8D502CB"/>
    <w:multiLevelType w:val="multilevel"/>
    <w:tmpl w:val="CD50EA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8F953F2"/>
    <w:multiLevelType w:val="multilevel"/>
    <w:tmpl w:val="6D26BB4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A7C6C39"/>
    <w:multiLevelType w:val="multilevel"/>
    <w:tmpl w:val="3B7C85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B07336B"/>
    <w:multiLevelType w:val="multilevel"/>
    <w:tmpl w:val="8736AB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BE46947"/>
    <w:multiLevelType w:val="multilevel"/>
    <w:tmpl w:val="4F34D1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BFD08B3"/>
    <w:multiLevelType w:val="multilevel"/>
    <w:tmpl w:val="E402A3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CE43083"/>
    <w:multiLevelType w:val="multilevel"/>
    <w:tmpl w:val="8C60EA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EBA2AE5"/>
    <w:multiLevelType w:val="multilevel"/>
    <w:tmpl w:val="B4EE7C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701243DA"/>
    <w:multiLevelType w:val="multilevel"/>
    <w:tmpl w:val="6E80A4A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709B40EE"/>
    <w:multiLevelType w:val="multilevel"/>
    <w:tmpl w:val="3E5801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716C0E3B"/>
    <w:multiLevelType w:val="multilevel"/>
    <w:tmpl w:val="501A84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2AF7F24"/>
    <w:multiLevelType w:val="multilevel"/>
    <w:tmpl w:val="C42C61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328275F"/>
    <w:multiLevelType w:val="multilevel"/>
    <w:tmpl w:val="5D1C6C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3317F1A"/>
    <w:multiLevelType w:val="multilevel"/>
    <w:tmpl w:val="B3544E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3BC558E"/>
    <w:multiLevelType w:val="multilevel"/>
    <w:tmpl w:val="CA0CDC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4472684"/>
    <w:multiLevelType w:val="multilevel"/>
    <w:tmpl w:val="8640D3F2"/>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4594576"/>
    <w:multiLevelType w:val="multilevel"/>
    <w:tmpl w:val="2A488A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4831D80"/>
    <w:multiLevelType w:val="multilevel"/>
    <w:tmpl w:val="BCAEDE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4B647CE"/>
    <w:multiLevelType w:val="multilevel"/>
    <w:tmpl w:val="CC1CE3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52A2E50"/>
    <w:multiLevelType w:val="multilevel"/>
    <w:tmpl w:val="EF8419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5B20932"/>
    <w:multiLevelType w:val="multilevel"/>
    <w:tmpl w:val="CCE042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5EC3120"/>
    <w:multiLevelType w:val="multilevel"/>
    <w:tmpl w:val="85F6D7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6CE1319"/>
    <w:multiLevelType w:val="multilevel"/>
    <w:tmpl w:val="ABB4A8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9522148"/>
    <w:multiLevelType w:val="multilevel"/>
    <w:tmpl w:val="0D0E41C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9EF2300"/>
    <w:multiLevelType w:val="multilevel"/>
    <w:tmpl w:val="C7EACE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A7521E0"/>
    <w:multiLevelType w:val="multilevel"/>
    <w:tmpl w:val="6DC6BD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A987A87"/>
    <w:multiLevelType w:val="multilevel"/>
    <w:tmpl w:val="D0725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AAA28C0"/>
    <w:multiLevelType w:val="multilevel"/>
    <w:tmpl w:val="2BE0B77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BA837EA"/>
    <w:multiLevelType w:val="multilevel"/>
    <w:tmpl w:val="B49EA4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BAD7C8F"/>
    <w:multiLevelType w:val="multilevel"/>
    <w:tmpl w:val="81DC54D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D253598"/>
    <w:multiLevelType w:val="multilevel"/>
    <w:tmpl w:val="6EE83A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D560FDE"/>
    <w:multiLevelType w:val="multilevel"/>
    <w:tmpl w:val="E1A8A3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D922741"/>
    <w:multiLevelType w:val="multilevel"/>
    <w:tmpl w:val="59384E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F8C767B"/>
    <w:multiLevelType w:val="multilevel"/>
    <w:tmpl w:val="39C0FA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B81A58"/>
    <w:multiLevelType w:val="multilevel"/>
    <w:tmpl w:val="D24A1C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2"/>
  </w:num>
  <w:num w:numId="2">
    <w:abstractNumId w:val="149"/>
  </w:num>
  <w:num w:numId="3">
    <w:abstractNumId w:val="55"/>
  </w:num>
  <w:num w:numId="4">
    <w:abstractNumId w:val="64"/>
  </w:num>
  <w:num w:numId="5">
    <w:abstractNumId w:val="34"/>
  </w:num>
  <w:num w:numId="6">
    <w:abstractNumId w:val="51"/>
  </w:num>
  <w:num w:numId="7">
    <w:abstractNumId w:val="102"/>
  </w:num>
  <w:num w:numId="8">
    <w:abstractNumId w:val="11"/>
  </w:num>
  <w:num w:numId="9">
    <w:abstractNumId w:val="184"/>
  </w:num>
  <w:num w:numId="10">
    <w:abstractNumId w:val="170"/>
  </w:num>
  <w:num w:numId="11">
    <w:abstractNumId w:val="97"/>
  </w:num>
  <w:num w:numId="12">
    <w:abstractNumId w:val="17"/>
  </w:num>
  <w:num w:numId="13">
    <w:abstractNumId w:val="21"/>
  </w:num>
  <w:num w:numId="14">
    <w:abstractNumId w:val="65"/>
  </w:num>
  <w:num w:numId="15">
    <w:abstractNumId w:val="8"/>
  </w:num>
  <w:num w:numId="16">
    <w:abstractNumId w:val="22"/>
  </w:num>
  <w:num w:numId="17">
    <w:abstractNumId w:val="178"/>
  </w:num>
  <w:num w:numId="18">
    <w:abstractNumId w:val="180"/>
  </w:num>
  <w:num w:numId="19">
    <w:abstractNumId w:val="153"/>
  </w:num>
  <w:num w:numId="20">
    <w:abstractNumId w:val="72"/>
  </w:num>
  <w:num w:numId="21">
    <w:abstractNumId w:val="10"/>
  </w:num>
  <w:num w:numId="22">
    <w:abstractNumId w:val="53"/>
  </w:num>
  <w:num w:numId="23">
    <w:abstractNumId w:val="104"/>
  </w:num>
  <w:num w:numId="24">
    <w:abstractNumId w:val="73"/>
  </w:num>
  <w:num w:numId="25">
    <w:abstractNumId w:val="165"/>
  </w:num>
  <w:num w:numId="26">
    <w:abstractNumId w:val="70"/>
  </w:num>
  <w:num w:numId="27">
    <w:abstractNumId w:val="52"/>
  </w:num>
  <w:num w:numId="28">
    <w:abstractNumId w:val="40"/>
  </w:num>
  <w:num w:numId="29">
    <w:abstractNumId w:val="0"/>
  </w:num>
  <w:num w:numId="30">
    <w:abstractNumId w:val="122"/>
  </w:num>
  <w:num w:numId="31">
    <w:abstractNumId w:val="182"/>
  </w:num>
  <w:num w:numId="32">
    <w:abstractNumId w:val="174"/>
  </w:num>
  <w:num w:numId="33">
    <w:abstractNumId w:val="93"/>
  </w:num>
  <w:num w:numId="34">
    <w:abstractNumId w:val="110"/>
  </w:num>
  <w:num w:numId="35">
    <w:abstractNumId w:val="166"/>
  </w:num>
  <w:num w:numId="36">
    <w:abstractNumId w:val="19"/>
  </w:num>
  <w:num w:numId="37">
    <w:abstractNumId w:val="107"/>
  </w:num>
  <w:num w:numId="38">
    <w:abstractNumId w:val="35"/>
  </w:num>
  <w:num w:numId="39">
    <w:abstractNumId w:val="6"/>
  </w:num>
  <w:num w:numId="40">
    <w:abstractNumId w:val="129"/>
  </w:num>
  <w:num w:numId="41">
    <w:abstractNumId w:val="66"/>
  </w:num>
  <w:num w:numId="42">
    <w:abstractNumId w:val="161"/>
  </w:num>
  <w:num w:numId="43">
    <w:abstractNumId w:val="68"/>
  </w:num>
  <w:num w:numId="44">
    <w:abstractNumId w:val="39"/>
  </w:num>
  <w:num w:numId="45">
    <w:abstractNumId w:val="38"/>
  </w:num>
  <w:num w:numId="46">
    <w:abstractNumId w:val="167"/>
  </w:num>
  <w:num w:numId="47">
    <w:abstractNumId w:val="85"/>
  </w:num>
  <w:num w:numId="48">
    <w:abstractNumId w:val="9"/>
  </w:num>
  <w:num w:numId="49">
    <w:abstractNumId w:val="14"/>
  </w:num>
  <w:num w:numId="50">
    <w:abstractNumId w:val="158"/>
  </w:num>
  <w:num w:numId="51">
    <w:abstractNumId w:val="92"/>
  </w:num>
  <w:num w:numId="52">
    <w:abstractNumId w:val="160"/>
  </w:num>
  <w:num w:numId="53">
    <w:abstractNumId w:val="69"/>
  </w:num>
  <w:num w:numId="54">
    <w:abstractNumId w:val="87"/>
  </w:num>
  <w:num w:numId="55">
    <w:abstractNumId w:val="41"/>
  </w:num>
  <w:num w:numId="56">
    <w:abstractNumId w:val="37"/>
  </w:num>
  <w:num w:numId="57">
    <w:abstractNumId w:val="3"/>
  </w:num>
  <w:num w:numId="58">
    <w:abstractNumId w:val="78"/>
  </w:num>
  <w:num w:numId="59">
    <w:abstractNumId w:val="36"/>
  </w:num>
  <w:num w:numId="60">
    <w:abstractNumId w:val="100"/>
  </w:num>
  <w:num w:numId="61">
    <w:abstractNumId w:val="136"/>
  </w:num>
  <w:num w:numId="62">
    <w:abstractNumId w:val="18"/>
  </w:num>
  <w:num w:numId="63">
    <w:abstractNumId w:val="140"/>
  </w:num>
  <w:num w:numId="64">
    <w:abstractNumId w:val="96"/>
  </w:num>
  <w:num w:numId="65">
    <w:abstractNumId w:val="111"/>
  </w:num>
  <w:num w:numId="66">
    <w:abstractNumId w:val="80"/>
  </w:num>
  <w:num w:numId="67">
    <w:abstractNumId w:val="128"/>
  </w:num>
  <w:num w:numId="68">
    <w:abstractNumId w:val="24"/>
  </w:num>
  <w:num w:numId="69">
    <w:abstractNumId w:val="126"/>
  </w:num>
  <w:num w:numId="70">
    <w:abstractNumId w:val="147"/>
  </w:num>
  <w:num w:numId="71">
    <w:abstractNumId w:val="54"/>
  </w:num>
  <w:num w:numId="72">
    <w:abstractNumId w:val="183"/>
  </w:num>
  <w:num w:numId="73">
    <w:abstractNumId w:val="139"/>
  </w:num>
  <w:num w:numId="74">
    <w:abstractNumId w:val="176"/>
  </w:num>
  <w:num w:numId="75">
    <w:abstractNumId w:val="25"/>
  </w:num>
  <w:num w:numId="76">
    <w:abstractNumId w:val="67"/>
  </w:num>
  <w:num w:numId="77">
    <w:abstractNumId w:val="29"/>
  </w:num>
  <w:num w:numId="78">
    <w:abstractNumId w:val="49"/>
  </w:num>
  <w:num w:numId="79">
    <w:abstractNumId w:val="169"/>
  </w:num>
  <w:num w:numId="80">
    <w:abstractNumId w:val="156"/>
  </w:num>
  <w:num w:numId="81">
    <w:abstractNumId w:val="150"/>
  </w:num>
  <w:num w:numId="82">
    <w:abstractNumId w:val="117"/>
  </w:num>
  <w:num w:numId="83">
    <w:abstractNumId w:val="56"/>
  </w:num>
  <w:num w:numId="84">
    <w:abstractNumId w:val="23"/>
  </w:num>
  <w:num w:numId="85">
    <w:abstractNumId w:val="16"/>
  </w:num>
  <w:num w:numId="86">
    <w:abstractNumId w:val="15"/>
  </w:num>
  <w:num w:numId="87">
    <w:abstractNumId w:val="47"/>
  </w:num>
  <w:num w:numId="88">
    <w:abstractNumId w:val="113"/>
  </w:num>
  <w:num w:numId="89">
    <w:abstractNumId w:val="120"/>
  </w:num>
  <w:num w:numId="90">
    <w:abstractNumId w:val="131"/>
  </w:num>
  <w:num w:numId="91">
    <w:abstractNumId w:val="101"/>
  </w:num>
  <w:num w:numId="92">
    <w:abstractNumId w:val="144"/>
  </w:num>
  <w:num w:numId="93">
    <w:abstractNumId w:val="168"/>
  </w:num>
  <w:num w:numId="94">
    <w:abstractNumId w:val="99"/>
  </w:num>
  <w:num w:numId="95">
    <w:abstractNumId w:val="185"/>
  </w:num>
  <w:num w:numId="96">
    <w:abstractNumId w:val="77"/>
  </w:num>
  <w:num w:numId="97">
    <w:abstractNumId w:val="171"/>
  </w:num>
  <w:num w:numId="98">
    <w:abstractNumId w:val="20"/>
  </w:num>
  <w:num w:numId="99">
    <w:abstractNumId w:val="43"/>
  </w:num>
  <w:num w:numId="100">
    <w:abstractNumId w:val="112"/>
  </w:num>
  <w:num w:numId="101">
    <w:abstractNumId w:val="59"/>
  </w:num>
  <w:num w:numId="102">
    <w:abstractNumId w:val="48"/>
  </w:num>
  <w:num w:numId="103">
    <w:abstractNumId w:val="105"/>
  </w:num>
  <w:num w:numId="104">
    <w:abstractNumId w:val="32"/>
  </w:num>
  <w:num w:numId="105">
    <w:abstractNumId w:val="98"/>
  </w:num>
  <w:num w:numId="106">
    <w:abstractNumId w:val="159"/>
  </w:num>
  <w:num w:numId="107">
    <w:abstractNumId w:val="123"/>
  </w:num>
  <w:num w:numId="108">
    <w:abstractNumId w:val="119"/>
  </w:num>
  <w:num w:numId="109">
    <w:abstractNumId w:val="91"/>
  </w:num>
  <w:num w:numId="110">
    <w:abstractNumId w:val="145"/>
  </w:num>
  <w:num w:numId="111">
    <w:abstractNumId w:val="27"/>
  </w:num>
  <w:num w:numId="112">
    <w:abstractNumId w:val="186"/>
  </w:num>
  <w:num w:numId="113">
    <w:abstractNumId w:val="13"/>
  </w:num>
  <w:num w:numId="114">
    <w:abstractNumId w:val="141"/>
  </w:num>
  <w:num w:numId="115">
    <w:abstractNumId w:val="74"/>
  </w:num>
  <w:num w:numId="116">
    <w:abstractNumId w:val="155"/>
  </w:num>
  <w:num w:numId="117">
    <w:abstractNumId w:val="60"/>
  </w:num>
  <w:num w:numId="118">
    <w:abstractNumId w:val="177"/>
  </w:num>
  <w:num w:numId="119">
    <w:abstractNumId w:val="190"/>
  </w:num>
  <w:num w:numId="120">
    <w:abstractNumId w:val="143"/>
  </w:num>
  <w:num w:numId="121">
    <w:abstractNumId w:val="137"/>
  </w:num>
  <w:num w:numId="122">
    <w:abstractNumId w:val="57"/>
  </w:num>
  <w:num w:numId="123">
    <w:abstractNumId w:val="172"/>
  </w:num>
  <w:num w:numId="124">
    <w:abstractNumId w:val="116"/>
  </w:num>
  <w:num w:numId="125">
    <w:abstractNumId w:val="115"/>
  </w:num>
  <w:num w:numId="126">
    <w:abstractNumId w:val="33"/>
  </w:num>
  <w:num w:numId="127">
    <w:abstractNumId w:val="95"/>
  </w:num>
  <w:num w:numId="128">
    <w:abstractNumId w:val="30"/>
  </w:num>
  <w:num w:numId="129">
    <w:abstractNumId w:val="133"/>
  </w:num>
  <w:num w:numId="130">
    <w:abstractNumId w:val="127"/>
  </w:num>
  <w:num w:numId="131">
    <w:abstractNumId w:val="135"/>
  </w:num>
  <w:num w:numId="132">
    <w:abstractNumId w:val="2"/>
  </w:num>
  <w:num w:numId="133">
    <w:abstractNumId w:val="90"/>
  </w:num>
  <w:num w:numId="134">
    <w:abstractNumId w:val="86"/>
  </w:num>
  <w:num w:numId="135">
    <w:abstractNumId w:val="7"/>
  </w:num>
  <w:num w:numId="136">
    <w:abstractNumId w:val="84"/>
  </w:num>
  <w:num w:numId="137">
    <w:abstractNumId w:val="189"/>
  </w:num>
  <w:num w:numId="138">
    <w:abstractNumId w:val="142"/>
  </w:num>
  <w:num w:numId="139">
    <w:abstractNumId w:val="28"/>
  </w:num>
  <w:num w:numId="140">
    <w:abstractNumId w:val="44"/>
  </w:num>
  <w:num w:numId="141">
    <w:abstractNumId w:val="103"/>
  </w:num>
  <w:num w:numId="142">
    <w:abstractNumId w:val="121"/>
  </w:num>
  <w:num w:numId="143">
    <w:abstractNumId w:val="124"/>
  </w:num>
  <w:num w:numId="144">
    <w:abstractNumId w:val="45"/>
  </w:num>
  <w:num w:numId="145">
    <w:abstractNumId w:val="1"/>
  </w:num>
  <w:num w:numId="146">
    <w:abstractNumId w:val="187"/>
  </w:num>
  <w:num w:numId="147">
    <w:abstractNumId w:val="175"/>
  </w:num>
  <w:num w:numId="148">
    <w:abstractNumId w:val="88"/>
  </w:num>
  <w:num w:numId="149">
    <w:abstractNumId w:val="5"/>
  </w:num>
  <w:num w:numId="150">
    <w:abstractNumId w:val="179"/>
  </w:num>
  <w:num w:numId="151">
    <w:abstractNumId w:val="130"/>
  </w:num>
  <w:num w:numId="152">
    <w:abstractNumId w:val="152"/>
  </w:num>
  <w:num w:numId="153">
    <w:abstractNumId w:val="146"/>
  </w:num>
  <w:num w:numId="154">
    <w:abstractNumId w:val="108"/>
  </w:num>
  <w:num w:numId="155">
    <w:abstractNumId w:val="106"/>
  </w:num>
  <w:num w:numId="156">
    <w:abstractNumId w:val="71"/>
  </w:num>
  <w:num w:numId="157">
    <w:abstractNumId w:val="81"/>
  </w:num>
  <w:num w:numId="158">
    <w:abstractNumId w:val="58"/>
  </w:num>
  <w:num w:numId="159">
    <w:abstractNumId w:val="164"/>
  </w:num>
  <w:num w:numId="160">
    <w:abstractNumId w:val="83"/>
  </w:num>
  <w:num w:numId="161">
    <w:abstractNumId w:val="118"/>
  </w:num>
  <w:num w:numId="162">
    <w:abstractNumId w:val="188"/>
  </w:num>
  <w:num w:numId="163">
    <w:abstractNumId w:val="181"/>
  </w:num>
  <w:num w:numId="164">
    <w:abstractNumId w:val="31"/>
  </w:num>
  <w:num w:numId="165">
    <w:abstractNumId w:val="114"/>
  </w:num>
  <w:num w:numId="166">
    <w:abstractNumId w:val="157"/>
  </w:num>
  <w:num w:numId="167">
    <w:abstractNumId w:val="79"/>
  </w:num>
  <w:num w:numId="168">
    <w:abstractNumId w:val="42"/>
  </w:num>
  <w:num w:numId="169">
    <w:abstractNumId w:val="76"/>
  </w:num>
  <w:num w:numId="170">
    <w:abstractNumId w:val="191"/>
  </w:num>
  <w:num w:numId="171">
    <w:abstractNumId w:val="82"/>
  </w:num>
  <w:num w:numId="172">
    <w:abstractNumId w:val="75"/>
  </w:num>
  <w:num w:numId="173">
    <w:abstractNumId w:val="89"/>
  </w:num>
  <w:num w:numId="174">
    <w:abstractNumId w:val="132"/>
  </w:num>
  <w:num w:numId="175">
    <w:abstractNumId w:val="62"/>
  </w:num>
  <w:num w:numId="176">
    <w:abstractNumId w:val="109"/>
  </w:num>
  <w:num w:numId="177">
    <w:abstractNumId w:val="4"/>
  </w:num>
  <w:num w:numId="178">
    <w:abstractNumId w:val="63"/>
  </w:num>
  <w:num w:numId="179">
    <w:abstractNumId w:val="12"/>
  </w:num>
  <w:num w:numId="180">
    <w:abstractNumId w:val="154"/>
  </w:num>
  <w:num w:numId="181">
    <w:abstractNumId w:val="94"/>
  </w:num>
  <w:num w:numId="182">
    <w:abstractNumId w:val="138"/>
  </w:num>
  <w:num w:numId="183">
    <w:abstractNumId w:val="134"/>
  </w:num>
  <w:num w:numId="184">
    <w:abstractNumId w:val="46"/>
  </w:num>
  <w:num w:numId="185">
    <w:abstractNumId w:val="148"/>
  </w:num>
  <w:num w:numId="186">
    <w:abstractNumId w:val="151"/>
  </w:num>
  <w:num w:numId="187">
    <w:abstractNumId w:val="61"/>
  </w:num>
  <w:num w:numId="188">
    <w:abstractNumId w:val="173"/>
  </w:num>
  <w:num w:numId="189">
    <w:abstractNumId w:val="50"/>
  </w:num>
  <w:num w:numId="190">
    <w:abstractNumId w:val="26"/>
  </w:num>
  <w:num w:numId="191">
    <w:abstractNumId w:val="163"/>
  </w:num>
  <w:num w:numId="192">
    <w:abstractNumId w:val="125"/>
  </w:num>
  <w:num w:numId="193">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pQnYzcEKaeI+xFVQcMIZm48hVLNb7JzFH7koGqnMv9q/5eOGoDzWihsdyZqAUz+gKgxwqZIpRXzDTSdA4rTxA==" w:salt="gQrB5lemvjyUB8e8EGSBi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283D"/>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3778F"/>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135"/>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5DE"/>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A69D6"/>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49F1"/>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C6E821-EAF5-423F-B295-8DFD3022E393}">
  <ds:schemaRefs>
    <ds:schemaRef ds:uri="http://schemas.openxmlformats.org/officeDocument/2006/bibliography"/>
  </ds:schemaRefs>
</ds:datastoreItem>
</file>

<file path=customXml/itemProps2.xml><?xml version="1.0" encoding="utf-8"?>
<ds:datastoreItem xmlns:ds="http://schemas.openxmlformats.org/officeDocument/2006/customXml" ds:itemID="{1694B5B5-6CE8-45FB-B3C8-AF18A6EB6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85</Pages>
  <Words>46356</Words>
  <Characters>264231</Characters>
  <Application>Microsoft Office Word</Application>
  <DocSecurity>8</DocSecurity>
  <Lines>2201</Lines>
  <Paragraphs>619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2015-03-30T18:13:00Z</dcterms:created>
  <dcterms:modified xsi:type="dcterms:W3CDTF">2015-03-30T18:14:00Z</dcterms:modified>
</cp:coreProperties>
</file>