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D3E39" w14:textId="16E94D8F" w:rsidR="007B782A" w:rsidRPr="00390423" w:rsidRDefault="007B782A" w:rsidP="000C364C">
      <w:pPr>
        <w:pStyle w:val="ProductList-Body"/>
        <w:ind w:right="8640"/>
        <w:rPr>
          <w:rFonts w:asciiTheme="majorHAnsi" w:hAnsiTheme="majorHAnsi"/>
          <w:color w:val="FFFFFF" w:themeColor="background1"/>
          <w:sz w:val="6"/>
          <w:szCs w:val="6"/>
          <w:lang w:val="en-US" w:eastAsia="en-US" w:bidi="ar-SA"/>
        </w:rPr>
      </w:pPr>
      <w:bookmarkStart w:id="0" w:name="CoverPage"/>
    </w:p>
    <w:p w14:paraId="37291AA7" w14:textId="77777777" w:rsidR="007B782A" w:rsidRPr="00390423" w:rsidRDefault="007B782A" w:rsidP="000C364C">
      <w:pPr>
        <w:pStyle w:val="ProductList-Body"/>
        <w:ind w:right="8640"/>
        <w:rPr>
          <w:sz w:val="6"/>
        </w:rPr>
      </w:pPr>
      <w:r>
        <w:rPr>
          <w:rFonts w:asciiTheme="majorHAnsi" w:hAnsiTheme="majorHAnsi"/>
          <w:color w:val="FFFFFF" w:themeColor="background1"/>
          <w:sz w:val="6"/>
          <w:szCs w:val="6"/>
        </w:rPr>
        <w:t xml:space="preserve"> </w:t>
      </w:r>
    </w:p>
    <w:p w14:paraId="3EF03B94" w14:textId="22751278" w:rsidR="007B782A" w:rsidRPr="00447E40" w:rsidRDefault="007B782A" w:rsidP="000C364C">
      <w:pPr>
        <w:pStyle w:val="ProductList-Body"/>
        <w:ind w:right="8640"/>
        <w:rPr>
          <w:rFonts w:asciiTheme="majorHAnsi" w:hAnsiTheme="majorHAnsi"/>
          <w:color w:val="FFFFFF" w:themeColor="background1"/>
          <w:sz w:val="32"/>
          <w:szCs w:val="32"/>
          <w:lang w:val="fr-FR" w:eastAsia="en-US" w:bidi="ar-SA"/>
        </w:rPr>
      </w:pPr>
      <w:r>
        <w:rPr>
          <w:rFonts w:asciiTheme="majorHAnsi" w:hAnsiTheme="majorHAnsi"/>
          <w:color w:val="FFFFFF" w:themeColor="background1"/>
          <w:sz w:val="32"/>
          <w:szCs w:val="32"/>
        </w:rPr>
        <w:tab/>
      </w:r>
    </w:p>
    <w:bookmarkEnd w:id="0"/>
    <w:p w14:paraId="212A7E79" w14:textId="2246C8E1" w:rsidR="007B782A" w:rsidRPr="000D4B8E" w:rsidRDefault="007B782A" w:rsidP="00447E40">
      <w:pPr>
        <w:pStyle w:val="ProductList-Body"/>
        <w:shd w:val="clear" w:color="auto" w:fill="00B0F0"/>
        <w:spacing w:after="900"/>
        <w:ind w:right="8640"/>
        <w:rPr>
          <w:rFonts w:asciiTheme="majorHAnsi" w:hAnsiTheme="majorHAnsi"/>
          <w:color w:val="FFFFFF" w:themeColor="background1"/>
          <w:sz w:val="32"/>
          <w:szCs w:val="32"/>
          <w:lang w:val="en-US" w:eastAsia="en-US" w:bidi="ar-SA"/>
        </w:rPr>
      </w:pPr>
      <w:r>
        <w:rPr>
          <w:rFonts w:asciiTheme="majorHAnsi" w:hAnsiTheme="majorHAnsi"/>
          <w:color w:val="FFFFFF" w:themeColor="background1"/>
          <w:sz w:val="32"/>
          <w:szCs w:val="32"/>
        </w:rPr>
        <w:tab/>
      </w:r>
    </w:p>
    <w:p w14:paraId="7642BC66" w14:textId="5111300B" w:rsidR="007B782A" w:rsidRPr="000D4B8E" w:rsidRDefault="007B782A" w:rsidP="00447E40">
      <w:pPr>
        <w:pStyle w:val="ProductList-Body"/>
        <w:shd w:val="clear" w:color="auto" w:fill="00B0F0"/>
        <w:ind w:right="8640"/>
        <w:rPr>
          <w:color w:val="FFFFFF" w:themeColor="background1"/>
          <w:lang w:val="en-US" w:eastAsia="en-US" w:bidi="ar-SA"/>
        </w:rPr>
      </w:pPr>
    </w:p>
    <w:p w14:paraId="1B6CF5E8" w14:textId="77777777" w:rsidR="00EC6B64" w:rsidRPr="000D4B8E" w:rsidRDefault="00EC6B64" w:rsidP="00447E40">
      <w:pPr>
        <w:pStyle w:val="ProductList-Body"/>
        <w:shd w:val="clear" w:color="auto" w:fill="00B0F0"/>
        <w:ind w:right="8640"/>
        <w:rPr>
          <w:color w:val="FFFFFF" w:themeColor="background1"/>
          <w:lang w:val="en-US" w:eastAsia="en-US" w:bidi="ar-SA"/>
        </w:rPr>
      </w:pPr>
    </w:p>
    <w:p w14:paraId="08B88A12" w14:textId="77777777" w:rsidR="007B782A" w:rsidRPr="00447E40" w:rsidRDefault="007B782A" w:rsidP="00447E40">
      <w:pPr>
        <w:pStyle w:val="ProductList-Body"/>
        <w:shd w:val="clear" w:color="auto" w:fill="0070C0"/>
        <w:tabs>
          <w:tab w:val="clear" w:pos="158"/>
          <w:tab w:val="left" w:pos="180"/>
        </w:tabs>
        <w:ind w:right="1800"/>
        <w:rPr>
          <w:rFonts w:asciiTheme="majorHAnsi" w:hAnsiTheme="majorHAnsi"/>
          <w:b/>
          <w:color w:val="FFFFFF" w:themeColor="background1"/>
          <w:sz w:val="72"/>
          <w:szCs w:val="72"/>
          <w:lang w:val="fr-FR" w:eastAsia="en-US" w:bidi="ar-SA"/>
        </w:rPr>
      </w:pPr>
    </w:p>
    <w:p w14:paraId="0DD7AAE4" w14:textId="77777777" w:rsidR="00CC6D45" w:rsidRPr="00447E40" w:rsidRDefault="007B782A" w:rsidP="00447E40">
      <w:pPr>
        <w:pStyle w:val="ProductList-Body"/>
        <w:shd w:val="clear" w:color="auto" w:fill="0070C0"/>
        <w:tabs>
          <w:tab w:val="clear" w:pos="158"/>
        </w:tabs>
        <w:ind w:left="720" w:right="1800" w:hanging="720"/>
        <w:rPr>
          <w:rFonts w:asciiTheme="majorHAnsi" w:hAnsiTheme="majorHAnsi"/>
          <w:color w:val="FFFFFF" w:themeColor="background1"/>
          <w:sz w:val="60"/>
          <w:szCs w:val="60"/>
          <w:lang w:val="fr-FR" w:eastAsia="en-US" w:bidi="ar-SA"/>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Serviços Profissionais da Microsoft</w:t>
      </w:r>
    </w:p>
    <w:p w14:paraId="2A9595CE" w14:textId="1CF718BF" w:rsidR="007B782A" w:rsidRPr="00447E40" w:rsidRDefault="00CC6D45" w:rsidP="00447E40">
      <w:pPr>
        <w:pStyle w:val="ProductList-Body"/>
        <w:shd w:val="clear" w:color="auto" w:fill="0070C0"/>
        <w:tabs>
          <w:tab w:val="clear" w:pos="158"/>
        </w:tabs>
        <w:ind w:right="1800" w:firstLine="720"/>
        <w:rPr>
          <w:rFonts w:asciiTheme="majorHAnsi" w:hAnsiTheme="majorHAnsi"/>
          <w:color w:val="FFFFFF" w:themeColor="background1"/>
          <w:sz w:val="60"/>
          <w:szCs w:val="60"/>
          <w:lang w:val="fr-FR" w:eastAsia="en-US" w:bidi="ar-SA"/>
        </w:rPr>
      </w:pPr>
      <w:r>
        <w:rPr>
          <w:rFonts w:asciiTheme="majorHAnsi" w:hAnsiTheme="majorHAnsi"/>
          <w:color w:val="FFFFFF" w:themeColor="background1"/>
          <w:sz w:val="60"/>
          <w:szCs w:val="60"/>
        </w:rPr>
        <w:t>Adenda de Proteção de Dados</w:t>
      </w:r>
    </w:p>
    <w:p w14:paraId="47A0BB54" w14:textId="27FBC3D1" w:rsidR="007B782A" w:rsidRPr="00447E40" w:rsidRDefault="007B782A" w:rsidP="00447E40">
      <w:pPr>
        <w:pStyle w:val="ProductList-Body"/>
        <w:shd w:val="clear" w:color="auto" w:fill="0070C0"/>
        <w:tabs>
          <w:tab w:val="clear" w:pos="158"/>
          <w:tab w:val="left" w:pos="72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1 de novembro de 2017</w:t>
      </w:r>
    </w:p>
    <w:p w14:paraId="7C3F67E5" w14:textId="77777777" w:rsidR="007B782A" w:rsidRPr="00447E40" w:rsidRDefault="007B782A" w:rsidP="00447E40">
      <w:pPr>
        <w:pStyle w:val="ProductList-Body"/>
        <w:shd w:val="clear" w:color="auto" w:fill="0070C0"/>
        <w:tabs>
          <w:tab w:val="clear" w:pos="158"/>
          <w:tab w:val="left" w:pos="360"/>
        </w:tabs>
        <w:ind w:right="1800"/>
        <w:rPr>
          <w:rFonts w:asciiTheme="majorHAnsi" w:hAnsiTheme="majorHAnsi"/>
          <w:color w:val="FFFFFF" w:themeColor="background1"/>
          <w:sz w:val="48"/>
          <w:szCs w:val="48"/>
          <w:lang w:eastAsia="en-US" w:bidi="ar-SA"/>
        </w:rPr>
      </w:pPr>
    </w:p>
    <w:p w14:paraId="2781A8FD" w14:textId="77777777" w:rsidR="007B782A" w:rsidRPr="00447E40" w:rsidRDefault="007B782A" w:rsidP="00447E40">
      <w:pPr>
        <w:pStyle w:val="ProductList-Body"/>
        <w:shd w:val="clear" w:color="auto" w:fill="0070C0"/>
        <w:tabs>
          <w:tab w:val="clear" w:pos="158"/>
          <w:tab w:val="left" w:pos="360"/>
        </w:tabs>
        <w:ind w:right="1800"/>
        <w:rPr>
          <w:rFonts w:asciiTheme="majorHAnsi" w:hAnsiTheme="majorHAnsi"/>
          <w:color w:val="FFFFFF" w:themeColor="background1"/>
          <w:sz w:val="48"/>
          <w:szCs w:val="48"/>
          <w:lang w:eastAsia="en-US" w:bidi="ar-SA"/>
        </w:rPr>
      </w:pPr>
    </w:p>
    <w:p w14:paraId="343CC1DC" w14:textId="6D07F404" w:rsidR="007B782A" w:rsidRPr="00447E40" w:rsidRDefault="007B782A" w:rsidP="007B782A">
      <w:pPr>
        <w:pStyle w:val="ProductList-Body"/>
        <w:rPr>
          <w:lang w:eastAsia="en-US" w:bidi="ar-SA"/>
        </w:rPr>
      </w:pPr>
    </w:p>
    <w:p w14:paraId="65293EB4" w14:textId="77777777" w:rsidR="000C364C" w:rsidRPr="00447E40" w:rsidRDefault="000C364C" w:rsidP="007B782A">
      <w:pPr>
        <w:pStyle w:val="ProductList-Body"/>
        <w:rPr>
          <w:lang w:eastAsia="en-US" w:bidi="ar-SA"/>
        </w:rPr>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1334D9" w:rsidRDefault="00F2558F" w:rsidP="008530A8">
      <w:pPr>
        <w:rPr>
          <w:sz w:val="40"/>
          <w:szCs w:val="40"/>
        </w:rPr>
      </w:pPr>
      <w:r w:rsidRPr="001334D9">
        <w:rPr>
          <w:rFonts w:asciiTheme="majorHAnsi" w:hAnsiTheme="majorHAnsi"/>
          <w:b/>
          <w:sz w:val="40"/>
          <w:szCs w:val="40"/>
        </w:rPr>
        <w:lastRenderedPageBreak/>
        <w:t>Introdução</w:t>
      </w:r>
    </w:p>
    <w:p w14:paraId="0F5BD99C" w14:textId="7A6CE55F" w:rsidR="00DE4224" w:rsidRPr="00CE1EE1" w:rsidRDefault="00F2558F" w:rsidP="00DE4224">
      <w:bookmarkStart w:id="1" w:name="_Hlk495664241"/>
      <w:r>
        <w:rPr>
          <w:rFonts w:cstheme="minorHAnsi"/>
          <w:sz w:val="18"/>
          <w:szCs w:val="18"/>
        </w:rPr>
        <w:t>A presente Adenda à Proteção de Dados dos Serviços Profissionais da Microsoft (</w:t>
      </w:r>
      <w:r w:rsidR="008168A8">
        <w:rPr>
          <w:rFonts w:cstheme="minorHAnsi"/>
          <w:sz w:val="18"/>
          <w:szCs w:val="18"/>
        </w:rPr>
        <w:t>“</w:t>
      </w:r>
      <w:r>
        <w:rPr>
          <w:rFonts w:cstheme="minorHAnsi"/>
          <w:sz w:val="18"/>
          <w:szCs w:val="18"/>
        </w:rPr>
        <w:t>Adenda</w:t>
      </w:r>
      <w:r w:rsidR="008168A8">
        <w:rPr>
          <w:rFonts w:cstheme="minorHAnsi"/>
          <w:sz w:val="18"/>
          <w:szCs w:val="18"/>
        </w:rPr>
        <w:t>”</w:t>
      </w:r>
      <w:r>
        <w:rPr>
          <w:rFonts w:cstheme="minorHAnsi"/>
          <w:sz w:val="18"/>
          <w:szCs w:val="18"/>
        </w:rPr>
        <w:t>) aplica-se exclusivamente aos Serviços Profissionais da Microsoft (definidos abaixo) no âmbito do Contrato. A presente Adenda abrange os Dados de Suporte e Consultoria fornecidos no âmbito dos Serviços de Consultoria quando submetidos para receber suporte técnico para Premier através do Portal de Suporte da Microsoft, do Suporte Telefónico Premier ou de outros mecanismos de submissão aprovados conforme descrito no Centro de Fidedignidade da Microsoft no âmbito do Suporte Comercial. A presente Adenda não se aplica a outras ofertas de Serviços Profissionais da Microsoft incluindo os Serviços Geridos da Microsoft para a Nuvem, o Office 365 FastTrack e suporte técnico oferecido fora do Suporte Premier, como pedidos de suporte submetidos através dos Portais Administrativos dos Serviços Online da Microsoft, bem como os pedidos de suporte Premier escalados para os engenheiros ou para as operações dos Produtos da Microsoft ou Serviços Online para resolução.</w:t>
      </w:r>
      <w:bookmarkStart w:id="2" w:name="GeneralTerms"/>
      <w:bookmarkStart w:id="3" w:name="_Toc489605556"/>
      <w:bookmarkEnd w:id="1"/>
    </w:p>
    <w:p w14:paraId="0AADF1CA" w14:textId="097B89D1" w:rsidR="00EC6B64" w:rsidRPr="00CE1EE1" w:rsidRDefault="00EC6B64" w:rsidP="00DE4224">
      <w:bookmarkStart w:id="4" w:name="_Hlk496258096"/>
      <w:r>
        <w:rPr>
          <w:rFonts w:cstheme="minorHAnsi"/>
          <w:sz w:val="18"/>
          <w:szCs w:val="18"/>
        </w:rPr>
        <w:t>A presente Adenda não prevalece sobre qualquer outro Contrato de Proteção de Dados assinado pelas partes, salvo se acordado por escrito em contrário; no entanto, na ausência de outros termos do RGPD acordados, serão aplicáveis os termos do Anexo 3 – Termos do Regulamento Geral de Proteção de Dados da União Europeia.</w:t>
      </w:r>
    </w:p>
    <w:bookmarkEnd w:id="4"/>
    <w:p w14:paraId="51B7FA4E" w14:textId="77777777" w:rsidR="007B782A" w:rsidRPr="00CE1EE1" w:rsidRDefault="007B782A" w:rsidP="00DE4224">
      <w:pPr>
        <w:pStyle w:val="ProductList-SectionHeading"/>
        <w:outlineLvl w:val="0"/>
      </w:pPr>
      <w:r>
        <w:t>Termos Gerais</w:t>
      </w:r>
      <w:bookmarkEnd w:id="2"/>
      <w:bookmarkEnd w:id="3"/>
    </w:p>
    <w:p w14:paraId="1A0A6ADD" w14:textId="77777777" w:rsidR="00DE4224" w:rsidRPr="00CE1EE1" w:rsidRDefault="007B782A" w:rsidP="00DE4224">
      <w:pPr>
        <w:pStyle w:val="ProductList-SubSubSectionHeading"/>
        <w:outlineLvl w:val="1"/>
      </w:pPr>
      <w:bookmarkStart w:id="5" w:name="_Toc489605557"/>
      <w:bookmarkStart w:id="6" w:name="Definitions"/>
      <w:r>
        <w:t>Definições</w:t>
      </w:r>
      <w:bookmarkEnd w:id="5"/>
      <w:bookmarkEnd w:id="6"/>
    </w:p>
    <w:p w14:paraId="028037C8" w14:textId="479870E0" w:rsidR="00DE4224" w:rsidRPr="00CE1EE1" w:rsidRDefault="00DE4224" w:rsidP="009563E2">
      <w:pPr>
        <w:pStyle w:val="ProductList-SubSubSectionHeading"/>
        <w:spacing w:after="120"/>
        <w:outlineLvl w:val="1"/>
      </w:pPr>
      <w:r>
        <w:rPr>
          <w:b w:val="0"/>
          <w:color w:val="auto"/>
        </w:rPr>
        <w:t>Os termos em maiúsculas utilizados, mas não definidos, na presente Adenda terão os significados indicados no Contrato.</w:t>
      </w:r>
      <w:r w:rsidR="008168A8">
        <w:rPr>
          <w:b w:val="0"/>
          <w:color w:val="auto"/>
        </w:rPr>
        <w:t xml:space="preserve"> </w:t>
      </w:r>
      <w:r>
        <w:rPr>
          <w:b w:val="0"/>
          <w:color w:val="auto"/>
        </w:rPr>
        <w:t>Os seguintes termos definidos são utilizados na presente Adenda:</w:t>
      </w:r>
    </w:p>
    <w:p w14:paraId="75248EC2" w14:textId="7ADF60A2" w:rsidR="00DE4224" w:rsidRPr="00CE1EE1" w:rsidRDefault="008168A8" w:rsidP="00DE4224">
      <w:pPr>
        <w:pStyle w:val="ProductList-Body"/>
        <w:spacing w:after="120"/>
      </w:pPr>
      <w:r>
        <w:t>“</w:t>
      </w:r>
      <w:r w:rsidR="00DE4224">
        <w:t>Contrato</w:t>
      </w:r>
      <w:r>
        <w:t>”</w:t>
      </w:r>
      <w:r w:rsidR="00DE4224">
        <w:t xml:space="preserve"> designa a Descrição dos Serviços e quaisquer Anexos, Declarações de Trabalho, Pedido de Serviços Empresariais e o Contrato Principal da Microsoft identificado acima.</w:t>
      </w:r>
    </w:p>
    <w:p w14:paraId="1685A753" w14:textId="5E32D6EB" w:rsidR="00DE4224" w:rsidRPr="00CE1EE1" w:rsidRDefault="008168A8" w:rsidP="00DE4224">
      <w:pPr>
        <w:pStyle w:val="ProductList-Body"/>
        <w:spacing w:after="120"/>
      </w:pPr>
      <w:r>
        <w:t>“</w:t>
      </w:r>
      <w:r w:rsidR="00DE4224">
        <w:t>Serviços de Consultoria</w:t>
      </w:r>
      <w:r>
        <w:t>”</w:t>
      </w:r>
      <w:r w:rsidR="00DE4224">
        <w:t xml:space="preserve"> designa os serviços profissionais de planeamento, aconselhamento, orientação, migração de dados, implementação e desenvolvimento de software/soluções prestados pela Microsoft no âmbito de um Pedido de Serviços Empresariais.</w:t>
      </w:r>
    </w:p>
    <w:p w14:paraId="2070D347" w14:textId="62010C68" w:rsidR="00DE4224" w:rsidRPr="00CE1EE1" w:rsidRDefault="008168A8" w:rsidP="00DE4224">
      <w:pPr>
        <w:pStyle w:val="ProductList-Body"/>
        <w:spacing w:after="120"/>
      </w:pPr>
      <w:r>
        <w:t>“</w:t>
      </w:r>
      <w:r w:rsidR="00DE4224">
        <w:t>RGPD</w:t>
      </w:r>
      <w:r>
        <w:t>”</w:t>
      </w:r>
      <w:r w:rsidR="00DE4224">
        <w:t xml:space="preserve"> designa o Regulamento Geral de Proteção de Dados (</w:t>
      </w:r>
      <w:r>
        <w:t>“</w:t>
      </w:r>
      <w:r w:rsidR="00DE4224">
        <w:t>RGPD</w:t>
      </w:r>
      <w:r>
        <w:t>”</w:t>
      </w:r>
      <w:r w:rsidR="00DE4224">
        <w:t>).</w:t>
      </w:r>
    </w:p>
    <w:p w14:paraId="23660025" w14:textId="6596FB8C" w:rsidR="00DE4224" w:rsidRPr="00CE1EE1" w:rsidRDefault="008168A8" w:rsidP="00DE4224">
      <w:pPr>
        <w:pStyle w:val="ProductList-Body"/>
        <w:spacing w:after="120"/>
      </w:pPr>
      <w:r>
        <w:t>“</w:t>
      </w:r>
      <w:r w:rsidR="00DE4224">
        <w:t>Dados Pessoais</w:t>
      </w:r>
      <w:r>
        <w:t>”</w:t>
      </w:r>
      <w:r w:rsidR="00DE4224">
        <w:t xml:space="preserve"> designa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B204B82" w14:textId="02F5FACE" w:rsidR="00DE4224" w:rsidRPr="00CE1EE1" w:rsidRDefault="008168A8" w:rsidP="00DE4224">
      <w:pPr>
        <w:pStyle w:val="ProductList-Body"/>
      </w:pPr>
      <w:r>
        <w:t>“</w:t>
      </w:r>
      <w:r w:rsidR="00DE4224">
        <w:t>Serviços Profissionais</w:t>
      </w:r>
      <w:r>
        <w:t>”</w:t>
      </w:r>
      <w:r w:rsidR="00DE4224">
        <w:t xml:space="preserve"> designa o Suporte Técnico e os Serviços de Consultoria. Os Serviços Profissionais não incluem o</w:t>
      </w:r>
      <w:r w:rsidR="00152D9C">
        <w:t>s Serviços Online da Microsoft.</w:t>
      </w:r>
    </w:p>
    <w:p w14:paraId="40FD7951" w14:textId="77777777" w:rsidR="00DE4224" w:rsidRPr="00CE1EE1" w:rsidRDefault="00DE4224" w:rsidP="00DE4224">
      <w:pPr>
        <w:pStyle w:val="ProductList-Body"/>
        <w:spacing w:after="120"/>
      </w:pPr>
      <w:r>
        <w:t>Cláusulas Contratuais Padrão designa o contrato anexado à presenta Adenda como Anexo 1 e Anexo 2 ao abrigo da Decisão da Comissão Europeia de 5 de fevereiro de 2010 sobre cláusulas contratuais-tipo para a transferência de dados pessoais para os subcontratantes estabelecidos noutros países ao abrigo da Diretiva da Proteção de Dados da UE.</w:t>
      </w:r>
    </w:p>
    <w:p w14:paraId="5723F004" w14:textId="59F7DC00" w:rsidR="00DE4224" w:rsidRPr="00CE1EE1" w:rsidRDefault="008168A8" w:rsidP="00DE4224">
      <w:pPr>
        <w:pStyle w:val="ProductList-Body"/>
        <w:spacing w:after="120"/>
      </w:pPr>
      <w:r>
        <w:t>“</w:t>
      </w:r>
      <w:r w:rsidR="00DE4224">
        <w:t>Dados de Suporte e Consultoria</w:t>
      </w:r>
      <w:r>
        <w:t>”</w:t>
      </w:r>
      <w:r w:rsidR="00DE4224">
        <w:t xml:space="preserve"> designa todos os dados, incluindo todo o texto, som, vídeo, ficheiros de imagem ou software, que são fornecidos à Microsoft pelo Cliente ou em nome deste (ou que o Cliente autorize a Microsoft a obter a partir de um Serviço Online) através de um compromisso com a Microsoft para Serviços Profission</w:t>
      </w:r>
      <w:r w:rsidR="00DE1FD1">
        <w:t>ais abrangidos por esta Adenda.</w:t>
      </w:r>
    </w:p>
    <w:p w14:paraId="18BBB042" w14:textId="07B0DCDB" w:rsidR="00DE4224" w:rsidRPr="00CE1EE1" w:rsidRDefault="008168A8" w:rsidP="00DE4224">
      <w:pPr>
        <w:pStyle w:val="ProductList-Body"/>
      </w:pPr>
      <w:r>
        <w:t>“</w:t>
      </w:r>
      <w:r w:rsidR="00DE4224">
        <w:t>Suporte Técnico</w:t>
      </w:r>
      <w:r>
        <w:t>”</w:t>
      </w:r>
      <w:r w:rsidR="00DE4224">
        <w:t xml:space="preserve"> designa o Suporte Técnico, tal como descrito na Descrição dos Serviços ou na Descrição dos Serviços de Suporte e Consultoria, que consistem nos serviços profissionais de suporte de software técnico prestados pela Microsoft e que ajudam os clientes a identificarem e resolverem problemas no respetivo ambiente das tecnologias de informação.</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7" w:name="_Toc489605565"/>
      <w:r>
        <w:t>Conformidade com as Leis</w:t>
      </w:r>
      <w:bookmarkEnd w:id="7"/>
    </w:p>
    <w:p w14:paraId="3ECD374B" w14:textId="472EF61A" w:rsidR="00DE4224" w:rsidRPr="00CE1EE1" w:rsidRDefault="00DE4224" w:rsidP="00DE4224">
      <w:pPr>
        <w:pStyle w:val="ProductList-SubSubSectionHeading"/>
        <w:outlineLvl w:val="1"/>
      </w:pPr>
      <w:r>
        <w:rPr>
          <w:b w:val="0"/>
          <w:color w:val="auto"/>
        </w:rPr>
        <w:t>A Microsoft cumpre todas as leis de privacidade e de proteção de dados geralmente aplicáveis no que diz respeito à prestação de Serviços Profissionais pela Microsoft.</w:t>
      </w:r>
      <w:r w:rsidR="008168A8">
        <w:rPr>
          <w:b w:val="0"/>
          <w:color w:val="auto"/>
        </w:rPr>
        <w:t xml:space="preserve"> </w:t>
      </w:r>
      <w:r>
        <w:rPr>
          <w:b w:val="0"/>
          <w:color w:val="auto"/>
        </w:rPr>
        <w:t>No entanto, a Microsoft não é responsável pelo cumprimento de quaisquer leis ou normas de privacidade ou de proteção de dados aplicáveis ao Cliente ou ao seu setor de atividade e que não sejam geralmente aplicáveis a fornecedores de serviços de tecnologias de informação.</w:t>
      </w:r>
    </w:p>
    <w:p w14:paraId="61CF1681" w14:textId="77777777" w:rsidR="007B782A" w:rsidRPr="001334D9" w:rsidRDefault="007B782A" w:rsidP="007B782A">
      <w:pPr>
        <w:pStyle w:val="ProductList-Body"/>
        <w:rPr>
          <w:lang w:val="es-ES" w:eastAsia="en-US" w:bidi="ar-SA"/>
        </w:rPr>
      </w:pPr>
    </w:p>
    <w:p w14:paraId="609F4008" w14:textId="65B69BCE" w:rsidR="007B782A" w:rsidRPr="00CE1EE1" w:rsidRDefault="007B782A" w:rsidP="00DE4224">
      <w:pPr>
        <w:pStyle w:val="ProductList-SectionHeading"/>
        <w:tabs>
          <w:tab w:val="center" w:pos="5400"/>
        </w:tabs>
        <w:outlineLvl w:val="0"/>
      </w:pPr>
      <w:bookmarkStart w:id="8" w:name="PrivacyandSecurityTerms"/>
      <w:bookmarkStart w:id="9" w:name="_Toc489605572"/>
      <w:r>
        <w:t>Privacidade</w:t>
      </w:r>
      <w:bookmarkEnd w:id="8"/>
      <w:bookmarkEnd w:id="9"/>
    </w:p>
    <w:p w14:paraId="381241FE" w14:textId="77777777" w:rsidR="00DE4224" w:rsidRPr="00CE1EE1" w:rsidRDefault="007B782A" w:rsidP="00DE4224">
      <w:pPr>
        <w:pStyle w:val="ProductList-SubSubSectionHeading"/>
        <w:outlineLvl w:val="2"/>
      </w:pPr>
      <w:bookmarkStart w:id="10" w:name="_Toc489605575"/>
      <w:r>
        <w:t>Utilização dos Dados de Suporte e Consultoria</w:t>
      </w:r>
      <w:bookmarkEnd w:id="10"/>
    </w:p>
    <w:p w14:paraId="2F7A8F6E" w14:textId="77777777" w:rsidR="00DE4224" w:rsidRPr="00CE1EE1" w:rsidRDefault="00DE4224" w:rsidP="00DE4224">
      <w:pPr>
        <w:pStyle w:val="ProductList-SubSubSectionHeading"/>
        <w:outlineLvl w:val="2"/>
      </w:pPr>
      <w:r>
        <w:rPr>
          <w:b w:val="0"/>
          <w:color w:val="auto"/>
        </w:rPr>
        <w:lastRenderedPageBreak/>
        <w:t>A Microsoft processará os Dados de Suporte e Consultoria de acordo com as disposições da presente Adenda e, exceto o disposto no Contrato e na presente Adenda, a Microsoft (1) não irá adquirir nenhum direito sobre os Dados de Suporte e Consultoria e (2) não irá utilizar nem divulgar os Dados de Suporte e Consultoria para qualquer fim além do indicado abaixo. A utilização dos Dados de Suporte e Consultoria por parte da Microsoft processa-se da seguinte forma:</w:t>
      </w:r>
    </w:p>
    <w:p w14:paraId="0BDD46DB" w14:textId="7DE3FDF6" w:rsidR="00DE4224" w:rsidRPr="00CE1EE1" w:rsidRDefault="00DE4224" w:rsidP="00DE4224">
      <w:pPr>
        <w:pStyle w:val="ProductList-SubSubSectionHeading"/>
        <w:numPr>
          <w:ilvl w:val="0"/>
          <w:numId w:val="24"/>
        </w:numPr>
        <w:outlineLvl w:val="2"/>
      </w:pPr>
      <w:r>
        <w:rPr>
          <w:b w:val="0"/>
          <w:color w:val="auto"/>
        </w:rPr>
        <w:t>Os Dados de Suporte e Consultoria serão apenas utilizados para fornecer ao Cliente os Serviços Profissionais. A Microsoft não utilizará os Dados de Suporte e Consultoria nem as informações derivadas dos mesmos para qualquer publicidade ou outr</w:t>
      </w:r>
      <w:r w:rsidR="006552B8">
        <w:rPr>
          <w:b w:val="0"/>
          <w:color w:val="auto"/>
        </w:rPr>
        <w:t>os fins comerciais semelhantes.</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1" w:name="_Toc489605576"/>
      <w:bookmarkStart w:id="12" w:name="ProcessingofPersonalData"/>
      <w:r>
        <w:t>Tratamento de Dados Pessoais</w:t>
      </w:r>
      <w:bookmarkEnd w:id="11"/>
    </w:p>
    <w:p w14:paraId="3996AA55" w14:textId="3D115C8D" w:rsidR="00DE4224" w:rsidRPr="00CE1EE1" w:rsidRDefault="00DE4224" w:rsidP="00DE4224">
      <w:pPr>
        <w:pStyle w:val="ProductList-SubSubSectionHeading"/>
        <w:outlineLvl w:val="2"/>
      </w:pPr>
      <w:bookmarkStart w:id="13" w:name="_Toc489605577"/>
      <w:bookmarkEnd w:id="12"/>
      <w:r>
        <w:rPr>
          <w:b w:val="0"/>
          <w:color w:val="auto"/>
        </w:rPr>
        <w:t>O Artigo 28(1) do RGPD exige a celebração de um contrato entre um responsável pelo tratamento dos dados e um contratante, e entre um contratante e um subcontratante que preveja que o tratamento seja efetuado em conformidade com medidas técnicas e organizacionais que cumpram os requisitos do RGPD e assegurem a proteção dos direitos dos titulares dos dados.</w:t>
      </w:r>
      <w:r w:rsidR="008168A8">
        <w:rPr>
          <w:b w:val="0"/>
          <w:color w:val="auto"/>
        </w:rPr>
        <w:t xml:space="preserve"> </w:t>
      </w:r>
      <w:r>
        <w:rPr>
          <w:b w:val="0"/>
          <w:color w:val="auto"/>
        </w:rPr>
        <w:t>Os Termos do RGPD no Anexo 3 destinam-se a satisfazer esse requisito para as partes.</w:t>
      </w:r>
      <w:r w:rsidR="008168A8">
        <w:rPr>
          <w:b w:val="0"/>
          <w:color w:val="auto"/>
        </w:rPr>
        <w:t xml:space="preserve"> </w:t>
      </w:r>
      <w:r>
        <w:rPr>
          <w:b w:val="0"/>
          <w:color w:val="auto"/>
        </w:rPr>
        <w:t>Os Termos do RGPD estão organizados da seguinte forma:</w:t>
      </w:r>
    </w:p>
    <w:p w14:paraId="64115977" w14:textId="11EDC5B1" w:rsidR="00DE4224" w:rsidRPr="00CE1EE1" w:rsidRDefault="00DE4224" w:rsidP="00DE4224">
      <w:pPr>
        <w:pStyle w:val="ProductList-SubSubSectionHeading"/>
        <w:numPr>
          <w:ilvl w:val="0"/>
          <w:numId w:val="24"/>
        </w:numPr>
        <w:outlineLvl w:val="2"/>
      </w:pPr>
      <w:r>
        <w:rPr>
          <w:b w:val="0"/>
          <w:color w:val="auto"/>
        </w:rPr>
        <w:t>A Secção C reproduz (com pequenas edições por motivos de clareza) os termos contratuais relevantes obrigatórios dos contratantes e responsáveis pelo tratamento dos dados pelos Artigos 28, 32 e 33 do RGPD.</w:t>
      </w:r>
    </w:p>
    <w:p w14:paraId="08A21B3A" w14:textId="77777777" w:rsidR="00DE4224" w:rsidRPr="00CE1EE1" w:rsidRDefault="00DE4224" w:rsidP="00DE4224">
      <w:pPr>
        <w:pStyle w:val="ProductList-SubSubSectionHeading"/>
        <w:numPr>
          <w:ilvl w:val="0"/>
          <w:numId w:val="24"/>
        </w:numPr>
        <w:spacing w:after="120"/>
        <w:outlineLvl w:val="2"/>
      </w:pPr>
      <w:r>
        <w:rPr>
          <w:b w:val="0"/>
          <w:color w:val="auto"/>
        </w:rPr>
        <w:t>O Apêndice 1 fornece mais detalhes sobre o que o Cliente pode esperar da parte da Microsoft para cumprir esses termos, bem como os compromissos da Microsoft relativos aos Artigos 30 e 34-36 do RGPD.</w:t>
      </w:r>
    </w:p>
    <w:p w14:paraId="4DFB3040" w14:textId="2C83851B" w:rsidR="00DE4224" w:rsidRPr="00CE1EE1" w:rsidRDefault="00DE4224" w:rsidP="00DE4224">
      <w:pPr>
        <w:pStyle w:val="ProductList-SubSubSectionHeading"/>
        <w:outlineLvl w:val="2"/>
      </w:pPr>
      <w:r>
        <w:rPr>
          <w:b w:val="0"/>
          <w:color w:val="auto"/>
        </w:rPr>
        <w:t xml:space="preserve">A Microsoft assume os compromissos presentes nos Termos do RGPD perante todos os clientes </w:t>
      </w:r>
      <w:r w:rsidR="003F4A96">
        <w:rPr>
          <w:b w:val="0"/>
          <w:color w:val="auto"/>
        </w:rPr>
        <w:t>a partir de 25 de maio de 2018.</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4" w:name="_Toc489605578"/>
      <w:bookmarkEnd w:id="13"/>
      <w:r>
        <w:t>Divulgação dos Dados de Suporte e Consultoria</w:t>
      </w:r>
      <w:bookmarkEnd w:id="14"/>
    </w:p>
    <w:p w14:paraId="17A0D46A" w14:textId="007A183B" w:rsidR="00DE4224" w:rsidRPr="00CE1EE1" w:rsidRDefault="00DE4224" w:rsidP="00DE4224">
      <w:pPr>
        <w:pStyle w:val="ProductList-Body"/>
        <w:spacing w:after="120"/>
      </w:pPr>
      <w:r>
        <w:t xml:space="preserve">A Microsoft não divulgará os Dados de Suporte e Consultoria fora da Microsoft nem das respetivas subsidiárias e afiliadas controladas exceto (1) se o Cliente o indicar, (2) consoante descrito na presente Adenda, </w:t>
      </w:r>
      <w:r w:rsidR="002C5CF5">
        <w:t>ou (3) se a lei assim o exigir.</w:t>
      </w:r>
    </w:p>
    <w:p w14:paraId="1001B3C3" w14:textId="39A8BBA6" w:rsidR="00DE4224" w:rsidRPr="00CE1EE1" w:rsidRDefault="00DE4224" w:rsidP="00DE4224">
      <w:pPr>
        <w:pStyle w:val="ProductList-Body"/>
        <w:spacing w:after="120"/>
      </w:pPr>
      <w:r>
        <w:t>A menos que seja exigido por lei, os Dados de Suporte e Consultoria não serão divulgados pela Microsoft.</w:t>
      </w:r>
      <w:r w:rsidR="008168A8">
        <w:t xml:space="preserve"> </w:t>
      </w:r>
      <w:r>
        <w:t>Se a Microsoft for contactada por agências de aplicação da lei que pretendam obter os Dados de Suporte e Consultoria, a Microsoft tentará redirecioná-las para solicitarem esses dados diretamente junto do Cliente.</w:t>
      </w:r>
      <w:r w:rsidR="008168A8">
        <w:t xml:space="preserve"> </w:t>
      </w:r>
      <w:r>
        <w:t>Se for obrigada a divulgar os Dados de Suporte e Consultoria a agências de aplicação da lei, a Microsoft deverá notificar imediatamente o Cliente e fornecer uma cópia da exigência, a menos que esteja legalmente proibida de o fazer.</w:t>
      </w:r>
    </w:p>
    <w:p w14:paraId="2C59FDBB" w14:textId="77777777" w:rsidR="00DE4224" w:rsidRPr="00CE1EE1" w:rsidRDefault="00DE4224" w:rsidP="00DE4224">
      <w:pPr>
        <w:pStyle w:val="ProductList-Body"/>
        <w:spacing w:after="120"/>
      </w:pPr>
      <w:r>
        <w:t>Após a receção de qualquer pedido de terceiros para Dados de Suporte e Consultoria,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1367CA20" w14:textId="100B16B5" w:rsidR="007B782A" w:rsidRPr="00CE1EE1" w:rsidRDefault="00DE4224" w:rsidP="00DE4224">
      <w:pPr>
        <w:pStyle w:val="ProductList-Body"/>
        <w:spacing w:after="120"/>
      </w:pPr>
      <w:r>
        <w:t>No âmbito do disposto supra, a Microsoft poderá fornecer as informações de contacto básicas do Cliente a terceiro</w:t>
      </w:r>
      <w:r w:rsidR="002C5CF5">
        <w:t>s.</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Eliminação e Devolução dos Dados de Suporte e Consultoria</w:t>
      </w:r>
    </w:p>
    <w:p w14:paraId="4A9E7B1E" w14:textId="3CFCDB8B" w:rsidR="00DE4224" w:rsidRPr="00CE1EE1" w:rsidRDefault="00DE4224" w:rsidP="00DE4224">
      <w:pPr>
        <w:pStyle w:val="ProductList-Body"/>
        <w:spacing w:after="120"/>
      </w:pPr>
      <w:r>
        <w:t>A Microsoft irá eliminar ou devolver todas as cópias dos Dados de Suporte e Consultoria após terem sido alcançados os fins comerciais para os quais os Dados de Suporte e Consultoria foram recolhidos ou transferidos ou mais cedo se o Cliente tiver enviado um pe</w:t>
      </w:r>
      <w:r w:rsidR="006E2BE1">
        <w:t>dido por escrito para esse fim.</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Pedidos de utilizador final</w:t>
      </w:r>
    </w:p>
    <w:p w14:paraId="5FA6F0A0" w14:textId="2311C5E2" w:rsidR="00DE4224" w:rsidRPr="00CE1EE1" w:rsidRDefault="00DE4224" w:rsidP="00DE4224">
      <w:pPr>
        <w:pStyle w:val="ProductList-Body"/>
        <w:spacing w:after="120"/>
      </w:pPr>
      <w:r>
        <w:t>A Microsoft não responderá independentemente a pedidos de empregados, agentes ou clientes do Cliente sem o consentimento prévio por escrito do Cliente, exceto na medida em que a lei aplicável o exija.</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5" w:name="LocationofDataProcessing"/>
      <w:bookmarkStart w:id="16" w:name="_Toc489605583"/>
      <w:r>
        <w:t>Localização do Tratamento de Dados</w:t>
      </w:r>
      <w:bookmarkEnd w:id="15"/>
      <w:bookmarkEnd w:id="16"/>
    </w:p>
    <w:p w14:paraId="5882E843" w14:textId="09AA3A67" w:rsidR="00DE4224" w:rsidRPr="00CE1EE1" w:rsidRDefault="00DE4224" w:rsidP="00DE4224">
      <w:pPr>
        <w:pStyle w:val="ProductList-Body"/>
        <w:spacing w:after="120"/>
      </w:pPr>
      <w:r>
        <w:t>Os Dados de Suporte e Consultoria que a Microsoft processa em nome do Cliente podem ser transferidos e armazenados e processados nos Estados Unidos ou em qualquer outro país no qual a Microsoft ou as suas Afiliadas ou subcontratantes têm instalações. O Cliente designa a Microsoft para efetuar quaisquer transferências desse tipo dos Dados de Suporte e Consultoria para um desses países e para armazenar e tratar os Dados de Suporte e Consultoria para forn</w:t>
      </w:r>
      <w:r w:rsidR="00CE6C47">
        <w:t>ecer os Serviços Profissionais.</w:t>
      </w:r>
    </w:p>
    <w:p w14:paraId="3115414F" w14:textId="666EF3A5" w:rsidR="00DE4224" w:rsidRPr="00CE1EE1" w:rsidRDefault="00DE4224" w:rsidP="00DE4224">
      <w:pPr>
        <w:pStyle w:val="ProductList-Body"/>
        <w:spacing w:after="120"/>
      </w:pPr>
      <w:r>
        <w:t>A Microsoft cumprirá os requisitos da lei de proteção de dados do Espaço Económico Europeu e da Suíça no que diz respeito à recolha, utilização, transferência, retenção e outro tratamento de Dados Pessoais no Espaço Económico Europeu e na Suíça. No início da aplicação do RGPD, a Microsoft irá assegurar que as transferências de Dados Pessoais para um país terceiro ou uma organização internacional estão sujeitas às salvaguardas adequadas, conforme descrito no Artigo 46 do RGPD e que estas transferências e salvaguardas são documentadas em conformidade com o Artigo 30(2) do RGPD.</w:t>
      </w:r>
      <w:r w:rsidR="008168A8">
        <w:t xml:space="preserve"> </w:t>
      </w:r>
      <w:r>
        <w:t>Além dos compromissos assumidos pela Microsoft ao abrigo das Cláusulas Contratuais Padrão da UE e de outros contrato-modelo, a Microsoft está certificada junto da UE, E.U.A. e Suíça.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17774DEA" w14:textId="03AF3C18" w:rsidR="00DE4224" w:rsidRPr="00CE1EE1" w:rsidRDefault="00DE4224" w:rsidP="00DE4224">
      <w:pPr>
        <w:pStyle w:val="ProductList-Body"/>
        <w:spacing w:after="120"/>
      </w:pPr>
      <w:r>
        <w:lastRenderedPageBreak/>
        <w:t xml:space="preserve">Todos os Serviços de Suporte, e após a conformação dos Serviços de Consultoria, também incluem as </w:t>
      </w:r>
      <w:r w:rsidR="008168A8">
        <w:t>“</w:t>
      </w:r>
      <w:r>
        <w:t>Cláusulas Contratuais-Tipo</w:t>
      </w:r>
      <w:r w:rsidR="008168A8">
        <w:t>”</w:t>
      </w:r>
      <w:r>
        <w:t xml:space="preserve">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w:t>
      </w:r>
      <w:r w:rsidR="006A475C">
        <w:t>ontram-se no Anexo 1 e Anexo 2.</w:t>
      </w:r>
    </w:p>
    <w:p w14:paraId="56F4D828" w14:textId="53CD8BC5" w:rsidR="00DE4224" w:rsidRPr="00CE1EE1" w:rsidRDefault="00DE4224" w:rsidP="00DE4224">
      <w:pPr>
        <w:pStyle w:val="ProductList-Body"/>
      </w:pPr>
      <w:r>
        <w:t xml:space="preserve">As Cláusulas Contratuais Padrão da UE são aplicáveis aos Serviços de Consultoria após confirmação de </w:t>
      </w:r>
      <w:hyperlink r:id="rId14" w:history="1">
        <w:r>
          <w:rPr>
            <w:rStyle w:val="Hyperlink"/>
          </w:rPr>
          <w:t>ServicesEUMC@microsoft.com</w:t>
        </w:r>
      </w:hyperlink>
      <w:r>
        <w:t xml:space="preserve">. O processo de obtenção desta confirmação pode ser iniciado em </w:t>
      </w:r>
      <w:hyperlink r:id="rId15" w:history="1">
        <w:r>
          <w:rPr>
            <w:rStyle w:val="Hyperlink"/>
          </w:rPr>
          <w:t>http://aka.ms/ServicesEUMC</w:t>
        </w:r>
      </w:hyperlink>
      <w:r>
        <w:t>.</w:t>
      </w:r>
    </w:p>
    <w:p w14:paraId="0A1561AF" w14:textId="77777777" w:rsidR="00DE4224" w:rsidRPr="00CE1EE1" w:rsidRDefault="00DE4224" w:rsidP="00DE4224">
      <w:pPr>
        <w:pStyle w:val="ProductList-Body"/>
      </w:pPr>
      <w:r>
        <w:t>Além disso,</w:t>
      </w:r>
    </w:p>
    <w:p w14:paraId="7151204E" w14:textId="77777777" w:rsidR="00DE4224" w:rsidRPr="00CE1EE1" w:rsidRDefault="00DE4224" w:rsidP="00234FA8">
      <w:pPr>
        <w:pStyle w:val="ProductList-Body"/>
        <w:numPr>
          <w:ilvl w:val="0"/>
          <w:numId w:val="25"/>
        </w:numPr>
      </w:pPr>
      <w:r>
        <w:t>A execução do Contrato inclui a execução do Anexo 1 e Anexo 2, que é assinado pela Microsoft Corporation e pela Microsoft Global Services Center (India) Private Limited;</w:t>
      </w:r>
    </w:p>
    <w:p w14:paraId="50515735" w14:textId="77777777" w:rsidR="00DE4224" w:rsidRPr="00CE1EE1" w:rsidRDefault="00DE4224" w:rsidP="00234FA8">
      <w:pPr>
        <w:pStyle w:val="ProductList-Body"/>
        <w:numPr>
          <w:ilvl w:val="0"/>
          <w:numId w:val="25"/>
        </w:numPr>
      </w:pPr>
      <w:r>
        <w:t>Os termos no Contrato do Cliente, incluindo a presente Adenda, constituem um contrato de tratamento de dados ao abrigo do qual a Microsoft é o processador dos dados; e</w:t>
      </w:r>
    </w:p>
    <w:p w14:paraId="5B8B644B" w14:textId="13C26D37" w:rsidR="00DE4224" w:rsidRPr="00CE1EE1" w:rsidRDefault="00DE4224" w:rsidP="00234FA8">
      <w:pPr>
        <w:pStyle w:val="ProductList-Body"/>
        <w:numPr>
          <w:ilvl w:val="0"/>
          <w:numId w:val="25"/>
        </w:numPr>
      </w:pPr>
      <w:r>
        <w:t xml:space="preserve">O Cliente pode optar ativamente por não participar nas </w:t>
      </w:r>
      <w:r w:rsidR="008168A8">
        <w:t>“</w:t>
      </w:r>
      <w:r>
        <w:t>Cláusulas Contratuais Padrão da UE</w:t>
      </w:r>
      <w:r w:rsidR="008168A8">
        <w:t>”</w:t>
      </w:r>
      <w:r>
        <w:t xml:space="preserve"> ou nesta Adenda (excluindo os Termos do RGPD). Para optar ativamente por não participar, o Cliente deve enviar as seguintes informações para a Microsoft numa notificação por escrito (ao abrigo dos termos do Contrato do Cliente):</w:t>
      </w:r>
    </w:p>
    <w:p w14:paraId="0D937B7F" w14:textId="77777777" w:rsidR="00DE4224" w:rsidRPr="00CE1EE1" w:rsidRDefault="00DE4224" w:rsidP="00234FA8">
      <w:pPr>
        <w:pStyle w:val="ProductList-Body"/>
        <w:numPr>
          <w:ilvl w:val="1"/>
          <w:numId w:val="25"/>
        </w:numPr>
      </w:pPr>
      <w:r>
        <w:t>o nome jurídico completo do Cliente e qualquer Afiliada que opte ativamente por não participar;</w:t>
      </w:r>
    </w:p>
    <w:p w14:paraId="6DF58057" w14:textId="77777777" w:rsidR="00DE4224" w:rsidRPr="00CE1EE1" w:rsidRDefault="00DE4224" w:rsidP="00234FA8">
      <w:pPr>
        <w:pStyle w:val="ProductList-Body"/>
        <w:numPr>
          <w:ilvl w:val="1"/>
          <w:numId w:val="25"/>
        </w:numPr>
      </w:pPr>
      <w:r>
        <w:t>se optar ativamente por não participar nesta Adenda (excluindo os Termos do RGPD), uma declaração a indicar que o Cliente (ou Empresa Afiliada) opta ativamente por não participar nesta Adenda (excluindo os Termos do RGPD); e</w:t>
      </w:r>
    </w:p>
    <w:p w14:paraId="7E497533" w14:textId="62F36A4B" w:rsidR="00DE4224" w:rsidRPr="00CE1EE1" w:rsidRDefault="00DE4224" w:rsidP="00234FA8">
      <w:pPr>
        <w:pStyle w:val="ProductList-Body"/>
        <w:numPr>
          <w:ilvl w:val="1"/>
          <w:numId w:val="25"/>
        </w:numPr>
      </w:pPr>
      <w:r>
        <w:t xml:space="preserve">se optar ativamente por não participar apenas nas Cláusulas Contratuais-Tipo, uma declaração a indicar que o Cliente (ou Afiliada) opta ativamente por não participar apenas </w:t>
      </w:r>
      <w:r w:rsidR="006A475C">
        <w:t>nas Cláusulas Contratuais-Tipo.</w:t>
      </w:r>
    </w:p>
    <w:p w14:paraId="63221F6F" w14:textId="17E265B4" w:rsidR="007B782A" w:rsidRPr="00CE1EE1" w:rsidRDefault="00DE4224" w:rsidP="007656D9">
      <w:pPr>
        <w:pStyle w:val="ProductList-Body"/>
        <w:numPr>
          <w:ilvl w:val="0"/>
          <w:numId w:val="25"/>
        </w:numPr>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Pessoal da Microsoft</w:t>
      </w:r>
    </w:p>
    <w:p w14:paraId="7FEC5CC0" w14:textId="4374DC4A" w:rsidR="007B782A" w:rsidRPr="00CE1EE1" w:rsidRDefault="00234FA8" w:rsidP="007B782A">
      <w:pPr>
        <w:pStyle w:val="ProductList-Body"/>
      </w:pPr>
      <w:r>
        <w:rPr>
          <w:rFonts w:cstheme="minorHAnsi"/>
        </w:rPr>
        <w:t xml:space="preserve">O pessoal da Microsoft não processará </w:t>
      </w:r>
      <w:r>
        <w:rPr>
          <w:rFonts w:eastAsia="Calibri" w:cstheme="minorHAnsi"/>
        </w:rPr>
        <w:t>os Dados de Suporte e Consultoria sem autorização do Cliente.</w:t>
      </w:r>
      <w:r w:rsidR="008168A8">
        <w:rPr>
          <w:rFonts w:eastAsia="Calibri" w:cstheme="minorHAnsi"/>
        </w:rPr>
        <w:t xml:space="preserve"> </w:t>
      </w:r>
      <w:r>
        <w:rPr>
          <w:rFonts w:eastAsia="Calibri" w:cstheme="minorHAnsi"/>
        </w:rPr>
        <w:t>O pessoal da Microsoft é obrigado a manter a segurança e o segredo de quaisquer</w:t>
      </w:r>
      <w:r>
        <w:rPr>
          <w:rFonts w:cstheme="minorHAnsi"/>
        </w:rPr>
        <w:t xml:space="preserve"> Dados de Suporte e Consultoria e esta obrigação continua mesmo depois do fim do respetivo compromisso.</w:t>
      </w:r>
      <w:r w:rsidR="008168A8">
        <w:rPr>
          <w:rFonts w:cstheme="minorHAnsi"/>
        </w:rPr>
        <w:t xml:space="preserve"> </w:t>
      </w:r>
      <w:r>
        <w:rPr>
          <w:rFonts w:cstheme="minorHAnsi"/>
        </w:rPr>
        <w:t xml:space="preserve">A Microsoft </w:t>
      </w:r>
      <w:r>
        <w:rPr>
          <w:rFonts w:cstheme="minorHAnsi"/>
          <w:color w:val="000000"/>
        </w:rPr>
        <w:t xml:space="preserve">deverá fornecer formação e sensibilização periódicas e obrigatórias sobre segurança e privacidade dos dados aos seus empregados com acesso aos Dados de Suporte e Consultoria </w:t>
      </w:r>
      <w:r>
        <w:rPr>
          <w:rFonts w:cstheme="minorHAnsi"/>
        </w:rPr>
        <w:t>de acordo com as leis aplicáveis à Microsoft, enquanto fornecedor de serviços de TI profissionais, e as normas da indústria.</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7" w:name="_Toc489605585"/>
      <w:r>
        <w:t>Utilização de Subcontratantes</w:t>
      </w:r>
      <w:bookmarkEnd w:id="17"/>
    </w:p>
    <w:p w14:paraId="1CDDFA3A" w14:textId="246EC0EC" w:rsidR="007B782A" w:rsidRPr="00CE1EE1" w:rsidRDefault="00234FA8" w:rsidP="00234FA8">
      <w:pPr>
        <w:pStyle w:val="ProductList-Body"/>
        <w:spacing w:after="120"/>
      </w:pPr>
      <w:r>
        <w:t>A Microsoft poderá contratar subcontratantes para fornecer Serviços Profissionais em seu nome.</w:t>
      </w:r>
      <w:r w:rsidR="008168A8">
        <w:t xml:space="preserve"> </w:t>
      </w:r>
      <w:r>
        <w:t>Quaisquer subcontratantes poderão obter os Dados de Suporte e Consultoria apenas para fornecer os serviços instruídos pela Microsoft e estarão proibidos de utilizar os Dados de Suporte e Consultoria para qualquer outra finalidade.</w:t>
      </w:r>
      <w:r w:rsidR="008168A8">
        <w:t xml:space="preserve"> </w:t>
      </w:r>
      <w:r>
        <w:t>A Microsoft é responsável pelo cumprimento por parte dos seus subcontratantes das obrigações desta Adenda.</w:t>
      </w:r>
      <w:r w:rsidR="008168A8">
        <w:t xml:space="preserve"> </w:t>
      </w:r>
      <w:r>
        <w:t>Quaisquer subcontratantes para quem a Microsoft transfere Dados de Suporte e Consultoria, mesmo os utilizados para fins de armazenamento, terão celebrado contratos escritos com a Microsoft ou uma das suas Afiliadas que exijam que não sejam menos protecionistas do que a presente Adenda. O Cliente autoriza a transferência por parte da Microsoft dos Dados de Suporte e Consultoria para subcontratantes conforme descrito na presente Adenda.</w:t>
      </w:r>
    </w:p>
    <w:p w14:paraId="0AD54755" w14:textId="146AF726" w:rsidR="007B782A" w:rsidRPr="00CE1EE1" w:rsidRDefault="00234FA8" w:rsidP="00234FA8">
      <w:pPr>
        <w:pStyle w:val="ProductList-Body"/>
        <w:spacing w:after="120"/>
      </w:pPr>
      <w:r>
        <w:t>Para os Clientes com Cláusulas Contratuais Padrão, a Microsoft fornece um Web site que lista os subcontratantes autorizados a aceder aos Dados de Suporte e Consultoria para Suporte Técnico. Pelo menos 14 dias antes de autorizar qualquer novo subcontratante a aceder aos Dados de Suporte e Consultoria, a Microsoft atualizará o Web site e fornecerá ao Cliente um mecanismo para obter uma notificação de tais atualizações. Se o Cliente não aprovar um novo subcontratante, o Cliente poderá cessar os Serviços Profissionais afetados ao fornecer, antes do fim do período da notificação, notificação por escrito da cessação em conformidade com as disposições de cessação do Contrato Principal aplicável que inclua uma explicação dos motivos da não aprovação.</w:t>
      </w:r>
    </w:p>
    <w:p w14:paraId="331E4D90" w14:textId="77777777" w:rsidR="00234FA8" w:rsidRPr="00CE1EE1" w:rsidRDefault="00234FA8" w:rsidP="00234FA8">
      <w:pPr>
        <w:pStyle w:val="ProductList-Body"/>
        <w:spacing w:after="120"/>
      </w:pPr>
      <w:r>
        <w:t>A Microsoft não transferirá para terceiros (nem por motivos de armazenamento) dados pessoais que o Cliente fornece à Microsoft relacionados com os Serviços Profissionais.</w:t>
      </w:r>
    </w:p>
    <w:p w14:paraId="2C92644E" w14:textId="77777777" w:rsidR="00234FA8" w:rsidRPr="00CE1EE1" w:rsidRDefault="00234FA8" w:rsidP="007B782A">
      <w:pPr>
        <w:pStyle w:val="ProductList-SubSubSectionHeading"/>
        <w:outlineLvl w:val="2"/>
      </w:pPr>
      <w:bookmarkStart w:id="18" w:name="_Toc489605586"/>
    </w:p>
    <w:p w14:paraId="071ED9C2" w14:textId="77777777" w:rsidR="00234FA8" w:rsidRPr="00CE1EE1" w:rsidRDefault="00234FA8" w:rsidP="00234FA8">
      <w:pPr>
        <w:pStyle w:val="ProductList-SectionHeading"/>
        <w:tabs>
          <w:tab w:val="center" w:pos="5400"/>
        </w:tabs>
        <w:outlineLvl w:val="0"/>
      </w:pPr>
      <w:r>
        <w:t>Responsabilidades do Cliente</w:t>
      </w:r>
    </w:p>
    <w:p w14:paraId="45949DA6" w14:textId="77777777" w:rsidR="00234FA8" w:rsidRPr="00CE1EE1" w:rsidRDefault="00234FA8" w:rsidP="00234FA8">
      <w:pPr>
        <w:pStyle w:val="ProductList-Body"/>
        <w:spacing w:after="120"/>
      </w:pPr>
      <w:r>
        <w:t>O Cliente terá de cumprir todas as leis e normas aplicáveis relacionadas com a privacidade, proteção de dados e confidencialidade das comunicações relativas à obtenção e utilização por parte do Cliente dos Serviços Profissionais e a respetiva transferência de Dados de Suporte e Consultoria para a Microsoft.</w:t>
      </w:r>
    </w:p>
    <w:p w14:paraId="7170CFA7" w14:textId="41BF3CFF" w:rsidR="00234FA8" w:rsidRPr="00CE1EE1" w:rsidRDefault="00234FA8" w:rsidP="00234FA8">
      <w:pPr>
        <w:pStyle w:val="ProductList-Body"/>
        <w:spacing w:after="120"/>
      </w:pPr>
      <w:r>
        <w:t>O Cliente é responsável por obter o consentimento necessário dos indivíduos e por notificar os indivíduos da transferência dos seus dados pessoais do Cliente para a Microsoft.</w:t>
      </w:r>
      <w:r w:rsidR="008168A8">
        <w:t xml:space="preserve"> </w:t>
      </w:r>
    </w:p>
    <w:p w14:paraId="0FDB3E85" w14:textId="77777777" w:rsidR="00234FA8" w:rsidRPr="00131D13" w:rsidRDefault="00234FA8" w:rsidP="007B782A">
      <w:pPr>
        <w:pStyle w:val="ProductList-SubSubSectionHeading"/>
        <w:outlineLvl w:val="2"/>
        <w:rPr>
          <w:sz w:val="2"/>
        </w:rPr>
      </w:pPr>
    </w:p>
    <w:p w14:paraId="68FA29BD" w14:textId="77777777" w:rsidR="00234FA8" w:rsidRPr="00CE1EE1" w:rsidRDefault="00234FA8" w:rsidP="00234FA8">
      <w:pPr>
        <w:pStyle w:val="ProductList-SectionHeading"/>
        <w:tabs>
          <w:tab w:val="center" w:pos="5400"/>
        </w:tabs>
        <w:outlineLvl w:val="0"/>
      </w:pPr>
      <w:r>
        <w:t>Termos Europeus Adicionais</w:t>
      </w:r>
    </w:p>
    <w:p w14:paraId="6020250E" w14:textId="022EC3B5" w:rsidR="00234FA8" w:rsidRPr="00CE1EE1" w:rsidRDefault="00234FA8" w:rsidP="00234FA8">
      <w:pPr>
        <w:pStyle w:val="ProductList-Body"/>
        <w:spacing w:after="120"/>
      </w:pPr>
      <w:r>
        <w:t>Se os Dados de Suporte e Consultoria incluírem necessariamente dados pessoais sobre indivíduos no Espaço Económico Europeu ou na Suíça, aplicar-se-ão os termos adicionais descritos nesta Secção 4.</w:t>
      </w:r>
      <w:r w:rsidR="008168A8">
        <w:t xml:space="preserve"> </w:t>
      </w:r>
      <w:r>
        <w:t>Os termos utilizados nesta Secção que não estão especificamente definidos terão o significado atribuído na Diretiva 95/46/CE do Parlamento Europeu e do Conselho de 24 de outubro de 1995 sobre a proteção de indivíduos relativamente ao tratamento de dados pessoais e transmissão livre desses dados (</w:t>
      </w:r>
      <w:r w:rsidR="008168A8">
        <w:t>“</w:t>
      </w:r>
      <w:r>
        <w:t>Diretiva da Proteção de Dados da UE</w:t>
      </w:r>
      <w:r w:rsidR="008168A8">
        <w:t>”</w:t>
      </w:r>
      <w:r>
        <w:t>).</w:t>
      </w:r>
    </w:p>
    <w:bookmarkEnd w:id="18"/>
    <w:p w14:paraId="4C3A6B6B" w14:textId="77777777" w:rsidR="007B782A" w:rsidRPr="00CE1EE1" w:rsidRDefault="00234FA8" w:rsidP="007B782A">
      <w:pPr>
        <w:pStyle w:val="ProductList-SubSubSectionHeading"/>
        <w:outlineLvl w:val="2"/>
      </w:pPr>
      <w:r>
        <w:t>Intenção das Partes</w:t>
      </w:r>
    </w:p>
    <w:p w14:paraId="7837BFD5" w14:textId="51FA138D" w:rsidR="00AB25E6" w:rsidRPr="00CE1EE1" w:rsidRDefault="00AB25E6" w:rsidP="00AB25E6">
      <w:pPr>
        <w:pStyle w:val="ProductList-Body"/>
        <w:spacing w:before="120"/>
      </w:pPr>
      <w:r>
        <w:t>Para todos os Serviços Profissionais, o Cliente é o controlador dos dados e a Microsoft é o processador dos dados (ou subprocessador) agindo em nome do Cliente. Como subcontratante de dados (ou subcontratante ulterior), a Microsoft só agirá de acordo com as instruções do Cliente. Esta Adenda e o Contrato (incluindo os termos e as condições incorporadas por referência neste documento) constituem as instruções completas e finais do Cliente para a Microsoft no que diz respeito ao processamento dos Dados de Suporte e Consultoria.</w:t>
      </w:r>
      <w:r w:rsidR="008168A8">
        <w:t xml:space="preserve"> </w:t>
      </w:r>
      <w:r>
        <w:t>Quaisquer instruções adicionais ou alternativas só poderão ser emitidas pelo contacto profissional do Cliente para os Serviços Profissionais e devem estar de acordo com o processo para alterar o Contrato.</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Duração e Objeto do Processamento de Dados</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A duração do processamento de dados deve ser o período designado ao abrigo do Contrato. O objetivo do tratamento de dados é o desempenho dos Serviços Profissionais.</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Âmbito e Objetivo do Processamento de Dados</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O âmbito e objetivo do processamento dos Dados de Suporte e Consultoria, incluindo quaisquer dados pessoais incluídos nos Dados de Suporte e Consultoria, são descritos nesta Adenda e no Contrato.</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Acesso aos Dados de Suporte e Consultoria</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Durante o período designado ao abrigo do Contrato, a Microsoft irá, por opção própria e conforme necessário ao abrigo da lei aplicável, implementando o Artigo 12(b) da Diretiva da Proteção de Dados da UE: (1) fornecer ao Cliente a capacidade de corrigir, eliminar ou bloquear os Dados de Suporte e Consultoria ou (2) efetuar essas correções, eliminações ou bloqueios em nome do Cliente.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Privacy Officer</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O representante da privacidade da Microsoft para o Espaço Económico Europeu e Suíça pode ser contactado através do seguinte endereço:</w:t>
      </w:r>
    </w:p>
    <w:p w14:paraId="79760FD9"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Microsoft Ireland Operations Ltd.</w:t>
      </w:r>
    </w:p>
    <w:p w14:paraId="414AE06F"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Attn: Data Protection</w:t>
      </w:r>
    </w:p>
    <w:p w14:paraId="00501888"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One Microsoft Place</w:t>
      </w:r>
    </w:p>
    <w:p w14:paraId="1BC9B715"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South County Business Park</w:t>
      </w:r>
    </w:p>
    <w:p w14:paraId="24815169" w14:textId="4F1F75D4" w:rsidR="00F94927" w:rsidRPr="00CE1EE1" w:rsidRDefault="00F94927" w:rsidP="007E1786">
      <w:pPr>
        <w:suppressAutoHyphens/>
        <w:overflowPunct w:val="0"/>
        <w:autoSpaceDE w:val="0"/>
        <w:autoSpaceDN w:val="0"/>
        <w:adjustRightInd w:val="0"/>
        <w:spacing w:before="120" w:after="0" w:line="240" w:lineRule="auto"/>
        <w:ind w:left="720"/>
        <w:textAlignment w:val="baseline"/>
        <w:outlineLvl w:val="0"/>
      </w:pPr>
      <w:r>
        <w:rPr>
          <w:sz w:val="18"/>
        </w:rPr>
        <w:t xml:space="preserve">Leopardstown, Dublin 18, D18 P521, </w:t>
      </w:r>
      <w:r w:rsidR="007E1786" w:rsidRPr="00BB01BD">
        <w:rPr>
          <w:sz w:val="18"/>
        </w:rPr>
        <w:t>Ireland</w:t>
      </w:r>
    </w:p>
    <w:p w14:paraId="7AEF6C0D" w14:textId="77777777" w:rsidR="00AB25E6" w:rsidRPr="001334D9" w:rsidRDefault="00AB25E6" w:rsidP="00AB25E6">
      <w:pPr>
        <w:pStyle w:val="ProductList-Body"/>
        <w:spacing w:before="120"/>
        <w:rPr>
          <w:lang w:val="es-ES" w:eastAsia="en-US" w:bidi="ar-SA"/>
        </w:rPr>
      </w:pPr>
    </w:p>
    <w:p w14:paraId="4E112BA1" w14:textId="652B42D3" w:rsidR="00AB25E6" w:rsidRPr="00CE1EE1" w:rsidRDefault="00AB25E6" w:rsidP="00AB25E6">
      <w:pPr>
        <w:pStyle w:val="ProductList-SectionHeading"/>
        <w:tabs>
          <w:tab w:val="center" w:pos="5400"/>
        </w:tabs>
        <w:outlineLvl w:val="0"/>
      </w:pPr>
      <w:bookmarkStart w:id="19" w:name="_Hlk495669384"/>
      <w:bookmarkStart w:id="20" w:name="_Toc431459514"/>
      <w:bookmarkStart w:id="21" w:name="DataProcessingTerms"/>
      <w:bookmarkStart w:id="22" w:name="_Toc489605587"/>
      <w:r>
        <w:t>Segurança</w:t>
      </w:r>
      <w:bookmarkEnd w:id="19"/>
    </w:p>
    <w:p w14:paraId="03C3918A" w14:textId="77777777" w:rsidR="00AB25E6" w:rsidRPr="00CE1EE1" w:rsidRDefault="00AB25E6" w:rsidP="00C72F00">
      <w:pPr>
        <w:pStyle w:val="ProductList-SubSubSectionHeading"/>
        <w:outlineLvl w:val="2"/>
      </w:pPr>
      <w:r>
        <w:t>Práticas Gerais</w:t>
      </w:r>
    </w:p>
    <w:p w14:paraId="00B30AA4" w14:textId="7BC6EED7" w:rsidR="00AB25E6" w:rsidRPr="00CE1EE1" w:rsidRDefault="00AB25E6" w:rsidP="00AB25E6">
      <w:pPr>
        <w:pStyle w:val="ProductList-SubSubSectionHeading"/>
        <w:spacing w:after="120"/>
        <w:outlineLvl w:val="2"/>
      </w:pPr>
      <w:r>
        <w:rPr>
          <w:b w:val="0"/>
          <w:color w:val="auto"/>
        </w:rPr>
        <w:t xml:space="preserve">A Microsoft compromete-se a ajudar a proteger a segurança das informações do Cliente. A Microsoft procede à implementação e manutenção, bem como ao cumprimento, das medidas técnicas e organizativas apropriadas que se destinam a proteger os Dados de Suporte e Consultoria no que diz respeito à destruição, perda, alteração, divulgação ou acesso não autorizado ou ilícito acidental e a todas as outras formas de processamento conforme estipulado no Anexo 1 (nas </w:t>
      </w:r>
      <w:r w:rsidR="008168A8">
        <w:rPr>
          <w:b w:val="0"/>
          <w:color w:val="auto"/>
        </w:rPr>
        <w:t>“</w:t>
      </w:r>
      <w:r>
        <w:rPr>
          <w:b w:val="0"/>
          <w:color w:val="auto"/>
        </w:rPr>
        <w:t>TOMs</w:t>
      </w:r>
      <w:r w:rsidR="008168A8">
        <w:rPr>
          <w:b w:val="0"/>
          <w:color w:val="auto"/>
        </w:rPr>
        <w:t>”</w:t>
      </w:r>
      <w:r>
        <w:rPr>
          <w:b w:val="0"/>
          <w:color w:val="auto"/>
        </w:rPr>
        <w:t>). A Microsoft poderá atualizar e/ou emendar ocasionalmente as TOMs, mas não diminuirá o nível de proteção de dados fornecido.</w:t>
      </w:r>
      <w:r w:rsidR="008168A8">
        <w:rPr>
          <w:b w:val="0"/>
          <w:color w:val="auto"/>
        </w:rPr>
        <w:t xml:space="preserve"> </w:t>
      </w:r>
      <w:r>
        <w:rPr>
          <w:b w:val="0"/>
          <w:color w:val="auto"/>
        </w:rPr>
        <w:t xml:space="preserve">Mediante um pedido escrito do Cliente, a Microsoft irá emitir uma declaração a reconfirmar o seu cumprimento das TOMs. As medidas de segurança descritas na Prova 1 são da exclusiva responsabilidade da Microsoft relativamente à segurança dos </w:t>
      </w:r>
      <w:r w:rsidR="00EB5ED7">
        <w:rPr>
          <w:b w:val="0"/>
          <w:color w:val="auto"/>
        </w:rPr>
        <w:t>Dados de Suporte e Consultoria.</w:t>
      </w:r>
    </w:p>
    <w:p w14:paraId="66A5461A" w14:textId="77777777" w:rsidR="00A8252A" w:rsidRPr="00CE1EE1" w:rsidRDefault="00A8252A" w:rsidP="00AB25E6">
      <w:pPr>
        <w:pStyle w:val="ProductList-SubSubSectionHeading"/>
        <w:outlineLvl w:val="2"/>
      </w:pPr>
    </w:p>
    <w:bookmarkEnd w:id="20"/>
    <w:bookmarkEnd w:id="21"/>
    <w:bookmarkEnd w:id="22"/>
    <w:p w14:paraId="5021EDF9" w14:textId="0DED2E69" w:rsidR="00A94EDC" w:rsidRPr="00CE1EE1" w:rsidRDefault="00A94EDC" w:rsidP="007E1786">
      <w:pPr>
        <w:pStyle w:val="ProductList-SubSubSectionHeading"/>
        <w:keepNext/>
        <w:outlineLvl w:val="2"/>
      </w:pPr>
      <w:r>
        <w:lastRenderedPageBreak/>
        <w:t>Exhibit 1 - Medidas Técnicas e Organizacionais</w:t>
      </w:r>
    </w:p>
    <w:p w14:paraId="7583C5C0" w14:textId="77777777" w:rsidR="007B782A" w:rsidRPr="00CE1EE1" w:rsidRDefault="007B782A" w:rsidP="007E1786">
      <w:pPr>
        <w:pStyle w:val="ProductList-Body"/>
        <w:keepNext/>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7E1786">
            <w:pPr>
              <w:pStyle w:val="ProductList-Body"/>
              <w:keepNext/>
              <w:spacing w:before="20" w:after="20"/>
              <w:rPr>
                <w:color w:val="FFFFFF" w:themeColor="background1"/>
                <w:sz w:val="16"/>
                <w:szCs w:val="16"/>
              </w:rPr>
            </w:pPr>
            <w:r>
              <w:rPr>
                <w:color w:val="FFFFFF" w:themeColor="background1"/>
                <w:sz w:val="16"/>
                <w:szCs w:val="16"/>
              </w:rPr>
              <w:t>Domínio</w:t>
            </w:r>
          </w:p>
        </w:tc>
        <w:tc>
          <w:tcPr>
            <w:tcW w:w="8190" w:type="dxa"/>
            <w:shd w:val="clear" w:color="auto" w:fill="0072C6"/>
          </w:tcPr>
          <w:p w14:paraId="34D31CC4" w14:textId="77777777" w:rsidR="007B782A" w:rsidRPr="00231971" w:rsidRDefault="007B782A" w:rsidP="007E1786">
            <w:pPr>
              <w:pStyle w:val="ProductList-Body"/>
              <w:keepNext/>
              <w:spacing w:before="20" w:after="20"/>
              <w:rPr>
                <w:color w:val="FFFFFF" w:themeColor="background1"/>
                <w:sz w:val="16"/>
                <w:szCs w:val="16"/>
              </w:rPr>
            </w:pPr>
            <w:r>
              <w:rPr>
                <w:color w:val="FFFFFF" w:themeColor="background1"/>
                <w:sz w:val="16"/>
                <w:szCs w:val="16"/>
              </w:rPr>
              <w:t>Práticas</w:t>
            </w:r>
          </w:p>
        </w:tc>
      </w:tr>
      <w:tr w:rsidR="007B782A" w14:paraId="6AB22323" w14:textId="77777777" w:rsidTr="00F2558F">
        <w:tc>
          <w:tcPr>
            <w:tcW w:w="2610" w:type="dxa"/>
            <w:vAlign w:val="center"/>
          </w:tcPr>
          <w:p w14:paraId="7836BDEE" w14:textId="77777777" w:rsidR="007B782A" w:rsidRPr="00231971" w:rsidRDefault="007B782A" w:rsidP="007E1786">
            <w:pPr>
              <w:pStyle w:val="ProductList-Body"/>
              <w:keepNext/>
              <w:rPr>
                <w:sz w:val="16"/>
                <w:szCs w:val="16"/>
              </w:rPr>
            </w:pPr>
            <w:r>
              <w:rPr>
                <w:sz w:val="16"/>
                <w:szCs w:val="16"/>
              </w:rPr>
              <w:t>Organização da Segurança de Informações</w:t>
            </w:r>
          </w:p>
        </w:tc>
        <w:tc>
          <w:tcPr>
            <w:tcW w:w="8190" w:type="dxa"/>
          </w:tcPr>
          <w:p w14:paraId="77AC5B65" w14:textId="08197617" w:rsidR="00CC6D45" w:rsidRPr="00CE1EE1" w:rsidRDefault="00CC6D45" w:rsidP="007E1786">
            <w:pPr>
              <w:pStyle w:val="ProductList-Body"/>
              <w:keepNext/>
            </w:pPr>
            <w:r>
              <w:rPr>
                <w:b/>
                <w:sz w:val="16"/>
                <w:szCs w:val="16"/>
              </w:rPr>
              <w:t>Propriedade da Segurança.</w:t>
            </w:r>
            <w:r w:rsidR="008168A8">
              <w:rPr>
                <w:b/>
                <w:sz w:val="16"/>
                <w:szCs w:val="16"/>
              </w:rPr>
              <w:t xml:space="preserve"> </w:t>
            </w:r>
            <w:r>
              <w:rPr>
                <w:sz w:val="16"/>
                <w:szCs w:val="16"/>
              </w:rPr>
              <w:t>A Microsoft designou um ou mais representantes da segurança cuja responsabilidade é a coordenação e monitorização das regras e procedimentos de segurança.</w:t>
            </w:r>
          </w:p>
          <w:p w14:paraId="2A3B1DBD" w14:textId="084D6C6D" w:rsidR="00CC6D45" w:rsidRPr="00CE1EE1" w:rsidRDefault="00CC6D45" w:rsidP="007E1786">
            <w:pPr>
              <w:pStyle w:val="ProductList-Body"/>
              <w:keepNext/>
            </w:pPr>
            <w:r>
              <w:rPr>
                <w:b/>
                <w:sz w:val="16"/>
                <w:szCs w:val="16"/>
              </w:rPr>
              <w:t>Funções e Responsabilidades de Segurança.</w:t>
            </w:r>
            <w:r w:rsidR="008168A8">
              <w:rPr>
                <w:b/>
                <w:sz w:val="16"/>
                <w:szCs w:val="16"/>
              </w:rPr>
              <w:t xml:space="preserve"> </w:t>
            </w:r>
            <w:r>
              <w:rPr>
                <w:sz w:val="16"/>
                <w:szCs w:val="16"/>
              </w:rPr>
              <w:t>O pessoal da Microsoft com acesso aos Dados de Suporte e Consultoria está sujeito a obrigações de confidencialidade.</w:t>
            </w:r>
          </w:p>
          <w:p w14:paraId="38F0B2CD" w14:textId="037532BA" w:rsidR="00CC6D45" w:rsidRPr="00CE1EE1" w:rsidRDefault="00CC6D45" w:rsidP="007E1786">
            <w:pPr>
              <w:pStyle w:val="ProductList-Body"/>
              <w:keepNext/>
            </w:pPr>
            <w:r>
              <w:rPr>
                <w:b/>
                <w:sz w:val="16"/>
                <w:szCs w:val="16"/>
              </w:rPr>
              <w:t>Programa de Gestão de Riscos.</w:t>
            </w:r>
            <w:r w:rsidR="008168A8">
              <w:rPr>
                <w:b/>
                <w:sz w:val="16"/>
                <w:szCs w:val="16"/>
              </w:rPr>
              <w:t xml:space="preserve"> </w:t>
            </w:r>
            <w:r>
              <w:rPr>
                <w:sz w:val="16"/>
                <w:szCs w:val="16"/>
              </w:rPr>
              <w:t>A Microsoft executou uma avaliação de riscos antes de processar os Dados de Suporte e Consultoria.</w:t>
            </w:r>
          </w:p>
          <w:p w14:paraId="4A56456C" w14:textId="100B012D" w:rsidR="007B782A" w:rsidRPr="00CC6D45" w:rsidRDefault="00CC6D45" w:rsidP="007E1786">
            <w:pPr>
              <w:pStyle w:val="ProductList-Body"/>
              <w:keepNext/>
              <w:rPr>
                <w:sz w:val="16"/>
                <w:szCs w:val="16"/>
              </w:rPr>
            </w:pPr>
            <w:r>
              <w:rPr>
                <w:sz w:val="16"/>
                <w:szCs w:val="16"/>
              </w:rPr>
              <w:t>A Microsoft mantém os seus documentos de segurança em conformidade com os seus requisitos de retenção mesmo depois de deixarem de estar em vigor.</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Gestão de Ativos</w:t>
            </w:r>
          </w:p>
        </w:tc>
        <w:tc>
          <w:tcPr>
            <w:tcW w:w="8190" w:type="dxa"/>
          </w:tcPr>
          <w:p w14:paraId="23171B70" w14:textId="7BA01357" w:rsidR="00CC6D45" w:rsidRPr="00CE1EE1" w:rsidRDefault="00CC6D45" w:rsidP="00CC6D45">
            <w:pPr>
              <w:pStyle w:val="ProductList-Body"/>
            </w:pPr>
            <w:r>
              <w:rPr>
                <w:b/>
                <w:sz w:val="16"/>
                <w:szCs w:val="16"/>
              </w:rPr>
              <w:t>Inventário de Ativos.</w:t>
            </w:r>
            <w:r w:rsidR="008168A8">
              <w:rPr>
                <w:b/>
                <w:sz w:val="16"/>
                <w:szCs w:val="16"/>
              </w:rPr>
              <w:t xml:space="preserve"> </w:t>
            </w:r>
            <w:r>
              <w:rPr>
                <w:sz w:val="16"/>
                <w:szCs w:val="16"/>
              </w:rPr>
              <w:t>A Microsoft mantém um inventário de todos os suportes de dados onde os Dados de Suporte e Consultoria são armazenados.</w:t>
            </w:r>
            <w:r w:rsidR="008168A8">
              <w:rPr>
                <w:sz w:val="16"/>
                <w:szCs w:val="16"/>
              </w:rPr>
              <w:t xml:space="preserve"> </w:t>
            </w:r>
            <w:r>
              <w:rPr>
                <w:sz w:val="16"/>
                <w:szCs w:val="16"/>
              </w:rPr>
              <w:t>O acesso aos inventários desses suportes de dados está restringido ao pessoal da Microsoft que foi autorizado por escrito a ter esse acesso.</w:t>
            </w:r>
          </w:p>
          <w:p w14:paraId="48845D5F" w14:textId="77777777" w:rsidR="00CC6D45" w:rsidRPr="00CE1EE1" w:rsidRDefault="00CC6D45" w:rsidP="00CC6D45">
            <w:pPr>
              <w:pStyle w:val="ProductList-Body"/>
            </w:pPr>
            <w:r>
              <w:rPr>
                <w:b/>
                <w:sz w:val="16"/>
                <w:szCs w:val="16"/>
              </w:rPr>
              <w:t>Tratamento de Ativos.</w:t>
            </w:r>
          </w:p>
          <w:p w14:paraId="52A5990F" w14:textId="77777777" w:rsidR="00CC6D45" w:rsidRPr="00CE1EE1" w:rsidRDefault="00CC6D45" w:rsidP="00CC6D45">
            <w:pPr>
              <w:pStyle w:val="ProductList-Body"/>
            </w:pPr>
            <w:r>
              <w:rPr>
                <w:sz w:val="16"/>
                <w:szCs w:val="16"/>
              </w:rPr>
              <w:t>-</w:t>
            </w:r>
            <w:r>
              <w:rPr>
                <w:sz w:val="16"/>
                <w:szCs w:val="16"/>
              </w:rPr>
              <w:tab/>
              <w:t>A Microsoft classifica os Dados de Suporte e Consultoria para ajudar a identificá-los e para permitir que o acesso aos mesmos seja restringido adequadamente (por exemplo, através de encriptação).</w:t>
            </w:r>
          </w:p>
          <w:p w14:paraId="2270F8B9" w14:textId="324E5A3C" w:rsidR="00CC6D45" w:rsidRPr="00CE1EE1" w:rsidRDefault="00CC6D45" w:rsidP="00CC6D45">
            <w:pPr>
              <w:pStyle w:val="ProductList-Body"/>
            </w:pPr>
            <w:r>
              <w:rPr>
                <w:sz w:val="16"/>
                <w:szCs w:val="16"/>
              </w:rPr>
              <w:t>-</w:t>
            </w:r>
            <w:r>
              <w:rPr>
                <w:sz w:val="16"/>
                <w:szCs w:val="16"/>
              </w:rPr>
              <w:tab/>
              <w:t xml:space="preserve">A Microsoft impõe restrições relativas à impressão dos Dados de Suporte e Consultoria e dispõe de procedimentos para eliminação dos materiais impressos que contêm Dados de Suporte e Consultoria. </w:t>
            </w:r>
          </w:p>
          <w:p w14:paraId="2914E24B" w14:textId="6B0686B5" w:rsidR="007B782A" w:rsidRPr="00231971" w:rsidRDefault="00CC6D45" w:rsidP="00CC6D45">
            <w:pPr>
              <w:pStyle w:val="ProductList-Body"/>
              <w:rPr>
                <w:sz w:val="16"/>
                <w:szCs w:val="16"/>
              </w:rPr>
            </w:pPr>
            <w:r>
              <w:rPr>
                <w:sz w:val="16"/>
                <w:szCs w:val="16"/>
              </w:rPr>
              <w:t>-</w:t>
            </w:r>
            <w:r>
              <w:rPr>
                <w:sz w:val="16"/>
                <w:szCs w:val="16"/>
              </w:rPr>
              <w:tab/>
              <w:t>O pessoal da Microsoft terá de obter a autorização da Microsoft antes de armazenar Dados de Suporte e Consultoria em dispositivos portáteis, aceder remotamente aos Dados de Suporte e Consultoria ou processar os Dados de Suporte e Consultoria fora das instalações da Microsoft.</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Segurança de Recursos Humanos</w:t>
            </w:r>
          </w:p>
        </w:tc>
        <w:tc>
          <w:tcPr>
            <w:tcW w:w="8190" w:type="dxa"/>
          </w:tcPr>
          <w:p w14:paraId="1BC7149B" w14:textId="77777777" w:rsidR="007B782A" w:rsidRPr="00231971" w:rsidRDefault="007B782A" w:rsidP="00F2558F">
            <w:pPr>
              <w:pStyle w:val="ProductList-Body"/>
              <w:rPr>
                <w:sz w:val="16"/>
                <w:szCs w:val="16"/>
              </w:rPr>
            </w:pPr>
            <w:r>
              <w:rPr>
                <w:b/>
                <w:sz w:val="16"/>
                <w:szCs w:val="16"/>
              </w:rPr>
              <w:t>Formação em Segurança</w:t>
            </w:r>
            <w:r w:rsidRPr="006D3ABF">
              <w:rPr>
                <w:b/>
                <w:sz w:val="16"/>
                <w:szCs w:val="16"/>
              </w:rPr>
              <w:t>.</w:t>
            </w:r>
            <w:r>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Segurança Física e Ambiental</w:t>
            </w:r>
          </w:p>
        </w:tc>
        <w:tc>
          <w:tcPr>
            <w:tcW w:w="8190" w:type="dxa"/>
          </w:tcPr>
          <w:p w14:paraId="459C3C89" w14:textId="3979CBE1" w:rsidR="00CC6D45" w:rsidRPr="00CE1EE1" w:rsidRDefault="00CC6D45" w:rsidP="00CC6D45">
            <w:pPr>
              <w:pStyle w:val="ProductList-Body"/>
            </w:pPr>
            <w:r>
              <w:rPr>
                <w:b/>
                <w:sz w:val="16"/>
                <w:szCs w:val="16"/>
              </w:rPr>
              <w:t>Acesso Físico às Instalações.</w:t>
            </w:r>
            <w:r w:rsidR="008168A8">
              <w:rPr>
                <w:b/>
                <w:sz w:val="16"/>
                <w:szCs w:val="16"/>
              </w:rPr>
              <w:t xml:space="preserve"> </w:t>
            </w:r>
            <w:r>
              <w:rPr>
                <w:sz w:val="16"/>
                <w:szCs w:val="16"/>
              </w:rPr>
              <w:t>A Microsoft limita o acesso às instalações onde os sistemas de informações que tratam os Dados de Suporte e Consultoria se encontram para indivíduos autorizados e identificados.</w:t>
            </w:r>
          </w:p>
          <w:p w14:paraId="3CFFE1B3" w14:textId="64E231A2" w:rsidR="00CC6D45" w:rsidRPr="00CE1EE1" w:rsidRDefault="00CC6D45" w:rsidP="00CC6D45">
            <w:pPr>
              <w:pStyle w:val="ProductList-Body"/>
            </w:pPr>
            <w:r>
              <w:rPr>
                <w:b/>
                <w:sz w:val="16"/>
                <w:szCs w:val="16"/>
              </w:rPr>
              <w:t>Acesso Físico aos Componentes.</w:t>
            </w:r>
            <w:r w:rsidR="008168A8">
              <w:rPr>
                <w:b/>
                <w:sz w:val="16"/>
                <w:szCs w:val="16"/>
              </w:rPr>
              <w:t xml:space="preserve"> </w:t>
            </w:r>
            <w:r>
              <w:rPr>
                <w:sz w:val="16"/>
                <w:szCs w:val="16"/>
              </w:rPr>
              <w:t>A Microsoft mantém os registos dos suportes de dados recebidos e enviados com os Dados de Suporte e Consultoria, incluindo o tipo de suportes de dados, o remetente ou destinatários autorizados, data e hora, o número de suportes de dados e os tipos de Dados de Suporte e Consultoria que contêm.</w:t>
            </w:r>
          </w:p>
          <w:p w14:paraId="2DEC737E" w14:textId="41D81B0B" w:rsidR="00CC6D45" w:rsidRPr="00CE1EE1" w:rsidRDefault="00CC6D45" w:rsidP="00CC6D45">
            <w:pPr>
              <w:pStyle w:val="ProductList-Body"/>
            </w:pPr>
            <w:r>
              <w:rPr>
                <w:b/>
                <w:sz w:val="16"/>
                <w:szCs w:val="16"/>
              </w:rPr>
              <w:t>Proteção contra Interrupções.</w:t>
            </w:r>
            <w:r w:rsidR="008168A8">
              <w:rPr>
                <w:b/>
                <w:sz w:val="16"/>
                <w:szCs w:val="16"/>
              </w:rPr>
              <w:t xml:space="preserve"> </w:t>
            </w:r>
            <w:r>
              <w:rPr>
                <w:sz w:val="16"/>
                <w:szCs w:val="16"/>
              </w:rPr>
              <w:t>A Microsoft utiliza uma variedade de sistemas padrão do setor para se proteger contra perda de dados devido a falhas na fonte de alimentação ou interferências na linha.</w:t>
            </w:r>
          </w:p>
          <w:p w14:paraId="7CBCB46F" w14:textId="7B03CC9C" w:rsidR="007B782A" w:rsidRPr="00231971" w:rsidRDefault="00CC6D45" w:rsidP="00CC6D45">
            <w:pPr>
              <w:pStyle w:val="ProductList-Body"/>
              <w:spacing w:before="40"/>
              <w:rPr>
                <w:sz w:val="16"/>
                <w:szCs w:val="16"/>
              </w:rPr>
            </w:pPr>
            <w:r>
              <w:rPr>
                <w:b/>
                <w:sz w:val="16"/>
                <w:szCs w:val="16"/>
              </w:rPr>
              <w:t>Eliminação de Componentes.</w:t>
            </w:r>
            <w:r w:rsidR="008168A8">
              <w:rPr>
                <w:b/>
                <w:sz w:val="16"/>
                <w:szCs w:val="16"/>
              </w:rPr>
              <w:t xml:space="preserve"> </w:t>
            </w:r>
            <w:r>
              <w:rPr>
                <w:sz w:val="16"/>
                <w:szCs w:val="16"/>
              </w:rPr>
              <w:t>A Microsoft utiliza os processos padrão do setor para eliminar os Dados de Suporte e Consultoria quando estes deixam de ser precisos.</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Gestão de Comunicações e Operações</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Política Operacional</w:t>
            </w:r>
            <w:r w:rsidRPr="002A6BF4">
              <w:rPr>
                <w:b/>
                <w:bCs/>
                <w:sz w:val="16"/>
                <w:szCs w:val="16"/>
              </w:rPr>
              <w:t>.</w:t>
            </w:r>
            <w:r>
              <w:rPr>
                <w:sz w:val="16"/>
                <w:szCs w:val="16"/>
              </w:rPr>
              <w:t xml:space="preserve"> A Microsoft mantém documentos de segurança que descrevem as respetivas medidas de segurança e os procedimentos e responsabilidades relevantes do seu pessoal com acesso aos Dados de Suporte e Consultoria.</w:t>
            </w:r>
          </w:p>
          <w:p w14:paraId="743EF57B" w14:textId="77777777" w:rsidR="007B782A" w:rsidRPr="00CE1EE1" w:rsidRDefault="007B782A" w:rsidP="00F2558F">
            <w:pPr>
              <w:pStyle w:val="ProductList-Body"/>
              <w:spacing w:before="40"/>
            </w:pPr>
            <w:r>
              <w:rPr>
                <w:b/>
                <w:sz w:val="16"/>
                <w:szCs w:val="16"/>
              </w:rPr>
              <w:t>Procedimentos de Recuperação de Dados</w:t>
            </w:r>
          </w:p>
          <w:p w14:paraId="2E5C5882" w14:textId="653D94AB" w:rsidR="007B782A" w:rsidRPr="00CE1EE1" w:rsidRDefault="007B782A" w:rsidP="00F2558F">
            <w:pPr>
              <w:pStyle w:val="ProductList-Body"/>
              <w:ind w:left="162" w:hanging="162"/>
            </w:pPr>
            <w:r>
              <w:rPr>
                <w:sz w:val="16"/>
                <w:szCs w:val="16"/>
              </w:rPr>
              <w:t>-</w:t>
            </w:r>
            <w:r>
              <w:rPr>
                <w:sz w:val="16"/>
                <w:szCs w:val="16"/>
              </w:rPr>
              <w:tab/>
              <w:t>Regularmente, mas nunca menos frequente do que uma vez por semana (a menos que não sejam atualizados os Dados de Suporte e Consultoria nesse período), a Microsoft irá manter múltiplas cópias dos Dados de Suporte e Consultoria a partir das quais os Dados de Suporte e Consultoria podem ser recuperados.</w:t>
            </w:r>
          </w:p>
          <w:p w14:paraId="752A3E31" w14:textId="1BD24AD4" w:rsidR="00CC6D45" w:rsidRPr="00CE1EE1" w:rsidRDefault="00CC6D45" w:rsidP="00CC6D45">
            <w:pPr>
              <w:pStyle w:val="ProductList-Body"/>
              <w:ind w:left="162" w:hanging="162"/>
            </w:pPr>
            <w:r>
              <w:rPr>
                <w:sz w:val="16"/>
                <w:szCs w:val="16"/>
              </w:rPr>
              <w:t>-</w:t>
            </w:r>
            <w:r>
              <w:rPr>
                <w:sz w:val="16"/>
                <w:szCs w:val="16"/>
              </w:rPr>
              <w:tab/>
              <w:t>A Microsoft armazena cópias dos Dados de Suporte e Consultoria e procedimentos de recuperação de dados num local diferente do local onde se encontra o equipamento informático principal que processa os Dados de Suporte e Consultoria.</w:t>
            </w:r>
          </w:p>
          <w:p w14:paraId="70A0CB58" w14:textId="58333689" w:rsidR="00CC6D45" w:rsidRPr="00CE1EE1" w:rsidRDefault="00CC6D45" w:rsidP="00CC6D45">
            <w:pPr>
              <w:pStyle w:val="ProductList-Body"/>
              <w:ind w:left="162" w:hanging="162"/>
            </w:pPr>
            <w:r>
              <w:rPr>
                <w:sz w:val="16"/>
                <w:szCs w:val="16"/>
              </w:rPr>
              <w:t>-</w:t>
            </w:r>
            <w:r>
              <w:rPr>
                <w:sz w:val="16"/>
                <w:szCs w:val="16"/>
              </w:rPr>
              <w:tab/>
              <w:t>A Microsoft dispõe de procedimentos específicos que regem o acesso a cópias dos Dados de Suporte e Consultoria.</w:t>
            </w:r>
          </w:p>
          <w:p w14:paraId="63A5DE63" w14:textId="77F2C9FE" w:rsidR="00CC6D45" w:rsidRPr="00CE1EE1" w:rsidRDefault="00CC6D45" w:rsidP="00CC6D45">
            <w:pPr>
              <w:pStyle w:val="ProductList-Body"/>
              <w:ind w:left="162" w:hanging="162"/>
            </w:pPr>
            <w:r>
              <w:rPr>
                <w:sz w:val="16"/>
                <w:szCs w:val="16"/>
              </w:rPr>
              <w:t>-</w:t>
            </w:r>
            <w:r>
              <w:rPr>
                <w:sz w:val="16"/>
                <w:szCs w:val="16"/>
              </w:rPr>
              <w:tab/>
              <w:t>A Microsoft revê os procedimentos de recuperação de dados pelo menos anualmente.</w:t>
            </w:r>
          </w:p>
          <w:p w14:paraId="36AE0D55" w14:textId="6BBA0244" w:rsidR="00CC6D45" w:rsidRPr="00CE1EE1" w:rsidRDefault="00CC6D45" w:rsidP="00CC6D45">
            <w:pPr>
              <w:pStyle w:val="ProductList-Body"/>
              <w:spacing w:before="40"/>
            </w:pPr>
            <w:r>
              <w:rPr>
                <w:sz w:val="16"/>
                <w:szCs w:val="16"/>
              </w:rPr>
              <w:t>-</w:t>
            </w:r>
            <w:r>
              <w:rPr>
                <w:sz w:val="16"/>
                <w:szCs w:val="16"/>
              </w:rPr>
              <w:tab/>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24666A97" w14:textId="216389DF" w:rsidR="007B782A" w:rsidRPr="00CE1EE1" w:rsidRDefault="007B782A" w:rsidP="00CC6D45">
            <w:pPr>
              <w:pStyle w:val="ProductList-Body"/>
              <w:spacing w:before="40"/>
            </w:pPr>
            <w:r>
              <w:rPr>
                <w:b/>
                <w:sz w:val="16"/>
                <w:szCs w:val="16"/>
              </w:rPr>
              <w:t>Software Malicioso</w:t>
            </w:r>
            <w:r w:rsidRPr="00C72F0E">
              <w:rPr>
                <w:b/>
                <w:bCs/>
                <w:sz w:val="16"/>
                <w:szCs w:val="16"/>
              </w:rPr>
              <w:t>.</w:t>
            </w:r>
            <w:r>
              <w:rPr>
                <w:sz w:val="16"/>
                <w:szCs w:val="16"/>
              </w:rPr>
              <w:t xml:space="preserve"> A Microsoft possui controlos antimalware para ajudar a impedir que software malicioso obtenha acesso não autorizado aos Dados de Suporte e Consultoria, incluindo software malicioso proveniente de redes públicas.</w:t>
            </w:r>
          </w:p>
          <w:p w14:paraId="0813E206" w14:textId="77777777" w:rsidR="007B782A" w:rsidRPr="00CE1EE1" w:rsidRDefault="007B782A" w:rsidP="00F2558F">
            <w:pPr>
              <w:pStyle w:val="ProductList-Body"/>
              <w:spacing w:before="40"/>
            </w:pPr>
            <w:r>
              <w:rPr>
                <w:b/>
                <w:sz w:val="16"/>
                <w:szCs w:val="16"/>
              </w:rPr>
              <w:t>Dados Fora dos Limites</w:t>
            </w:r>
          </w:p>
          <w:p w14:paraId="7DD2B85F" w14:textId="2C7F9AE0" w:rsidR="007B782A" w:rsidRPr="00CE1EE1" w:rsidRDefault="007B782A" w:rsidP="00F2558F">
            <w:pPr>
              <w:pStyle w:val="ProductList-Body"/>
              <w:ind w:left="162" w:hanging="162"/>
            </w:pPr>
            <w:r>
              <w:rPr>
                <w:sz w:val="16"/>
                <w:szCs w:val="16"/>
              </w:rPr>
              <w:t>-</w:t>
            </w:r>
            <w:r>
              <w:rPr>
                <w:sz w:val="16"/>
                <w:szCs w:val="16"/>
              </w:rPr>
              <w:tab/>
              <w:t>A Microsoft encripta ou permite que o Cliente encripte Dados de Suporte ou Consultoria transmitidos através de redes públicas.</w:t>
            </w:r>
          </w:p>
          <w:p w14:paraId="17F81D8F" w14:textId="7773BF7F" w:rsidR="007B782A" w:rsidRPr="00CE1EE1" w:rsidRDefault="007B782A" w:rsidP="00F2558F">
            <w:pPr>
              <w:pStyle w:val="ProductList-Body"/>
              <w:ind w:left="162" w:hanging="162"/>
            </w:pPr>
            <w:r>
              <w:rPr>
                <w:sz w:val="16"/>
                <w:szCs w:val="16"/>
              </w:rPr>
              <w:t>-</w:t>
            </w:r>
            <w:r>
              <w:rPr>
                <w:sz w:val="16"/>
                <w:szCs w:val="16"/>
              </w:rPr>
              <w:tab/>
              <w:t>A Microsoft restringe o acesso aos Dados de Suporte e Consultoria nos suportes de dados que saem das suas instalações (por exemplo, através da encriptação).</w:t>
            </w:r>
          </w:p>
          <w:p w14:paraId="0F5AB8C7" w14:textId="77777777" w:rsidR="007B782A" w:rsidRPr="00CE1EE1" w:rsidRDefault="007B782A" w:rsidP="00F2558F">
            <w:pPr>
              <w:pStyle w:val="ProductList-Body"/>
              <w:spacing w:before="40"/>
            </w:pPr>
            <w:r>
              <w:rPr>
                <w:b/>
                <w:sz w:val="16"/>
                <w:szCs w:val="16"/>
              </w:rPr>
              <w:t>Registo de Eventos</w:t>
            </w:r>
          </w:p>
          <w:p w14:paraId="0DE5AB78" w14:textId="3D32A059" w:rsidR="00B258F9" w:rsidRPr="00CE1EE1" w:rsidRDefault="00B258F9" w:rsidP="00B258F9">
            <w:pPr>
              <w:pStyle w:val="ProductList-Body"/>
              <w:spacing w:before="40"/>
            </w:pPr>
            <w:r>
              <w:rPr>
                <w:sz w:val="16"/>
                <w:szCs w:val="16"/>
              </w:rPr>
              <w:t>-</w:t>
            </w:r>
            <w:r>
              <w:rPr>
                <w:sz w:val="16"/>
                <w:szCs w:val="16"/>
              </w:rPr>
              <w:tab/>
              <w:t>A Microsoft regista a utilização dos respetivos sistemas de processamento de dados.</w:t>
            </w:r>
          </w:p>
          <w:p w14:paraId="2492B2F8" w14:textId="342671E4" w:rsidR="00B258F9" w:rsidRPr="00231971" w:rsidRDefault="00B258F9" w:rsidP="00B258F9">
            <w:pPr>
              <w:pStyle w:val="ProductList-Body"/>
              <w:spacing w:before="40"/>
              <w:rPr>
                <w:sz w:val="16"/>
                <w:szCs w:val="16"/>
              </w:rPr>
            </w:pPr>
            <w:r>
              <w:rPr>
                <w:sz w:val="16"/>
                <w:szCs w:val="16"/>
              </w:rPr>
              <w:t>-</w:t>
            </w:r>
            <w:r>
              <w:rPr>
                <w:sz w:val="16"/>
                <w:szCs w:val="16"/>
              </w:rPr>
              <w:tab/>
              <w:t>A Microsoft regista o acesso e utilização dos sistemas de informações contendo Dados de Suporte e Consultoria, registando o ID de acesso, a hora, a autorização concedida ou negada e a atividade relevante.</w:t>
            </w:r>
          </w:p>
        </w:tc>
      </w:tr>
      <w:tr w:rsidR="007B782A" w14:paraId="135DBE65" w14:textId="77777777" w:rsidTr="007E1786">
        <w:trPr>
          <w:cantSplit/>
        </w:trPr>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lastRenderedPageBreak/>
              <w:t>Controlo de Acesso</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Política de Acesso</w:t>
            </w:r>
            <w:r w:rsidRPr="00627F06">
              <w:rPr>
                <w:b/>
                <w:sz w:val="16"/>
                <w:szCs w:val="16"/>
              </w:rPr>
              <w:t>.</w:t>
            </w:r>
            <w:r>
              <w:rPr>
                <w:sz w:val="16"/>
                <w:szCs w:val="16"/>
              </w:rPr>
              <w:t xml:space="preserve"> A Microsoft mantém um registo dos privilégios de segurança dos indivíduos com acesso aos Dados de Suporte e Consultoria.</w:t>
            </w:r>
          </w:p>
          <w:p w14:paraId="2E6334C1" w14:textId="77777777" w:rsidR="007B782A" w:rsidRPr="00CE1EE1" w:rsidRDefault="007B782A" w:rsidP="00F2558F">
            <w:pPr>
              <w:pStyle w:val="ProductList-Body"/>
              <w:spacing w:before="40"/>
            </w:pPr>
            <w:r>
              <w:rPr>
                <w:b/>
                <w:sz w:val="16"/>
                <w:szCs w:val="16"/>
              </w:rPr>
              <w:t>Autorização para o Acesso</w:t>
            </w:r>
          </w:p>
          <w:p w14:paraId="3BD16608" w14:textId="270112B2" w:rsidR="00B258F9" w:rsidRPr="00CE1EE1" w:rsidRDefault="00B258F9" w:rsidP="00B258F9">
            <w:pPr>
              <w:pStyle w:val="ProductList-Body"/>
              <w:ind w:left="162" w:hanging="162"/>
            </w:pPr>
            <w:r>
              <w:rPr>
                <w:sz w:val="16"/>
                <w:szCs w:val="16"/>
              </w:rPr>
              <w:t>-</w:t>
            </w:r>
            <w:r>
              <w:rPr>
                <w:sz w:val="16"/>
                <w:szCs w:val="16"/>
              </w:rPr>
              <w:tab/>
              <w:t>A Microsoft mantém e atualiza um registo do pessoal autorizado a aceder aos sistemas da Microsoft que contêm os Dados de Suporte e Consultoria.</w:t>
            </w:r>
          </w:p>
          <w:p w14:paraId="6B44260F" w14:textId="45D1AC91" w:rsidR="00B258F9" w:rsidRPr="00CE1EE1" w:rsidRDefault="00B258F9" w:rsidP="00B258F9">
            <w:pPr>
              <w:pStyle w:val="ProductList-Body"/>
              <w:ind w:left="162" w:hanging="162"/>
            </w:pPr>
            <w:r>
              <w:rPr>
                <w:sz w:val="16"/>
                <w:szCs w:val="16"/>
              </w:rPr>
              <w:t>-</w:t>
            </w:r>
            <w:r>
              <w:rPr>
                <w:sz w:val="16"/>
                <w:szCs w:val="16"/>
              </w:rPr>
              <w:tab/>
              <w:t>A Microsoft desativa as credenciais da autenticação que ainda não foram utilizadas por um período de tempo que não exceda seis meses.</w:t>
            </w:r>
          </w:p>
          <w:p w14:paraId="3074EF88" w14:textId="124A2F35" w:rsidR="00B258F9" w:rsidRPr="00CE1EE1" w:rsidRDefault="00B258F9" w:rsidP="00B258F9">
            <w:pPr>
              <w:pStyle w:val="ProductList-Body"/>
              <w:ind w:left="162" w:hanging="162"/>
            </w:pPr>
            <w:r>
              <w:rPr>
                <w:sz w:val="16"/>
                <w:szCs w:val="16"/>
              </w:rPr>
              <w:t>-</w:t>
            </w:r>
            <w:r>
              <w:rPr>
                <w:sz w:val="16"/>
                <w:szCs w:val="16"/>
              </w:rPr>
              <w:tab/>
              <w:t>A Microsoft identifica este pessoal como podendo conceder, alterar ou cancelar o acesso</w:t>
            </w:r>
            <w:r w:rsidR="00C72F0E">
              <w:rPr>
                <w:sz w:val="16"/>
                <w:szCs w:val="16"/>
              </w:rPr>
              <w:t xml:space="preserve"> autorizado a dados e recursos.</w:t>
            </w:r>
          </w:p>
          <w:p w14:paraId="39741FFB" w14:textId="77777777" w:rsidR="00B258F9" w:rsidRPr="00CE1EE1" w:rsidRDefault="00B258F9" w:rsidP="00B258F9">
            <w:pPr>
              <w:pStyle w:val="ProductList-Body"/>
              <w:spacing w:before="40"/>
            </w:pPr>
            <w:r>
              <w:rPr>
                <w:sz w:val="16"/>
                <w:szCs w:val="16"/>
              </w:rPr>
              <w:t>-</w:t>
            </w:r>
            <w:r>
              <w:rPr>
                <w:sz w:val="16"/>
                <w:szCs w:val="16"/>
              </w:rPr>
              <w:tab/>
              <w:t>A Microsoft garante que, quando existir mais de um indivíduo com acesso a sistemas com Dados de Suporte e Consultoria, os indivíduos têm identificadores/inícios de sessão diferentes.</w:t>
            </w:r>
          </w:p>
          <w:p w14:paraId="003C5219" w14:textId="558DBC0D" w:rsidR="007B782A" w:rsidRPr="00CE1EE1" w:rsidRDefault="007B782A" w:rsidP="00B258F9">
            <w:pPr>
              <w:pStyle w:val="ProductList-Body"/>
              <w:spacing w:before="40"/>
            </w:pPr>
            <w:r>
              <w:rPr>
                <w:b/>
                <w:sz w:val="16"/>
                <w:szCs w:val="16"/>
              </w:rPr>
              <w:t>Privilégios Mínimos</w:t>
            </w:r>
          </w:p>
          <w:p w14:paraId="49DA2DF6" w14:textId="37E62515" w:rsidR="00B258F9" w:rsidRPr="00CE1EE1" w:rsidRDefault="00B258F9" w:rsidP="00B258F9">
            <w:pPr>
              <w:pStyle w:val="ProductList-Body"/>
              <w:ind w:left="162" w:hanging="162"/>
            </w:pPr>
            <w:r>
              <w:rPr>
                <w:sz w:val="16"/>
                <w:szCs w:val="16"/>
              </w:rPr>
              <w:t>-</w:t>
            </w:r>
            <w:r>
              <w:rPr>
                <w:sz w:val="16"/>
                <w:szCs w:val="16"/>
              </w:rPr>
              <w:tab/>
              <w:t>O pessoal do suporte técnico só está permitido a ter acesso aos Dados de Suporte e C</w:t>
            </w:r>
            <w:r w:rsidR="00C72F0E">
              <w:rPr>
                <w:sz w:val="16"/>
                <w:szCs w:val="16"/>
              </w:rPr>
              <w:t>onsultoria conforme necessário.</w:t>
            </w:r>
          </w:p>
          <w:p w14:paraId="2329CD1C" w14:textId="13FA697F" w:rsidR="007B782A" w:rsidRPr="00CE1EE1" w:rsidRDefault="00B258F9" w:rsidP="00B258F9">
            <w:pPr>
              <w:pStyle w:val="ProductList-Body"/>
              <w:spacing w:before="40"/>
            </w:pPr>
            <w:r>
              <w:rPr>
                <w:sz w:val="16"/>
                <w:szCs w:val="16"/>
              </w:rPr>
              <w:t>-</w:t>
            </w:r>
            <w:r>
              <w:rPr>
                <w:sz w:val="16"/>
                <w:szCs w:val="16"/>
              </w:rPr>
              <w:tab/>
              <w:t>A Microsoft restringe o acesso aos Dados de Suporte e Consultoria apenas aos indivíduos que requerem esse acesso para executar a respetiva função.</w:t>
            </w:r>
          </w:p>
          <w:p w14:paraId="15AE714F" w14:textId="77777777" w:rsidR="007B782A" w:rsidRPr="00CE1EE1" w:rsidRDefault="007B782A" w:rsidP="00F2558F">
            <w:pPr>
              <w:pStyle w:val="ProductList-Body"/>
              <w:spacing w:before="40"/>
            </w:pPr>
            <w:r>
              <w:rPr>
                <w:b/>
                <w:sz w:val="16"/>
                <w:szCs w:val="16"/>
              </w:rPr>
              <w:t>Integridade e Confidencialidade</w:t>
            </w:r>
          </w:p>
          <w:p w14:paraId="603D97C6" w14:textId="77777777" w:rsidR="007B782A" w:rsidRPr="00CE1EE1" w:rsidRDefault="007B782A" w:rsidP="00F2558F">
            <w:pPr>
              <w:pStyle w:val="ProductList-Body"/>
              <w:ind w:left="162" w:hanging="162"/>
            </w:pPr>
            <w:r>
              <w:rPr>
                <w:sz w:val="16"/>
                <w:szCs w:val="16"/>
              </w:rPr>
              <w:t>-</w:t>
            </w:r>
            <w:r>
              <w:rPr>
                <w:sz w:val="16"/>
                <w:szCs w:val="16"/>
              </w:rPr>
              <w:tab/>
              <w:t>A Microsoft dá instruções ao pessoal da Microsoft para desativar as sessões administrativas quando saem das instalações controladas pela Microsoft ou quando se ausentam de alguma forma dos respetivos computadores.</w:t>
            </w:r>
          </w:p>
          <w:p w14:paraId="35F469FC" w14:textId="77777777" w:rsidR="007B782A" w:rsidRPr="00CE1EE1" w:rsidRDefault="007B782A" w:rsidP="00F2558F">
            <w:pPr>
              <w:pStyle w:val="ProductList-Body"/>
              <w:ind w:left="162" w:hanging="162"/>
            </w:pPr>
            <w:r>
              <w:rPr>
                <w:sz w:val="16"/>
                <w:szCs w:val="16"/>
              </w:rPr>
              <w:t>-</w:t>
            </w:r>
            <w:r>
              <w:rPr>
                <w:sz w:val="16"/>
                <w:szCs w:val="16"/>
              </w:rPr>
              <w:tab/>
              <w:t>A Microsoft armazena palavras-passe de uma forma que as torna ilegíveis quando estão em vigor.</w:t>
            </w:r>
          </w:p>
          <w:p w14:paraId="7C92C754" w14:textId="77777777" w:rsidR="007B782A" w:rsidRPr="00CE1EE1" w:rsidRDefault="007B782A" w:rsidP="00F2558F">
            <w:pPr>
              <w:pStyle w:val="ProductList-Body"/>
              <w:spacing w:before="40"/>
            </w:pPr>
            <w:r>
              <w:rPr>
                <w:b/>
                <w:sz w:val="16"/>
                <w:szCs w:val="16"/>
              </w:rPr>
              <w:t>Autenticação</w:t>
            </w:r>
          </w:p>
          <w:p w14:paraId="664C6C44" w14:textId="43CA4162" w:rsidR="00B258F9" w:rsidRPr="00CE1EE1" w:rsidRDefault="007B782A" w:rsidP="00B258F9">
            <w:pPr>
              <w:pStyle w:val="ProductList-Body"/>
              <w:ind w:left="162" w:hanging="162"/>
            </w:pPr>
            <w:r>
              <w:rPr>
                <w:sz w:val="16"/>
                <w:szCs w:val="16"/>
              </w:rPr>
              <w:t>-</w:t>
            </w:r>
            <w:r>
              <w:rPr>
                <w:sz w:val="16"/>
                <w:szCs w:val="16"/>
              </w:rPr>
              <w:tab/>
              <w:t>A Microsoft utiliza as práticas padrão do setor para identificar e autenticar os utilizadores que tentem aceder aos sistemas de informações.</w:t>
            </w:r>
          </w:p>
          <w:p w14:paraId="1CE265B7" w14:textId="3C0F9C19" w:rsidR="00B258F9" w:rsidRPr="00CE1EE1" w:rsidRDefault="00B258F9" w:rsidP="00B258F9">
            <w:pPr>
              <w:pStyle w:val="ProductList-Body"/>
              <w:ind w:left="162" w:hanging="162"/>
            </w:pPr>
            <w:r>
              <w:rPr>
                <w:sz w:val="16"/>
                <w:szCs w:val="16"/>
              </w:rPr>
              <w:t>-</w:t>
            </w:r>
            <w:r>
              <w:rPr>
                <w:sz w:val="16"/>
                <w:szCs w:val="16"/>
              </w:rPr>
              <w:tab/>
              <w:t>Nos mecanismos de autenticação em que é necessário introduzir palavras-passe, a Microsoft requer que as palavras-passe sejam renovadas regularmente.</w:t>
            </w:r>
          </w:p>
          <w:p w14:paraId="3464DE5F" w14:textId="31183489" w:rsidR="00B258F9" w:rsidRPr="00CE1EE1" w:rsidRDefault="00B258F9" w:rsidP="00B258F9">
            <w:pPr>
              <w:pStyle w:val="ProductList-Body"/>
              <w:ind w:left="162" w:hanging="162"/>
            </w:pPr>
            <w:r>
              <w:rPr>
                <w:sz w:val="16"/>
                <w:szCs w:val="16"/>
              </w:rPr>
              <w:t>-</w:t>
            </w:r>
            <w:r>
              <w:rPr>
                <w:sz w:val="16"/>
                <w:szCs w:val="16"/>
              </w:rPr>
              <w:tab/>
              <w:t>Nos mecanismos de autenticação em que é necessário introduzir palavras-passe, a Microsoft requer que a palavra-passe tenha pelo menos oito carateres de comprimento.</w:t>
            </w:r>
          </w:p>
          <w:p w14:paraId="1CB3A187" w14:textId="241D72C7" w:rsidR="00B258F9" w:rsidRPr="00CE1EE1" w:rsidRDefault="00B258F9" w:rsidP="00B258F9">
            <w:pPr>
              <w:pStyle w:val="ProductList-Body"/>
              <w:ind w:left="162" w:hanging="162"/>
            </w:pPr>
            <w:r>
              <w:rPr>
                <w:sz w:val="16"/>
                <w:szCs w:val="16"/>
              </w:rPr>
              <w:t>-</w:t>
            </w:r>
            <w:r>
              <w:rPr>
                <w:sz w:val="16"/>
                <w:szCs w:val="16"/>
              </w:rPr>
              <w:tab/>
              <w:t>A Microsoft garante que os identificadores desativados ou expirados não são concedidos a outros indivíduos.</w:t>
            </w:r>
          </w:p>
          <w:p w14:paraId="324888AB" w14:textId="6370EF31" w:rsidR="00B258F9" w:rsidRPr="00CE1EE1" w:rsidRDefault="00B258F9" w:rsidP="00B258F9">
            <w:pPr>
              <w:pStyle w:val="ProductList-Body"/>
              <w:ind w:left="162" w:hanging="162"/>
            </w:pPr>
            <w:r>
              <w:rPr>
                <w:sz w:val="16"/>
                <w:szCs w:val="16"/>
              </w:rPr>
              <w:t>-</w:t>
            </w:r>
            <w:r>
              <w:rPr>
                <w:sz w:val="16"/>
                <w:szCs w:val="16"/>
              </w:rPr>
              <w:tab/>
              <w:t>A Microsoft monitoriza as tentativas repetidas de obter acesso ao sistema de informações utilizando uma palavra-passe inválida.</w:t>
            </w:r>
          </w:p>
          <w:p w14:paraId="23AFCCAF" w14:textId="5ABD2411" w:rsidR="00B258F9" w:rsidRPr="00CE1EE1" w:rsidRDefault="00B258F9" w:rsidP="00B258F9">
            <w:pPr>
              <w:pStyle w:val="ProductList-Body"/>
              <w:ind w:left="162" w:hanging="162"/>
            </w:pPr>
            <w:r>
              <w:rPr>
                <w:sz w:val="16"/>
                <w:szCs w:val="16"/>
              </w:rPr>
              <w:t>-</w:t>
            </w:r>
            <w:r>
              <w:rPr>
                <w:sz w:val="16"/>
                <w:szCs w:val="16"/>
              </w:rPr>
              <w:tab/>
              <w:t>A Microsoft mantém os procedimentos padrão do setor para desativar as palavras-passe que tenham sido corrompidas ou divulgadas inadvertidamente.</w:t>
            </w:r>
          </w:p>
          <w:p w14:paraId="222E0CEB" w14:textId="53A629A3" w:rsidR="007B782A" w:rsidRPr="00CE1EE1" w:rsidRDefault="00B258F9" w:rsidP="00B258F9">
            <w:pPr>
              <w:pStyle w:val="ProductList-Body"/>
              <w:ind w:left="162" w:hanging="162"/>
            </w:pPr>
            <w:r>
              <w:rPr>
                <w:sz w:val="16"/>
                <w:szCs w:val="16"/>
              </w:rPr>
              <w:t>-</w:t>
            </w:r>
            <w:r>
              <w:rPr>
                <w:sz w:val="16"/>
                <w:szCs w:val="16"/>
              </w:rPr>
              <w:tab/>
              <w:t>A Microsoft utiliza práticas padrão do setor de proteção por palavra-passe, incluindo as práticas concebidas para manter a confidencialidade e integridade das palavras-passe quando são atribuídas e distribuídas e durante o armazenamento.</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Conceção de Red</w:t>
            </w:r>
            <w:r w:rsidRPr="00627F06">
              <w:rPr>
                <w:b/>
                <w:sz w:val="16"/>
                <w:szCs w:val="16"/>
              </w:rPr>
              <w:t>e.</w:t>
            </w:r>
            <w:r>
              <w:rPr>
                <w:sz w:val="16"/>
                <w:szCs w:val="16"/>
              </w:rPr>
              <w:t xml:space="preserve"> A Microsoft detém controlos para impedir que indivíduos assumam direitos de acesso que não lhes foram atribuídos para ter acesso aos Dados de Suporte e Consultoria aos quais não estão autorizados a aceder.</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t>Gestão de Incidentes de Segurança de Informações</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Processo de Resposta a Incidentes</w:t>
            </w:r>
          </w:p>
          <w:p w14:paraId="4AEAAC92" w14:textId="793C41FD" w:rsidR="00B258F9" w:rsidRPr="00CE1EE1" w:rsidRDefault="00B258F9" w:rsidP="00B258F9">
            <w:pPr>
              <w:pStyle w:val="ProductList-Body"/>
              <w:ind w:left="162" w:hanging="162"/>
            </w:pPr>
            <w:r>
              <w:rPr>
                <w:sz w:val="16"/>
                <w:szCs w:val="16"/>
              </w:rPr>
              <w:t>-</w:t>
            </w:r>
            <w:r>
              <w:rPr>
                <w:sz w:val="16"/>
                <w:szCs w:val="16"/>
              </w:rPr>
              <w:tab/>
              <w:t>A Microsoft mantém um registo das violações de segurança com uma descrição da violação, o período de tempo, as consequências da violação, o nome da pessoa que reportou e a quem a violação foi reportada e o procedimento para recuperar dados.</w:t>
            </w:r>
          </w:p>
          <w:p w14:paraId="4E7B34CD" w14:textId="3D3DC7B6" w:rsidR="00B258F9" w:rsidRPr="00CE1EE1" w:rsidRDefault="00B258F9" w:rsidP="00B258F9">
            <w:pPr>
              <w:pStyle w:val="ProductList-Body"/>
              <w:spacing w:before="40"/>
            </w:pPr>
            <w:r>
              <w:rPr>
                <w:sz w:val="16"/>
                <w:szCs w:val="16"/>
              </w:rPr>
              <w:t>-</w:t>
            </w:r>
            <w:r>
              <w:rPr>
                <w:sz w:val="16"/>
                <w:szCs w:val="16"/>
              </w:rPr>
              <w:tab/>
              <w:t>A Microsoft controla a divulgação dos Dados de Suporte e Consultoria, incluindo os dados que foram divulgados, a quem e a que horas.</w:t>
            </w:r>
          </w:p>
          <w:p w14:paraId="366A7F11" w14:textId="0B62203B" w:rsidR="007B782A" w:rsidRPr="00231971" w:rsidRDefault="007B782A" w:rsidP="00B258F9">
            <w:pPr>
              <w:pStyle w:val="ProductList-Body"/>
              <w:spacing w:before="40"/>
              <w:rPr>
                <w:sz w:val="16"/>
                <w:szCs w:val="16"/>
              </w:rPr>
            </w:pPr>
            <w:r>
              <w:rPr>
                <w:b/>
                <w:sz w:val="16"/>
                <w:szCs w:val="16"/>
              </w:rPr>
              <w:t>Monitorização de Serviços</w:t>
            </w:r>
            <w:r w:rsidRPr="00627F06">
              <w:rPr>
                <w:b/>
                <w:sz w:val="16"/>
                <w:szCs w:val="16"/>
              </w:rPr>
              <w:t>.</w:t>
            </w:r>
            <w:r>
              <w:rPr>
                <w:sz w:val="16"/>
                <w:szCs w:val="16"/>
              </w:rPr>
              <w:t xml:space="preserve"> O pessoal da segurança da Microsoft verifica os registos pelo menos de seis em seis meses para propor esforços de resolução se necessário.</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Gestão da Continuidade da Atividade</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A Microsoft mantém planos de emergência e contingência para as instalações onde estão localizados os sistemas de informações da Microsoft que tratam os Dados de Suporte e Consultoria.</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O armazenamento redundante da Microsoft e respetivos procedimentos para recuperar dados foram concebidos para tentar restaurar os Dados de Suporte e Consultoria para o estado original antes de serem perdidos ou destruídos.</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Auditorias da Microsoft de Serviços Profissionais</w:t>
      </w:r>
    </w:p>
    <w:p w14:paraId="562824BF" w14:textId="4B2DF643" w:rsidR="00A94EDC" w:rsidRPr="00CE1EE1" w:rsidRDefault="00A94EDC" w:rsidP="00A94EDC">
      <w:pPr>
        <w:pStyle w:val="ProductList-Body"/>
        <w:numPr>
          <w:ilvl w:val="0"/>
          <w:numId w:val="25"/>
        </w:numPr>
      </w:pPr>
      <w:r>
        <w:t>Além da Cláusula 5, parágrafo f, e da Cláusula 12, parágrafo 2, das Cláusulas Contratuais Padrão, a Microsoft estabeleceu e concorda em manter para os Serviços Profissionais uma política de segurança de dados que cumpra as normas ISO 27001 para a aplicação, implementação, controlo e melhoramento do Sistema de Gestão de Segurança de Informações e o código ISO/IEC 27002 das melhores práticas para a gestão de segurança de informações (</w:t>
      </w:r>
      <w:r w:rsidR="008168A8">
        <w:t>“</w:t>
      </w:r>
      <w:r>
        <w:t>Política de Segurança de Informações</w:t>
      </w:r>
      <w:r w:rsidR="008168A8">
        <w:t>”</w:t>
      </w:r>
      <w:r>
        <w:t xml:space="preserve">). Numa base de </w:t>
      </w:r>
      <w:r w:rsidR="008168A8">
        <w:t>“</w:t>
      </w:r>
      <w:r>
        <w:t>necessidade de conhecimento</w:t>
      </w:r>
      <w:r w:rsidR="008168A8">
        <w:t>”</w:t>
      </w:r>
      <w:r>
        <w:t xml:space="preserve"> confidencial e ao abrigo do contrato do Cliente relativamente às obrigações de não divulgação especificadas pela Microsoft, a Microsoft disponibilizará a Política de Segurança de Informações ao Cliente, juntamente com outras informações justificadamente solicitadas pelo Cliente relativamente às práticas e políticas de segurança da Microsoft. É da exclusiva responsabilidade do Cliente rever a Política de Segurança de Informações, indicar de forma independente se a Política de Segurança de Informações </w:t>
      </w:r>
      <w:r>
        <w:lastRenderedPageBreak/>
        <w:t>cumpre os requisitos do Cliente e garantir que o pessoal e consultores do Cliente seguem as diretrizes que lhes foram fornecidas relativamente à segurança dos dados.</w:t>
      </w:r>
    </w:p>
    <w:p w14:paraId="5D168FEC" w14:textId="76ACCF56" w:rsidR="00A94EDC" w:rsidRPr="00CE1EE1" w:rsidRDefault="00A94EDC" w:rsidP="00A94EDC">
      <w:pPr>
        <w:pStyle w:val="ProductList-Body"/>
        <w:numPr>
          <w:ilvl w:val="0"/>
          <w:numId w:val="25"/>
        </w:numPr>
      </w:pPr>
      <w:r>
        <w:t>A Microsoft realizará auditorias à segurança dos computadores e ao ambiente informático utilizados no processamento dos Dados de Suporte e Consultoria (incluindo dados pessoais) ao mesmo tempo que presta os Serviços Profissionais. Esta auditoria: (a) será realizada pelo menos uma vez ao ano; (b) será efetuada de acordo com a norma ISO 27001; (c) será executada por outros profissionais de segurança selecionados e pagos pela Microsoft; (d) resultará na geração de um relatório de auditoria (</w:t>
      </w:r>
      <w:r w:rsidR="008168A8">
        <w:t>“</w:t>
      </w:r>
      <w:r>
        <w:t>Relatório de Auditoria da Microsoft</w:t>
      </w:r>
      <w:r w:rsidR="008168A8">
        <w:t>”</w:t>
      </w:r>
      <w:r>
        <w:t xml:space="preserve">), </w:t>
      </w:r>
      <w:r w:rsidR="008168A8">
        <w:t>“</w:t>
      </w:r>
      <w:r>
        <w:t xml:space="preserve">), que será considerado uma informação confidencial da Microsoft e (e) poderá ser levada a cabo para outros fins além do cumprimento desta Secção (por exemplo, como parte dos procedimentos de segurança internos regulares da Microsoft ou do cumprimento de </w:t>
      </w:r>
      <w:r w:rsidR="0070432E">
        <w:t>outras obrigações contratuais).</w:t>
      </w:r>
    </w:p>
    <w:p w14:paraId="459C3716" w14:textId="5E839F07" w:rsidR="00A94EDC" w:rsidRPr="00CE1EE1" w:rsidRDefault="00A94EDC" w:rsidP="00A94EDC">
      <w:pPr>
        <w:pStyle w:val="ProductList-Body"/>
        <w:numPr>
          <w:ilvl w:val="0"/>
          <w:numId w:val="25"/>
        </w:numPr>
      </w:pPr>
      <w:r>
        <w:t>Se o Cliente solicitar por escrito, a Microsoft fornecerá ao Cliente um resumo confidencial do Relatório de Auditoria da Microsoft (</w:t>
      </w:r>
      <w:r w:rsidR="008168A8">
        <w:t>“</w:t>
      </w:r>
      <w:r>
        <w:t>Relatório de Resumo</w:t>
      </w:r>
      <w:r w:rsidR="008168A8">
        <w:t>”</w:t>
      </w:r>
      <w:r>
        <w:t xml:space="preserve">) para que o Cliente possa verificar de uma forma razoável o cumprimento da Microsoft para com as obrigações de segurança ao abrigo desta Adenda. O Relatório de Resumo é uma informação confidencial da Microsoft. </w:t>
      </w:r>
    </w:p>
    <w:p w14:paraId="14FA257B" w14:textId="77777777" w:rsidR="00A94EDC" w:rsidRPr="00CE1EE1" w:rsidRDefault="00A94EDC" w:rsidP="00A94EDC">
      <w:pPr>
        <w:pStyle w:val="ProductList-Body"/>
        <w:numPr>
          <w:ilvl w:val="0"/>
          <w:numId w:val="25"/>
        </w:numPr>
      </w:pPr>
      <w:r>
        <w:t>O Cliente concorda em exercer o seu direito de auditoria ao abrigo das Cláusulas Contratuais Padrão dando instruções à Microsoft para executar a auditoria conforme descrito na Secção 5(b)(i) – (iii). Se o Cliente pretender alterar esta instrução relativamente à execução deste direito de auditoria, o Cliente tem o direito de alterar esta instrução conforme mencionado nas Cláusulas Contratuais-Tipo, solicitando-o por escrito.</w:t>
      </w:r>
    </w:p>
    <w:p w14:paraId="5B7C9508" w14:textId="77777777" w:rsidR="00A94EDC" w:rsidRPr="00CE1EE1" w:rsidRDefault="00A94EDC" w:rsidP="00A94EDC">
      <w:pPr>
        <w:pStyle w:val="ProductList-Body"/>
        <w:numPr>
          <w:ilvl w:val="0"/>
          <w:numId w:val="25"/>
        </w:numPr>
      </w:pPr>
      <w:r>
        <w:t>Nada nesta Secção 5(b) varia ou modifica as Cláusulas Contratuais-Tipo nem afeta os direitos do titular dos dados ou da autoridade de controlo ao abrigo das Cláusulas Contratuais-Tipo. A Microsoft Corporation é um terceiro beneficiário ao abrigo desta Secção 5(b).</w:t>
      </w:r>
    </w:p>
    <w:p w14:paraId="0ADFAC98" w14:textId="77777777" w:rsidR="00A94EDC" w:rsidRPr="00447E40" w:rsidRDefault="00A94EDC" w:rsidP="00A94EDC">
      <w:pPr>
        <w:pStyle w:val="ProductList-SectionHeading"/>
        <w:tabs>
          <w:tab w:val="center" w:pos="5400"/>
        </w:tabs>
        <w:outlineLvl w:val="0"/>
        <w:rPr>
          <w:sz w:val="18"/>
          <w:lang w:val="it-IT" w:eastAsia="en-US" w:bidi="ar-SA"/>
        </w:rPr>
      </w:pPr>
    </w:p>
    <w:p w14:paraId="34B03FE7" w14:textId="68C28E72" w:rsidR="00A94EDC" w:rsidRPr="00CE1EE1" w:rsidRDefault="00A94EDC" w:rsidP="00A94EDC">
      <w:pPr>
        <w:pStyle w:val="ProductList-SectionHeading"/>
        <w:tabs>
          <w:tab w:val="center" w:pos="5400"/>
        </w:tabs>
        <w:outlineLvl w:val="0"/>
      </w:pPr>
      <w:r>
        <w:t>Notificação de Incidentes de Segurança</w:t>
      </w:r>
    </w:p>
    <w:p w14:paraId="689054B0" w14:textId="785AAE04" w:rsidR="00A94EDC" w:rsidRPr="00CE1EE1" w:rsidRDefault="00A94EDC" w:rsidP="00A94EDC">
      <w:pPr>
        <w:pStyle w:val="ProductList-Body"/>
      </w:pPr>
      <w:r>
        <w:t xml:space="preserve">Se a Microsoft tomar conhecimento de qualquer acesso ilegítimo aos Dados de Suporte e Consultoria armazenados no equipamento da Microsoft ou nas instalações da Microsoft, ou acesso não autorizado a tais equipamentos ou instalações, resultando na perda, divulgação ou alteração dos Dados de Suporte e Consultoria (cada um considerado como </w:t>
      </w:r>
      <w:r w:rsidR="008168A8">
        <w:t>“</w:t>
      </w:r>
      <w:r>
        <w:t>Incidente de Segurança</w:t>
      </w:r>
      <w:r w:rsidR="008168A8">
        <w:t>”</w:t>
      </w:r>
      <w:r>
        <w:t>), a Microsoft irá de imediato (a) notificar o Cliente do Incidente de Segurança; (b) investigar o Incidente de Segurança e fornecer ao Cliente informações detalhadas sobre o Incidente de Segurança; e (c) tomar as medidas razoáveis para mitigar os efeitos e para minimizar quaisquer danos resultantes do Incidente de Segurança.</w:t>
      </w:r>
    </w:p>
    <w:p w14:paraId="040DC0A1" w14:textId="77777777" w:rsidR="00A94EDC" w:rsidRPr="00CE1EE1" w:rsidRDefault="00A94EDC" w:rsidP="00A94EDC">
      <w:pPr>
        <w:pStyle w:val="ProductList-Body"/>
      </w:pPr>
    </w:p>
    <w:p w14:paraId="1EA3880E" w14:textId="2D455667" w:rsidR="00A94EDC" w:rsidRPr="00CE1EE1" w:rsidRDefault="003C1EE9" w:rsidP="00A94EDC">
      <w:pPr>
        <w:pStyle w:val="ProductList-Body"/>
      </w:pPr>
      <w:r>
        <w:t>O Cliente concorda que:</w:t>
      </w:r>
    </w:p>
    <w:p w14:paraId="02A730F8" w14:textId="7184F9DA" w:rsidR="00A94EDC" w:rsidRPr="00CE1EE1" w:rsidRDefault="00A94EDC" w:rsidP="00A94EDC">
      <w:pPr>
        <w:pStyle w:val="ProductList-Body"/>
        <w:numPr>
          <w:ilvl w:val="0"/>
          <w:numId w:val="30"/>
        </w:numPr>
      </w:pPr>
      <w:r>
        <w:t>Um Incidente de Segurança malsucedido não estará sujeito a esta Secção.</w:t>
      </w:r>
      <w:r w:rsidR="008168A8">
        <w:t xml:space="preserve"> </w:t>
      </w:r>
      <w:r>
        <w:t>Um Incidente de Segurança malsucedido é o que resulta na ausência de acesso não autorizado aos Dados de Suporte e Consultoria ou aos equipamentos ou instalações da Microsoft que armazenam os Dados de Suporte e Consultoria e poderá incluir, sem limitação, pings e outros ataques de difusão em firewalls ou servidores Edge, scanners de portas, tentativas de início de sessão malsucedidas, ataques denial of service, sniffing de pacotes (ou outro acesso não autorizado aos dados do tráfego que não resulte no acesso para além dos endereços IP ou cabeçalhos) ou incidentes semelhantes; e</w:t>
      </w:r>
    </w:p>
    <w:p w14:paraId="630E5031" w14:textId="77777777" w:rsidR="00A94EDC" w:rsidRPr="00CE1EE1" w:rsidRDefault="00A94EDC" w:rsidP="00A94EDC">
      <w:pPr>
        <w:pStyle w:val="ProductList-Body"/>
        <w:numPr>
          <w:ilvl w:val="0"/>
          <w:numId w:val="30"/>
        </w:numPr>
      </w:pPr>
      <w:r>
        <w:t>A obrigação da Microsoft de reportar ou responder a um Incidente de Segurança ao abrigo desta Secção não é nem será interpretada como uma confirmação por parte da Microsoft de qualquer falha ou responsabilidade relativamente ao Incidente de Segurança.</w:t>
      </w:r>
    </w:p>
    <w:p w14:paraId="37274730" w14:textId="77777777" w:rsidR="00A94EDC" w:rsidRPr="00CE1EE1" w:rsidRDefault="00A94EDC" w:rsidP="00A94EDC">
      <w:pPr>
        <w:pStyle w:val="ProductList-Body"/>
      </w:pPr>
    </w:p>
    <w:p w14:paraId="78E2CFAE" w14:textId="0587E371" w:rsidR="00A94EDC" w:rsidRPr="00CE1EE1" w:rsidRDefault="00A94EDC" w:rsidP="00A94EDC">
      <w:pPr>
        <w:pStyle w:val="ProductList-Body"/>
      </w:pPr>
      <w:r>
        <w:t>As notificações de Incidentes de Segurança, se existirem, serão entregues a um ou mais contactos profissionais para os Serviços Profissionais do Cliente por qualquer meio que a Microsoft selecione, incluindo por e-mail.</w:t>
      </w:r>
    </w:p>
    <w:p w14:paraId="772F9DD8" w14:textId="77777777" w:rsidR="007B782A" w:rsidRPr="00CE1EE1" w:rsidRDefault="007B782A" w:rsidP="007B782A">
      <w:pPr>
        <w:pStyle w:val="ProductList-Body"/>
      </w:pPr>
      <w:bookmarkStart w:id="23" w:name="OnlineServiceSpecificTerms"/>
      <w:r>
        <w:br w:type="page"/>
      </w:r>
    </w:p>
    <w:p w14:paraId="3020641D" w14:textId="2D69981C" w:rsidR="007B782A" w:rsidRPr="00CE1EE1" w:rsidRDefault="007B782A" w:rsidP="007B782A">
      <w:pPr>
        <w:pStyle w:val="ProductList-SectionHeading"/>
        <w:outlineLvl w:val="0"/>
      </w:pPr>
      <w:bookmarkStart w:id="24" w:name="Attachment3"/>
      <w:bookmarkStart w:id="25" w:name="_Toc489605628"/>
      <w:bookmarkEnd w:id="23"/>
      <w:r>
        <w:lastRenderedPageBreak/>
        <w:t>Anexo 1 – As Cláusulas Contratuais Padrão (Processadores)</w:t>
      </w:r>
      <w:bookmarkEnd w:id="24"/>
      <w:bookmarkEnd w:id="25"/>
      <w:r>
        <w:t xml:space="preserve"> para os Serviços de Suporte e Consultoria</w:t>
      </w:r>
    </w:p>
    <w:p w14:paraId="65AD6E52" w14:textId="1FEE4B1C" w:rsidR="007B782A" w:rsidRPr="00CE1EE1" w:rsidRDefault="007B782A" w:rsidP="007B782A">
      <w:pPr>
        <w:pStyle w:val="ProductList-Body"/>
      </w:pPr>
      <w:r>
        <w:t xml:space="preserve">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w:t>
      </w:r>
      <w:r w:rsidR="008168A8">
        <w:t>“</w:t>
      </w:r>
      <w:r>
        <w:t>parte</w:t>
      </w:r>
      <w:r w:rsidR="008168A8">
        <w:t>”</w:t>
      </w:r>
      <w:r>
        <w:t xml:space="preserve"> e coletivamente </w:t>
      </w:r>
      <w:r w:rsidR="008168A8">
        <w:t>“</w:t>
      </w:r>
      <w:r>
        <w:t>partes</w:t>
      </w:r>
      <w:r w:rsidR="008168A8">
        <w:t>”</w:t>
      </w:r>
      <w:r>
        <w:t xml:space="preserve">, acordaram as seguintes cláusulas contratuais (a seguir denominadas </w:t>
      </w:r>
      <w:r w:rsidR="008168A8">
        <w:t>“</w:t>
      </w:r>
      <w:r>
        <w:t>cláusulas</w:t>
      </w:r>
      <w:r w:rsidR="008168A8">
        <w:t>”</w:t>
      </w:r>
      <w:r>
        <w:t>), de modo a apresentarem garantias adequadas relativas à proteção da vida privada e dos direitos e liberdades fundamentais das pessoas para a transferência, pelo exportador de dados para o importador, dos dados pessoais especificados no apêndice 1.</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Cláusula 1: Definições</w:t>
      </w:r>
    </w:p>
    <w:p w14:paraId="01FB4A64" w14:textId="77777777" w:rsidR="007B782A" w:rsidRPr="00CE1EE1" w:rsidRDefault="007B782A" w:rsidP="007B782A">
      <w:pPr>
        <w:pStyle w:val="ProductList-Body"/>
      </w:pPr>
    </w:p>
    <w:p w14:paraId="206195A1" w14:textId="3FFC2AF8" w:rsidR="007B782A" w:rsidRPr="00CE1EE1" w:rsidRDefault="007B782A" w:rsidP="007B782A">
      <w:pPr>
        <w:pStyle w:val="ProductList-Body"/>
        <w:spacing w:after="120"/>
      </w:pPr>
      <w:r>
        <w:t xml:space="preserve">(a) </w:t>
      </w:r>
      <w:r w:rsidR="008168A8">
        <w:t>“</w:t>
      </w:r>
      <w:r>
        <w:t>Dados pessoais</w:t>
      </w:r>
      <w:r w:rsidR="008168A8">
        <w:t>”</w:t>
      </w:r>
      <w:r>
        <w:t xml:space="preserve">, </w:t>
      </w:r>
      <w:r w:rsidR="008168A8">
        <w:t>“</w:t>
      </w:r>
      <w:r>
        <w:t>categorias especiais de dados</w:t>
      </w:r>
      <w:r w:rsidR="008168A8">
        <w:t>”</w:t>
      </w:r>
      <w:r>
        <w:t xml:space="preserve">, </w:t>
      </w:r>
      <w:r w:rsidR="008168A8">
        <w:t>“</w:t>
      </w:r>
      <w:r>
        <w:t>tratamento</w:t>
      </w:r>
      <w:r w:rsidR="008168A8">
        <w:t>”</w:t>
      </w:r>
      <w:r>
        <w:t xml:space="preserve">, </w:t>
      </w:r>
      <w:r w:rsidR="008168A8">
        <w:t>“</w:t>
      </w:r>
      <w:r>
        <w:t>responsável pelo tratamento</w:t>
      </w:r>
      <w:r w:rsidR="008168A8">
        <w:t>”</w:t>
      </w:r>
      <w:r>
        <w:t xml:space="preserve">, </w:t>
      </w:r>
      <w:r w:rsidR="008168A8">
        <w:t>“</w:t>
      </w:r>
      <w:r>
        <w:t>subcontratante</w:t>
      </w:r>
      <w:r w:rsidR="008168A8">
        <w:t>”</w:t>
      </w:r>
      <w:r>
        <w:t xml:space="preserve">, </w:t>
      </w:r>
      <w:r w:rsidR="008168A8">
        <w:t>“</w:t>
      </w:r>
      <w:r>
        <w:t>titular dos dados</w:t>
      </w:r>
      <w:r w:rsidR="008168A8">
        <w:t>”</w:t>
      </w:r>
      <w:r>
        <w:t xml:space="preserve"> e </w:t>
      </w:r>
      <w:r w:rsidR="008168A8">
        <w:t>“</w:t>
      </w:r>
      <w:r>
        <w:t>autoridade de controlo</w:t>
      </w:r>
      <w:r w:rsidR="008168A8">
        <w:t>”</w:t>
      </w:r>
      <w:r>
        <w:t xml:space="preserve"> têm o mesmo significado que na Diretiva 95/46/CE do Parlamento Europeu e do Conselho, de 24 de outubro de 1995, relativa à proteção das pessoas singulares no que diz respeito ao tratamento de dados pessoais e à livre circulação desses dados; </w:t>
      </w:r>
    </w:p>
    <w:p w14:paraId="5AB5F6EA" w14:textId="5FBDDE4B" w:rsidR="007B782A" w:rsidRPr="00CE1EE1" w:rsidRDefault="007B782A" w:rsidP="007B782A">
      <w:pPr>
        <w:pStyle w:val="ProductList-Body"/>
        <w:spacing w:after="120"/>
      </w:pPr>
      <w:r>
        <w:t xml:space="preserve">(b) </w:t>
      </w:r>
      <w:r w:rsidR="008168A8">
        <w:t>“</w:t>
      </w:r>
      <w:r>
        <w:t>Exportador de dados</w:t>
      </w:r>
      <w:r w:rsidR="008168A8">
        <w:t>”</w:t>
      </w:r>
      <w:r>
        <w:t xml:space="preserve"> é o responsável pelo tratamento q</w:t>
      </w:r>
      <w:r w:rsidR="00854728">
        <w:t>ue transfere os dados pessoais;</w:t>
      </w:r>
    </w:p>
    <w:p w14:paraId="11CE4D0C" w14:textId="43C3A356" w:rsidR="007B782A" w:rsidRPr="00CE1EE1" w:rsidRDefault="007B782A" w:rsidP="007B782A">
      <w:pPr>
        <w:pStyle w:val="ProductList-Body"/>
        <w:spacing w:after="120"/>
      </w:pPr>
      <w:r>
        <w:t xml:space="preserve">(c) </w:t>
      </w:r>
      <w:r w:rsidR="008168A8">
        <w:t>“</w:t>
      </w:r>
      <w:r>
        <w:t>Importador de dados</w:t>
      </w:r>
      <w:r w:rsidR="008168A8">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w:t>
      </w:r>
      <w:r w:rsidR="00D97587">
        <w:t>º, n.º 1, da Diretiva 95/46/CE;</w:t>
      </w:r>
    </w:p>
    <w:p w14:paraId="326E7743" w14:textId="679E5555" w:rsidR="007B782A" w:rsidRPr="00CE1EE1" w:rsidRDefault="007B782A" w:rsidP="007B782A">
      <w:pPr>
        <w:pStyle w:val="ProductList-Body"/>
        <w:spacing w:after="120"/>
      </w:pPr>
      <w:r>
        <w:t xml:space="preserve">(d) </w:t>
      </w:r>
      <w:r w:rsidR="008168A8">
        <w:t>“</w:t>
      </w:r>
      <w:r>
        <w:t>Subcontratante ulterior</w:t>
      </w:r>
      <w:r w:rsidR="008168A8">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w:t>
      </w:r>
      <w:r w:rsidR="0047216F">
        <w:t>ndições do subcontrato escrito;</w:t>
      </w:r>
    </w:p>
    <w:p w14:paraId="52E21E21" w14:textId="15DBD3C7" w:rsidR="007B782A" w:rsidRPr="00CE1EE1" w:rsidRDefault="007B782A" w:rsidP="007B782A">
      <w:pPr>
        <w:pStyle w:val="ProductList-Body"/>
        <w:spacing w:after="120"/>
      </w:pPr>
      <w:r>
        <w:t xml:space="preserve">(e) </w:t>
      </w:r>
      <w:r w:rsidR="008168A8">
        <w:t>“</w:t>
      </w:r>
      <w:r>
        <w:t>Legislação sobre proteção de dados aplicável</w:t>
      </w:r>
      <w:r w:rsidR="008168A8">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47AABB31" w14:textId="17204043" w:rsidR="007B782A" w:rsidRPr="00CE1EE1" w:rsidRDefault="007B782A" w:rsidP="007B782A">
      <w:pPr>
        <w:pStyle w:val="ProductList-Body"/>
      </w:pPr>
      <w:r>
        <w:t xml:space="preserve">(f) </w:t>
      </w:r>
      <w:r w:rsidR="008168A8">
        <w:t>“</w:t>
      </w:r>
      <w:r>
        <w:t>Medidas de segurança técnicas e organizativas</w:t>
      </w:r>
      <w:r w:rsidR="008168A8">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Cláusula 2: Pormenores da transferência</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Os detalhes da transferência e em particular as categorias especiais de dados pessoais, quando aplicável, são especificados no Apêndice 1 abaixo, que faz parte integrante das Cláusulas.</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Cláusula 3: Cláusula do terceiro beneficiário</w:t>
      </w:r>
    </w:p>
    <w:p w14:paraId="79BA4DEB" w14:textId="77777777" w:rsidR="007B782A" w:rsidRPr="00CE1EE1" w:rsidRDefault="007B782A" w:rsidP="007B782A">
      <w:pPr>
        <w:pStyle w:val="ProductList-Body"/>
      </w:pPr>
    </w:p>
    <w:p w14:paraId="7B4C354A" w14:textId="24187B1C" w:rsidR="007B782A" w:rsidRPr="00CE1EE1" w:rsidRDefault="007B782A" w:rsidP="007B782A">
      <w:pPr>
        <w:pStyle w:val="ProductList-Body"/>
        <w:spacing w:after="120"/>
      </w:pPr>
      <w:r>
        <w:t>1. O titular dos dados pode fazer aplicar contra o exportador de dados a presente cláusula, a cláusula 4 alíneas b) a i), a cláusula 5, alíneas a) a e) e g) a j), a cláusula 6, n.º 1 e 2, a cláusula 7, a cláusula 8, n.º 2, e as cláusulas 9 a 12, na qual</w:t>
      </w:r>
      <w:r w:rsidR="002A226E">
        <w:t>idade de terceiro beneficiário.</w:t>
      </w:r>
    </w:p>
    <w:p w14:paraId="35A56114" w14:textId="7158B2AC" w:rsidR="007B782A" w:rsidRPr="00CE1EE1" w:rsidRDefault="007B782A" w:rsidP="007B782A">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w:t>
      </w:r>
      <w:r w:rsidR="00DA5D3B">
        <w:t>invocá-los contra tal entidade.</w:t>
      </w:r>
    </w:p>
    <w:p w14:paraId="248A0639" w14:textId="43371D7A" w:rsidR="007B782A" w:rsidRPr="00CE1EE1" w:rsidRDefault="007B782A" w:rsidP="007B782A">
      <w:pPr>
        <w:pStyle w:val="ProductList-Body"/>
        <w:spacing w:after="120"/>
      </w:pPr>
      <w:r>
        <w:t>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w:t>
      </w:r>
      <w:r w:rsidR="00F02FB1">
        <w:t>as.</w:t>
      </w:r>
    </w:p>
    <w:p w14:paraId="2F335724" w14:textId="59A808B6" w:rsidR="007B782A" w:rsidRPr="00CE1EE1" w:rsidRDefault="007B782A" w:rsidP="00E15A2E">
      <w:pPr>
        <w:pStyle w:val="ProductList-Body"/>
      </w:pPr>
      <w:r>
        <w:t xml:space="preserve">4. As partes não se opõem a que o titular dos dados seja representado por uma associação ou outro organismo se, expressamente, assim o desejar e a </w:t>
      </w:r>
      <w:r w:rsidR="00E650CA">
        <w:t>legislação nacional o permitir.</w:t>
      </w:r>
      <w:r w:rsidR="00E15A2E">
        <w:t xml:space="preserve"> </w:t>
      </w:r>
      <w:r>
        <w:br w:type="page"/>
      </w:r>
    </w:p>
    <w:p w14:paraId="5FA2DD83" w14:textId="77777777" w:rsidR="007B782A" w:rsidRPr="00CE1EE1" w:rsidRDefault="007B782A" w:rsidP="007B782A">
      <w:pPr>
        <w:pStyle w:val="ProductList-Body"/>
        <w:keepNext/>
        <w:jc w:val="center"/>
        <w:outlineLvl w:val="1"/>
      </w:pPr>
      <w:r>
        <w:rPr>
          <w:b/>
        </w:rPr>
        <w:lastRenderedPageBreak/>
        <w:t>Cláusula 4: Obrigações do exportador de dados</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O exportador de dados acorda e garante: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5B0EEA13" w14:textId="77777777" w:rsidR="007B782A" w:rsidRPr="00CE1EE1" w:rsidRDefault="007B782A" w:rsidP="007B782A">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6636BFE7" w14:textId="77777777" w:rsidR="007B782A" w:rsidRPr="00CE1EE1" w:rsidRDefault="007B782A" w:rsidP="007B782A">
      <w:pPr>
        <w:pStyle w:val="ProductList-Body"/>
        <w:spacing w:after="120"/>
      </w:pPr>
      <w:r>
        <w:t xml:space="preserve">(c) Que o importador de dados oferecerá garantias suficientes em relação às medidas de segurança técnicas e organizativas especificadas no Apêndice 2 do presente contrato; </w:t>
      </w:r>
    </w:p>
    <w:p w14:paraId="5D6CFB6D" w14:textId="0880D10E" w:rsidR="007B782A" w:rsidRPr="00CE1EE1" w:rsidRDefault="007B782A" w:rsidP="007B782A">
      <w:pPr>
        <w:pStyle w:val="ProductList-Body"/>
        <w:spacing w:after="120"/>
      </w:pPr>
      <w:r>
        <w:t>(d)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w:t>
      </w:r>
      <w:r w:rsidR="00E650CA">
        <w:t>s resultantes da sua aplicação;</w:t>
      </w:r>
    </w:p>
    <w:p w14:paraId="38F65DC3" w14:textId="7C75F851" w:rsidR="007B782A" w:rsidRPr="00CE1EE1" w:rsidRDefault="007B782A" w:rsidP="007B782A">
      <w:pPr>
        <w:pStyle w:val="ProductList-Body"/>
        <w:spacing w:after="120"/>
      </w:pPr>
      <w:r>
        <w:t xml:space="preserve">(e) Que zelará pelo cumprimento das </w:t>
      </w:r>
      <w:r w:rsidR="00774524">
        <w:t>medidas de segurança;</w:t>
      </w:r>
    </w:p>
    <w:p w14:paraId="5E77E186" w14:textId="77777777" w:rsidR="007B782A" w:rsidRPr="00CE1EE1" w:rsidRDefault="007B782A" w:rsidP="007B782A">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3813A9CC" w14:textId="77777777" w:rsidR="007B782A" w:rsidRPr="00CE1EE1" w:rsidRDefault="007B782A" w:rsidP="007B782A">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6565C1F6" w14:textId="77777777" w:rsidR="007B782A" w:rsidRPr="00CE1EE1" w:rsidRDefault="007B782A" w:rsidP="007B782A">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0BCEE5D1" w14:textId="6BAD9149" w:rsidR="007B782A" w:rsidRPr="00CE1EE1" w:rsidRDefault="007B782A" w:rsidP="007B782A">
      <w:pPr>
        <w:pStyle w:val="ProductList-Body"/>
        <w:spacing w:after="120"/>
      </w:pPr>
      <w:r>
        <w:t>(i)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w:t>
      </w:r>
      <w:r w:rsidR="001C0ED8">
        <w:t>onformidade com as cláusulas; e</w:t>
      </w:r>
    </w:p>
    <w:p w14:paraId="1B534889" w14:textId="77777777" w:rsidR="007B782A" w:rsidRPr="00CE1EE1" w:rsidRDefault="007B782A" w:rsidP="007B782A">
      <w:pPr>
        <w:pStyle w:val="ProductList-Body"/>
      </w:pPr>
      <w:r>
        <w:t>(j) Que zelará pelo cumprimento da cláusula 4, alíneas a) a i).</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Cláusula 5: Obrigações do importador de dados</w:t>
      </w:r>
    </w:p>
    <w:p w14:paraId="2A5694AF" w14:textId="77777777" w:rsidR="007B782A" w:rsidRPr="00CE1EE1" w:rsidRDefault="007B782A" w:rsidP="007B782A">
      <w:pPr>
        <w:pStyle w:val="ProductList-Body"/>
      </w:pPr>
    </w:p>
    <w:p w14:paraId="5692C115" w14:textId="2A1A5B9E" w:rsidR="007B782A" w:rsidRPr="00CE1EE1" w:rsidRDefault="007B782A" w:rsidP="007B782A">
      <w:pPr>
        <w:pStyle w:val="ProductList-Body"/>
      </w:pPr>
      <w:r>
        <w:t>O import</w:t>
      </w:r>
      <w:r w:rsidR="00CA0F29">
        <w:t>ador de dados acorda e garante:</w:t>
      </w:r>
    </w:p>
    <w:p w14:paraId="570635B8" w14:textId="77777777" w:rsidR="007B782A" w:rsidRPr="00CE1EE1" w:rsidRDefault="007B782A" w:rsidP="007B782A">
      <w:pPr>
        <w:pStyle w:val="ProductList-Body"/>
      </w:pPr>
    </w:p>
    <w:p w14:paraId="2447ADAF" w14:textId="71E6AC0D" w:rsidR="007B782A" w:rsidRPr="00CE1EE1" w:rsidRDefault="007B782A" w:rsidP="007B782A">
      <w:pPr>
        <w:pStyle w:val="ProductList-Body"/>
        <w:spacing w:after="120"/>
      </w:pPr>
      <w:r>
        <w:t>(a)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w:t>
      </w:r>
      <w:r w:rsidR="00B673C3">
        <w:t>s e/ou de rescindir o contrato;</w:t>
      </w:r>
    </w:p>
    <w:p w14:paraId="6CDEE43E" w14:textId="77777777" w:rsidR="007B782A" w:rsidRPr="00CE1EE1" w:rsidRDefault="007B782A" w:rsidP="007B782A">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3DE71E47" w14:textId="332B13E2" w:rsidR="007B782A" w:rsidRPr="00CE1EE1" w:rsidRDefault="007B782A" w:rsidP="007B782A">
      <w:pPr>
        <w:pStyle w:val="ProductList-Body"/>
        <w:spacing w:after="120"/>
      </w:pPr>
      <w:r>
        <w:t xml:space="preserve">(c) Que aplicou as medidas de segurança técnicas e organizativas previstas no Apêndice 2 antes de tratar </w:t>
      </w:r>
      <w:r w:rsidR="00B673C3">
        <w:t>os dados pessoais transferidos;</w:t>
      </w:r>
    </w:p>
    <w:p w14:paraId="66815817" w14:textId="63C1494D" w:rsidR="007B782A" w:rsidRPr="00CE1EE1" w:rsidRDefault="007B782A" w:rsidP="007B782A">
      <w:pPr>
        <w:pStyle w:val="ProductList-Body"/>
      </w:pPr>
      <w:r>
        <w:t xml:space="preserve">(d) Que notificará imediatamente o exportador de dados no </w:t>
      </w:r>
      <w:r w:rsidR="003D40F0">
        <w:t>que respeita a:</w:t>
      </w:r>
    </w:p>
    <w:p w14:paraId="0B1D6371" w14:textId="752D7A99" w:rsidR="007B782A" w:rsidRPr="00CE1EE1" w:rsidRDefault="007B782A" w:rsidP="007B782A">
      <w:pPr>
        <w:pStyle w:val="ProductList-Body"/>
        <w:spacing w:after="60"/>
        <w:ind w:left="360"/>
      </w:pPr>
      <w:r>
        <w:t>(i) qualquer pedido juridicamente vinculativo de divulgação dos dados pessoais por parte de uma autoridade competente para a aplicação da lei, a não ser que exista uma proibição em contrário, como uma proibição prevista no direito penal para preservar a confidencialidad</w:t>
      </w:r>
      <w:r w:rsidR="001B7005">
        <w:t>e de uma investigação policial,</w:t>
      </w:r>
    </w:p>
    <w:p w14:paraId="017CADE9" w14:textId="119C06F0" w:rsidR="007B782A" w:rsidRPr="00CE1EE1" w:rsidRDefault="007B782A" w:rsidP="007B782A">
      <w:pPr>
        <w:pStyle w:val="ProductList-Body"/>
        <w:spacing w:after="60"/>
        <w:ind w:left="360"/>
      </w:pPr>
      <w:r>
        <w:t>(ii) qualquer acesso</w:t>
      </w:r>
      <w:r w:rsidR="00622A36">
        <w:t xml:space="preserve"> acidental ou não autorizado, e</w:t>
      </w:r>
    </w:p>
    <w:p w14:paraId="27287E8A" w14:textId="77777777" w:rsidR="007B782A" w:rsidRPr="00CE1EE1" w:rsidRDefault="007B782A" w:rsidP="007B782A">
      <w:pPr>
        <w:pStyle w:val="ProductList-Body"/>
        <w:spacing w:after="120"/>
        <w:ind w:left="360"/>
      </w:pPr>
      <w:r>
        <w:lastRenderedPageBreak/>
        <w:t xml:space="preserve">(iii) qualquer pedido recebido diretamente dos titulares de dados, sem responder a esse pedido, a não ser que tenha sido autorizado a fazê-lo; </w:t>
      </w:r>
    </w:p>
    <w:p w14:paraId="578B4521" w14:textId="6D93569A" w:rsidR="007B782A" w:rsidRPr="00CE1EE1" w:rsidRDefault="007B782A" w:rsidP="007B782A">
      <w:pPr>
        <w:pStyle w:val="ProductList-Body"/>
        <w:spacing w:after="120"/>
      </w:pPr>
      <w:r>
        <w:t>(e) Que responderá rápida e adequadamente a todos os pedidos de informação do exportador de dados relacionados com o tratamento por si efetuado dos dados pessoais objeto da transferência e que se submeterá aos conselhos da autoridade de controlo relativamente ao tra</w:t>
      </w:r>
      <w:r w:rsidR="00761295">
        <w:t>tamento dos dados transferidos;</w:t>
      </w:r>
    </w:p>
    <w:p w14:paraId="14E7F5E5" w14:textId="481F127C" w:rsidR="007B782A" w:rsidRPr="00CE1EE1" w:rsidRDefault="007B782A" w:rsidP="007B782A">
      <w:pPr>
        <w:pStyle w:val="ProductList-Body"/>
        <w:spacing w:after="120"/>
      </w:pPr>
      <w:r>
        <w:t>(f)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w:t>
      </w:r>
      <w:r w:rsidR="00761295">
        <w:t xml:space="preserve"> controlo;</w:t>
      </w:r>
    </w:p>
    <w:p w14:paraId="21D10765" w14:textId="162AF77F" w:rsidR="007B782A" w:rsidRPr="00CE1EE1" w:rsidRDefault="007B782A" w:rsidP="007B782A">
      <w:pPr>
        <w:pStyle w:val="ProductList-Body"/>
        <w:spacing w:after="120"/>
      </w:pPr>
      <w:r>
        <w:t>(g)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w:t>
      </w:r>
      <w:r w:rsidR="007B7D30">
        <w:t>xemplar do exportador de dados;</w:t>
      </w:r>
    </w:p>
    <w:p w14:paraId="6B155FD1" w14:textId="7ABD0D30" w:rsidR="007B782A" w:rsidRPr="00CE1EE1" w:rsidRDefault="007B782A" w:rsidP="007B782A">
      <w:pPr>
        <w:pStyle w:val="ProductList-Body"/>
        <w:spacing w:after="120"/>
      </w:pPr>
      <w:r>
        <w:t>(h) Que, em caso de subcontratação ulterior, informou previamente o exportador de dados e obteve o se</w:t>
      </w:r>
      <w:r w:rsidR="007B7D30">
        <w:t>u consentimento escrito prévio;</w:t>
      </w:r>
    </w:p>
    <w:p w14:paraId="2E09C29F" w14:textId="77777777" w:rsidR="007B782A" w:rsidRPr="00CE1EE1" w:rsidRDefault="007B782A" w:rsidP="007B782A">
      <w:pPr>
        <w:pStyle w:val="ProductList-Body"/>
        <w:spacing w:after="120"/>
      </w:pPr>
      <w:r>
        <w:t>(i) Que os serviços de tratamento de dados efetuados pelo subcontratante ulterior serão prestados em conformidade com a cláusula 11; e</w:t>
      </w:r>
    </w:p>
    <w:p w14:paraId="477C249A" w14:textId="77777777" w:rsidR="007B782A" w:rsidRPr="00CE1EE1" w:rsidRDefault="007B782A" w:rsidP="007B782A">
      <w:pPr>
        <w:pStyle w:val="ProductList-Body"/>
      </w:pPr>
      <w:r>
        <w:t>(j) Que envia rapidamente ao exportador de dados uma cópia de qualquer acordo de subcontratação ulterior que celebrar ao abrigo das cláusulas.</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Cláusula 6: Responsabilidade</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6ECDEE66" w14:textId="740A0AFE" w:rsidR="007B782A" w:rsidRPr="00CE1EE1" w:rsidRDefault="007B782A" w:rsidP="007B782A">
      <w:pPr>
        <w:pStyle w:val="ProductList-Body"/>
        <w:spacing w:after="120"/>
      </w:pPr>
      <w:r>
        <w:t>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w:t>
      </w:r>
      <w:r w:rsidR="00BF73C1">
        <w:t xml:space="preserve"> direitos contra essa entidade.</w:t>
      </w:r>
    </w:p>
    <w:p w14:paraId="6D3FB344" w14:textId="267A8304" w:rsidR="007B782A" w:rsidRPr="00CE1EE1" w:rsidRDefault="007B782A" w:rsidP="007B782A">
      <w:pPr>
        <w:pStyle w:val="ProductList-Body"/>
        <w:spacing w:after="120"/>
      </w:pPr>
      <w:r>
        <w:t>O importador de dados não pode invocar o incumprimento por um subcontratante ulterior das suas obrigações para se eximir às suas próprias</w:t>
      </w:r>
      <w:r w:rsidR="00877202">
        <w:t xml:space="preserve"> responsabilidades.</w:t>
      </w:r>
    </w:p>
    <w:p w14:paraId="3FCD2D6A" w14:textId="54ECA693" w:rsidR="007B782A" w:rsidRPr="00CE1EE1" w:rsidRDefault="007B782A" w:rsidP="007B782A">
      <w:pPr>
        <w:pStyle w:val="ProductList-Body"/>
      </w:pPr>
      <w:r>
        <w:t>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w:t>
      </w:r>
      <w:r w:rsidR="00B261DE">
        <w:t xml:space="preserve"> dados ao abrigo das cláusulas.</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Cláusula 7: Mediação e jurisdição</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9CB5740" w14:textId="77777777" w:rsidR="007B782A" w:rsidRPr="00CE1EE1" w:rsidRDefault="007B782A" w:rsidP="007B782A">
      <w:pPr>
        <w:pStyle w:val="ProductList-Body"/>
        <w:spacing w:after="60"/>
        <w:ind w:left="360"/>
      </w:pPr>
      <w:r>
        <w:t xml:space="preserve">(a) Submeter o litígio a mediação de uma pessoa independente ou, quando aplicável, da autoridade de controlo; </w:t>
      </w:r>
    </w:p>
    <w:p w14:paraId="08DF2B30" w14:textId="77777777" w:rsidR="007B782A" w:rsidRPr="00CE1EE1" w:rsidRDefault="007B782A" w:rsidP="007B782A">
      <w:pPr>
        <w:pStyle w:val="ProductList-Body"/>
        <w:spacing w:after="120"/>
        <w:ind w:left="360"/>
      </w:pPr>
      <w:r>
        <w:t xml:space="preserve">(b) Submeter o litígio aos tribunais do Estado-Membro em que o exportador de dados está estabelecido. </w:t>
      </w:r>
    </w:p>
    <w:p w14:paraId="74888A81" w14:textId="77777777" w:rsidR="007B782A" w:rsidRPr="00CE1EE1" w:rsidRDefault="007B782A" w:rsidP="007B782A">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Cláusula 8: Cooperação com as autoridades de controlo</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D698CCE" w14:textId="77777777" w:rsidR="007B782A" w:rsidRPr="00CE1EE1" w:rsidRDefault="007B782A" w:rsidP="007B782A">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554BC66D" w14:textId="77777777" w:rsidR="007B782A" w:rsidRPr="00CE1EE1" w:rsidRDefault="007B782A" w:rsidP="007B782A">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Cláusula 9: Lei Aplicável</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As cláusulas são regidas pela legislação do Estado-Membro onde o exportador de dados está estabelecido.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Cláusula 10: Alteração do contrato</w:t>
      </w:r>
    </w:p>
    <w:p w14:paraId="668E57E5" w14:textId="77777777" w:rsidR="007B782A" w:rsidRPr="00CE1EE1" w:rsidRDefault="007B782A" w:rsidP="007B782A">
      <w:pPr>
        <w:pStyle w:val="ProductList-Body"/>
        <w:keepNext/>
      </w:pPr>
    </w:p>
    <w:p w14:paraId="7DCECB6C" w14:textId="3B7040E1" w:rsidR="007B782A" w:rsidRPr="00CE1EE1" w:rsidRDefault="007B782A" w:rsidP="007B782A">
      <w:pPr>
        <w:pStyle w:val="ProductList-Body"/>
      </w:pPr>
      <w:r>
        <w:t>As partes comprometem-se a não alterar as cláusulas. Tal não impede que as partes aditem cláusulas de caráter comercial sempre que necessário, desde que as me</w:t>
      </w:r>
      <w:r w:rsidR="00B827DA">
        <w:t>smas não contrariem a cláusula.</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Cláusula 11: Subcontratação ulterior</w:t>
      </w:r>
    </w:p>
    <w:p w14:paraId="5C01A819" w14:textId="77777777" w:rsidR="007B782A" w:rsidRPr="00CE1EE1" w:rsidRDefault="007B782A" w:rsidP="007B782A">
      <w:pPr>
        <w:pStyle w:val="ProductList-Body"/>
      </w:pPr>
    </w:p>
    <w:p w14:paraId="469AA514" w14:textId="66D4B9AD" w:rsidR="007B782A" w:rsidRPr="00CE1EE1" w:rsidRDefault="007B782A" w:rsidP="007B782A">
      <w:pPr>
        <w:pStyle w:val="ProductList-Body"/>
        <w:spacing w:after="120"/>
      </w:pPr>
      <w:r>
        <w:t>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w:t>
      </w:r>
      <w:r w:rsidR="00AE1196">
        <w:t>s ao abrigo do referido acordo.</w:t>
      </w:r>
    </w:p>
    <w:p w14:paraId="35BBD844" w14:textId="50B1325D" w:rsidR="007B782A" w:rsidRPr="00CE1EE1" w:rsidRDefault="007B782A" w:rsidP="007B782A">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w:t>
      </w:r>
      <w:r w:rsidR="00607326">
        <w:t>abrigo das presentes cláusulas.</w:t>
      </w:r>
    </w:p>
    <w:p w14:paraId="0264870B" w14:textId="5AD45F0E" w:rsidR="007B782A" w:rsidRPr="00CE1EE1" w:rsidRDefault="007B782A" w:rsidP="007B782A">
      <w:pPr>
        <w:pStyle w:val="ProductList-Body"/>
        <w:spacing w:after="120"/>
      </w:pPr>
      <w:r>
        <w:t>3. As disposições relativas aos aspetos ligados à proteção de dados no que se refere à subcontratação ulterior referida no n.º 1 são regidas pelo direito do Estado-Membro onde o exportador de dad</w:t>
      </w:r>
      <w:r w:rsidR="00DA216B">
        <w:t>os está estabelecido.</w:t>
      </w:r>
    </w:p>
    <w:p w14:paraId="659D5868" w14:textId="011EBB41" w:rsidR="007B782A" w:rsidRPr="00CE1EE1" w:rsidRDefault="007B782A" w:rsidP="007B782A">
      <w:pPr>
        <w:pStyle w:val="ProductList-Body"/>
      </w:pPr>
      <w:r>
        <w:t>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w:t>
      </w:r>
      <w:r w:rsidR="00DA216B">
        <w:t>e dados do exportador de dados.</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Cláusula 12: Obrigação depois de terminados os serviços de tratamento de dados pessoais</w:t>
      </w:r>
    </w:p>
    <w:p w14:paraId="34EDC19E" w14:textId="77777777" w:rsidR="007B782A" w:rsidRPr="00CE1EE1" w:rsidRDefault="007B782A" w:rsidP="007B782A">
      <w:pPr>
        <w:pStyle w:val="ProductList-Body"/>
      </w:pPr>
    </w:p>
    <w:p w14:paraId="20298E83" w14:textId="0D8E3A55" w:rsidR="007B782A" w:rsidRPr="00CE1EE1" w:rsidRDefault="007B782A" w:rsidP="007B782A">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w:t>
      </w:r>
      <w:r w:rsidR="00AE1196">
        <w:t>os dados pessoais transferidos.</w:t>
      </w:r>
    </w:p>
    <w:p w14:paraId="754CEF55" w14:textId="77777777" w:rsidR="007B782A" w:rsidRPr="00CE1EE1" w:rsidRDefault="007B782A" w:rsidP="007B782A">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6" w:name="Appendix1toAttachment3"/>
      <w:r>
        <w:rPr>
          <w:b/>
        </w:rPr>
        <w:t>Apêndice 1 às Cláusulas Contratuais Padrão</w:t>
      </w:r>
      <w:bookmarkEnd w:id="26"/>
      <w:r>
        <w:rPr>
          <w:b/>
        </w:rPr>
        <w:t xml:space="preserve"> para os Serviços de Suporte e Consultoria</w:t>
      </w:r>
    </w:p>
    <w:p w14:paraId="7F56D65B" w14:textId="77777777" w:rsidR="007B782A" w:rsidRPr="00CE1EE1" w:rsidRDefault="007B782A" w:rsidP="007B782A">
      <w:pPr>
        <w:pStyle w:val="ProductList-Body"/>
      </w:pPr>
    </w:p>
    <w:p w14:paraId="609BCAD6" w14:textId="42E16221" w:rsidR="004F2CCD" w:rsidRPr="00CE1EE1" w:rsidRDefault="007B782A" w:rsidP="007B782A">
      <w:pPr>
        <w:pStyle w:val="ProductList-Body"/>
        <w:spacing w:after="120"/>
      </w:pPr>
      <w:r>
        <w:rPr>
          <w:b/>
        </w:rPr>
        <w:t>Exportador de dados</w:t>
      </w:r>
      <w:r>
        <w:t xml:space="preserve">: O Cliente é o exportador de dados. </w:t>
      </w:r>
      <w:r>
        <w:rPr>
          <w:rFonts w:cstheme="minorHAnsi"/>
        </w:rPr>
        <w:t>O exportador de dados pretende serviços de suporte e consultoria de TI profissionais, tal como descrito no Pedido de Serviços Empresariais aplicável.</w:t>
      </w:r>
      <w:r w:rsidR="008168A8">
        <w:rPr>
          <w:rFonts w:cstheme="minorHAnsi"/>
        </w:rPr>
        <w:t xml:space="preserve"> </w:t>
      </w:r>
    </w:p>
    <w:p w14:paraId="2AD7056E" w14:textId="3986CF06" w:rsidR="007B782A" w:rsidRPr="00CE1EE1" w:rsidRDefault="007B782A" w:rsidP="007B782A">
      <w:pPr>
        <w:pStyle w:val="ProductList-Body"/>
        <w:spacing w:after="120"/>
      </w:pPr>
      <w:r>
        <w:rPr>
          <w:b/>
        </w:rPr>
        <w:t>Importador de dados:</w:t>
      </w:r>
      <w:r>
        <w:t xml:space="preserve"> O importador de dados é a Microsoft Corporation, um produtor global de software e serviços. </w:t>
      </w:r>
    </w:p>
    <w:p w14:paraId="15F820BC" w14:textId="77777777" w:rsidR="007B782A" w:rsidRPr="00CE1EE1" w:rsidRDefault="007B782A" w:rsidP="007B782A">
      <w:pPr>
        <w:pStyle w:val="ProductList-Body"/>
        <w:spacing w:after="120"/>
      </w:pPr>
      <w:r>
        <w:rPr>
          <w:b/>
        </w:rPr>
        <w:t>Titulares dos dados</w:t>
      </w:r>
      <w:r>
        <w:t xml:space="preserve">: 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 </w:t>
      </w:r>
    </w:p>
    <w:p w14:paraId="6B0C829E" w14:textId="22F59D5E" w:rsidR="007B782A" w:rsidRPr="00CE1EE1" w:rsidRDefault="007B782A" w:rsidP="007B782A">
      <w:pPr>
        <w:pStyle w:val="ProductList-Body"/>
        <w:spacing w:after="120"/>
      </w:pPr>
      <w:r>
        <w:rPr>
          <w:b/>
        </w:rPr>
        <w:t>Categorias de dados</w:t>
      </w:r>
      <w:r w:rsidRPr="000C60F5">
        <w:rPr>
          <w:b/>
        </w:rPr>
        <w:t>:</w:t>
      </w:r>
      <w:r>
        <w:t xml:space="preserve"> Os dados pessoais transferidos incluem documentos e outros dados em formato eletrónico, conforme necessário para prestar os Serviços Profissionais.</w:t>
      </w:r>
    </w:p>
    <w:p w14:paraId="59FBDBB0" w14:textId="77777777" w:rsidR="007B782A" w:rsidRPr="00CE1EE1" w:rsidRDefault="007B782A" w:rsidP="007B782A">
      <w:pPr>
        <w:pStyle w:val="ProductList-Body"/>
      </w:pPr>
      <w:r>
        <w:rPr>
          <w:b/>
        </w:rPr>
        <w:t>Atividades de tratamento</w:t>
      </w:r>
      <w:r w:rsidRPr="000C60F5">
        <w:rPr>
          <w:b/>
        </w:rPr>
        <w:t>:</w:t>
      </w:r>
      <w:r>
        <w:t xml:space="preserve"> Os dados pessoais transferidos estarão sujeitos às seguintes atividades de tratamento base: </w:t>
      </w:r>
    </w:p>
    <w:p w14:paraId="4DD6DF68" w14:textId="07513CC7" w:rsidR="004F2CCD" w:rsidRPr="00CE1EE1" w:rsidRDefault="004F2CCD" w:rsidP="004F2CCD">
      <w:pPr>
        <w:pStyle w:val="ProductList-Body"/>
        <w:spacing w:after="60"/>
        <w:ind w:left="547"/>
      </w:pPr>
      <w:r>
        <w:rPr>
          <w:b/>
        </w:rPr>
        <w:lastRenderedPageBreak/>
        <w:t>a.</w:t>
      </w:r>
      <w:r>
        <w:rPr>
          <w:b/>
        </w:rPr>
        <w:tab/>
        <w:t>Duração e Objeto do Processamento de Dados.</w:t>
      </w:r>
      <w:r w:rsidR="008168A8">
        <w:rPr>
          <w:b/>
        </w:rPr>
        <w:t xml:space="preserve"> </w:t>
      </w:r>
      <w:r>
        <w:t>A duração do tratamento de dados deverá ser o período designado ao abrigo do contrato de licenciamento em volume aplicável entre o exportador de dados e a entidade da Microsoft onde estas Cláusulas Contratuais-Tipo são anexadas (</w:t>
      </w:r>
      <w:r w:rsidR="008168A8">
        <w:t>“</w:t>
      </w:r>
      <w:r>
        <w:t>Microsoft</w:t>
      </w:r>
      <w:r w:rsidR="008168A8">
        <w:t>”</w:t>
      </w:r>
      <w:r>
        <w:t>). O objetivo do tratamento de dados é o desempenho dos Serviços Profissionais.</w:t>
      </w:r>
    </w:p>
    <w:p w14:paraId="47457EC2" w14:textId="02316D01" w:rsidR="004F2CCD" w:rsidRPr="00CE1EE1" w:rsidRDefault="004F2CCD" w:rsidP="004F2CCD">
      <w:pPr>
        <w:pStyle w:val="ProductList-Body"/>
        <w:spacing w:after="60"/>
        <w:ind w:left="547"/>
      </w:pPr>
      <w:r>
        <w:rPr>
          <w:b/>
        </w:rPr>
        <w:t>b.</w:t>
      </w:r>
      <w:r>
        <w:rPr>
          <w:b/>
        </w:rPr>
        <w:tab/>
        <w:t>Âmbito e Objetivo do Processamento de Dados.</w:t>
      </w:r>
      <w:r w:rsidR="008168A8">
        <w:rPr>
          <w:b/>
        </w:rPr>
        <w:t xml:space="preserve"> </w:t>
      </w:r>
      <w:r>
        <w:t>O âmbito e objetivo do processamento de dados pessoais é descrito na Adenda e no Contrato.</w:t>
      </w:r>
    </w:p>
    <w:p w14:paraId="69D3A6F0" w14:textId="303ABDD3" w:rsidR="004F2CCD" w:rsidRPr="00CE1EE1" w:rsidRDefault="004F2CCD" w:rsidP="004F2CCD">
      <w:pPr>
        <w:pStyle w:val="ProductList-Body"/>
        <w:spacing w:after="60"/>
        <w:ind w:left="547"/>
      </w:pPr>
      <w:r>
        <w:rPr>
          <w:b/>
        </w:rPr>
        <w:t>c.</w:t>
      </w:r>
      <w:r>
        <w:rPr>
          <w:b/>
        </w:rPr>
        <w:tab/>
        <w:t>Acesso aos Dados de Suporte e Consultoria.</w:t>
      </w:r>
      <w:r w:rsidR="008168A8">
        <w:rPr>
          <w:b/>
        </w:rPr>
        <w:t xml:space="preserve"> </w:t>
      </w:r>
      <w:r>
        <w:t>Durante o período designado ao abrigo do Contrato, a Microsoft irá, por opção própria e conforme necessário ao abrigo da lei aplicável, implementando o Artigo 12(b) da Diretiva da Proteção de Dados da UE: (1) fornecer ao Cliente a capacidade de corrigir, eliminar ou bloquear os Dados de Suporte e Consultoria ou (2) efetuar essas correções, eliminações o</w:t>
      </w:r>
      <w:r w:rsidR="00B827DA">
        <w:t>u bloqueios em nome do Cliente.</w:t>
      </w:r>
    </w:p>
    <w:p w14:paraId="3B070E79" w14:textId="51E15A67" w:rsidR="004F2CCD" w:rsidRPr="00CE1EE1" w:rsidRDefault="004F2CCD" w:rsidP="004F2CCD">
      <w:pPr>
        <w:pStyle w:val="ProductList-Body"/>
        <w:spacing w:after="60"/>
        <w:ind w:left="547"/>
      </w:pPr>
      <w:r>
        <w:rPr>
          <w:b/>
        </w:rPr>
        <w:t>d.</w:t>
      </w:r>
      <w:r>
        <w:rPr>
          <w:b/>
        </w:rPr>
        <w:tab/>
        <w:t xml:space="preserve">Instruções do Exportador de Dados. </w:t>
      </w:r>
      <w:r>
        <w:t>Para os Serviços Profissionais, o importador de dados só agirá de acordo com as instruções do exportador de dados conced</w:t>
      </w:r>
      <w:r w:rsidR="00B827DA">
        <w:t>idas pela Microsoft.</w:t>
      </w:r>
    </w:p>
    <w:p w14:paraId="1F3D0D6B" w14:textId="279FE123" w:rsidR="004F2CCD" w:rsidRPr="00CE1EE1" w:rsidRDefault="004F2CCD" w:rsidP="004F2CCD">
      <w:pPr>
        <w:pStyle w:val="ProductList-Body"/>
        <w:spacing w:after="60"/>
        <w:ind w:left="547"/>
      </w:pPr>
      <w:r>
        <w:rPr>
          <w:b/>
        </w:rPr>
        <w:t>e.</w:t>
      </w:r>
      <w:r>
        <w:rPr>
          <w:b/>
        </w:rPr>
        <w:tab/>
        <w:t>Eliminação ou Devolução dos Dados de Suporte e Consultoria.</w:t>
      </w:r>
      <w:r w:rsidR="008168A8">
        <w:t xml:space="preserve"> </w:t>
      </w:r>
      <w:r>
        <w:t>A Microsoft irá eliminar ou devolver todas as cópias dos Dados de Suporte e Consultoria após terem sido alcançados os fins comerciais para os quais os Dados de Suporte e Consultoria foram recolhidos ou transferidos ou mais cedo se o Cliente tiver enviado um pe</w:t>
      </w:r>
      <w:r w:rsidR="001033A3">
        <w:t>dido por escrito para esse fim.</w:t>
      </w:r>
    </w:p>
    <w:p w14:paraId="50564C44" w14:textId="74BA0B18" w:rsidR="007B782A" w:rsidRPr="00CE1EE1" w:rsidRDefault="004F2CCD" w:rsidP="007B782A">
      <w:pPr>
        <w:pStyle w:val="ProductList-Body"/>
      </w:pPr>
      <w:r>
        <w:rPr>
          <w:b/>
        </w:rPr>
        <w:t xml:space="preserve">Subcontratantes: </w:t>
      </w:r>
      <w:r>
        <w:t>O importador de dados poderá contratar outras empresas para fornecer serviços limitados em nome do importador de dados. Quaisquer subcontratantes poderão obter os Dados de Suporte e Consultoria apenas para fornecer os serviços instruídos pelo importador de dados, e estão proibidos de utilizar os Dados de Suporte e Consultoria para qualquer outra finalidade.</w:t>
      </w:r>
    </w:p>
    <w:p w14:paraId="20489108" w14:textId="77777777" w:rsidR="004F2CCD" w:rsidRPr="00CE1EE1" w:rsidRDefault="004F2CCD" w:rsidP="007B782A">
      <w:pPr>
        <w:pStyle w:val="ProductList-Body"/>
      </w:pPr>
    </w:p>
    <w:p w14:paraId="19B8A26C" w14:textId="517F0D4C" w:rsidR="007B782A" w:rsidRPr="00CE1EE1" w:rsidRDefault="007B782A" w:rsidP="00C72F00">
      <w:pPr>
        <w:pStyle w:val="ProductList-Body"/>
        <w:outlineLvl w:val="1"/>
      </w:pPr>
      <w:r>
        <w:rPr>
          <w:b/>
        </w:rPr>
        <w:t>Apêndice 2 às Cláusulas Contratuais Padrão para os Se</w:t>
      </w:r>
      <w:r w:rsidR="00433BFF">
        <w:rPr>
          <w:b/>
        </w:rPr>
        <w:t>rviços de Suporte e Consultoria</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Descrição das medidas de segurança técnicas e organizativas aplicadas pelo importador de dados em conformidade com a cláusula 4, alínea d), e a cláusula 5, alínea c):</w:t>
      </w:r>
    </w:p>
    <w:p w14:paraId="2C10D92A" w14:textId="594D7FF9" w:rsidR="007B782A" w:rsidRPr="00CE1EE1" w:rsidRDefault="007B782A" w:rsidP="007B782A">
      <w:pPr>
        <w:pStyle w:val="ProductList-Body"/>
        <w:spacing w:after="120"/>
      </w:pPr>
      <w:r>
        <w:t xml:space="preserve">1. </w:t>
      </w:r>
      <w:r>
        <w:rPr>
          <w:b/>
        </w:rPr>
        <w:t>Pessoal</w:t>
      </w:r>
      <w:r w:rsidRPr="007F6D92">
        <w:rPr>
          <w:b/>
        </w:rPr>
        <w:t>.</w:t>
      </w:r>
      <w:r>
        <w:t xml:space="preserve"> O pessoal do importador de dados não processará os Dados de Suporte e Consultoria sem autorização do Cliente. O pessoal é obrigado a manter a confidencialidade de quaisquer Dados de Suporte e Consultoria e esta obrigação continua mesmo depois do fim do resp</w:t>
      </w:r>
      <w:r w:rsidR="001700DE">
        <w:t>etivo compromisso.</w:t>
      </w:r>
    </w:p>
    <w:p w14:paraId="1D67EDE3" w14:textId="77777777" w:rsidR="007B782A" w:rsidRPr="00CE1EE1" w:rsidRDefault="007B782A" w:rsidP="007B782A">
      <w:pPr>
        <w:pStyle w:val="ProductList-Body"/>
      </w:pPr>
      <w:r>
        <w:t xml:space="preserve">2. </w:t>
      </w:r>
      <w:r>
        <w:rPr>
          <w:b/>
        </w:rPr>
        <w:t>Contacto de Privacidade de Dados</w:t>
      </w:r>
      <w:r w:rsidRPr="007F6D92">
        <w:rPr>
          <w:b/>
        </w:rPr>
        <w:t>.</w:t>
      </w:r>
      <w:r>
        <w:t xml:space="preserve"> O gabinete da privacidade de dados do importador de dados pode ser contactado através do seguinte endereço: </w:t>
      </w:r>
    </w:p>
    <w:p w14:paraId="371DD7D6" w14:textId="77777777" w:rsidR="007B782A" w:rsidRPr="00CE1EE1" w:rsidRDefault="007B782A" w:rsidP="007B782A">
      <w:pPr>
        <w:pStyle w:val="ProductList-Body"/>
      </w:pPr>
      <w:r>
        <w:t xml:space="preserve">Microsoft Corporation </w:t>
      </w:r>
    </w:p>
    <w:p w14:paraId="0EEDF354" w14:textId="7E624244" w:rsidR="007B782A" w:rsidRPr="00CE1EE1" w:rsidRDefault="007B782A" w:rsidP="007B782A">
      <w:pPr>
        <w:pStyle w:val="ProductList-Body"/>
        <w:ind w:left="360"/>
      </w:pPr>
      <w:r>
        <w:t>Attn: Chief Privacy Officer</w:t>
      </w:r>
    </w:p>
    <w:p w14:paraId="599C9509" w14:textId="77777777" w:rsidR="007B782A" w:rsidRPr="00CE1EE1" w:rsidRDefault="007B782A" w:rsidP="007B782A">
      <w:pPr>
        <w:pStyle w:val="ProductList-Body"/>
        <w:ind w:left="360"/>
      </w:pPr>
      <w:r>
        <w:t xml:space="preserve">1 Microsoft Way </w:t>
      </w:r>
    </w:p>
    <w:p w14:paraId="670E6AF6" w14:textId="566F1415" w:rsidR="007B782A" w:rsidRPr="00CE1EE1" w:rsidRDefault="00B06A1D" w:rsidP="007B782A">
      <w:pPr>
        <w:pStyle w:val="ProductList-Body"/>
        <w:spacing w:after="120"/>
        <w:ind w:left="360"/>
      </w:pPr>
      <w:r>
        <w:t>Redmond, WA 98052 USA</w:t>
      </w:r>
    </w:p>
    <w:p w14:paraId="2F2A4067" w14:textId="085B53DD" w:rsidR="007B782A" w:rsidRPr="00CE1EE1" w:rsidRDefault="007B782A" w:rsidP="007B782A">
      <w:pPr>
        <w:pStyle w:val="ProductList-Body"/>
        <w:spacing w:after="120"/>
      </w:pPr>
      <w:r>
        <w:t xml:space="preserve">3. </w:t>
      </w:r>
      <w:r>
        <w:rPr>
          <w:b/>
        </w:rPr>
        <w:t>Medidas Técnicas e Organizativas</w:t>
      </w:r>
      <w:r w:rsidRPr="007F6D92">
        <w:rPr>
          <w:b/>
        </w:rPr>
        <w:t>.</w:t>
      </w:r>
      <w:r>
        <w:t xml:space="preserve"> O importador de dados procede à implementação e manutenção das medidas técnicas e organizativas, dos controlos internos e das rotinas de segurança de informações corretos que se destinam a proteger os Dados de Suporte e Consultoria, conforme definido na Adenda à Proteção de Dados dos Serviços Profissionais da Microsoft, no que diz respeito à perda, destruição ou alteração acidental; divulgação ou acesso não autorizado ou destruição ilícita da seguinte forma: As medidas técnicas e organizativas, controlos internos e rotinas de segurança de informações estipulados na Prova 1 são aqui incorporados neste Apêndice 2 por esta referência e são vinculativos ao importador de dados pois foram definidos na íntegra neste Apêndice 2.</w:t>
      </w:r>
    </w:p>
    <w:p w14:paraId="02F56B84" w14:textId="77777777" w:rsidR="007B782A" w:rsidRPr="00CE1EE1" w:rsidRDefault="007B782A" w:rsidP="007B782A">
      <w:pPr>
        <w:pStyle w:val="ProductList-Body"/>
      </w:pPr>
      <w:r>
        <w:t>A assinatura da Microsoft Corporation aparece na página seguinte.</w:t>
      </w:r>
    </w:p>
    <w:p w14:paraId="1C2A4DFE" w14:textId="77777777" w:rsidR="007B782A" w:rsidRPr="00CE1EE1" w:rsidRDefault="007B782A" w:rsidP="007B782A">
      <w:pPr>
        <w:pStyle w:val="ProductList-Body"/>
      </w:pPr>
      <w:r>
        <w:br w:type="page"/>
      </w:r>
    </w:p>
    <w:p w14:paraId="54423065" w14:textId="5D09E11A" w:rsidR="007B782A" w:rsidRPr="00CE1EE1" w:rsidRDefault="007B782A" w:rsidP="007B782A">
      <w:pPr>
        <w:pStyle w:val="ProductList-Body"/>
        <w:outlineLvl w:val="1"/>
      </w:pPr>
      <w:r>
        <w:rPr>
          <w:b/>
        </w:rPr>
        <w:lastRenderedPageBreak/>
        <w:t>Assinar as Cláusulas Contratuais-Tipo para Serviços Profissionais, Apêndice 1 e Apêndice 2 em nome do importador de dados:</w:t>
      </w:r>
    </w:p>
    <w:p w14:paraId="0A476664" w14:textId="5463A585" w:rsidR="007B782A" w:rsidRPr="00CE1EE1" w:rsidRDefault="007B782A" w:rsidP="007B782A">
      <w:pPr>
        <w:pStyle w:val="ProductList-Body"/>
      </w:pPr>
    </w:p>
    <w:p w14:paraId="5B9F3C9C" w14:textId="77777777" w:rsidR="00BB0A24" w:rsidRDefault="001E2C6F" w:rsidP="001E2C6F">
      <w:pPr>
        <w:keepNext/>
        <w:tabs>
          <w:tab w:val="right" w:pos="9000"/>
        </w:tabs>
        <w:spacing w:before="360"/>
      </w:pPr>
      <w:r>
        <w:t>Assinatura</w:t>
      </w:r>
    </w:p>
    <w:p w14:paraId="6EFD6D63" w14:textId="635E6277" w:rsidR="001E2C6F" w:rsidRPr="00CE1EE1" w:rsidRDefault="00BB0A24" w:rsidP="001E2C6F">
      <w:pPr>
        <w:keepNext/>
        <w:spacing w:after="120"/>
      </w:pPr>
      <w:r>
        <w:rPr>
          <w:noProof/>
        </w:rPr>
        <w:drawing>
          <wp:inline distT="0" distB="0" distL="0" distR="0" wp14:anchorId="36F4616C" wp14:editId="584A3F2E">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4E3B98B7" w14:textId="70545994" w:rsidR="001E2C6F" w:rsidRPr="00CE1EE1" w:rsidRDefault="001E2C6F" w:rsidP="001E2C6F">
      <w:pPr>
        <w:keepNext/>
        <w:spacing w:after="120"/>
      </w:pPr>
      <w:r>
        <w:rPr>
          <w:rFonts w:cstheme="minorHAnsi"/>
          <w:b/>
        </w:rPr>
        <w:t>Anand Eswaran, Vice-presidente Corporativo</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6A2DEEAC" w:rsidR="001E2C6F" w:rsidRPr="00CE1EE1" w:rsidRDefault="001E2C6F" w:rsidP="008D4918">
      <w:pPr>
        <w:pStyle w:val="ProductList-Body"/>
      </w:pPr>
      <w:r>
        <w:t>Redmond, WA</w:t>
      </w:r>
      <w:r w:rsidR="008168A8">
        <w:t xml:space="preserve"> </w:t>
      </w:r>
      <w:r>
        <w:t>98052 USA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Anexo 2 – As Cláusulas Contratuais Padrão (Processadores) para os Serviços de Consultoria prestados pela Global Delivery India</w:t>
      </w:r>
    </w:p>
    <w:p w14:paraId="25A4B5CA" w14:textId="7872F0C8" w:rsidR="001E2C6F" w:rsidRPr="00CE1EE1" w:rsidRDefault="001E2C6F" w:rsidP="001E2C6F">
      <w:pPr>
        <w:pStyle w:val="ProductList-Body"/>
      </w:pPr>
      <w:r>
        <w:t xml:space="preserve">Para efeitos do artigo 26.º, n.º 2, da Diretiva 95/46/CE, aplicáveis à transferência de dados pessoais para subcontratantes estabelecidos em países terceiros que não assegurem um nível adequado de proteção de dados, o Cliente (como exportador de dados) e a Microsoft Global Services Center (India) Private Limited (como importador de dados, cuja assinatura aparece abaixo), a seguir denominadas individualmente </w:t>
      </w:r>
      <w:r w:rsidR="008168A8">
        <w:t>“</w:t>
      </w:r>
      <w:r>
        <w:t>parte</w:t>
      </w:r>
      <w:r w:rsidR="008168A8">
        <w:t>”</w:t>
      </w:r>
      <w:r>
        <w:t xml:space="preserve"> e coletivamente </w:t>
      </w:r>
      <w:r w:rsidR="008168A8">
        <w:t>“</w:t>
      </w:r>
      <w:r>
        <w:t>partes</w:t>
      </w:r>
      <w:r w:rsidR="008168A8">
        <w:t>”</w:t>
      </w:r>
      <w:r>
        <w:t xml:space="preserve">, acordaram as seguintes cláusulas contratuais (a seguir denominadas </w:t>
      </w:r>
      <w:r w:rsidR="008168A8">
        <w:t>“</w:t>
      </w:r>
      <w:r>
        <w:t>cláusulas</w:t>
      </w:r>
      <w:r w:rsidR="008168A8">
        <w:t>”</w:t>
      </w:r>
      <w:r>
        <w:t>), de modo a apresentarem garantias adequadas relativas à proteção da vida privada e dos direitos e liberdades fundamentais das pessoas para a transferência, pelo exportador de dados para o importador, dos dados pessoais especificados no apêndice 1.</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Cláusula 1: Definições</w:t>
      </w:r>
    </w:p>
    <w:p w14:paraId="7C8C59C1" w14:textId="77777777" w:rsidR="001E2C6F" w:rsidRPr="00CE1EE1" w:rsidRDefault="001E2C6F" w:rsidP="001E2C6F">
      <w:pPr>
        <w:pStyle w:val="ProductList-Body"/>
      </w:pPr>
    </w:p>
    <w:p w14:paraId="2F5C3747" w14:textId="5D064EF5" w:rsidR="001E2C6F" w:rsidRPr="00CE1EE1" w:rsidRDefault="001E2C6F" w:rsidP="001E2C6F">
      <w:pPr>
        <w:pStyle w:val="ProductList-Body"/>
        <w:spacing w:after="120"/>
      </w:pPr>
      <w:r>
        <w:t xml:space="preserve">(a) </w:t>
      </w:r>
      <w:r w:rsidR="008168A8">
        <w:t>“</w:t>
      </w:r>
      <w:r>
        <w:t>Dados pessoais</w:t>
      </w:r>
      <w:r w:rsidR="008168A8">
        <w:t>”</w:t>
      </w:r>
      <w:r>
        <w:t xml:space="preserve">, </w:t>
      </w:r>
      <w:r w:rsidR="008168A8">
        <w:t>“</w:t>
      </w:r>
      <w:r>
        <w:t>categorias especiais de dados</w:t>
      </w:r>
      <w:r w:rsidR="008168A8">
        <w:t>”</w:t>
      </w:r>
      <w:r>
        <w:t xml:space="preserve">, </w:t>
      </w:r>
      <w:r w:rsidR="008168A8">
        <w:t>“</w:t>
      </w:r>
      <w:r>
        <w:t>tratamento</w:t>
      </w:r>
      <w:r w:rsidR="008168A8">
        <w:t>”</w:t>
      </w:r>
      <w:r>
        <w:t xml:space="preserve">, </w:t>
      </w:r>
      <w:r w:rsidR="008168A8">
        <w:t>“</w:t>
      </w:r>
      <w:r>
        <w:t>responsável pelo tratamento</w:t>
      </w:r>
      <w:r w:rsidR="008168A8">
        <w:t>”</w:t>
      </w:r>
      <w:r>
        <w:t xml:space="preserve">, </w:t>
      </w:r>
      <w:r w:rsidR="008168A8">
        <w:t>“</w:t>
      </w:r>
      <w:r>
        <w:t>subcontratante</w:t>
      </w:r>
      <w:r w:rsidR="008168A8">
        <w:t>”</w:t>
      </w:r>
      <w:r>
        <w:t xml:space="preserve">, </w:t>
      </w:r>
      <w:r w:rsidR="008168A8">
        <w:t>“</w:t>
      </w:r>
      <w:r>
        <w:t>titular dos dados</w:t>
      </w:r>
      <w:r w:rsidR="008168A8">
        <w:t>”</w:t>
      </w:r>
      <w:r>
        <w:t xml:space="preserve"> e </w:t>
      </w:r>
      <w:r w:rsidR="008168A8">
        <w:t>“</w:t>
      </w:r>
      <w:r>
        <w:t>autoridade de controlo</w:t>
      </w:r>
      <w:r w:rsidR="008168A8">
        <w:t>”</w:t>
      </w:r>
      <w:r>
        <w:t xml:space="preserve"> têm o mesmo significado que na Diretiva 95/46/CE do Parlamento Europeu e do Conselho, de 24 de outubro de 1995, relativa à proteção das pessoas singulares no que diz respeito ao tratamento de dados pessoais e à</w:t>
      </w:r>
      <w:r w:rsidR="000B5648">
        <w:t xml:space="preserve"> livre circulação desses dados;</w:t>
      </w:r>
    </w:p>
    <w:p w14:paraId="7FC16380" w14:textId="49AE1621" w:rsidR="001E2C6F" w:rsidRPr="00CE1EE1" w:rsidRDefault="001E2C6F" w:rsidP="001E2C6F">
      <w:pPr>
        <w:pStyle w:val="ProductList-Body"/>
        <w:spacing w:after="120"/>
      </w:pPr>
      <w:r>
        <w:t xml:space="preserve">(b) </w:t>
      </w:r>
      <w:r w:rsidR="008168A8">
        <w:t>“</w:t>
      </w:r>
      <w:r>
        <w:t>Exportador de dados</w:t>
      </w:r>
      <w:r w:rsidR="008168A8">
        <w:t>”</w:t>
      </w:r>
      <w:r>
        <w:t xml:space="preserve"> é o responsável pelo tratamento q</w:t>
      </w:r>
      <w:r w:rsidR="000B5648">
        <w:t>ue transfere os dados pessoais;</w:t>
      </w:r>
    </w:p>
    <w:p w14:paraId="391314FE" w14:textId="3B0F1E87" w:rsidR="001E2C6F" w:rsidRPr="00CE1EE1" w:rsidRDefault="001E2C6F" w:rsidP="001E2C6F">
      <w:pPr>
        <w:pStyle w:val="ProductList-Body"/>
        <w:spacing w:after="120"/>
      </w:pPr>
      <w:r>
        <w:t xml:space="preserve">(c) </w:t>
      </w:r>
      <w:r w:rsidR="008168A8">
        <w:t>“</w:t>
      </w:r>
      <w:r>
        <w:t>Importador de dados</w:t>
      </w:r>
      <w:r w:rsidR="008168A8">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w:t>
      </w:r>
      <w:r w:rsidR="000B5648">
        <w:t>º, n.º 1, da Diretiva 95/46/CE;</w:t>
      </w:r>
    </w:p>
    <w:p w14:paraId="2C1938E7" w14:textId="26370DB0" w:rsidR="001E2C6F" w:rsidRPr="00CE1EE1" w:rsidRDefault="001E2C6F" w:rsidP="001E2C6F">
      <w:pPr>
        <w:pStyle w:val="ProductList-Body"/>
        <w:spacing w:after="120"/>
      </w:pPr>
      <w:r>
        <w:t xml:space="preserve">(d) </w:t>
      </w:r>
      <w:r w:rsidR="008168A8">
        <w:t>“</w:t>
      </w:r>
      <w:r>
        <w:t>Subcontratante ulterior</w:t>
      </w:r>
      <w:r w:rsidR="008168A8">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w:t>
      </w:r>
      <w:r w:rsidR="004530E0">
        <w:t>ndições do subcontrato escrito;</w:t>
      </w:r>
    </w:p>
    <w:p w14:paraId="5EA8CD95" w14:textId="4AF88D36" w:rsidR="001E2C6F" w:rsidRPr="00CE1EE1" w:rsidRDefault="001E2C6F" w:rsidP="001E2C6F">
      <w:pPr>
        <w:pStyle w:val="ProductList-Body"/>
        <w:spacing w:after="120"/>
      </w:pPr>
      <w:r>
        <w:t xml:space="preserve">(e) </w:t>
      </w:r>
      <w:r w:rsidR="008168A8">
        <w:t>“</w:t>
      </w:r>
      <w:r>
        <w:t>Legislação sobre proteção de dados aplicável</w:t>
      </w:r>
      <w:r w:rsidR="008168A8">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w:t>
      </w:r>
      <w:r w:rsidR="000B5648">
        <w:t>stá estabelecido;</w:t>
      </w:r>
    </w:p>
    <w:p w14:paraId="0CE3BAE7" w14:textId="0110F20A" w:rsidR="001E2C6F" w:rsidRPr="00CE1EE1" w:rsidRDefault="001E2C6F" w:rsidP="001E2C6F">
      <w:pPr>
        <w:pStyle w:val="ProductList-Body"/>
      </w:pPr>
      <w:r>
        <w:t xml:space="preserve">(f) </w:t>
      </w:r>
      <w:r w:rsidR="008168A8">
        <w:t>“</w:t>
      </w:r>
      <w:r>
        <w:t>Medidas de segurança técnicas e organizativas</w:t>
      </w:r>
      <w:r w:rsidR="008168A8">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Cláusula 2: Pormenores da transferência</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Os detalhes da transferência e em particular as categorias especiais de dados pessoais, quando aplicável, são especificados no Apêndice 1 abaixo, que faz parte integrante das Cláusulas.</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Cláusula 3: Cláusula do terceiro beneficiário</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0574923C" w14:textId="77777777" w:rsidR="001E2C6F" w:rsidRPr="00CE1EE1" w:rsidRDefault="001E2C6F" w:rsidP="001E2C6F">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641AAA30" w14:textId="77777777" w:rsidR="001E2C6F" w:rsidRPr="00CE1EE1" w:rsidRDefault="001E2C6F" w:rsidP="001E2C6F">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106340FC" w14:textId="710A6C89" w:rsidR="001E2C6F" w:rsidRPr="00CE1EE1" w:rsidRDefault="001E2C6F" w:rsidP="00D25EA6">
      <w:pPr>
        <w:pStyle w:val="ProductList-Body"/>
      </w:pPr>
      <w:r>
        <w:t xml:space="preserve">4. As partes não se opõem a que o titular dos dados seja representado por uma associação ou outro organismo se, expressamente, assim o desejar e a </w:t>
      </w:r>
      <w:r w:rsidR="002A269E">
        <w:t>legislação nacional o permitir.</w:t>
      </w:r>
      <w:r>
        <w:br w:type="page"/>
      </w:r>
    </w:p>
    <w:p w14:paraId="4AC0C93B" w14:textId="77777777" w:rsidR="001E2C6F" w:rsidRPr="00CE1EE1" w:rsidRDefault="001E2C6F" w:rsidP="001E2C6F">
      <w:pPr>
        <w:pStyle w:val="ProductList-Body"/>
        <w:keepNext/>
        <w:jc w:val="center"/>
        <w:outlineLvl w:val="1"/>
      </w:pPr>
      <w:r>
        <w:rPr>
          <w:b/>
        </w:rPr>
        <w:lastRenderedPageBreak/>
        <w:t>Cláusula 4: Obrigações do exportador de dados</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O exportador de dados acorda e garante: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3D534FD3" w14:textId="77777777" w:rsidR="001E2C6F" w:rsidRPr="00CE1EE1" w:rsidRDefault="001E2C6F" w:rsidP="001E2C6F">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402A2D71" w14:textId="6B0EAC82" w:rsidR="001E2C6F" w:rsidRPr="00CE1EE1" w:rsidRDefault="001E2C6F" w:rsidP="001E2C6F">
      <w:pPr>
        <w:pStyle w:val="ProductList-Body"/>
        <w:spacing w:after="120"/>
      </w:pPr>
      <w:r>
        <w:t>(c) Que o importador de dados oferecerá garantias suficientes em relação às medidas de segurança técnicas e organizativas especificadas no A</w:t>
      </w:r>
      <w:r w:rsidR="0043754A">
        <w:t>pêndice 2 do presente contrato;</w:t>
      </w:r>
    </w:p>
    <w:p w14:paraId="2D1E0F16" w14:textId="77777777" w:rsidR="001E2C6F" w:rsidRPr="00CE1EE1" w:rsidRDefault="001E2C6F" w:rsidP="001E2C6F">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753579F5" w14:textId="79B16D78" w:rsidR="001E2C6F" w:rsidRPr="00CE1EE1" w:rsidRDefault="001E2C6F" w:rsidP="001E2C6F">
      <w:pPr>
        <w:pStyle w:val="ProductList-Body"/>
        <w:spacing w:after="120"/>
      </w:pPr>
      <w:r>
        <w:t>(e) Que zelará pelo cumprimento das medidas de segurança;</w:t>
      </w:r>
    </w:p>
    <w:p w14:paraId="1F94AA56" w14:textId="77777777" w:rsidR="001E2C6F" w:rsidRPr="00CE1EE1" w:rsidRDefault="001E2C6F" w:rsidP="001E2C6F">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25576250" w14:textId="77777777" w:rsidR="001E2C6F" w:rsidRPr="00CE1EE1" w:rsidRDefault="001E2C6F" w:rsidP="001E2C6F">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24634BF7" w14:textId="77777777" w:rsidR="001E2C6F" w:rsidRPr="00CE1EE1" w:rsidRDefault="001E2C6F" w:rsidP="001E2C6F">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1065FF5A" w14:textId="77777777" w:rsidR="001E2C6F" w:rsidRPr="00CE1EE1" w:rsidRDefault="001E2C6F" w:rsidP="001E2C6F">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3401D126" w14:textId="77777777" w:rsidR="001E2C6F" w:rsidRPr="00CE1EE1" w:rsidRDefault="001E2C6F" w:rsidP="001E2C6F">
      <w:pPr>
        <w:pStyle w:val="ProductList-Body"/>
      </w:pPr>
      <w:r>
        <w:t>(j) Que zelará pelo cumprimento da cláusula 4, alíneas a) a i).</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Cláusula 5: Obrigações do importador de dados</w:t>
      </w:r>
    </w:p>
    <w:p w14:paraId="0B6845FD" w14:textId="77777777" w:rsidR="001E2C6F" w:rsidRPr="00CE1EE1" w:rsidRDefault="001E2C6F" w:rsidP="001E2C6F">
      <w:pPr>
        <w:pStyle w:val="ProductList-Body"/>
      </w:pPr>
    </w:p>
    <w:p w14:paraId="3A51B2A8" w14:textId="00F621DF" w:rsidR="001E2C6F" w:rsidRPr="00CE1EE1" w:rsidRDefault="001E2C6F" w:rsidP="001E2C6F">
      <w:pPr>
        <w:pStyle w:val="ProductList-Body"/>
      </w:pPr>
      <w:r>
        <w:t>O import</w:t>
      </w:r>
      <w:r w:rsidR="00EF122F">
        <w:t>ador de dados acorda e garante:</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6599D73D" w14:textId="77777777" w:rsidR="001E2C6F" w:rsidRPr="00CE1EE1" w:rsidRDefault="001E2C6F" w:rsidP="001E2C6F">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59E3364B" w14:textId="77777777" w:rsidR="001E2C6F" w:rsidRPr="00CE1EE1" w:rsidRDefault="001E2C6F" w:rsidP="001E2C6F">
      <w:pPr>
        <w:pStyle w:val="ProductList-Body"/>
        <w:spacing w:after="120"/>
      </w:pPr>
      <w:r>
        <w:t xml:space="preserve">(c) Que aplicou as medidas de segurança técnicas e organizativas previstas no Apêndice 2 antes de tratar os dados pessoais transferidos; </w:t>
      </w:r>
    </w:p>
    <w:p w14:paraId="7CA6D41A" w14:textId="5C78456D" w:rsidR="001E2C6F" w:rsidRPr="00CE1EE1" w:rsidRDefault="001E2C6F" w:rsidP="001E2C6F">
      <w:pPr>
        <w:pStyle w:val="ProductList-Body"/>
      </w:pPr>
      <w:r>
        <w:t>(d) Que notificará imediatamente o exporta</w:t>
      </w:r>
      <w:r w:rsidR="00B02045">
        <w:t>dor de dados no que respeita a:</w:t>
      </w:r>
    </w:p>
    <w:p w14:paraId="2723E920" w14:textId="77777777" w:rsidR="001E2C6F" w:rsidRPr="00CE1EE1" w:rsidRDefault="001E2C6F" w:rsidP="001E2C6F">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27B337E2" w14:textId="77777777" w:rsidR="001E2C6F" w:rsidRPr="00CE1EE1" w:rsidRDefault="001E2C6F" w:rsidP="001E2C6F">
      <w:pPr>
        <w:pStyle w:val="ProductList-Body"/>
        <w:spacing w:after="60"/>
        <w:ind w:left="360"/>
      </w:pPr>
      <w:r>
        <w:t xml:space="preserve">(ii) qualquer acesso acidental ou não autorizado, e </w:t>
      </w:r>
    </w:p>
    <w:p w14:paraId="2173A8FA" w14:textId="77777777" w:rsidR="001E2C6F" w:rsidRPr="00CE1EE1" w:rsidRDefault="001E2C6F" w:rsidP="001E2C6F">
      <w:pPr>
        <w:pStyle w:val="ProductList-Body"/>
        <w:spacing w:after="120"/>
        <w:ind w:left="360"/>
      </w:pPr>
      <w:r>
        <w:lastRenderedPageBreak/>
        <w:t xml:space="preserve">(iii) qualquer pedido recebido diretamente dos titulares de dados, sem responder a esse pedido, a não ser que tenha sido autorizado a fazê-lo; </w:t>
      </w:r>
    </w:p>
    <w:p w14:paraId="6D264A6C" w14:textId="77777777" w:rsidR="001E2C6F" w:rsidRPr="00CE1EE1" w:rsidRDefault="001E2C6F" w:rsidP="001E2C6F">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7101F5A3" w14:textId="77777777" w:rsidR="001E2C6F" w:rsidRPr="00CE1EE1" w:rsidRDefault="001E2C6F" w:rsidP="001E2C6F">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3395756" w14:textId="77777777" w:rsidR="001E2C6F" w:rsidRPr="00CE1EE1" w:rsidRDefault="001E2C6F" w:rsidP="001E2C6F">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79D87872" w14:textId="77777777" w:rsidR="001E2C6F" w:rsidRPr="00CE1EE1" w:rsidRDefault="001E2C6F" w:rsidP="001E2C6F">
      <w:pPr>
        <w:pStyle w:val="ProductList-Body"/>
        <w:spacing w:after="120"/>
      </w:pPr>
      <w:r>
        <w:t xml:space="preserve">(h) Que, em caso de subcontratação ulterior, informou previamente o exportador de dados e obteve o seu consentimento escrito prévio; </w:t>
      </w:r>
    </w:p>
    <w:p w14:paraId="0091B783" w14:textId="77777777" w:rsidR="001E2C6F" w:rsidRPr="00CE1EE1" w:rsidRDefault="001E2C6F" w:rsidP="001E2C6F">
      <w:pPr>
        <w:pStyle w:val="ProductList-Body"/>
        <w:spacing w:after="120"/>
      </w:pPr>
      <w:r>
        <w:t>(i) Que os serviços de tratamento de dados efetuados pelo subcontratante ulterior serão prestados em conformidade com a cláusula 11; e</w:t>
      </w:r>
    </w:p>
    <w:p w14:paraId="7139C712" w14:textId="77777777" w:rsidR="001E2C6F" w:rsidRPr="00CE1EE1" w:rsidRDefault="001E2C6F" w:rsidP="001E2C6F">
      <w:pPr>
        <w:pStyle w:val="ProductList-Body"/>
      </w:pPr>
      <w:r>
        <w:t>(j) Que envia rapidamente ao exportador de dados uma cópia de qualquer acordo de subcontratação ulterior que celebrar ao abrigo das cláusulas.</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Cláusula 6: Responsabilidade</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6D34F345" w14:textId="77777777" w:rsidR="001E2C6F" w:rsidRPr="00CE1EE1" w:rsidRDefault="001E2C6F" w:rsidP="001E2C6F">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23658612" w14:textId="77777777" w:rsidR="001E2C6F" w:rsidRPr="00CE1EE1" w:rsidRDefault="001E2C6F" w:rsidP="001E2C6F">
      <w:pPr>
        <w:pStyle w:val="ProductList-Body"/>
        <w:spacing w:after="120"/>
      </w:pPr>
      <w:r>
        <w:t xml:space="preserve">O importador de dados não pode invocar o incumprimento por um subcontratante ulterior das suas obrigações para se eximir às suas próprias responsabilidades. </w:t>
      </w:r>
    </w:p>
    <w:p w14:paraId="08D51884" w14:textId="77777777" w:rsidR="001E2C6F" w:rsidRPr="00CE1EE1" w:rsidRDefault="001E2C6F" w:rsidP="001E2C6F">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Cláusula 7: Mediação e jurisdição</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0A4B64EF" w14:textId="77777777" w:rsidR="001E2C6F" w:rsidRPr="00CE1EE1" w:rsidRDefault="001E2C6F" w:rsidP="001E2C6F">
      <w:pPr>
        <w:pStyle w:val="ProductList-Body"/>
        <w:spacing w:after="60"/>
        <w:ind w:left="360"/>
      </w:pPr>
      <w:r>
        <w:t xml:space="preserve">(a) Submeter o litígio a mediação de uma pessoa independente ou, quando aplicável, da autoridade de controlo; </w:t>
      </w:r>
    </w:p>
    <w:p w14:paraId="096BDFDF" w14:textId="77777777" w:rsidR="001E2C6F" w:rsidRPr="00CE1EE1" w:rsidRDefault="001E2C6F" w:rsidP="001E2C6F">
      <w:pPr>
        <w:pStyle w:val="ProductList-Body"/>
        <w:spacing w:after="120"/>
        <w:ind w:left="360"/>
      </w:pPr>
      <w:r>
        <w:t xml:space="preserve">(b) Submeter o litígio aos tribunais do Estado-Membro em que o exportador de dados está estabelecido. </w:t>
      </w:r>
    </w:p>
    <w:p w14:paraId="0A783216" w14:textId="77777777" w:rsidR="001E2C6F" w:rsidRPr="00CE1EE1" w:rsidRDefault="001E2C6F" w:rsidP="001E2C6F">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Cláusula 8: Cooperação com as autoridades de controlo</w:t>
      </w:r>
    </w:p>
    <w:p w14:paraId="753DEFFD" w14:textId="77777777" w:rsidR="001E2C6F" w:rsidRPr="00CE1EE1" w:rsidRDefault="001E2C6F" w:rsidP="001E2C6F">
      <w:pPr>
        <w:pStyle w:val="ProductList-Body"/>
      </w:pPr>
    </w:p>
    <w:p w14:paraId="642CB8EA" w14:textId="49132064" w:rsidR="001E2C6F" w:rsidRPr="00CE1EE1" w:rsidRDefault="001E2C6F" w:rsidP="001E2C6F">
      <w:pPr>
        <w:pStyle w:val="ProductList-Body"/>
        <w:spacing w:after="120"/>
      </w:pPr>
      <w:r>
        <w:t xml:space="preserve">1. O exportador de dados acorda em depositar um exemplar do presente contrato junto da autoridade de controlo se esta o solicitar ou se a legislação sobre proteção de </w:t>
      </w:r>
      <w:r w:rsidR="003E58B1">
        <w:t>dados aplicável assim o exigir.</w:t>
      </w:r>
    </w:p>
    <w:p w14:paraId="22BEDA87" w14:textId="7817B8CF" w:rsidR="001E2C6F" w:rsidRPr="00CE1EE1" w:rsidRDefault="001E2C6F" w:rsidP="001E2C6F">
      <w:pPr>
        <w:pStyle w:val="ProductList-Body"/>
        <w:spacing w:after="120"/>
      </w:pPr>
      <w:r>
        <w:t>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w:t>
      </w:r>
      <w:r w:rsidR="002D56BC">
        <w:t>icável.</w:t>
      </w:r>
    </w:p>
    <w:p w14:paraId="0ED227A4" w14:textId="193EBEA3" w:rsidR="001E2C6F" w:rsidRPr="00CE1EE1" w:rsidRDefault="001E2C6F" w:rsidP="001E2C6F">
      <w:pPr>
        <w:pStyle w:val="ProductList-Body"/>
      </w:pPr>
      <w:r>
        <w:lastRenderedPageBreak/>
        <w:t>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w:t>
      </w:r>
      <w:r w:rsidR="005014D1">
        <w:t>istas na cláusula 5, alínea b).</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Cláusula 9: Lei Aplicável</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As cláusulas são regidas pela legislação do Estado-Membro onde o exportador de dados está estabelecido.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Cláusula 10: Alteração do contrato</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As partes comprometem-se a não alterar as cláusulas. Tal não impede que as partes aditem cláusulas de caráter comercial sempre que necessário, desde que as mesmas não contrariem a cláusula.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Cláusula 11: Subcontratação ulterior</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5F461CDD" w14:textId="3403B93B" w:rsidR="001E2C6F" w:rsidRPr="00CE1EE1" w:rsidRDefault="001E2C6F" w:rsidP="001E2C6F">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w:t>
      </w:r>
      <w:r w:rsidR="0036130A">
        <w:t>abrigo das presentes cláusulas.</w:t>
      </w:r>
    </w:p>
    <w:p w14:paraId="1FCE2B52" w14:textId="7375BB6B" w:rsidR="001E2C6F" w:rsidRPr="00CE1EE1" w:rsidRDefault="001E2C6F" w:rsidP="001E2C6F">
      <w:pPr>
        <w:pStyle w:val="ProductList-Body"/>
        <w:spacing w:after="120"/>
      </w:pPr>
      <w:r>
        <w:t>3. As disposições relativas aos aspetos ligados à proteção de dados no que se refere à subcontratação ulterior referida no n.º 1 são regidas pelo direito do Estado-Membro onde o exportador de dados está e</w:t>
      </w:r>
      <w:r w:rsidR="00FA387A">
        <w:t>stabelecido.</w:t>
      </w:r>
    </w:p>
    <w:p w14:paraId="4360A4E2" w14:textId="598818A2" w:rsidR="001E2C6F" w:rsidRPr="00CE1EE1" w:rsidRDefault="001E2C6F" w:rsidP="001E2C6F">
      <w:pPr>
        <w:pStyle w:val="ProductList-Body"/>
      </w:pPr>
      <w:r>
        <w:t>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w:t>
      </w:r>
      <w:r w:rsidR="00FA387A">
        <w:t>e dados do exportador de dados.</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Cláusula 12: Obrigação depois de terminados os serviços de tratamento de dados pessoais</w:t>
      </w:r>
    </w:p>
    <w:p w14:paraId="18797040" w14:textId="77777777" w:rsidR="001E2C6F" w:rsidRPr="00CE1EE1" w:rsidRDefault="001E2C6F" w:rsidP="001E2C6F">
      <w:pPr>
        <w:pStyle w:val="ProductList-Body"/>
      </w:pPr>
    </w:p>
    <w:p w14:paraId="05D3FDA7" w14:textId="5CFD656A" w:rsidR="001E2C6F" w:rsidRPr="00CE1EE1" w:rsidRDefault="001E2C6F" w:rsidP="001E2C6F">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w:t>
      </w:r>
      <w:r w:rsidR="00C1509A">
        <w:t>os dados pessoais transferidos.</w:t>
      </w:r>
    </w:p>
    <w:p w14:paraId="30B69E33" w14:textId="77777777" w:rsidR="001E2C6F" w:rsidRPr="00CE1EE1" w:rsidRDefault="001E2C6F" w:rsidP="001E2C6F">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Apêndice 1 às Cláusulas Contratuais Padrão para os Serviços de Consultoria prestados pela Global Delivery India</w:t>
      </w:r>
    </w:p>
    <w:p w14:paraId="5305A5F0" w14:textId="77777777" w:rsidR="001E2C6F" w:rsidRPr="00CE1EE1" w:rsidRDefault="001E2C6F" w:rsidP="001E2C6F">
      <w:pPr>
        <w:pStyle w:val="ProductList-Body"/>
      </w:pPr>
    </w:p>
    <w:p w14:paraId="1ABBDCB4" w14:textId="6D9ACAA3" w:rsidR="001E2C6F" w:rsidRPr="00CE1EE1" w:rsidRDefault="001E2C6F" w:rsidP="001E2C6F">
      <w:pPr>
        <w:pStyle w:val="ProductList-Body"/>
        <w:spacing w:after="120"/>
      </w:pPr>
      <w:r>
        <w:rPr>
          <w:b/>
        </w:rPr>
        <w:t>Exportador de dados</w:t>
      </w:r>
      <w:r w:rsidRPr="00C34A13">
        <w:rPr>
          <w:b/>
        </w:rPr>
        <w:t>:</w:t>
      </w:r>
      <w:r>
        <w:t xml:space="preserve"> O Cliente é o exportador de dados. </w:t>
      </w:r>
      <w:r>
        <w:rPr>
          <w:rFonts w:cstheme="minorHAnsi"/>
        </w:rPr>
        <w:t>O exportador de dados pretende serviços de suporte e consultoria de TI profissionais, tal como descrito no Pedido de Serviços Empresariais aplicável.</w:t>
      </w:r>
    </w:p>
    <w:p w14:paraId="340EAA2D" w14:textId="231839EC" w:rsidR="001E2C6F" w:rsidRPr="00CE1EE1" w:rsidRDefault="001E2C6F" w:rsidP="001E2C6F">
      <w:pPr>
        <w:pStyle w:val="ProductList-Body"/>
        <w:spacing w:after="120"/>
      </w:pPr>
      <w:r>
        <w:rPr>
          <w:b/>
        </w:rPr>
        <w:t>Importador de dados:</w:t>
      </w:r>
      <w:r>
        <w:t xml:space="preserve"> O importador de dados é a </w:t>
      </w:r>
      <w:r>
        <w:rPr>
          <w:rFonts w:cstheme="minorHAnsi"/>
          <w:bCs/>
        </w:rPr>
        <w:t>Microsoft Global Services Center (India) Private Limited</w:t>
      </w:r>
      <w:r>
        <w:t>, uma afiliada da Microsoft Corporation que presta serviços de consultoria de TI globais.</w:t>
      </w:r>
    </w:p>
    <w:p w14:paraId="31A35072" w14:textId="67BA0A47" w:rsidR="001E2C6F" w:rsidRPr="00CE1EE1" w:rsidRDefault="001E2C6F" w:rsidP="001E2C6F">
      <w:pPr>
        <w:pStyle w:val="ProductList-Body"/>
        <w:spacing w:after="120"/>
      </w:pPr>
      <w:r>
        <w:rPr>
          <w:b/>
        </w:rPr>
        <w:t>Titulares dos dados</w:t>
      </w:r>
      <w:r w:rsidRPr="00C34A13">
        <w:rPr>
          <w:b/>
        </w:rPr>
        <w:t>:</w:t>
      </w:r>
      <w:r>
        <w:t xml:space="preserve"> 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w:t>
      </w:r>
      <w:r w:rsidR="00A00ADD">
        <w:t>cidos pelo importador de dados.</w:t>
      </w:r>
    </w:p>
    <w:p w14:paraId="615205EC" w14:textId="77777777" w:rsidR="001E2C6F" w:rsidRPr="00CE1EE1" w:rsidRDefault="001E2C6F" w:rsidP="001E2C6F">
      <w:pPr>
        <w:pStyle w:val="ProductList-Body"/>
        <w:spacing w:after="120"/>
      </w:pPr>
      <w:r>
        <w:rPr>
          <w:b/>
        </w:rPr>
        <w:t>Categorias de dados</w:t>
      </w:r>
      <w:r w:rsidRPr="00C34A13">
        <w:rPr>
          <w:b/>
        </w:rPr>
        <w:t>:</w:t>
      </w:r>
      <w:r>
        <w:t xml:space="preserve"> Os dados pessoais transferidos incluem documentos e outros dados em formato eletrónico, conforme necessário para prestar os Serviços Profissionais.</w:t>
      </w:r>
    </w:p>
    <w:p w14:paraId="22BA06C7" w14:textId="77777777" w:rsidR="001E2C6F" w:rsidRPr="00CE1EE1" w:rsidRDefault="001E2C6F" w:rsidP="001E2C6F">
      <w:pPr>
        <w:pStyle w:val="ProductList-Body"/>
      </w:pPr>
      <w:r>
        <w:rPr>
          <w:b/>
        </w:rPr>
        <w:lastRenderedPageBreak/>
        <w:t>Atividades de tratamento</w:t>
      </w:r>
      <w:r w:rsidRPr="00C34A13">
        <w:rPr>
          <w:b/>
        </w:rPr>
        <w:t>:</w:t>
      </w:r>
      <w:r>
        <w:t xml:space="preserve"> Os dados pessoais transferidos estarão sujeitos às seguintes atividades de tratamento base: </w:t>
      </w:r>
    </w:p>
    <w:p w14:paraId="55A2C42D" w14:textId="3FAC6901" w:rsidR="001E2C6F" w:rsidRPr="00CE1EE1" w:rsidRDefault="001E2C6F" w:rsidP="001E2C6F">
      <w:pPr>
        <w:pStyle w:val="ProductList-Body"/>
        <w:spacing w:after="60"/>
        <w:ind w:left="547"/>
      </w:pPr>
      <w:r>
        <w:rPr>
          <w:b/>
        </w:rPr>
        <w:t>a.</w:t>
      </w:r>
      <w:r>
        <w:rPr>
          <w:b/>
        </w:rPr>
        <w:tab/>
        <w:t>Duração e Objeto do Processamento de Dados.</w:t>
      </w:r>
      <w:r w:rsidR="008168A8">
        <w:rPr>
          <w:b/>
        </w:rPr>
        <w:t xml:space="preserve"> </w:t>
      </w:r>
      <w:r>
        <w:t>A duração do tratamento de dados deverá ser o período designado ao abrigo do contrato de licenciamento em volume aplicável entre o exportador de dados e a entidade da Microsoft onde estas Cláusulas Contratuais-Tipo são anexadas (</w:t>
      </w:r>
      <w:r w:rsidR="008168A8">
        <w:t>“</w:t>
      </w:r>
      <w:r>
        <w:t>Microsoft</w:t>
      </w:r>
      <w:r w:rsidR="008168A8">
        <w:t>”</w:t>
      </w:r>
      <w:r>
        <w:t>). O objetivo do tratamento de dados é o desempenho dos Serviços Profissionais.</w:t>
      </w:r>
    </w:p>
    <w:p w14:paraId="604CE1EA" w14:textId="54AE250D" w:rsidR="001E2C6F" w:rsidRPr="00CE1EE1" w:rsidRDefault="001E2C6F" w:rsidP="001E2C6F">
      <w:pPr>
        <w:pStyle w:val="ProductList-Body"/>
        <w:spacing w:after="60"/>
        <w:ind w:left="547"/>
      </w:pPr>
      <w:r>
        <w:rPr>
          <w:b/>
        </w:rPr>
        <w:t>b.</w:t>
      </w:r>
      <w:r>
        <w:rPr>
          <w:b/>
        </w:rPr>
        <w:tab/>
        <w:t>Âmbito e Objetivo do Processamento de Dados.</w:t>
      </w:r>
      <w:r w:rsidR="008168A8">
        <w:rPr>
          <w:b/>
        </w:rPr>
        <w:t xml:space="preserve"> </w:t>
      </w:r>
      <w:r>
        <w:t>O âmbito e objetivo do processamento de dados pessoais é descrito na Adenda e no Contrato.</w:t>
      </w:r>
    </w:p>
    <w:p w14:paraId="0083B99C" w14:textId="49891DFC" w:rsidR="001E2C6F" w:rsidRPr="00CE1EE1" w:rsidRDefault="001E2C6F" w:rsidP="001E2C6F">
      <w:pPr>
        <w:pStyle w:val="ProductList-Body"/>
        <w:spacing w:after="60"/>
        <w:ind w:left="547"/>
      </w:pPr>
      <w:r>
        <w:rPr>
          <w:b/>
        </w:rPr>
        <w:t>c.</w:t>
      </w:r>
      <w:r>
        <w:rPr>
          <w:b/>
        </w:rPr>
        <w:tab/>
        <w:t>Acesso aos Dados de Suporte e Consultoria.</w:t>
      </w:r>
      <w:r w:rsidR="008168A8">
        <w:rPr>
          <w:b/>
        </w:rPr>
        <w:t xml:space="preserve"> </w:t>
      </w:r>
      <w:r>
        <w:t xml:space="preserve">Durante o período designado ao abrigo do Contrato, a Microsoft irá, por opção própria e conforme necessário ao abrigo da lei aplicável, implementando o Artigo 12(b) da Diretiva da Proteção de Dados da UE: (1) fornecer ao Cliente a capacidade de corrigir, eliminar ou bloquear os Dados de Suporte e Consultoria ou (2) efetuar essas correções, eliminações ou bloqueios em nome do Cliente. </w:t>
      </w:r>
    </w:p>
    <w:p w14:paraId="587442DA" w14:textId="32AA2A36" w:rsidR="001E2C6F" w:rsidRPr="00CE1EE1" w:rsidRDefault="001E2C6F" w:rsidP="001E2C6F">
      <w:pPr>
        <w:pStyle w:val="ProductList-Body"/>
        <w:spacing w:after="60"/>
        <w:ind w:left="547"/>
      </w:pPr>
      <w:r>
        <w:rPr>
          <w:b/>
        </w:rPr>
        <w:t>d.</w:t>
      </w:r>
      <w:r>
        <w:rPr>
          <w:b/>
        </w:rPr>
        <w:tab/>
        <w:t xml:space="preserve">Instruções do Exportador de Dados. </w:t>
      </w:r>
      <w:r>
        <w:t xml:space="preserve">Para os Serviços Profissionais, o importador de dados só agirá de acordo com as instruções do exportador de dados concedidas pela </w:t>
      </w:r>
      <w:r w:rsidR="008410BE">
        <w:t>Microsoft.</w:t>
      </w:r>
    </w:p>
    <w:p w14:paraId="7F359356" w14:textId="4F92176B" w:rsidR="001E2C6F" w:rsidRPr="00CE1EE1" w:rsidRDefault="001E2C6F" w:rsidP="001E2C6F">
      <w:pPr>
        <w:pStyle w:val="ProductList-Body"/>
        <w:spacing w:after="60"/>
        <w:ind w:left="547"/>
      </w:pPr>
      <w:r>
        <w:rPr>
          <w:b/>
        </w:rPr>
        <w:t>e.</w:t>
      </w:r>
      <w:r>
        <w:rPr>
          <w:b/>
        </w:rPr>
        <w:tab/>
        <w:t>Eliminação ou Devolução dos Dados de Suporte e Consultoria.</w:t>
      </w:r>
      <w:r w:rsidR="008168A8">
        <w:t xml:space="preserve"> </w:t>
      </w:r>
      <w:r>
        <w:t>A Microsoft irá eliminar ou devolver todas as cópias dos Dados de Suporte e Consultoria após terem sido alcançados os fins comerciais para os quais os Dados de Suporte e Consultoria foram recolhidos ou transferidos ou mais cedo se o Cliente tiver enviado um pe</w:t>
      </w:r>
      <w:r w:rsidR="0007666B">
        <w:t>dido por escrito para esse fim.</w:t>
      </w:r>
    </w:p>
    <w:p w14:paraId="4562565C" w14:textId="77777777" w:rsidR="001E2C6F" w:rsidRPr="00CE1EE1" w:rsidRDefault="001E2C6F" w:rsidP="001E2C6F">
      <w:pPr>
        <w:pStyle w:val="ProductList-Body"/>
      </w:pPr>
      <w:r>
        <w:rPr>
          <w:b/>
        </w:rPr>
        <w:t xml:space="preserve">Subcontratantes: </w:t>
      </w:r>
      <w:r>
        <w:t>O importador de dados poderá contratar outras empresas para fornecer serviços limitados em nome do importador de dados. Quaisquer subcontratantes poderão obter os Dados de Suporte e Consultoria apenas para fornecer os serviços instruídos pelo importador de dados, e estão proibidos de utilizar os Dados de Suporte e Consultoria para qualquer outra finalidade.</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Apêndice 2 às Cláusulas Contratuais Padrão para os Serviços de Consultoria prestados pela Global Delivery India</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Descrição das medidas de segurança técnicas e organizativas aplicadas pelo importador de dados em conformidade com a cláusula 4, alínea d), e a cláusula 5, alínea c):</w:t>
      </w:r>
    </w:p>
    <w:p w14:paraId="5847D568" w14:textId="77777777" w:rsidR="001E2C6F" w:rsidRPr="00CE1EE1" w:rsidRDefault="001E2C6F" w:rsidP="001E2C6F">
      <w:pPr>
        <w:pStyle w:val="ProductList-Body"/>
        <w:spacing w:after="120"/>
      </w:pPr>
      <w:r>
        <w:t xml:space="preserve">1. </w:t>
      </w:r>
      <w:r>
        <w:rPr>
          <w:b/>
        </w:rPr>
        <w:t>Pessoal</w:t>
      </w:r>
      <w:r w:rsidRPr="00695DF9">
        <w:rPr>
          <w:b/>
          <w:bCs/>
        </w:rPr>
        <w:t>.</w:t>
      </w:r>
      <w:r>
        <w:t xml:space="preserve"> O pessoal do importador de dados não processará os Dados de Suporte e Consultoria sem autorização do Cliente. O pessoal é obrigado a manter a confidencialidade de quaisquer Dados de Suporte e Consultoria e esta obrigação continua mesmo depois do fim do respetivo compromisso. </w:t>
      </w:r>
    </w:p>
    <w:p w14:paraId="56D2CBC0" w14:textId="77777777" w:rsidR="001E2C6F" w:rsidRPr="00CE1EE1" w:rsidRDefault="001E2C6F" w:rsidP="001E2C6F">
      <w:pPr>
        <w:pStyle w:val="ProductList-Body"/>
      </w:pPr>
      <w:r>
        <w:t xml:space="preserve">2. </w:t>
      </w:r>
      <w:r>
        <w:rPr>
          <w:b/>
        </w:rPr>
        <w:t>Contacto de Privacidade de Dados</w:t>
      </w:r>
      <w:r w:rsidRPr="00695DF9">
        <w:rPr>
          <w:b/>
          <w:bCs/>
        </w:rPr>
        <w:t>.</w:t>
      </w:r>
      <w:r>
        <w:t xml:space="preserve"> O gabinete da privacidade de dados do importador de dados pode ser contactado através do seguinte endereço: </w:t>
      </w:r>
    </w:p>
    <w:p w14:paraId="77F405DA" w14:textId="0FE4622C" w:rsidR="00013C77" w:rsidRPr="00CE1EE1" w:rsidRDefault="00013C77" w:rsidP="001E2C6F">
      <w:pPr>
        <w:pStyle w:val="ProductList-Body"/>
        <w:ind w:left="360"/>
      </w:pPr>
      <w:r>
        <w:t>Microsoft Global Services Center (India) Private Limited</w:t>
      </w:r>
      <w:r w:rsidR="008168A8">
        <w:t xml:space="preserve"> </w:t>
      </w:r>
    </w:p>
    <w:p w14:paraId="671FD9D2" w14:textId="29486908" w:rsidR="001E2C6F" w:rsidRPr="00CE1EE1" w:rsidRDefault="001E2C6F" w:rsidP="001E2C6F">
      <w:pPr>
        <w:pStyle w:val="ProductList-Body"/>
        <w:ind w:left="360"/>
      </w:pPr>
      <w:r>
        <w:t xml:space="preserve">Attn: </w:t>
      </w:r>
      <w:r>
        <w:rPr>
          <w:rFonts w:eastAsia="Malgun Gothic" w:cstheme="minorHAnsi"/>
          <w:bCs/>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t xml:space="preserve">3. </w:t>
      </w:r>
      <w:r>
        <w:rPr>
          <w:b/>
        </w:rPr>
        <w:t>Medidas Técnicas e Organizativas</w:t>
      </w:r>
      <w:r w:rsidRPr="00695DF9">
        <w:rPr>
          <w:b/>
          <w:bCs/>
        </w:rPr>
        <w:t>.</w:t>
      </w:r>
      <w:r>
        <w:t xml:space="preserve"> O importador de dados procede à implementação e manutenção das medidas técnicas e organizativas, dos controlos internos e das rotinas de segurança de informações corretos que se destinam a proteger os Dados de Suporte e Consultoria, conforme definido na Adenda à Proteção de Dados dos Serviços Profissionais da Microsoft, no que diz respeito à perda, destruição ou alteração acidental; divulgação ou acesso não autorizado ou destruição ilícita da seguinte forma: As medidas técnicas e organizativas, controlos internos e rotinas de segurança de informações estipulados na Prova 1 são aqui incorporados neste Apêndice 2 por esta referência e são vinculativos ao importador de dados pois foram definidos na íntegra neste Apêndice 2.</w:t>
      </w:r>
    </w:p>
    <w:p w14:paraId="4640CDCF" w14:textId="77777777" w:rsidR="001E2C6F" w:rsidRPr="00CE1EE1" w:rsidRDefault="001E2C6F" w:rsidP="001E2C6F">
      <w:pPr>
        <w:pStyle w:val="ProductList-Body"/>
      </w:pPr>
      <w:r>
        <w:t>A assinatura da Microsoft Corporation aparece na página seguinte.</w:t>
      </w:r>
    </w:p>
    <w:p w14:paraId="3F245351" w14:textId="77777777" w:rsidR="001E2C6F" w:rsidRPr="00CE1EE1" w:rsidRDefault="001E2C6F" w:rsidP="001E2C6F">
      <w:pPr>
        <w:pStyle w:val="ProductList-Body"/>
      </w:pPr>
      <w:r>
        <w:br w:type="page"/>
      </w:r>
    </w:p>
    <w:p w14:paraId="7C7EFF9C" w14:textId="4232A74C" w:rsidR="001E2C6F" w:rsidRPr="00CE1EE1" w:rsidRDefault="001E2C6F" w:rsidP="001E2C6F">
      <w:pPr>
        <w:pStyle w:val="ProductList-Body"/>
        <w:outlineLvl w:val="1"/>
      </w:pPr>
      <w:r>
        <w:rPr>
          <w:b/>
        </w:rPr>
        <w:lastRenderedPageBreak/>
        <w:t>Assinar as Cláusulas Contratuais-Tipo para Serviços de Consultoria prestados pela Global Delivery India, Apêndice 1 e Apêndice 2 em nome do importador de dados:</w:t>
      </w:r>
    </w:p>
    <w:p w14:paraId="2F21072C" w14:textId="77777777" w:rsidR="001E2C6F" w:rsidRPr="00CE1EE1" w:rsidRDefault="001E2C6F" w:rsidP="001E2C6F">
      <w:pPr>
        <w:pStyle w:val="ProductList-Body"/>
      </w:pPr>
    </w:p>
    <w:p w14:paraId="6B899C78" w14:textId="77777777" w:rsidR="00BB0A24" w:rsidRDefault="00D76109" w:rsidP="00D76109">
      <w:pPr>
        <w:keepNext/>
        <w:tabs>
          <w:tab w:val="right" w:pos="9000"/>
        </w:tabs>
        <w:spacing w:before="360"/>
        <w:rPr>
          <w:rFonts w:cstheme="minorHAnsi"/>
          <w:sz w:val="23"/>
          <w:szCs w:val="23"/>
        </w:rPr>
      </w:pPr>
      <w:r>
        <w:rPr>
          <w:rFonts w:cstheme="minorHAnsi"/>
          <w:sz w:val="23"/>
          <w:szCs w:val="23"/>
        </w:rPr>
        <w:t>Assinatura</w:t>
      </w:r>
    </w:p>
    <w:p w14:paraId="6C50F8D4" w14:textId="0160469F" w:rsidR="00D76109" w:rsidRPr="00CE1EE1" w:rsidRDefault="00BB0A24" w:rsidP="00BB0A24">
      <w:pPr>
        <w:keepNext/>
        <w:tabs>
          <w:tab w:val="right" w:pos="9000"/>
        </w:tabs>
        <w:spacing w:before="360"/>
      </w:pPr>
      <w:r w:rsidRPr="00196FBF">
        <w:rPr>
          <w:noProof/>
        </w:rPr>
        <w:drawing>
          <wp:inline distT="0" distB="0" distL="0" distR="0" wp14:anchorId="65C6FB3A" wp14:editId="1DA0C620">
            <wp:extent cx="1676400" cy="781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bookmarkStart w:id="27" w:name="_GoBack"/>
      <w:bookmarkEnd w:id="27"/>
    </w:p>
    <w:p w14:paraId="62D2F67B" w14:textId="77777777" w:rsidR="00BB0A24" w:rsidRPr="00B770BB" w:rsidRDefault="00BB0A24" w:rsidP="00BB0A24">
      <w:pPr>
        <w:keepNext/>
        <w:spacing w:before="120"/>
        <w:rPr>
          <w:rFonts w:cstheme="minorHAnsi"/>
          <w:b/>
          <w:spacing w:val="-2"/>
        </w:rPr>
      </w:pPr>
      <w:bookmarkStart w:id="28" w:name="_Hlk498066566"/>
      <w:r>
        <w:rPr>
          <w:rFonts w:cstheme="minorHAnsi"/>
          <w:b/>
          <w:spacing w:val="-2"/>
        </w:rPr>
        <w:t>Amit Sircar, Vice President</w:t>
      </w:r>
    </w:p>
    <w:bookmarkEnd w:id="28"/>
    <w:p w14:paraId="76A3E8BB" w14:textId="3CA85550" w:rsidR="00D76109" w:rsidRPr="00CE1EE1" w:rsidRDefault="00D76109" w:rsidP="008D4918">
      <w:pPr>
        <w:pStyle w:val="ProductList-Body"/>
      </w:pPr>
      <w:r>
        <w:t>Microsoft Global Services</w:t>
      </w:r>
      <w:r w:rsidR="00850293">
        <w:t xml:space="preserve"> Center (India) Private Limited</w:t>
      </w:r>
    </w:p>
    <w:p w14:paraId="09244500" w14:textId="264E4346" w:rsidR="00D76109" w:rsidRPr="00CE1EE1" w:rsidRDefault="00D76109" w:rsidP="008D4918">
      <w:pPr>
        <w:pStyle w:val="ProductList-Body"/>
      </w:pPr>
      <w:r>
        <w:t>Building 1, Microsoft Campus, Ga</w:t>
      </w:r>
      <w:r w:rsidR="00850293">
        <w:t>chibowli,</w:t>
      </w:r>
    </w:p>
    <w:p w14:paraId="3E972691" w14:textId="48EC2641" w:rsidR="00D76109" w:rsidRPr="00CE1EE1" w:rsidRDefault="006C044A" w:rsidP="008D4918">
      <w:pPr>
        <w:pStyle w:val="ProductList-Body"/>
      </w:pPr>
      <w:r>
        <w:t>Hyderabad – 500032, Índia</w:t>
      </w:r>
    </w:p>
    <w:p w14:paraId="1CEA67C2" w14:textId="73BAFB4D" w:rsidR="001E2C6F" w:rsidRPr="00DD4247" w:rsidRDefault="001E2C6F" w:rsidP="001E2C6F">
      <w:pPr>
        <w:rPr>
          <w:rFonts w:cstheme="minorHAnsi"/>
          <w:b/>
          <w:sz w:val="24"/>
          <w:szCs w:val="24"/>
          <w:lang w:val="en-US" w:eastAsia="zh-CN" w:bidi="ar-SA"/>
        </w:rPr>
      </w:pPr>
    </w:p>
    <w:p w14:paraId="3CB5448F" w14:textId="77777777" w:rsidR="001E2C6F" w:rsidRPr="00DD4247" w:rsidRDefault="001E2C6F" w:rsidP="001E2C6F">
      <w:pPr>
        <w:rPr>
          <w:rFonts w:cstheme="minorHAnsi"/>
          <w:b/>
          <w:sz w:val="24"/>
          <w:szCs w:val="24"/>
          <w:lang w:val="en-US" w:eastAsia="zh-CN" w:bidi="ar-SA"/>
        </w:rPr>
      </w:pPr>
    </w:p>
    <w:p w14:paraId="7C904EF4" w14:textId="77777777" w:rsidR="007B782A" w:rsidRPr="00DD4247" w:rsidRDefault="007B782A" w:rsidP="007B782A">
      <w:pPr>
        <w:rPr>
          <w:sz w:val="18"/>
          <w:lang w:val="en-US" w:eastAsia="en-US" w:bidi="ar-SA"/>
        </w:rPr>
      </w:pPr>
      <w:r w:rsidRPr="00DD4247">
        <w:rPr>
          <w:sz w:val="18"/>
          <w:lang w:val="en-US" w:eastAsia="en-US" w:bidi="ar-SA"/>
        </w:rP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Anexo 3 – Termos do Regulamento de Proteção de Dados Geral da União Europeia</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Definições</w:t>
      </w:r>
      <w:bookmarkEnd w:id="31"/>
    </w:p>
    <w:p w14:paraId="3A5A9729" w14:textId="77777777" w:rsidR="007B782A" w:rsidRPr="00CE1EE1" w:rsidRDefault="007B782A" w:rsidP="007B782A">
      <w:pPr>
        <w:pStyle w:val="ProductList-Body"/>
      </w:pPr>
    </w:p>
    <w:p w14:paraId="4065D131" w14:textId="137C1AEC" w:rsidR="007B782A" w:rsidRPr="00CE1EE1" w:rsidRDefault="007B782A" w:rsidP="007B782A">
      <w:pPr>
        <w:pStyle w:val="ProductList-Body"/>
      </w:pPr>
      <w:r>
        <w:t xml:space="preserve">Os termos utilizados mas não definidos nos presentes Termos no RGPD, tais como </w:t>
      </w:r>
      <w:r w:rsidR="008168A8">
        <w:t>“</w:t>
      </w:r>
      <w:r>
        <w:t>violação de dados pessoais</w:t>
      </w:r>
      <w:r w:rsidR="008168A8">
        <w:t>”</w:t>
      </w:r>
      <w:r>
        <w:t xml:space="preserve">, </w:t>
      </w:r>
      <w:r w:rsidR="008168A8">
        <w:t>“</w:t>
      </w:r>
      <w:r>
        <w:t>tratamento de dados</w:t>
      </w:r>
      <w:r w:rsidR="008168A8">
        <w:t>”</w:t>
      </w:r>
      <w:r>
        <w:t xml:space="preserve">, </w:t>
      </w:r>
      <w:r w:rsidR="008168A8">
        <w:t>“</w:t>
      </w:r>
      <w:r>
        <w:t>responsável pelo tratamento de dados</w:t>
      </w:r>
      <w:r w:rsidR="008168A8">
        <w:t>”</w:t>
      </w:r>
      <w:r>
        <w:t xml:space="preserve">, </w:t>
      </w:r>
      <w:r w:rsidR="008168A8">
        <w:t>“</w:t>
      </w:r>
      <w:r>
        <w:t>contratante</w:t>
      </w:r>
      <w:r w:rsidR="008168A8">
        <w:t>”</w:t>
      </w:r>
      <w:r>
        <w:t xml:space="preserve"> e </w:t>
      </w:r>
      <w:r w:rsidR="008168A8">
        <w:t>“</w:t>
      </w:r>
      <w:r>
        <w:t>titular dos dados</w:t>
      </w:r>
      <w:r w:rsidR="008168A8">
        <w:t>”</w:t>
      </w:r>
      <w:r>
        <w:t>, terão o significado conforme estabelecido no Artigo 4 do RGPD.</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A seguinte definição também é utilizada nos presentes Termos do RGPD:</w:t>
      </w:r>
    </w:p>
    <w:p w14:paraId="783DA527" w14:textId="77777777" w:rsidR="007B782A" w:rsidRPr="00CE1EE1" w:rsidRDefault="007B782A" w:rsidP="007B782A">
      <w:pPr>
        <w:pStyle w:val="ProductList-Body"/>
      </w:pPr>
    </w:p>
    <w:p w14:paraId="6FF5CD1D" w14:textId="7857B6FE" w:rsidR="007B782A" w:rsidRPr="00CE1EE1" w:rsidRDefault="008168A8" w:rsidP="007B782A">
      <w:pPr>
        <w:pStyle w:val="ProductList-Body"/>
      </w:pPr>
      <w:r w:rsidRPr="00695DF9">
        <w:rPr>
          <w:rFonts w:cstheme="minorHAnsi"/>
          <w:bCs/>
          <w:szCs w:val="18"/>
        </w:rPr>
        <w:t>“</w:t>
      </w:r>
      <w:r w:rsidR="007B782A">
        <w:rPr>
          <w:rFonts w:cstheme="minorHAnsi"/>
          <w:b/>
          <w:szCs w:val="18"/>
        </w:rPr>
        <w:t>Subcontratantes</w:t>
      </w:r>
      <w:r w:rsidRPr="00695DF9">
        <w:rPr>
          <w:rFonts w:cstheme="minorHAnsi"/>
          <w:bCs/>
          <w:szCs w:val="18"/>
        </w:rPr>
        <w:t>”</w:t>
      </w:r>
      <w:r w:rsidR="007B782A">
        <w:rPr>
          <w:rFonts w:cstheme="minorHAnsi"/>
          <w:szCs w:val="18"/>
        </w:rPr>
        <w:t xml:space="preserve"> designa os outros contratantes utilizados pela Microsoft para tratar os Dados Pessoais.</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Funções e Âmbito </w:t>
      </w:r>
    </w:p>
    <w:p w14:paraId="0BCA565C" w14:textId="77777777" w:rsidR="007B782A" w:rsidRPr="00CE1EE1" w:rsidRDefault="007B782A" w:rsidP="007B782A">
      <w:pPr>
        <w:pStyle w:val="ProductList-Body"/>
      </w:pPr>
    </w:p>
    <w:p w14:paraId="6C5FB8CC" w14:textId="05F00EE2" w:rsidR="007B782A" w:rsidRPr="00CE1EE1" w:rsidRDefault="007B782A" w:rsidP="007B782A">
      <w:pPr>
        <w:pStyle w:val="ProductList-Body"/>
        <w:spacing w:after="120"/>
        <w:ind w:left="158"/>
      </w:pPr>
      <w:r>
        <w:rPr>
          <w:b/>
        </w:rPr>
        <w:t>1.</w:t>
      </w:r>
      <w:r>
        <w:t xml:space="preserve"> Os presentes Termos do RGPD são aplicáveis ao tratamento de Dados Pessoais, no âmbito do RGPD, pela Microsoft em nome do Cliente.</w:t>
      </w:r>
      <w:r w:rsidR="008168A8">
        <w:t xml:space="preserve"> </w:t>
      </w:r>
    </w:p>
    <w:p w14:paraId="2F415ED9" w14:textId="77777777" w:rsidR="007B782A" w:rsidRPr="00CE1EE1" w:rsidRDefault="007B782A" w:rsidP="007B782A">
      <w:pPr>
        <w:pStyle w:val="ProductList-Body"/>
        <w:spacing w:after="120"/>
        <w:ind w:left="158"/>
      </w:pPr>
      <w:r>
        <w:rPr>
          <w:b/>
        </w:rPr>
        <w:t>2.</w:t>
      </w:r>
      <w:r>
        <w:t xml:space="preserve"> Para efeitos dos presentes Termos do RGPD, o Cliente e a Microsoft concordam que o Cliente é o responsável pelo tratamento dos Dados Pessoais do Cliente e a Microsoft é o contratante destes dados, exceto quando o Cliente agir como contratante dos Dados Pessoais, caso em que a Microsoft é um subcontratante. </w:t>
      </w:r>
    </w:p>
    <w:p w14:paraId="79E084AB" w14:textId="60C5D8AE" w:rsidR="007B782A" w:rsidRPr="00CE1EE1" w:rsidRDefault="007B782A" w:rsidP="007B782A">
      <w:pPr>
        <w:pStyle w:val="ProductList-Body"/>
        <w:spacing w:after="120"/>
        <w:ind w:left="158"/>
      </w:pPr>
      <w:r>
        <w:rPr>
          <w:b/>
        </w:rPr>
        <w:t>3.</w:t>
      </w:r>
      <w:r>
        <w:t xml:space="preserve"> Os presentes Termos do RGPD não limitam nem reduzem quaisquer compromissos de proteção de dados que a Microsoft faça perante o Cliente na Adenda de Proteção de Dados de Suporte e Consultoria ou noutro contrato entre a Microsoft e o Cliente.</w:t>
      </w:r>
    </w:p>
    <w:p w14:paraId="354E8C28" w14:textId="05DF44A3" w:rsidR="007B782A" w:rsidRPr="00CE1EE1" w:rsidRDefault="007B782A" w:rsidP="007B782A">
      <w:pPr>
        <w:pStyle w:val="ProductList-Body"/>
        <w:spacing w:after="120"/>
        <w:ind w:left="158"/>
      </w:pPr>
      <w:r>
        <w:rPr>
          <w:b/>
        </w:rPr>
        <w:t>4.</w:t>
      </w:r>
      <w:r>
        <w:t xml:space="preserve"> Os presentes Termos do RGPD não são aplicáveis quando a Microsoft é um responsável pel</w:t>
      </w:r>
      <w:r w:rsidR="00DD4247">
        <w:t>o tratamento de Dados Pessoais.</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Obrigações Relevantes do RGPD: Artigos 28, 32 e 33</w:t>
      </w:r>
    </w:p>
    <w:p w14:paraId="5E0EA6E6" w14:textId="77777777" w:rsidR="007B782A" w:rsidRPr="00CE1EE1" w:rsidRDefault="007B782A" w:rsidP="007B782A">
      <w:pPr>
        <w:pStyle w:val="ProductList-Body"/>
      </w:pPr>
    </w:p>
    <w:p w14:paraId="7325B8A4" w14:textId="2BD3162D" w:rsidR="007B782A" w:rsidRPr="00CE1EE1" w:rsidRDefault="007B782A" w:rsidP="007B782A">
      <w:pPr>
        <w:pStyle w:val="ProductList-Body"/>
        <w:spacing w:after="120"/>
        <w:ind w:left="158"/>
      </w:pPr>
      <w:r>
        <w:rPr>
          <w:b/>
        </w:rPr>
        <w:t xml:space="preserve">1. </w:t>
      </w:r>
      <w:r>
        <w:t>A Microsoft não deve contratar outro contratante sem a autorização escrita geral ou específica prévia do Cliente.</w:t>
      </w:r>
      <w:r w:rsidR="008168A8">
        <w:t xml:space="preserve"> </w:t>
      </w:r>
      <w:r>
        <w:t>No caso da autorização escrita geral, a Microsoft informará o Cliente de quaisquer alterações pretendidas relativas à inclusão ou substituição de outros contratantes, dando ao Cliente a oportunidade de contestar estas alterações.</w:t>
      </w:r>
      <w:r w:rsidR="008168A8">
        <w:t xml:space="preserve"> </w:t>
      </w:r>
      <w:r>
        <w:t>(Artigo 28(2))</w:t>
      </w:r>
    </w:p>
    <w:p w14:paraId="09296BC9" w14:textId="0A06FDFB" w:rsidR="007B782A" w:rsidRPr="00CE1EE1" w:rsidRDefault="007B782A" w:rsidP="007B782A">
      <w:pPr>
        <w:pStyle w:val="ProductList-Body"/>
        <w:spacing w:after="120"/>
        <w:ind w:left="158"/>
      </w:pPr>
      <w:r>
        <w:rPr>
          <w:b/>
        </w:rPr>
        <w:t>2.</w:t>
      </w:r>
      <w:r>
        <w:t xml:space="preserve"> O tratamento de dados por parte da Microsoft será regulado pelos presentes Termos do RGPD ao abrigo da legislação da União Europeia (daqui em diante, </w:t>
      </w:r>
      <w:r w:rsidR="008168A8">
        <w:t>“</w:t>
      </w:r>
      <w:r>
        <w:t>União</w:t>
      </w:r>
      <w:r w:rsidR="008168A8">
        <w:t>”</w:t>
      </w:r>
      <w:r>
        <w:t>)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em volume do Cliente, incluindo os presentes Termos do RGPD.</w:t>
      </w:r>
      <w:r w:rsidR="008168A8">
        <w:t xml:space="preserve"> </w:t>
      </w:r>
      <w:r>
        <w:t xml:space="preserve">Designadamente, a Microsoft irá: </w:t>
      </w:r>
    </w:p>
    <w:p w14:paraId="1518A968" w14:textId="7FB67EC6" w:rsidR="007B782A" w:rsidRPr="00CE1EE1" w:rsidRDefault="007B782A" w:rsidP="007B782A">
      <w:pPr>
        <w:pStyle w:val="ProductList-Body"/>
        <w:spacing w:after="120"/>
        <w:ind w:left="1440" w:hanging="720"/>
      </w:pPr>
      <w:r>
        <w:rPr>
          <w:b/>
        </w:rPr>
        <w:t>(a)</w:t>
      </w:r>
      <w:r>
        <w:tab/>
        <w:t>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w:t>
      </w:r>
      <w:r w:rsidR="008168A8">
        <w:t xml:space="preserve"> </w:t>
      </w:r>
    </w:p>
    <w:p w14:paraId="6E27B4C6" w14:textId="77777777" w:rsidR="007B782A" w:rsidRPr="00CE1EE1" w:rsidRDefault="007B782A" w:rsidP="007B782A">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44F0067" w14:textId="5340EA79" w:rsidR="007B782A" w:rsidRPr="00CE1EE1" w:rsidRDefault="007B782A" w:rsidP="007B782A">
      <w:pPr>
        <w:pStyle w:val="ProductList-Body"/>
        <w:spacing w:after="120"/>
        <w:ind w:left="720"/>
      </w:pPr>
      <w:r>
        <w:rPr>
          <w:b/>
        </w:rPr>
        <w:t>(c)</w:t>
      </w:r>
      <w:r>
        <w:tab/>
        <w:t>adotar todas as medidas exigidas nos termos do artigo 32 do RGPD;</w:t>
      </w:r>
      <w:r w:rsidR="008168A8">
        <w:t xml:space="preserve"> </w:t>
      </w:r>
    </w:p>
    <w:p w14:paraId="65CF1541" w14:textId="77777777" w:rsidR="007B782A" w:rsidRPr="00CE1EE1" w:rsidRDefault="007B782A" w:rsidP="007B782A">
      <w:pPr>
        <w:pStyle w:val="ProductList-Body"/>
        <w:spacing w:after="120"/>
        <w:ind w:left="720"/>
      </w:pPr>
      <w:r>
        <w:rPr>
          <w:b/>
        </w:rPr>
        <w:t>(d)</w:t>
      </w:r>
      <w:r>
        <w:tab/>
        <w:t xml:space="preserve">respeitar as condições a que se referem os parágrafos 2 e 3 para contratar outro contratante; </w:t>
      </w:r>
    </w:p>
    <w:p w14:paraId="546F5466" w14:textId="54B3B5D7" w:rsidR="007B782A" w:rsidRPr="00CE1EE1" w:rsidRDefault="007B782A" w:rsidP="007B782A">
      <w:pPr>
        <w:pStyle w:val="ProductList-Body"/>
        <w:spacing w:after="120"/>
        <w:ind w:left="1440" w:hanging="720"/>
      </w:pPr>
      <w:r>
        <w:rPr>
          <w:b/>
        </w:rPr>
        <w:t>(e)</w:t>
      </w:r>
      <w:r>
        <w:tab/>
        <w:t>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w:t>
      </w:r>
      <w:r w:rsidR="008168A8">
        <w:t xml:space="preserve"> </w:t>
      </w:r>
    </w:p>
    <w:p w14:paraId="4E05BB93" w14:textId="77777777" w:rsidR="007B782A" w:rsidRPr="00CE1EE1" w:rsidRDefault="007B782A" w:rsidP="007B782A">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CF9CD2B" w14:textId="3DE675F1" w:rsidR="007B782A" w:rsidRPr="00CE1EE1" w:rsidRDefault="007B782A" w:rsidP="007B782A">
      <w:pPr>
        <w:pStyle w:val="ProductList-Body"/>
        <w:spacing w:after="120"/>
        <w:ind w:left="1440" w:hanging="720"/>
      </w:pPr>
      <w:r>
        <w:rPr>
          <w:b/>
        </w:rPr>
        <w:t>(g)</w:t>
      </w:r>
      <w:r>
        <w:tab/>
        <w:t>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w:t>
      </w:r>
    </w:p>
    <w:p w14:paraId="2640D180" w14:textId="77777777" w:rsidR="007B782A" w:rsidRPr="00CE1EE1" w:rsidRDefault="007B782A" w:rsidP="007B782A">
      <w:pPr>
        <w:pStyle w:val="ProductList-Body"/>
        <w:spacing w:after="120"/>
        <w:ind w:left="1440" w:hanging="720"/>
      </w:pPr>
      <w:r>
        <w:rPr>
          <w:b/>
        </w:rPr>
        <w:lastRenderedPageBreak/>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1FB1DE0A" w14:textId="41F7EBD5" w:rsidR="007B782A" w:rsidRPr="00CE1EE1" w:rsidRDefault="007B782A" w:rsidP="007B782A">
      <w:pPr>
        <w:pStyle w:val="ProductList-Body"/>
        <w:spacing w:after="120"/>
        <w:ind w:left="158"/>
      </w:pPr>
      <w:r>
        <w:t>A Microsoft informará imediatamente o Cliente se, no seu entender, alguma instrução violar o RGPD ou outras disposições da União ou dos Estados-Membros em matéria de proteção de dados.</w:t>
      </w:r>
      <w:r w:rsidR="008168A8">
        <w:t xml:space="preserve"> </w:t>
      </w:r>
      <w:r>
        <w:t>(Artigo 28(3))</w:t>
      </w:r>
    </w:p>
    <w:p w14:paraId="059FE480" w14:textId="090C6A27" w:rsidR="007B782A" w:rsidRPr="00CE1EE1" w:rsidRDefault="007B782A" w:rsidP="007B782A">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RGPD.</w:t>
      </w:r>
      <w:r w:rsidR="008168A8">
        <w:t xml:space="preserve"> </w:t>
      </w:r>
      <w:r>
        <w:t>Se esse outro contratante não cumprir as suas obrigações em matéria de proteção de dados, a Microsoft continua a ser plenamente responsável, perante o Cliente, pelo cumprimento das obrigações desse outro contratante.</w:t>
      </w:r>
      <w:r w:rsidR="008168A8">
        <w:t xml:space="preserve"> </w:t>
      </w:r>
      <w:r>
        <w:t>(Artigo 28(4))</w:t>
      </w:r>
    </w:p>
    <w:p w14:paraId="620DC52F" w14:textId="77777777" w:rsidR="007B782A" w:rsidRPr="00CE1EE1" w:rsidRDefault="007B782A" w:rsidP="007B782A">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0B4DF7F9" w14:textId="77777777" w:rsidR="007B782A" w:rsidRPr="00CE1EE1" w:rsidRDefault="007B782A" w:rsidP="004A2A09">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1F883DB5" w14:textId="0E654F05" w:rsidR="007B782A" w:rsidRPr="00CE1EE1" w:rsidRDefault="007B782A" w:rsidP="007B782A">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w:t>
      </w:r>
      <w:r w:rsidR="008168A8">
        <w:rPr>
          <w:rFonts w:cstheme="minorHAnsi"/>
          <w:szCs w:val="18"/>
        </w:rPr>
        <w:t xml:space="preserve"> </w:t>
      </w:r>
      <w:r>
        <w:rPr>
          <w:rFonts w:cstheme="minorHAnsi"/>
          <w:szCs w:val="18"/>
        </w:rPr>
        <w:t>(Artigo 32(1))</w:t>
      </w:r>
    </w:p>
    <w:p w14:paraId="48B41375" w14:textId="7832B9AF" w:rsidR="007B782A" w:rsidRPr="00CE1EE1" w:rsidRDefault="007B782A" w:rsidP="007B782A">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w:t>
      </w:r>
      <w:r w:rsidR="008168A8">
        <w:t xml:space="preserve"> </w:t>
      </w:r>
      <w:r>
        <w:t>(Artigo 32(2))</w:t>
      </w:r>
    </w:p>
    <w:p w14:paraId="3F5B4D04" w14:textId="20466849" w:rsidR="007B782A" w:rsidRPr="00CE1EE1" w:rsidRDefault="007B782A" w:rsidP="007B782A">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w:t>
      </w:r>
      <w:r w:rsidR="008168A8">
        <w:t xml:space="preserve"> </w:t>
      </w:r>
      <w:r>
        <w:t>(Artigo 32(4))</w:t>
      </w:r>
    </w:p>
    <w:p w14:paraId="2CA6604E" w14:textId="23151D26" w:rsidR="007B782A" w:rsidRPr="00CE1EE1" w:rsidRDefault="007B782A" w:rsidP="007B782A">
      <w:pPr>
        <w:pStyle w:val="ProductList-Body"/>
        <w:spacing w:after="120"/>
        <w:ind w:left="158"/>
      </w:pPr>
      <w:r>
        <w:rPr>
          <w:b/>
        </w:rPr>
        <w:t>7.</w:t>
      </w:r>
      <w:r>
        <w:t xml:space="preserve"> A Microsoft deve notificar o Cliente sem demora injustificada após ter tido conhecimento de uma violação de dados pessoais. (Artigo 33(2)</w:t>
      </w:r>
      <w:r w:rsidR="000D20FB">
        <w:t>)</w:t>
      </w:r>
      <w:r>
        <w:t xml:space="preserve">. A notificação referida anteriormente deve, pelo menos, </w:t>
      </w:r>
    </w:p>
    <w:p w14:paraId="05C95F9D" w14:textId="77777777" w:rsidR="007B782A" w:rsidRPr="00CE1EE1" w:rsidRDefault="007B782A" w:rsidP="007B782A">
      <w:pPr>
        <w:pStyle w:val="ProductList-Body"/>
        <w:spacing w:after="120"/>
        <w:ind w:left="1440" w:hanging="720"/>
      </w:pPr>
      <w:r>
        <w:rPr>
          <w:b/>
        </w:rPr>
        <w:t>(a)</w:t>
      </w:r>
      <w:r>
        <w:tab/>
        <w:t>descrever a natureza da violação dos dados pessoais incluindo, se possível, as categorias e o número aproximado de titulares de dados afetados, bem como as categorias e o número aproximado de registos de Dados Pessoais em causa;</w:t>
      </w:r>
    </w:p>
    <w:p w14:paraId="1965C442" w14:textId="77777777" w:rsidR="007B782A" w:rsidRPr="00CE1EE1" w:rsidRDefault="007B782A" w:rsidP="007B782A">
      <w:pPr>
        <w:pStyle w:val="ProductList-Body"/>
        <w:spacing w:after="120"/>
        <w:ind w:left="1440" w:hanging="720"/>
      </w:pPr>
      <w:r>
        <w:rPr>
          <w:b/>
        </w:rPr>
        <w:t>(b)</w:t>
      </w:r>
      <w:r>
        <w:tab/>
        <w:t>comunicar o nome e os contactos do encarregado da proteção de dados ou de outro ponto de contacto onde possam ser obtidas mais informações;</w:t>
      </w:r>
    </w:p>
    <w:p w14:paraId="7026D09F" w14:textId="77777777" w:rsidR="007B782A" w:rsidRPr="00CE1EE1" w:rsidRDefault="007B782A" w:rsidP="007B782A">
      <w:pPr>
        <w:pStyle w:val="ProductList-Body"/>
        <w:spacing w:after="120"/>
        <w:ind w:left="720"/>
      </w:pPr>
      <w:r>
        <w:rPr>
          <w:b/>
        </w:rPr>
        <w:t>(c)</w:t>
      </w:r>
      <w:r>
        <w:rPr>
          <w:b/>
        </w:rPr>
        <w:tab/>
      </w:r>
      <w:r>
        <w:t>descrever as consequências prováveis da violação de dados pessoais; e</w:t>
      </w:r>
    </w:p>
    <w:p w14:paraId="1C1E49E4" w14:textId="64F59265" w:rsidR="007B782A" w:rsidRPr="00CE1EE1" w:rsidRDefault="007B782A" w:rsidP="007B782A">
      <w:pPr>
        <w:pStyle w:val="ProductList-Body"/>
        <w:spacing w:after="120"/>
        <w:ind w:left="1440" w:hanging="720"/>
      </w:pPr>
      <w:r>
        <w:rPr>
          <w:b/>
        </w:rPr>
        <w:t>(d)</w:t>
      </w:r>
      <w:r>
        <w:tab/>
        <w:t>descrever as medidas adotadas ou propostas pelo responsável pelo tratamento dos dados para reparar a violação de dados pessoais, inclusive, se for caso disso, medidas para atenuar os seus eventuais efeitos negativos.</w:t>
      </w:r>
      <w:r w:rsidR="008168A8">
        <w:t xml:space="preserve"> </w:t>
      </w:r>
      <w:r>
        <w:t>(Artigo 33(3))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lastRenderedPageBreak/>
        <w:t>Apêndice 1 – Termos Adicionais do RGPD</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Subcontratantes </w:t>
      </w:r>
    </w:p>
    <w:p w14:paraId="7263D824" w14:textId="77777777" w:rsidR="007B782A" w:rsidRPr="00CE1EE1" w:rsidRDefault="007B782A" w:rsidP="007B782A">
      <w:pPr>
        <w:pStyle w:val="ProductList-Body"/>
      </w:pPr>
    </w:p>
    <w:p w14:paraId="7B67C899" w14:textId="73CFBD11" w:rsidR="007B782A" w:rsidRPr="00CE1EE1" w:rsidRDefault="007B782A" w:rsidP="007B782A">
      <w:pPr>
        <w:pStyle w:val="ProductList-Body"/>
        <w:spacing w:after="120"/>
        <w:ind w:left="158"/>
      </w:pPr>
      <w:r>
        <w:rPr>
          <w:b/>
        </w:rPr>
        <w:t>1.</w:t>
      </w:r>
      <w:r>
        <w:t xml:space="preserve"> O Cliente consente que a Microsoft contrate Subcontratantes para o tratamento de Dados Pessoais em conformidade com os presentes Termos do RGPD.</w:t>
      </w:r>
    </w:p>
    <w:p w14:paraId="57878899" w14:textId="53FF39B8" w:rsidR="007B782A" w:rsidRPr="00CE1EE1" w:rsidRDefault="007B782A" w:rsidP="007B782A">
      <w:pPr>
        <w:pStyle w:val="ProductList-Body"/>
        <w:spacing w:after="120"/>
        <w:ind w:left="158"/>
      </w:pPr>
      <w:r>
        <w:rPr>
          <w:b/>
        </w:rPr>
        <w:t>2.</w:t>
      </w:r>
      <w:r>
        <w:t xml:space="preserve"> A Microsoft assegurará que os Subcontratantes estão vinculados por contratos escritos que exigem que proporcionem, pelo menos, o nível de proteção de dados exigido pela Microsoft através dos presentes Termos do RGPD.</w:t>
      </w:r>
      <w:r w:rsidR="008168A8">
        <w:t xml:space="preserve"> </w:t>
      </w:r>
    </w:p>
    <w:p w14:paraId="05902888" w14:textId="6E1A9F80" w:rsidR="007B782A" w:rsidRPr="00CE1EE1" w:rsidRDefault="007B782A" w:rsidP="007B782A">
      <w:pPr>
        <w:pStyle w:val="ProductList-Body"/>
        <w:spacing w:after="120"/>
        <w:ind w:left="158"/>
      </w:pPr>
      <w:r>
        <w:rPr>
          <w:b/>
        </w:rPr>
        <w:t>3.</w:t>
      </w:r>
      <w:r>
        <w:t xml:space="preserve"> Está disponível uma lista dos Subcontratantes para Serviços de Suporte atuais da Microsoft em: </w:t>
      </w:r>
      <w:hyperlink r:id="rId18" w:history="1">
        <w:r>
          <w:rPr>
            <w:rStyle w:val="Hyperlink"/>
            <w:rFonts w:cstheme="minorHAnsi"/>
            <w:szCs w:val="18"/>
          </w:rPr>
          <w:t>https://aka.ms/servicesapprovedsuppliers</w:t>
        </w:r>
      </w:hyperlink>
      <w:r>
        <w:t xml:space="preserve"> (este URL pode ser atualizado periodicamente pela Microsoft).</w:t>
      </w:r>
      <w:r w:rsidR="008168A8">
        <w:t xml:space="preserve"> </w:t>
      </w:r>
      <w:r>
        <w:t>Pelo menos 14 dias antes de autorizar qualquer novo Subcontratante a aceder aos Dados Pessoais, a Microsoft atualizará o Web site e fornecerá ao Cliente um mecanismo para obter uma notificação de tais atualizações.</w:t>
      </w:r>
      <w:r w:rsidR="008168A8">
        <w:t xml:space="preserve"> </w:t>
      </w:r>
      <w:r>
        <w:t>Quando a Microsoft é o responsável pelo tratamento dos dados (e não um subcontratante), são aplicáveis os seguintes termos:</w:t>
      </w:r>
    </w:p>
    <w:p w14:paraId="066F9FCF" w14:textId="10F7E1E3" w:rsidR="007B782A" w:rsidRPr="00CE1EE1" w:rsidRDefault="007B782A" w:rsidP="007B782A">
      <w:pPr>
        <w:pStyle w:val="ProductList-Body"/>
        <w:spacing w:after="120"/>
        <w:ind w:left="1440" w:hanging="720"/>
      </w:pPr>
      <w:r>
        <w:rPr>
          <w:b/>
        </w:rPr>
        <w:t>(a)</w:t>
      </w:r>
      <w:r>
        <w:rPr>
          <w:b/>
        </w:rPr>
        <w:tab/>
      </w:r>
      <w:r>
        <w:t>Se o Cliente não aprovar um novo Subcontratante, o Cliente poderá cessar qualquer Pedido de Serviço ao fornecer, antes do fim do período da notificação, notificação por escrito da cessação em conformidade com as disposições de cessação do Contrato Principal aplicável que inclua uma explicação dos motivos da não aprovação.</w:t>
      </w:r>
    </w:p>
    <w:p w14:paraId="52D17B30" w14:textId="734B98DD"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Está disponível uma lista dos Subcontratantes da Microsoft para os Serviços de Consultoria mediante pedido. Se esta lista for pedida, pelo menos 14 dias antes de autorizar qualquer novo Subcontratante a aceder aos Dados Pessoais, a Microsoft atualizará o Web site e fornecerá ao Cliente um mecanismo para obter uma notificação de tais atualizações.</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Assistir na Resposta do Cliente aos Pedidos dos Titulares dos Dados</w:t>
      </w:r>
    </w:p>
    <w:p w14:paraId="5888D3E1" w14:textId="5E8B3EF7" w:rsidR="007B782A" w:rsidRPr="00CE1EE1" w:rsidRDefault="007B782A" w:rsidP="007B782A">
      <w:pPr>
        <w:pStyle w:val="ProductList-Body"/>
      </w:pPr>
    </w:p>
    <w:p w14:paraId="14353CC7" w14:textId="3D1B54E8" w:rsidR="007B782A" w:rsidRPr="00CE1EE1" w:rsidRDefault="007B782A" w:rsidP="007B782A">
      <w:pPr>
        <w:pStyle w:val="ProductList-Body"/>
        <w:spacing w:after="120"/>
        <w:ind w:left="158"/>
      </w:pPr>
      <w:r>
        <w:rPr>
          <w:b/>
        </w:rPr>
        <w:t>1.</w:t>
      </w:r>
      <w:r>
        <w:t xml:space="preserve"> A Microsoft disponibilizará ao Cliente os Dados Pessoais dos respetivos titulares dos dados e a capacidade para dar resposta aos pedidos do titular dos dados para exercer um ou mais dos respetivos direitos ao abrigo do RGPD de forma consistente com o papel da Microsoft enquanto responsável pelo tratamento dos dados.</w:t>
      </w:r>
      <w:r w:rsidR="008168A8">
        <w:t xml:space="preserve"> </w:t>
      </w:r>
      <w:r>
        <w:t>A Microsoft deverá agir em conformidade com os pedidos razoáveis feitos pelo Cliente para o auxiliar na resposta a este tipo de pedido do titular de dados.</w:t>
      </w:r>
    </w:p>
    <w:p w14:paraId="59695032" w14:textId="10DD70D1" w:rsidR="007B782A" w:rsidRPr="00CE1EE1" w:rsidRDefault="007B782A" w:rsidP="007B782A">
      <w:pPr>
        <w:pStyle w:val="ProductList-Body"/>
        <w:spacing w:after="120"/>
        <w:ind w:left="158"/>
      </w:pPr>
      <w:r>
        <w:rPr>
          <w:b/>
        </w:rPr>
        <w:t>2.</w:t>
      </w:r>
      <w:r>
        <w:t xml:space="preserve"> Se a Microsoft receber um pedido do titular dos dados do Cliente para exercer um ou mais dos respetivos direitos ao abrigo do RGPD, a Microsoft irá direcionar o titular dos dados para enviar o pedido diretamente para o Cliente.</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Tratamento de Dados Pessoais</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O contrato de licenciamento em volume do Cliente (incluindo os presentes Termos do RGPD), são as instruções completas e finais do Cliente para a Microsoft no que diz respeito ao tratamento de Dados Pessoais.</w:t>
      </w:r>
    </w:p>
    <w:p w14:paraId="246BD75A" w14:textId="77777777" w:rsidR="007B782A" w:rsidRPr="00CE1EE1" w:rsidRDefault="007B782A" w:rsidP="007B782A">
      <w:pPr>
        <w:pStyle w:val="ProductList-Body"/>
        <w:spacing w:after="120"/>
        <w:ind w:left="158"/>
      </w:pPr>
      <w:r>
        <w:rPr>
          <w:b/>
        </w:rPr>
        <w:t xml:space="preserve">2. </w:t>
      </w:r>
      <w:r>
        <w:t>A Microsoft também pode transferir os Dados Pessoais se tal for exigido pela lei aplicável.</w:t>
      </w:r>
    </w:p>
    <w:p w14:paraId="5831513D" w14:textId="77777777" w:rsidR="007B782A" w:rsidRPr="00CE1EE1" w:rsidRDefault="007B782A" w:rsidP="007B782A">
      <w:pPr>
        <w:pStyle w:val="ProductList-Body"/>
        <w:spacing w:after="120"/>
        <w:ind w:left="158"/>
      </w:pPr>
      <w:r>
        <w:rPr>
          <w:b/>
        </w:rPr>
        <w:t xml:space="preserve">3. </w:t>
      </w:r>
      <w:r>
        <w:t xml:space="preserve">A Microsoft assegura que o seu pessoal envolvido no tratamento dos Dados Pessoais (i) irá tratar os Dados Pessoais apenas mediante instruções do Cliente, exceto se tal lhe for exigido pela União, um Estado-Membro ou outra lei aplicável e (ii) se tiver comprometido a manter a confidencialidade de quaisquer Dados Pessoais, mesmo depois de cessado o compromisso. </w:t>
      </w:r>
    </w:p>
    <w:p w14:paraId="77067E2E" w14:textId="77D5AFDF" w:rsidR="007B782A" w:rsidRPr="00CE1EE1" w:rsidRDefault="007B782A" w:rsidP="007B782A">
      <w:pPr>
        <w:pStyle w:val="ProductList-Body"/>
        <w:spacing w:after="120"/>
        <w:ind w:left="158"/>
      </w:pPr>
      <w:bookmarkStart w:id="34" w:name="_Hlk487172389"/>
      <w:r>
        <w:rPr>
          <w:b/>
        </w:rPr>
        <w:t xml:space="preserve">4. </w:t>
      </w:r>
      <w:r>
        <w:t>O objeto do tratamento de dados está limitado aos Dados Pessoais no âmbito de aplicação do RGPD e a duração do tratamento de dados estará limitada à duração do compromisso com os Serviços Profissionais por parte do Cliente.</w:t>
      </w:r>
      <w:r w:rsidR="008168A8">
        <w:t xml:space="preserve"> </w:t>
      </w:r>
      <w:r>
        <w:t>A natureza e as finalidades do tratamento de dados será a disponibilização dos Serviços Profissionais que decorram do contrato de licenciamento em volume do Cliente.</w:t>
      </w:r>
      <w:r w:rsidR="008168A8">
        <w:t xml:space="preserve"> </w:t>
      </w:r>
      <w:r>
        <w:t>Os tipos de Dados Pessoais tratados pelos Serviços Profissionais incluem os expressamente identificados no Artigo 4 do RGPD, bem como outros Dados Pessoais submetidos pelo Cliente ou através do compromisso dos Serviços Profissionais.</w:t>
      </w:r>
      <w:r w:rsidR="008168A8">
        <w:t xml:space="preserve"> </w:t>
      </w:r>
      <w:r>
        <w:t>As categorias dos titulares de dados são utilizadores finais e representantes do Cliente, tais como empregados, contratantes, colaboradores e clientes.</w:t>
      </w:r>
      <w:r w:rsidR="008168A8">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No final da relação comercial do Cliente com a Microsoft ou mediante pedido, a Microsoft deve eliminar ou devolver os Dados Pessoais, a menos que a lei aplicável da União, dos Estados-Membros ou outra exija o armazenamento dos Dados Pessoais.</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Segurança</w:t>
      </w:r>
    </w:p>
    <w:p w14:paraId="3F02DBF1" w14:textId="77777777" w:rsidR="007B782A" w:rsidRPr="00CE1EE1" w:rsidRDefault="007B782A" w:rsidP="007B782A">
      <w:pPr>
        <w:pStyle w:val="ProductList-Body"/>
      </w:pPr>
    </w:p>
    <w:p w14:paraId="3B655186" w14:textId="7AA5A0A3" w:rsidR="007B782A" w:rsidRPr="00CE1EE1" w:rsidRDefault="008046EB" w:rsidP="007B782A">
      <w:pPr>
        <w:pStyle w:val="ProductList-Body"/>
      </w:pPr>
      <w:r>
        <w:t xml:space="preserve">A Microsoft irá (i) manter as práticas e políticas de segurança para a proteção dos Dados Pessoais, conforme estabelecido na política de segurança de dados escrita (uma </w:t>
      </w:r>
      <w:r w:rsidR="008168A8">
        <w:t>“</w:t>
      </w:r>
      <w:r>
        <w:t>Política de Segurança de Informações</w:t>
      </w:r>
      <w:r w:rsidR="008168A8">
        <w:t>”</w:t>
      </w:r>
      <w:r>
        <w:t xml:space="preserve">) para os Serviços Profissionais, e (ii) sujeita às obrigações de não divulgação, disponibilizar a Política de Segurança de Informações ao Cliente, juntamente com as descrições dos controlos de segurança em vigor para os </w:t>
      </w:r>
      <w:r>
        <w:lastRenderedPageBreak/>
        <w:t>Serviços Profissionais, bem como outras informações razoavelmente pedidas pelo Cliente relativas às práticas e políticas de segurança da Microsoft.</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Violação de Dados Pessoais</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A Microsoft envidará todos os esforços adequados para auxiliar o Cliente no cumprimento da obrigação do Cliente de notificar a autoridade supervisora relevante e os titulares dos dados sobre uma violação de dados pessoais ao abrigo dos Artigos 33 e 34 do RGPD.</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Registos das Atividades de Tratamento de Dados</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A Microsoft deverá conservar todos os registos exigidos pelo Artigo 30(2) do RGPD e, na medida em que seja aplicável ao tratamento dos Dados Pessoais em nome do Cliente, disponibilizá-los ao Cliente mediante pedido.</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Modificação, Complementação e Vigência</w:t>
      </w:r>
    </w:p>
    <w:p w14:paraId="16CC32FB" w14:textId="77777777" w:rsidR="007B782A" w:rsidRPr="00CE1EE1" w:rsidRDefault="007B782A" w:rsidP="007B782A">
      <w:pPr>
        <w:pStyle w:val="ProductList-Body"/>
      </w:pPr>
    </w:p>
    <w:p w14:paraId="32CC884C" w14:textId="7E3DEE74" w:rsidR="007B782A" w:rsidRPr="00CE1EE1" w:rsidRDefault="007B782A" w:rsidP="007B782A">
      <w:pPr>
        <w:pStyle w:val="ProductList-Body"/>
        <w:spacing w:after="120"/>
        <w:ind w:left="158"/>
      </w:pPr>
      <w:r>
        <w:rPr>
          <w:b/>
        </w:rPr>
        <w:t>1.</w:t>
      </w:r>
      <w:r>
        <w:t xml:space="preserve"> A Microsoft pode modificar ou suplementar estes Termos do RGPD, através de uma notificação ao Cliente, (i) se for obrigada a tal por uma autoridade supervisora ou por outra entidade governamental ou reguladora, (ii) se for necessário para cumprir a legislação aplicável, (iii) para implementar as cláusulas contratuais padrão aprovadas pela Comissão Europeia ou (iv) para cumprir um código de conduta ou mecanismo de certificação aprovado ou certificado nos termos dos Artigos 40, 42 e 43 do RGPD.</w:t>
      </w:r>
    </w:p>
    <w:p w14:paraId="6B959F87" w14:textId="28C66709" w:rsidR="007B782A" w:rsidRPr="00CE1EE1" w:rsidRDefault="007B782A" w:rsidP="007B782A">
      <w:pPr>
        <w:pStyle w:val="ProductList-Body"/>
        <w:spacing w:after="120"/>
        <w:ind w:left="158"/>
      </w:pPr>
      <w:r>
        <w:rPr>
          <w:b/>
        </w:rPr>
        <w:t>2.</w:t>
      </w:r>
      <w:r>
        <w:t xml:space="preserve"> Sem prejuízo dos presentes Termos do RGPD, a Microsoft poderá, periodicamente, fornecer informações e detalhes adicionais sobre como irá executar os presentes Termos do RGPD na respetiva documentação técnica, de privacidade ou de política.</w:t>
      </w:r>
    </w:p>
    <w:p w14:paraId="6615E8AA" w14:textId="52BED6A9" w:rsidR="007B782A" w:rsidRPr="00CE1EE1" w:rsidRDefault="007B782A" w:rsidP="007B782A">
      <w:pPr>
        <w:pStyle w:val="ProductList-Body"/>
        <w:spacing w:after="120"/>
        <w:ind w:left="158"/>
      </w:pPr>
      <w:r>
        <w:rPr>
          <w:b/>
        </w:rPr>
        <w:t>3.</w:t>
      </w:r>
      <w:r>
        <w:t xml:space="preserve"> Estes Termos do RGPD entram em vigor quando (a) o RGPD entrar em vigor ou (b) a prestação de Serviços Profissionais por parte da Microsoft para os quais a Microsoft é a contratante ou subcontratante, consoante o que ocorrer primeiro.</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28F23C" w14:textId="77777777" w:rsidR="00795A64" w:rsidRDefault="00795A64">
      <w:pPr>
        <w:spacing w:after="0" w:line="240" w:lineRule="auto"/>
      </w:pPr>
      <w:r>
        <w:separator/>
      </w:r>
    </w:p>
  </w:endnote>
  <w:endnote w:type="continuationSeparator" w:id="0">
    <w:p w14:paraId="34733993" w14:textId="77777777" w:rsidR="00795A64" w:rsidRDefault="00795A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8E40F4" w14:textId="77777777" w:rsidR="00176AB7" w:rsidRDefault="00176A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7E1786" w:rsidRDefault="007E1786" w:rsidP="00F2558F">
    <w:pPr>
      <w:pStyle w:val="ProductList-Body"/>
    </w:pPr>
    <w:r>
      <w:rPr>
        <w:noProof/>
        <w:lang w:val="en-US" w:eastAsia="ko-KR" w:bidi="ar-SA"/>
      </w:rPr>
      <w:drawing>
        <wp:inline distT="0" distB="0" distL="0" distR="0" wp14:anchorId="485BAD3A" wp14:editId="0011777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7E1786" w:rsidRPr="00591643" w:rsidRDefault="007E1786">
    <w:pPr>
      <w:pStyle w:val="Footer"/>
      <w:rPr>
        <w:sz w:val="14"/>
        <w:szCs w:val="14"/>
      </w:rPr>
    </w:pPr>
    <w:r>
      <w:rPr>
        <w:noProof/>
        <w:lang w:val="en-US" w:eastAsia="ko-KR" w:bidi="ar-SA"/>
      </w:rPr>
      <w:drawing>
        <wp:inline distT="0" distB="0" distL="0" distR="0" wp14:anchorId="3920F190" wp14:editId="3FDFF948">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lang w:val="en-US" w:eastAsia="en-US" w:bidi="ar-SA"/>
      </w:rPr>
      <w:id w:val="479964641"/>
      <w:docPartObj>
        <w:docPartGallery w:val="Page Numbers (Top of Page)"/>
        <w:docPartUnique/>
      </w:docPartObj>
    </w:sdtPr>
    <w:sdtEndPr/>
    <w:sdtContent>
      <w:p w14:paraId="13D7353F" w14:textId="79324011" w:rsidR="007E1786" w:rsidRPr="006953A2" w:rsidRDefault="007E1786" w:rsidP="008530A8">
        <w:pPr>
          <w:pStyle w:val="ProductList-Body"/>
          <w:tabs>
            <w:tab w:val="right" w:pos="10800"/>
          </w:tabs>
          <w:spacing w:before="20" w:after="20"/>
          <w:rPr>
            <w:sz w:val="16"/>
            <w:lang w:val="en-US" w:eastAsia="en-US" w:bidi="ar-SA"/>
          </w:rPr>
        </w:pPr>
        <w:r w:rsidRPr="006953A2">
          <w:rPr>
            <w:sz w:val="16"/>
            <w:lang w:val="en-US" w:eastAsia="en-US" w:bidi="ar-SA"/>
          </w:rPr>
          <w:t xml:space="preserve">Microsoft Professional Services Data Protection Addendum (Worldwide </w:t>
        </w:r>
        <w:r w:rsidR="00447E40" w:rsidRPr="00447E40">
          <w:rPr>
            <w:sz w:val="16"/>
            <w:lang w:val="en-US" w:eastAsia="en-US" w:bidi="ar-SA"/>
          </w:rPr>
          <w:t xml:space="preserve"> (Portugal-Portuguese)</w:t>
        </w:r>
        <w:r w:rsidRPr="006953A2">
          <w:rPr>
            <w:sz w:val="16"/>
            <w:lang w:val="en-US" w:eastAsia="en-US" w:bidi="ar-SA"/>
          </w:rPr>
          <w:t>, November 2017)</w:t>
        </w:r>
        <w:r w:rsidRPr="006953A2">
          <w:rPr>
            <w:sz w:val="16"/>
            <w:lang w:val="en-US" w:eastAsia="en-US" w:bidi="ar-SA"/>
          </w:rPr>
          <w:tab/>
        </w:r>
        <w:r w:rsidRPr="006953A2">
          <w:rPr>
            <w:sz w:val="16"/>
            <w:lang w:val="en-US" w:eastAsia="en-US" w:bidi="ar-SA"/>
          </w:rPr>
          <w:fldChar w:fldCharType="begin"/>
        </w:r>
        <w:r w:rsidRPr="006953A2">
          <w:rPr>
            <w:sz w:val="16"/>
            <w:lang w:val="en-US" w:eastAsia="en-US" w:bidi="ar-SA"/>
          </w:rPr>
          <w:instrText xml:space="preserve"> PAGE   \* MERGEFORMAT </w:instrText>
        </w:r>
        <w:r w:rsidRPr="006953A2">
          <w:rPr>
            <w:sz w:val="16"/>
            <w:lang w:val="en-US" w:eastAsia="en-US" w:bidi="ar-SA"/>
          </w:rPr>
          <w:fldChar w:fldCharType="separate"/>
        </w:r>
        <w:r w:rsidR="00176AB7">
          <w:rPr>
            <w:noProof/>
            <w:sz w:val="16"/>
            <w:lang w:val="en-US" w:eastAsia="en-US" w:bidi="ar-SA"/>
          </w:rPr>
          <w:t>20</w:t>
        </w:r>
        <w:r w:rsidRPr="006953A2">
          <w:rPr>
            <w:sz w:val="16"/>
            <w:lang w:val="en-US" w:eastAsia="en-US" w:bidi="ar-SA"/>
          </w:rPr>
          <w:fldChar w:fldCharType="end"/>
        </w:r>
      </w:p>
    </w:sdtContent>
  </w:sdt>
  <w:p w14:paraId="26F32057" w14:textId="77777777" w:rsidR="007E1786" w:rsidRPr="006953A2" w:rsidRDefault="007E1786" w:rsidP="00F2558F">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lang w:val="en-US" w:eastAsia="en-US" w:bidi="ar-SA"/>
      </w:rPr>
      <w:id w:val="541414682"/>
      <w:docPartObj>
        <w:docPartGallery w:val="Page Numbers (Top of Page)"/>
        <w:docPartUnique/>
      </w:docPartObj>
    </w:sdtPr>
    <w:sdtEndPr/>
    <w:sdtContent>
      <w:p w14:paraId="109BFCE8" w14:textId="5A073624" w:rsidR="007E1786" w:rsidRPr="001334D9" w:rsidRDefault="007E1786" w:rsidP="001334D9">
        <w:pPr>
          <w:pStyle w:val="ProductList-Body"/>
          <w:tabs>
            <w:tab w:val="right" w:pos="10800"/>
          </w:tabs>
          <w:spacing w:before="20" w:after="20"/>
          <w:rPr>
            <w:sz w:val="16"/>
            <w:szCs w:val="16"/>
            <w:lang w:val="en-US" w:eastAsia="en-US" w:bidi="ar-SA"/>
          </w:rPr>
        </w:pPr>
        <w:r w:rsidRPr="001334D9">
          <w:rPr>
            <w:sz w:val="16"/>
            <w:szCs w:val="16"/>
            <w:lang w:val="en-US" w:eastAsia="en-US" w:bidi="ar-SA"/>
          </w:rPr>
          <w:t xml:space="preserve">Microsoft Professional Services Data Protection Addendum (Worldwide </w:t>
        </w:r>
        <w:r w:rsidR="00447E40" w:rsidRPr="00447E40">
          <w:rPr>
            <w:sz w:val="16"/>
            <w:szCs w:val="16"/>
            <w:lang w:val="en-US" w:eastAsia="en-US" w:bidi="ar-SA"/>
          </w:rPr>
          <w:t xml:space="preserve"> (Portugal-Portuguese)</w:t>
        </w:r>
        <w:r w:rsidRPr="001334D9">
          <w:rPr>
            <w:sz w:val="16"/>
            <w:szCs w:val="16"/>
            <w:lang w:val="en-US" w:eastAsia="en-US" w:bidi="ar-SA"/>
          </w:rPr>
          <w:t>November 2017)</w:t>
        </w:r>
        <w:r w:rsidRPr="001334D9">
          <w:rPr>
            <w:sz w:val="16"/>
            <w:szCs w:val="16"/>
            <w:lang w:val="en-US" w:eastAsia="en-US" w:bidi="ar-SA"/>
          </w:rPr>
          <w:tab/>
        </w:r>
        <w:r w:rsidRPr="001334D9">
          <w:rPr>
            <w:sz w:val="16"/>
            <w:szCs w:val="16"/>
            <w:lang w:val="en-US" w:eastAsia="en-US" w:bidi="ar-SA"/>
          </w:rPr>
          <w:fldChar w:fldCharType="begin"/>
        </w:r>
        <w:r w:rsidRPr="001334D9">
          <w:rPr>
            <w:sz w:val="16"/>
            <w:szCs w:val="16"/>
            <w:lang w:val="en-US" w:eastAsia="en-US" w:bidi="ar-SA"/>
          </w:rPr>
          <w:instrText xml:space="preserve"> PAGE   \* MERGEFORMAT </w:instrText>
        </w:r>
        <w:r w:rsidRPr="001334D9">
          <w:rPr>
            <w:sz w:val="16"/>
            <w:szCs w:val="16"/>
            <w:lang w:val="en-US" w:eastAsia="en-US" w:bidi="ar-SA"/>
          </w:rPr>
          <w:fldChar w:fldCharType="separate"/>
        </w:r>
        <w:r w:rsidR="00176AB7">
          <w:rPr>
            <w:noProof/>
            <w:sz w:val="16"/>
            <w:szCs w:val="16"/>
            <w:lang w:val="en-US" w:eastAsia="en-US" w:bidi="ar-SA"/>
          </w:rPr>
          <w:t>2</w:t>
        </w:r>
        <w:r w:rsidRPr="001334D9">
          <w:rPr>
            <w:sz w:val="16"/>
            <w:szCs w:val="16"/>
            <w:lang w:val="en-US" w:eastAsia="en-US" w:bidi="ar-SA"/>
          </w:rPr>
          <w:fldChar w:fldCharType="end"/>
        </w:r>
      </w:p>
    </w:sdtContent>
  </w:sdt>
  <w:p w14:paraId="36772A36" w14:textId="77777777" w:rsidR="007E1786" w:rsidRPr="001334D9" w:rsidRDefault="007E1786" w:rsidP="001334D9">
    <w:pPr>
      <w:pStyle w:val="Footer"/>
      <w:rPr>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4ED0FB" w14:textId="77777777" w:rsidR="00795A64" w:rsidRDefault="00795A64">
      <w:pPr>
        <w:spacing w:after="0" w:line="240" w:lineRule="auto"/>
      </w:pPr>
      <w:r>
        <w:separator/>
      </w:r>
    </w:p>
  </w:footnote>
  <w:footnote w:type="continuationSeparator" w:id="0">
    <w:p w14:paraId="4274C9C4" w14:textId="77777777" w:rsidR="00795A64" w:rsidRDefault="00795A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912485" w14:textId="77777777" w:rsidR="00176AB7" w:rsidRDefault="00176A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97A861" w14:textId="77777777" w:rsidR="00176AB7" w:rsidRDefault="00176A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7E1786" w:rsidRPr="004D27A6" w:rsidRDefault="007E1786"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DAD819FC"/>
    <w:lvl w:ilvl="0" w:tplc="21E8259C">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0018E678"/>
    <w:lvl w:ilvl="0" w:tplc="1AF6D99E">
      <w:start w:val="1"/>
      <w:numFmt w:val="bullet"/>
      <w:lvlText w:val=""/>
      <w:lvlJc w:val="left"/>
      <w:pPr>
        <w:ind w:left="878" w:hanging="360"/>
      </w:pPr>
      <w:rPr>
        <w:rFonts w:ascii="Symbol" w:hAnsi="Symbol" w:hint="default"/>
        <w:color w:val="000000" w:themeColor="text1"/>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un+a/hqucQRT5MW2E7H7vuSMBjlQFsLFRVhevHD9QJuHLi24q16qg4Z8g+VldHkCUMcZiiUtgu+V/5NMijJF/A==" w:salt="DehCGjbYQnWPVNxeK+nkXw=="/>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02011"/>
    <w:rsid w:val="00013C77"/>
    <w:rsid w:val="00052C16"/>
    <w:rsid w:val="0007666B"/>
    <w:rsid w:val="000B5648"/>
    <w:rsid w:val="000C364C"/>
    <w:rsid w:val="000C60F5"/>
    <w:rsid w:val="000D0E08"/>
    <w:rsid w:val="000D20FB"/>
    <w:rsid w:val="000D4B8E"/>
    <w:rsid w:val="000F26E3"/>
    <w:rsid w:val="00100C4C"/>
    <w:rsid w:val="001033A3"/>
    <w:rsid w:val="00131D13"/>
    <w:rsid w:val="00131DBB"/>
    <w:rsid w:val="001334D9"/>
    <w:rsid w:val="0013593A"/>
    <w:rsid w:val="00147307"/>
    <w:rsid w:val="00152D9C"/>
    <w:rsid w:val="00164FE0"/>
    <w:rsid w:val="001700DE"/>
    <w:rsid w:val="00176AB7"/>
    <w:rsid w:val="001913B3"/>
    <w:rsid w:val="001B6609"/>
    <w:rsid w:val="001B7005"/>
    <w:rsid w:val="001C0ED8"/>
    <w:rsid w:val="001C481F"/>
    <w:rsid w:val="001E2C6F"/>
    <w:rsid w:val="001F5815"/>
    <w:rsid w:val="00212574"/>
    <w:rsid w:val="0022665D"/>
    <w:rsid w:val="00234FA8"/>
    <w:rsid w:val="0027296F"/>
    <w:rsid w:val="002A226E"/>
    <w:rsid w:val="002A269E"/>
    <w:rsid w:val="002A6BF4"/>
    <w:rsid w:val="002B7EE8"/>
    <w:rsid w:val="002C5CF5"/>
    <w:rsid w:val="002D56BC"/>
    <w:rsid w:val="002F6867"/>
    <w:rsid w:val="00313F0A"/>
    <w:rsid w:val="0036130A"/>
    <w:rsid w:val="00375918"/>
    <w:rsid w:val="003852E8"/>
    <w:rsid w:val="00390423"/>
    <w:rsid w:val="003C1EE9"/>
    <w:rsid w:val="003C47CC"/>
    <w:rsid w:val="003D40F0"/>
    <w:rsid w:val="003E58B1"/>
    <w:rsid w:val="003F4A96"/>
    <w:rsid w:val="00401F0C"/>
    <w:rsid w:val="00433BFF"/>
    <w:rsid w:val="0043754A"/>
    <w:rsid w:val="00447E40"/>
    <w:rsid w:val="004502E4"/>
    <w:rsid w:val="004530E0"/>
    <w:rsid w:val="0047216F"/>
    <w:rsid w:val="00480505"/>
    <w:rsid w:val="00484032"/>
    <w:rsid w:val="00495B4C"/>
    <w:rsid w:val="004A0C14"/>
    <w:rsid w:val="004A2A09"/>
    <w:rsid w:val="004A6E8D"/>
    <w:rsid w:val="004C3377"/>
    <w:rsid w:val="004C795D"/>
    <w:rsid w:val="004E6D79"/>
    <w:rsid w:val="004F2CCD"/>
    <w:rsid w:val="005014D1"/>
    <w:rsid w:val="005032BD"/>
    <w:rsid w:val="00516985"/>
    <w:rsid w:val="00521AAF"/>
    <w:rsid w:val="00550BAE"/>
    <w:rsid w:val="005653CA"/>
    <w:rsid w:val="005930A7"/>
    <w:rsid w:val="005A1524"/>
    <w:rsid w:val="00607326"/>
    <w:rsid w:val="00615BFD"/>
    <w:rsid w:val="00622A36"/>
    <w:rsid w:val="00627F06"/>
    <w:rsid w:val="006552B8"/>
    <w:rsid w:val="00681C1B"/>
    <w:rsid w:val="006953A2"/>
    <w:rsid w:val="00695DF9"/>
    <w:rsid w:val="006A475C"/>
    <w:rsid w:val="006C044A"/>
    <w:rsid w:val="006D3ABF"/>
    <w:rsid w:val="006E2BE1"/>
    <w:rsid w:val="0070432E"/>
    <w:rsid w:val="00715447"/>
    <w:rsid w:val="00734BCD"/>
    <w:rsid w:val="00761295"/>
    <w:rsid w:val="007656D9"/>
    <w:rsid w:val="00774524"/>
    <w:rsid w:val="00777B8C"/>
    <w:rsid w:val="00795A64"/>
    <w:rsid w:val="007B782A"/>
    <w:rsid w:val="007B7D30"/>
    <w:rsid w:val="007C6262"/>
    <w:rsid w:val="007E1786"/>
    <w:rsid w:val="007F6D92"/>
    <w:rsid w:val="008046EB"/>
    <w:rsid w:val="008168A8"/>
    <w:rsid w:val="0082484D"/>
    <w:rsid w:val="0083694F"/>
    <w:rsid w:val="008410BE"/>
    <w:rsid w:val="00850293"/>
    <w:rsid w:val="00850E23"/>
    <w:rsid w:val="008530A8"/>
    <w:rsid w:val="00854728"/>
    <w:rsid w:val="00877202"/>
    <w:rsid w:val="00881279"/>
    <w:rsid w:val="008A0C78"/>
    <w:rsid w:val="008A1A48"/>
    <w:rsid w:val="008B62CC"/>
    <w:rsid w:val="008C7D62"/>
    <w:rsid w:val="008D4918"/>
    <w:rsid w:val="008E3287"/>
    <w:rsid w:val="008F32E9"/>
    <w:rsid w:val="008F6B74"/>
    <w:rsid w:val="009563E2"/>
    <w:rsid w:val="00965932"/>
    <w:rsid w:val="00972FAF"/>
    <w:rsid w:val="009A3199"/>
    <w:rsid w:val="00A00ADD"/>
    <w:rsid w:val="00A36860"/>
    <w:rsid w:val="00A51401"/>
    <w:rsid w:val="00A80F6D"/>
    <w:rsid w:val="00A8252A"/>
    <w:rsid w:val="00A82E49"/>
    <w:rsid w:val="00A94EDC"/>
    <w:rsid w:val="00AB25E6"/>
    <w:rsid w:val="00AC6806"/>
    <w:rsid w:val="00AE1196"/>
    <w:rsid w:val="00AE1E2F"/>
    <w:rsid w:val="00B02045"/>
    <w:rsid w:val="00B06A1D"/>
    <w:rsid w:val="00B258F9"/>
    <w:rsid w:val="00B261DE"/>
    <w:rsid w:val="00B34752"/>
    <w:rsid w:val="00B673C3"/>
    <w:rsid w:val="00B827DA"/>
    <w:rsid w:val="00B8558A"/>
    <w:rsid w:val="00B90BB2"/>
    <w:rsid w:val="00BB0A24"/>
    <w:rsid w:val="00BC6A32"/>
    <w:rsid w:val="00BE094F"/>
    <w:rsid w:val="00BE6F1C"/>
    <w:rsid w:val="00BF73C1"/>
    <w:rsid w:val="00C1509A"/>
    <w:rsid w:val="00C33C38"/>
    <w:rsid w:val="00C34A13"/>
    <w:rsid w:val="00C36B7F"/>
    <w:rsid w:val="00C56F4A"/>
    <w:rsid w:val="00C72F00"/>
    <w:rsid w:val="00C72F0E"/>
    <w:rsid w:val="00CA0F29"/>
    <w:rsid w:val="00CC6D45"/>
    <w:rsid w:val="00CD225D"/>
    <w:rsid w:val="00CD37D4"/>
    <w:rsid w:val="00CE1EE1"/>
    <w:rsid w:val="00CE6C47"/>
    <w:rsid w:val="00CF5103"/>
    <w:rsid w:val="00D25EA6"/>
    <w:rsid w:val="00D37761"/>
    <w:rsid w:val="00D45D7E"/>
    <w:rsid w:val="00D54E21"/>
    <w:rsid w:val="00D74BA6"/>
    <w:rsid w:val="00D76109"/>
    <w:rsid w:val="00D97587"/>
    <w:rsid w:val="00DA1341"/>
    <w:rsid w:val="00DA216B"/>
    <w:rsid w:val="00DA5D3B"/>
    <w:rsid w:val="00DD4247"/>
    <w:rsid w:val="00DE1FD1"/>
    <w:rsid w:val="00DE28BF"/>
    <w:rsid w:val="00DE4224"/>
    <w:rsid w:val="00E11BD7"/>
    <w:rsid w:val="00E15A2E"/>
    <w:rsid w:val="00E3350F"/>
    <w:rsid w:val="00E335D5"/>
    <w:rsid w:val="00E4258A"/>
    <w:rsid w:val="00E535D0"/>
    <w:rsid w:val="00E64000"/>
    <w:rsid w:val="00E650CA"/>
    <w:rsid w:val="00E9744A"/>
    <w:rsid w:val="00EA42B9"/>
    <w:rsid w:val="00EB5ED7"/>
    <w:rsid w:val="00EC6B64"/>
    <w:rsid w:val="00EE251C"/>
    <w:rsid w:val="00EF122F"/>
    <w:rsid w:val="00F02FB1"/>
    <w:rsid w:val="00F158A4"/>
    <w:rsid w:val="00F2558F"/>
    <w:rsid w:val="00F267BF"/>
    <w:rsid w:val="00F323C1"/>
    <w:rsid w:val="00F33BD9"/>
    <w:rsid w:val="00F40A6B"/>
    <w:rsid w:val="00F94927"/>
    <w:rsid w:val="00FA387A"/>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E77100-1A19-45B0-A9B2-132BA94A6B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14012</Words>
  <Characters>79875</Characters>
  <Application>Microsoft Office Word</Application>
  <DocSecurity>8</DocSecurity>
  <Lines>665</Lines>
  <Paragraphs>187</Paragraphs>
  <ScaleCrop>false</ScaleCrop>
  <Company/>
  <LinksUpToDate>false</LinksUpToDate>
  <CharactersWithSpaces>93700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2017-11-11T02:20:00Z</dcterms:created>
  <dcterms:modified xsi:type="dcterms:W3CDTF">2017-11-11T02:21:00Z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2017-11-11T02:21:01.6732223Z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