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CE1EE1" w:rsidRDefault="007B782A" w:rsidP="000C364C">
      <w:pPr>
        <w:pStyle w:val="ProductList-Body"/>
        <w:ind w:right="8640"/>
      </w:pPr>
      <w:bookmarkStart w:id="0" w:name="CoverPage"/>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22751278"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2246C8E1" w:rsidR="007B782A" w:rsidRPr="00CE1EE1" w:rsidRDefault="007B782A" w:rsidP="000A3620">
      <w:pPr>
        <w:pStyle w:val="ProductList-Body"/>
        <w:shd w:val="clear" w:color="auto" w:fill="00BCF2"/>
        <w:spacing w:after="900"/>
        <w:ind w:right="8640"/>
      </w:pPr>
      <w:r>
        <w:rPr>
          <w:rFonts w:asciiTheme="majorHAnsi" w:hAnsiTheme="majorHAnsi"/>
          <w:color w:val="FFFFFF" w:themeColor="background1"/>
          <w:sz w:val="32"/>
          <w:szCs w:val="32"/>
        </w:rPr>
        <w:tab/>
      </w:r>
    </w:p>
    <w:p w14:paraId="7642BC66" w14:textId="5111300B" w:rsidR="007B782A" w:rsidRPr="00CE1EE1" w:rsidRDefault="007B782A" w:rsidP="000A3620">
      <w:pPr>
        <w:pStyle w:val="ProductList-Body"/>
        <w:shd w:val="clear" w:color="auto" w:fill="00BCF2"/>
        <w:ind w:right="8640"/>
      </w:pPr>
    </w:p>
    <w:p w14:paraId="1B6CF5E8" w14:textId="77777777" w:rsidR="00EC6B64" w:rsidRPr="00CE1EE1" w:rsidRDefault="00EC6B64" w:rsidP="000A3620">
      <w:pPr>
        <w:pStyle w:val="ProductList-Body"/>
        <w:shd w:val="clear" w:color="auto" w:fill="00BCF2"/>
        <w:ind w:right="8640"/>
      </w:pPr>
    </w:p>
    <w:p w14:paraId="08B88A12" w14:textId="77777777" w:rsidR="007B782A" w:rsidRPr="00CE1EE1" w:rsidRDefault="007B782A" w:rsidP="000A3620">
      <w:pPr>
        <w:pStyle w:val="ProductList-Body"/>
        <w:shd w:val="clear" w:color="auto" w:fill="0072C6"/>
        <w:tabs>
          <w:tab w:val="clear" w:pos="158"/>
          <w:tab w:val="left" w:pos="180"/>
        </w:tabs>
        <w:ind w:right="1800"/>
      </w:pPr>
    </w:p>
    <w:p w14:paraId="0DD7AAE4" w14:textId="77777777" w:rsidR="00CC6D45" w:rsidRPr="00CE1EE1" w:rsidRDefault="007B782A" w:rsidP="000A3620">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Serviços Microsoft Professional</w:t>
      </w:r>
    </w:p>
    <w:p w14:paraId="2A9595CE" w14:textId="18E46A88" w:rsidR="007B782A" w:rsidRPr="00CE1EE1" w:rsidRDefault="00CC6D45" w:rsidP="000A3620">
      <w:pPr>
        <w:pStyle w:val="ProductList-Body"/>
        <w:shd w:val="clear" w:color="auto" w:fill="0072C6"/>
        <w:tabs>
          <w:tab w:val="clear" w:pos="158"/>
        </w:tabs>
        <w:ind w:right="1800" w:firstLine="540"/>
      </w:pPr>
      <w:r>
        <w:rPr>
          <w:rFonts w:asciiTheme="majorHAnsi" w:hAnsiTheme="majorHAnsi"/>
          <w:color w:val="FFFFFF" w:themeColor="background1"/>
          <w:sz w:val="60"/>
          <w:szCs w:val="60"/>
        </w:rPr>
        <w:t xml:space="preserve"> Adendo de Proteção de Dados</w:t>
      </w:r>
    </w:p>
    <w:p w14:paraId="47A0BB54" w14:textId="27FBC3D1" w:rsidR="007B782A" w:rsidRPr="00CE1EE1" w:rsidRDefault="007B782A" w:rsidP="000A3620">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1º de novembro de 2017</w:t>
      </w:r>
    </w:p>
    <w:p w14:paraId="7C3F67E5" w14:textId="77777777" w:rsidR="007B782A" w:rsidRPr="00CE1EE1" w:rsidRDefault="007B782A" w:rsidP="000A3620">
      <w:pPr>
        <w:pStyle w:val="ProductList-Body"/>
        <w:shd w:val="clear" w:color="auto" w:fill="0072C6"/>
        <w:tabs>
          <w:tab w:val="clear" w:pos="158"/>
          <w:tab w:val="left" w:pos="360"/>
        </w:tabs>
        <w:ind w:right="1800"/>
      </w:pPr>
    </w:p>
    <w:p w14:paraId="2781A8FD" w14:textId="77777777" w:rsidR="007B782A" w:rsidRPr="00CE1EE1" w:rsidRDefault="007B782A" w:rsidP="000A3620">
      <w:pPr>
        <w:pStyle w:val="ProductList-Body"/>
        <w:shd w:val="clear" w:color="auto" w:fill="0072C6"/>
        <w:tabs>
          <w:tab w:val="clear" w:pos="158"/>
          <w:tab w:val="left" w:pos="360"/>
        </w:tabs>
        <w:ind w:right="1800"/>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Introdução</w:t>
      </w:r>
    </w:p>
    <w:p w14:paraId="0F5BD99C" w14:textId="0BCB2097" w:rsidR="00DE4224" w:rsidRPr="00CE1EE1" w:rsidRDefault="00F2558F" w:rsidP="00DE4224">
      <w:bookmarkStart w:id="1" w:name="_Hlk495664241"/>
      <w:r>
        <w:rPr>
          <w:rFonts w:cstheme="minorHAnsi"/>
          <w:sz w:val="18"/>
          <w:szCs w:val="18"/>
        </w:rPr>
        <w:t>Este Adendo de proteção de dados para os Serviços Microsoft Professional (“Adendo”) aplica-se exclusivamente aos Serviços Microsoft Professional (definidos abaixo) fornecidos no Contrato. Este Adendo engloba os Dados de Suporte e Consultoria fornecidos com relação aos Serviços de Consultoria ou enviados para receber suporte técnico para o Premier pelo Portal de Suporte da Microsoft, Suporte por telefone Premier ou outros mecanismos de envio aprovados, conforme descrito na Central de Confiabilidade da Microsoft, no Suporte Comercial. Este Adendo não se aplica a outras ofertas de Serviços Profissionais da Microsoft, incluindo Serviços Gerenciados da Microsoft para Cloud, Office 365 FastTrack e suporte técnico fornecido fora do Suporte Premier, como solicitações de suporte enviadas pelos Portais Administrativos de Serviços Online da Microsoft, bem como solicitações de suporte Premier escaladas para Produtos Microsoft ou operações para resolução ou engenharia de Serviços Online.</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Este Adendo não substitui nenhum outro Contrato de Proteção de Dados assinado pelas partes, salvo acordo em contrário por escrito; no entanto, na ausência de outros termos acordados em GDPR, os termos do Anexo 3 – Regras Gerais de Proteção de Dados da União Europeia serão aplicáveis.</w:t>
      </w:r>
    </w:p>
    <w:bookmarkEnd w:id="4"/>
    <w:p w14:paraId="51B7FA4E" w14:textId="77777777" w:rsidR="007B782A" w:rsidRPr="00CE1EE1" w:rsidRDefault="007B782A" w:rsidP="00DE4224">
      <w:pPr>
        <w:pStyle w:val="ProductList-SectionHeading"/>
        <w:outlineLvl w:val="0"/>
      </w:pPr>
      <w:r>
        <w:t>Termos Gerais</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Definições</w:t>
      </w:r>
      <w:bookmarkEnd w:id="5"/>
      <w:bookmarkEnd w:id="6"/>
    </w:p>
    <w:p w14:paraId="028037C8" w14:textId="28D1C85F" w:rsidR="00DE4224" w:rsidRPr="00CE1EE1" w:rsidRDefault="00DE4224" w:rsidP="009563E2">
      <w:pPr>
        <w:pStyle w:val="ProductList-SubSubSectionHeading"/>
        <w:spacing w:after="120"/>
        <w:outlineLvl w:val="1"/>
      </w:pPr>
      <w:r>
        <w:rPr>
          <w:b w:val="0"/>
          <w:color w:val="auto"/>
        </w:rPr>
        <w:t>Os termos em letras maiúsculas usados, mas não definidos, neste Adendo deverão ter os significados atribuídos a eles no Contrato.</w:t>
      </w:r>
      <w:r w:rsidR="008E6FD0">
        <w:rPr>
          <w:b w:val="0"/>
          <w:color w:val="auto"/>
        </w:rPr>
        <w:t xml:space="preserve"> </w:t>
      </w:r>
      <w:r>
        <w:rPr>
          <w:b w:val="0"/>
          <w:color w:val="auto"/>
        </w:rPr>
        <w:t>Os termos definidos abaixo são usadas neste Adendo:</w:t>
      </w:r>
    </w:p>
    <w:p w14:paraId="75248EC2" w14:textId="19748F58" w:rsidR="00DE4224" w:rsidRPr="00CE1EE1" w:rsidRDefault="00DE4224" w:rsidP="00DE4224">
      <w:pPr>
        <w:pStyle w:val="ProductList-Body"/>
        <w:spacing w:after="120"/>
      </w:pPr>
      <w:r>
        <w:t>“Contrato” significa a Descrição dos Serviços e quaisquer Anexos, Declarações de Trabalho, Ordem(ns) de Serviço do Enterprise Services, bem como o Master Agreement da Microsoft, identificado acima.</w:t>
      </w:r>
      <w:r w:rsidR="008E6FD0">
        <w:t xml:space="preserve"> </w:t>
      </w:r>
    </w:p>
    <w:p w14:paraId="1685A753" w14:textId="04636106" w:rsidR="00DE4224" w:rsidRPr="00CE1EE1" w:rsidRDefault="00DE4224" w:rsidP="00DE4224">
      <w:pPr>
        <w:pStyle w:val="ProductList-Body"/>
        <w:spacing w:after="120"/>
      </w:pPr>
      <w:r>
        <w:t>“Serviços de Consultoria” abrangem o planejamento profissional, o aconselhamento, a orientação, a migração de dados, a implantação e a solução/os serviços de desenvolvimento de software fornecidos pela Microsoft em conformidade com a Ordem de Serviço do Enterprise Services.</w:t>
      </w:r>
      <w:r w:rsidR="008E6FD0">
        <w:t xml:space="preserve"> </w:t>
      </w:r>
    </w:p>
    <w:p w14:paraId="2070D347" w14:textId="77777777" w:rsidR="00DE4224" w:rsidRPr="00CE1EE1" w:rsidRDefault="00DE4224" w:rsidP="00DE4224">
      <w:pPr>
        <w:pStyle w:val="ProductList-Body"/>
        <w:spacing w:after="120"/>
      </w:pPr>
      <w:r>
        <w:t>“GDPR” significa o Regulamento Geral de Proteção de Dados da União Europeia (“GDPR”).</w:t>
      </w:r>
    </w:p>
    <w:p w14:paraId="23660025" w14:textId="77777777" w:rsidR="00DE4224" w:rsidRPr="00CE1EE1" w:rsidRDefault="00DE4224" w:rsidP="00DE4224">
      <w:pPr>
        <w:pStyle w:val="ProductList-Body"/>
        <w:spacing w:after="120"/>
      </w:pPr>
      <w:r>
        <w:t>“Dados Pessoais” significa qualquer informação referente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0FD7951" w14:textId="72F374F0" w:rsidR="00DE4224" w:rsidRPr="00CE1EE1" w:rsidRDefault="00DE4224" w:rsidP="00077743">
      <w:pPr>
        <w:pStyle w:val="ProductList-Body"/>
        <w:spacing w:after="120"/>
      </w:pPr>
      <w:r>
        <w:t>“Serviços Profissionais” são os Serviços de Suporte os Serviços de Consultoria. Os Serviços Profissionais não incluem os Serviços Online da Microsoft. Cláusulas Contratuais Padrão referem-se ao contrato anexado a este Adendo como Anexo 1 e Anexo 2, de acordo com a Decisão da Comissão Europeia de 5 de fevereiro de 2010 sobre as cláusulas contratuais padrão para a transferência de dados pessoais a processadores estabelecidos em países terceiros de acordo com a Diretiva de Proteção de Dados da União Europeia.</w:t>
      </w:r>
    </w:p>
    <w:p w14:paraId="5723F004" w14:textId="77777777" w:rsidR="00DE4224" w:rsidRPr="00CE1EE1" w:rsidRDefault="00DE4224" w:rsidP="00DE4224">
      <w:pPr>
        <w:pStyle w:val="ProductList-Body"/>
        <w:spacing w:after="120"/>
      </w:pPr>
      <w:r>
        <w:t xml:space="preserve">“Dados de Suporte e Consultoria” são todos os dados, incluindo todos os arquivos de texto, som, vídeo, imagem ou software, fornecidos para a Microsoft pelo Cliente ou em nome dele (ou que o Cliente autoriza a Microsoft a obter de um Serviço Online) por meio de um contrato com a Microsoft para obter Serviços Profissionais cobertos segundo este Adendo. </w:t>
      </w:r>
    </w:p>
    <w:p w14:paraId="18BBB042" w14:textId="77777777" w:rsidR="00DE4224" w:rsidRPr="00CE1EE1" w:rsidRDefault="00DE4224" w:rsidP="00DE4224">
      <w:pPr>
        <w:pStyle w:val="ProductList-Body"/>
      </w:pPr>
      <w:r>
        <w:t>“Serviços de Suporte” são Serviços de Suporte, conforme descrito na Descrição dos Serviços ou na Descrição de Serviços de Suporte e Consultoria, que consistem em serviços de suporte técnico profissional de software fornecidos pela Microsoft que ajudam os clientes a identificar e resolver problemas em seu ambiente de tecnologia da informação.</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Cumprimento das Leis</w:t>
      </w:r>
      <w:bookmarkEnd w:id="7"/>
    </w:p>
    <w:p w14:paraId="3ECD374B" w14:textId="06D18BDB" w:rsidR="00DE4224" w:rsidRPr="00CE1EE1" w:rsidRDefault="00DE4224" w:rsidP="00DE4224">
      <w:pPr>
        <w:pStyle w:val="ProductList-SubSubSectionHeading"/>
        <w:outlineLvl w:val="1"/>
      </w:pPr>
      <w:r>
        <w:rPr>
          <w:b w:val="0"/>
          <w:color w:val="auto"/>
        </w:rPr>
        <w:t>A Microsoft cumprirá todas as leis de privacidade e proteção de dados aplicáveis à prestação dos Serviços Profissionais da Microsoft.</w:t>
      </w:r>
      <w:r w:rsidR="008E6FD0">
        <w:rPr>
          <w:b w:val="0"/>
          <w:color w:val="auto"/>
        </w:rPr>
        <w:t xml:space="preserve"> </w:t>
      </w:r>
      <w:r>
        <w:rPr>
          <w:b w:val="0"/>
          <w:color w:val="auto"/>
        </w:rPr>
        <w:t>No entanto, a Microsoft não é responsável pelo cumprimento de nenhuma lei ou regulamento de privacidade ou proteção de dados aplicável ao Cliente nem ao setor de atividade do Cliente e que não seja geralmente aplicável a provedores de serviços de tecnologia da informação.</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Privacidade </w:t>
      </w:r>
      <w:bookmarkEnd w:id="8"/>
      <w:bookmarkEnd w:id="9"/>
    </w:p>
    <w:p w14:paraId="381241FE" w14:textId="77777777" w:rsidR="00DE4224" w:rsidRPr="00CE1EE1" w:rsidRDefault="007B782A" w:rsidP="00DE4224">
      <w:pPr>
        <w:pStyle w:val="ProductList-SubSubSectionHeading"/>
        <w:outlineLvl w:val="2"/>
      </w:pPr>
      <w:bookmarkStart w:id="10" w:name="_Toc489605575"/>
      <w:r>
        <w:t>Uso de Dados de Suporte e Consultoria.</w:t>
      </w:r>
      <w:bookmarkEnd w:id="10"/>
    </w:p>
    <w:p w14:paraId="2F7A8F6E" w14:textId="77777777" w:rsidR="00DE4224" w:rsidRPr="00CE1EE1" w:rsidRDefault="00DE4224" w:rsidP="00DE4224">
      <w:pPr>
        <w:pStyle w:val="ProductList-SubSubSectionHeading"/>
        <w:outlineLvl w:val="2"/>
      </w:pPr>
      <w:r>
        <w:rPr>
          <w:b w:val="0"/>
          <w:color w:val="auto"/>
        </w:rPr>
        <w:t>A Microsoft processará os Dados de Suporte e Consultoria de acordo com as disposições deste Adendo e, salvo o estabelecido no Contrato e neste Adendo, a Microsoft (1) não adquirirá direitos aos Dados de Suporte e Consultoria e (2) não usará nem divulgará os Dados de Suporte e Consultoria para nenhum fim que não o estabelecido a seguir. O uso pela Microsoft dos Dados de Suporte e Consultoria será o seguinte:</w:t>
      </w:r>
    </w:p>
    <w:p w14:paraId="0BDD46DB" w14:textId="77777777" w:rsidR="00DE4224" w:rsidRPr="00CE1EE1" w:rsidRDefault="00DE4224" w:rsidP="00DE4224">
      <w:pPr>
        <w:pStyle w:val="ProductList-SubSubSectionHeading"/>
        <w:numPr>
          <w:ilvl w:val="0"/>
          <w:numId w:val="24"/>
        </w:numPr>
        <w:outlineLvl w:val="2"/>
      </w:pPr>
      <w:r>
        <w:rPr>
          <w:b w:val="0"/>
          <w:color w:val="auto"/>
        </w:rPr>
        <w:lastRenderedPageBreak/>
        <w:t xml:space="preserve">Os Dados de Suporte e Consultoria serão usados apenas para prestar os Serviços Profissionais ao Cliente. A Microsoft não usará os Dados de Suporte e Consultoria nem extrairá informações deles para fazer publicidade nem para fins comerciais similares.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Processamento de Dados Pessoais</w:t>
      </w:r>
      <w:bookmarkEnd w:id="11"/>
    </w:p>
    <w:p w14:paraId="3996AA55" w14:textId="2BF309E8" w:rsidR="00DE4224" w:rsidRPr="00CE1EE1" w:rsidRDefault="00DE4224" w:rsidP="00DE4224">
      <w:pPr>
        <w:pStyle w:val="ProductList-SubSubSectionHeading"/>
        <w:outlineLvl w:val="2"/>
      </w:pPr>
      <w:bookmarkStart w:id="13" w:name="_Toc489605577"/>
      <w:bookmarkEnd w:id="12"/>
      <w:r>
        <w:rPr>
          <w:b w:val="0"/>
          <w:color w:val="auto"/>
        </w:rPr>
        <w:t>O artigo 28(1) do GDPR requer um contrato entre um controlador e um processador e entre um processador e um subprocessador, cujo processamento seja conduzido de acordo com as medidas técnicas e organizacionais que atendem às exigências do GDPR e garantem a proteção dos direitos dos titulares dos dados.</w:t>
      </w:r>
      <w:r w:rsidR="008E6FD0">
        <w:rPr>
          <w:b w:val="0"/>
          <w:color w:val="auto"/>
        </w:rPr>
        <w:t xml:space="preserve"> </w:t>
      </w:r>
      <w:r>
        <w:rPr>
          <w:b w:val="0"/>
          <w:color w:val="auto"/>
        </w:rPr>
        <w:t>Os Termos do GDPR no Anexo 3 destinam-se a atender a essa exigência para as partes.</w:t>
      </w:r>
      <w:r w:rsidR="008E6FD0">
        <w:rPr>
          <w:b w:val="0"/>
          <w:color w:val="auto"/>
        </w:rPr>
        <w:t xml:space="preserve"> </w:t>
      </w:r>
      <w:r>
        <w:rPr>
          <w:b w:val="0"/>
          <w:color w:val="auto"/>
        </w:rPr>
        <w:t>Os Termos do GDPR são organizados da seguinte forma:</w:t>
      </w:r>
    </w:p>
    <w:p w14:paraId="64115977" w14:textId="2EDC60E4" w:rsidR="00DE4224" w:rsidRPr="00CE1EE1" w:rsidRDefault="00DE4224" w:rsidP="00DE4224">
      <w:pPr>
        <w:pStyle w:val="ProductList-SubSubSectionHeading"/>
        <w:numPr>
          <w:ilvl w:val="0"/>
          <w:numId w:val="24"/>
        </w:numPr>
        <w:outlineLvl w:val="2"/>
      </w:pPr>
      <w:r>
        <w:rPr>
          <w:b w:val="0"/>
          <w:color w:val="auto"/>
        </w:rPr>
        <w:t>A Seção C reproduz (com edições secundárias para fins de esclarecimento) os termos contratuais relevantes exigidos dos processadores e controladores pelos Artigos 28, 32 e 33 do GDPR.</w:t>
      </w:r>
      <w:r w:rsidR="008E6FD0">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O Apêndice 1 fornece mais detalhes sobre o que o Cliente pode esperar da Microsoft para cumprir estes termos, bem como os compromissos por parte da Microsoft em relação aos Artigos 30 e 34-36 do GDPR.</w:t>
      </w:r>
    </w:p>
    <w:p w14:paraId="4DFB3040" w14:textId="77777777" w:rsidR="00DE4224" w:rsidRPr="00CE1EE1" w:rsidRDefault="00DE4224" w:rsidP="00DE4224">
      <w:pPr>
        <w:pStyle w:val="ProductList-SubSubSectionHeading"/>
        <w:outlineLvl w:val="2"/>
      </w:pPr>
      <w:r>
        <w:rPr>
          <w:b w:val="0"/>
          <w:color w:val="auto"/>
        </w:rPr>
        <w:t xml:space="preserve">A Microsoft fará os compromissos nos Termos do GDPR para todos os clientes a partir de 25 de maio de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Divulgação de Dados de Suporte e Consultoria.</w:t>
      </w:r>
      <w:bookmarkEnd w:id="14"/>
    </w:p>
    <w:p w14:paraId="17A0D46A" w14:textId="77777777" w:rsidR="00DE4224" w:rsidRPr="00CE1EE1" w:rsidRDefault="00DE4224" w:rsidP="00DE4224">
      <w:pPr>
        <w:pStyle w:val="ProductList-Body"/>
        <w:spacing w:after="120"/>
      </w:pPr>
      <w:r>
        <w:t xml:space="preserve">A Microsoft não divulgará os Dados Suporte e Consultoria fora da Microsoft nem de suas afiliadas e subsidiárias controladas, exceto (1) conforme instruções do Cliente, (2) conforme descrito neste Adendo ou (3) conforme exigido por lei. </w:t>
      </w:r>
    </w:p>
    <w:p w14:paraId="1001B3C3" w14:textId="5A4B0391" w:rsidR="00DE4224" w:rsidRPr="00CE1EE1" w:rsidRDefault="00DE4224" w:rsidP="00DE4224">
      <w:pPr>
        <w:pStyle w:val="ProductList-Body"/>
        <w:spacing w:after="120"/>
      </w:pPr>
      <w:r>
        <w:t>A Microsoft não divulgará os Dados de Suporte e Consultoria por imposição da lei, a não ser que seja exigido por lei.</w:t>
      </w:r>
      <w:r w:rsidR="008E6FD0">
        <w:t xml:space="preserve"> </w:t>
      </w:r>
      <w:r>
        <w:t>Caso as autoridades responsáveis pela aplicação da lei entrem em contato com a Microsoft com um requerimento para obter Dados de Suporte e Consultoria, tentaremos redirecioná-las para enviar a solicitação desses dados diretamente ao Cliente.</w:t>
      </w:r>
      <w:r w:rsidR="008E6FD0">
        <w:t xml:space="preserve"> </w:t>
      </w:r>
      <w:r>
        <w:t>Se for obrigada por representantes legais a divulgar os Dados de Suporte e Consultoria, a Microsoft notificará imediatamente o Cliente e fornecerá uma cópia da demanda, a menos que seja legalmente proibida de fazê-lo.</w:t>
      </w:r>
    </w:p>
    <w:p w14:paraId="2C59FDBB" w14:textId="77777777" w:rsidR="00DE4224" w:rsidRPr="00CE1EE1" w:rsidRDefault="00DE4224" w:rsidP="00DE4224">
      <w:pPr>
        <w:pStyle w:val="ProductList-Body"/>
        <w:spacing w:after="120"/>
      </w:pPr>
      <w:r>
        <w:t>Ao receber qualquer outra solicitação de terceiros referente a Dados de Suporte e Consultoria, a Microsoft notificará o Cliente imediatamente, a menos que seja proibida por lei. A Microsoft rejeitará a solicitação a não ser que seja obrigada por lei a cumpri-la. Se a solicitação for válida, a Microsoft tentará redirecionar o terceiro para que ele solicite os dados diretamente do Cliente.</w:t>
      </w:r>
    </w:p>
    <w:p w14:paraId="1367CA20" w14:textId="77777777" w:rsidR="007B782A" w:rsidRPr="00CE1EE1" w:rsidRDefault="00DE4224" w:rsidP="00DE4224">
      <w:pPr>
        <w:pStyle w:val="ProductList-Body"/>
        <w:spacing w:after="120"/>
      </w:pPr>
      <w:r>
        <w:t xml:space="preserve">Com base no exposto acima, a Microsoft poderá fornecer ao terceiro as informações de contato básicas do Cliente.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Exclusão e Devolução de Dados de Suporte e Consultoria</w:t>
      </w:r>
    </w:p>
    <w:p w14:paraId="4A9E7B1E" w14:textId="0E61CA53" w:rsidR="00DE4224" w:rsidRPr="00CE1EE1" w:rsidRDefault="00DE4224" w:rsidP="00DE4224">
      <w:pPr>
        <w:pStyle w:val="ProductList-Body"/>
        <w:spacing w:after="120"/>
      </w:pPr>
      <w:r>
        <w:t xml:space="preserve">A Microsoft excluirá ou devolverá todas as cópias dos Dados de Suporte e Consultoria após as finalidades comerciais para as quais os Dados de Suporte e Consultoria foram coletados ou transferidos terem sido atendidas ou antes mediante solicitação por escrito do Cliente.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Solicitações do Usuário Final</w:t>
      </w:r>
    </w:p>
    <w:p w14:paraId="5FA6F0A0" w14:textId="6FB3530D" w:rsidR="00DE4224" w:rsidRPr="00CE1EE1" w:rsidRDefault="00DE4224" w:rsidP="00DE4224">
      <w:pPr>
        <w:pStyle w:val="ProductList-Body"/>
        <w:spacing w:after="120"/>
      </w:pPr>
      <w:r>
        <w:t>A Microsoft não responderá de forma independente a essas solicitações de funcionários do Cliente, representantes ou clientes sem a prévia autorização por escrito do Cliente, exceto quando exigido pela lei aplicável.</w:t>
      </w:r>
      <w:r w:rsidR="008E6FD0">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Local do Processamento de Dados</w:t>
      </w:r>
      <w:bookmarkEnd w:id="15"/>
      <w:bookmarkEnd w:id="16"/>
    </w:p>
    <w:p w14:paraId="5882E843" w14:textId="77777777" w:rsidR="00DE4224" w:rsidRPr="00CE1EE1" w:rsidRDefault="00DE4224" w:rsidP="00DE4224">
      <w:pPr>
        <w:pStyle w:val="ProductList-Body"/>
        <w:spacing w:after="120"/>
      </w:pPr>
      <w:r>
        <w:t xml:space="preserve">Os Dados de Suporte e Consultoria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de Suporte e Consultoria para qualquer país e para o armazenamento e o processamento dos Dados de Suporte e Consultoria a fim de prestar os Serviços Profissionais. </w:t>
      </w:r>
    </w:p>
    <w:p w14:paraId="3115414F" w14:textId="3EBC5CD4" w:rsidR="00DE4224" w:rsidRPr="00CE1EE1" w:rsidRDefault="00DE4224" w:rsidP="00DE4224">
      <w:pPr>
        <w:pStyle w:val="ProductList-Body"/>
        <w:spacing w:after="120"/>
      </w:pPr>
      <w:r>
        <w:t>A Microsoft cumprirá as exigências feitas pela lei de proteção de dados na Área Econômica Europeia e Suíça quanto à coleta, ao uso, à transferência, à retenção e outro processamento de Dados Pessoais na Área Econômica Europeia e Suíça. Mediante o início da aplicação do GDPR, a Microsoft garantirá que as transferências de Dados Pessoais a um terceiro país ou a uma organização internacional estarão sujeitas a proteções adequadas, conforme descrito no Artigo 46 do GDPR, e que tais transferências e proteções serão documentadas de acordo com o Artigo 30(2) do GDPR.</w:t>
      </w:r>
      <w:r w:rsidR="008E6FD0">
        <w:t xml:space="preserve"> </w:t>
      </w:r>
      <w:r>
        <w:t>Além dos compromissos da Microsoft segundo as Cláusulas Contratuais Padrão e outros modelos de contrato, a Microsoft se tornou certificada em Estrutura de Blindagem de Privacidade da União Europeia - Estados Unidos e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17774DEA" w14:textId="77777777" w:rsidR="00DE4224" w:rsidRPr="00CE1EE1" w:rsidRDefault="00DE4224" w:rsidP="00DE4224">
      <w:pPr>
        <w:pStyle w:val="ProductList-Body"/>
        <w:spacing w:after="120"/>
      </w:pPr>
      <w:r>
        <w:t xml:space="preserve">Todos os Serviços de Suporte e, mediante confirmação, os Serviços de Consultoria,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Anexo 1 e Anexo 2. </w:t>
      </w:r>
    </w:p>
    <w:p w14:paraId="56F4D828" w14:textId="7D725F05" w:rsidR="00DE4224" w:rsidRPr="00CE1EE1" w:rsidRDefault="00DE4224" w:rsidP="00DE4224">
      <w:pPr>
        <w:pStyle w:val="ProductList-Body"/>
      </w:pPr>
      <w:r>
        <w:lastRenderedPageBreak/>
        <w:t xml:space="preserve">As Cláusulas Contratuais Padrão são aplicáveis aos Serviços de Consultoria após a confirmação do </w:t>
      </w:r>
      <w:hyperlink r:id="rId14" w:history="1">
        <w:r>
          <w:rPr>
            <w:rStyle w:val="Hyperlink"/>
          </w:rPr>
          <w:t>ServicesEUMC@microsoft.com</w:t>
        </w:r>
      </w:hyperlink>
      <w:r>
        <w:t xml:space="preserve">. O processo para obter essa confirmação pode ser iniciado em </w:t>
      </w:r>
      <w:hyperlink r:id="rId15" w:history="1">
        <w:r>
          <w:rPr>
            <w:rStyle w:val="Hyperlink"/>
          </w:rPr>
          <w:t>http://aka.ms/ServicesEUMC</w:t>
        </w:r>
      </w:hyperlink>
      <w:r>
        <w:t>.</w:t>
      </w:r>
    </w:p>
    <w:p w14:paraId="0A1561AF" w14:textId="77777777" w:rsidR="00DE4224" w:rsidRPr="00CE1EE1" w:rsidRDefault="00DE4224" w:rsidP="00DE4224">
      <w:pPr>
        <w:pStyle w:val="ProductList-Body"/>
      </w:pPr>
      <w:r>
        <w:t>Além disso,</w:t>
      </w:r>
    </w:p>
    <w:p w14:paraId="7151204E" w14:textId="77777777" w:rsidR="00DE4224" w:rsidRPr="00CE1EE1" w:rsidRDefault="00DE4224" w:rsidP="00234FA8">
      <w:pPr>
        <w:pStyle w:val="ProductList-Body"/>
        <w:numPr>
          <w:ilvl w:val="0"/>
          <w:numId w:val="25"/>
        </w:numPr>
      </w:pPr>
      <w:r>
        <w:t>A assinatura do Contrato inclui a assinatura dos Anexos 1 e 2 pela Microsoft Corporation e Microsoft Global Services Center (India) Private Limited;</w:t>
      </w:r>
    </w:p>
    <w:p w14:paraId="50515735" w14:textId="77777777" w:rsidR="00DE4224" w:rsidRPr="00CE1EE1" w:rsidRDefault="00DE4224" w:rsidP="00234FA8">
      <w:pPr>
        <w:pStyle w:val="ProductList-Body"/>
        <w:numPr>
          <w:ilvl w:val="0"/>
          <w:numId w:val="25"/>
        </w:numPr>
      </w:pPr>
      <w:r>
        <w:t>Os termos incluídos no Contrato do Cliente, inclusive este Adendo, constituem um contrato de processamento de dados no qual a Microsoft é o processador de dados; e</w:t>
      </w:r>
    </w:p>
    <w:p w14:paraId="5B8B644B" w14:textId="77777777" w:rsidR="00DE4224" w:rsidRPr="00CE1EE1" w:rsidRDefault="00DE4224" w:rsidP="00234FA8">
      <w:pPr>
        <w:pStyle w:val="ProductList-Body"/>
        <w:numPr>
          <w:ilvl w:val="0"/>
          <w:numId w:val="25"/>
        </w:numPr>
      </w:pPr>
      <w:r>
        <w:t>O Cliente poderá recusar as “Cláusulas Contratuais Padrão” ou este Adendo (excluindo-se os Termos do GDPR). Para tal, o Cliente deverá enviar as seguintes informações à Microsoft por meio de uma notificação por escrito (de acordo com os termos do Contrato do Cliente):</w:t>
      </w:r>
    </w:p>
    <w:p w14:paraId="0D937B7F" w14:textId="77777777" w:rsidR="00DE4224" w:rsidRPr="00CE1EE1" w:rsidRDefault="00DE4224" w:rsidP="00234FA8">
      <w:pPr>
        <w:pStyle w:val="ProductList-Body"/>
        <w:numPr>
          <w:ilvl w:val="1"/>
          <w:numId w:val="25"/>
        </w:numPr>
      </w:pPr>
      <w:r>
        <w:t>a razão social completa do Cliente e de qualquer Afiliada que estiver recusando as cláusulas;</w:t>
      </w:r>
    </w:p>
    <w:p w14:paraId="6DF58057" w14:textId="77777777" w:rsidR="00DE4224" w:rsidRPr="00CE1EE1" w:rsidRDefault="00DE4224" w:rsidP="00234FA8">
      <w:pPr>
        <w:pStyle w:val="ProductList-Body"/>
        <w:numPr>
          <w:ilvl w:val="1"/>
          <w:numId w:val="25"/>
        </w:numPr>
      </w:pPr>
      <w:r>
        <w:t>Em caso de recusa total deste Adendo (excluindo-se os Termos do GDPR), uma declaração de que o Cliente (ou a Afiliada) recusa este Adendo (excluindo-se os Termos do GDPR); e</w:t>
      </w:r>
    </w:p>
    <w:p w14:paraId="7E497533" w14:textId="77777777" w:rsidR="00DE4224" w:rsidRPr="00CE1EE1" w:rsidRDefault="00DE4224" w:rsidP="00234FA8">
      <w:pPr>
        <w:pStyle w:val="ProductList-Body"/>
        <w:numPr>
          <w:ilvl w:val="1"/>
          <w:numId w:val="25"/>
        </w:numPr>
      </w:pPr>
      <w:r>
        <w:t xml:space="preserve">Se a recusa for apenas das Cláusulas Contratuais Padrão, uma declaração de que o Cliente (ou a Afiliada) recusa somente as Cláusulas Contratuais Padrão. </w:t>
      </w:r>
    </w:p>
    <w:p w14:paraId="63221F6F" w14:textId="17E265B4" w:rsidR="007B782A" w:rsidRPr="00CE1EE1" w:rsidRDefault="00DE4224" w:rsidP="007656D9">
      <w:pPr>
        <w:pStyle w:val="ProductList-Body"/>
        <w:numPr>
          <w:ilvl w:val="0"/>
          <w:numId w:val="25"/>
        </w:numPr>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Pessoal da Microsoft</w:t>
      </w:r>
    </w:p>
    <w:p w14:paraId="7FEC5CC0" w14:textId="376E16D1" w:rsidR="007B782A" w:rsidRPr="00CE1EE1" w:rsidRDefault="00234FA8" w:rsidP="007B782A">
      <w:pPr>
        <w:pStyle w:val="ProductList-Body"/>
      </w:pPr>
      <w:r>
        <w:rPr>
          <w:rFonts w:cstheme="minorHAnsi"/>
        </w:rPr>
        <w:t xml:space="preserve">O pessoal da Microsoft não processará </w:t>
      </w:r>
      <w:r>
        <w:rPr>
          <w:rFonts w:eastAsia="Calibri" w:cstheme="minorHAnsi"/>
        </w:rPr>
        <w:t>os Dados de Suporte e Consultoria sem autorização do Cliente.</w:t>
      </w:r>
      <w:r w:rsidR="008E6FD0">
        <w:rPr>
          <w:rFonts w:eastAsia="Calibri" w:cstheme="minorHAnsi"/>
        </w:rPr>
        <w:t xml:space="preserve"> </w:t>
      </w:r>
      <w:r>
        <w:rPr>
          <w:rFonts w:eastAsia="Calibri" w:cstheme="minorHAnsi"/>
        </w:rPr>
        <w:t>Todo o pessoal da Microsoft é obrigado a manter a segurança e a privacidade dos</w:t>
      </w:r>
      <w:r>
        <w:rPr>
          <w:rFonts w:cstheme="minorHAnsi"/>
        </w:rPr>
        <w:t xml:space="preserve"> Dados de Suporte e Consultoria e essa obrigação permanece válida mesmo após o término da contratação.</w:t>
      </w:r>
      <w:r w:rsidR="008E6FD0">
        <w:rPr>
          <w:rFonts w:cstheme="minorHAnsi"/>
        </w:rPr>
        <w:t xml:space="preserve"> </w:t>
      </w:r>
      <w:r>
        <w:rPr>
          <w:rFonts w:cstheme="minorHAnsi"/>
        </w:rPr>
        <w:t xml:space="preserve">A Microsoft </w:t>
      </w:r>
      <w:r>
        <w:rPr>
          <w:rFonts w:cstheme="minorHAnsi"/>
          <w:color w:val="000000"/>
        </w:rPr>
        <w:t xml:space="preserve">deverá fornecer treinamento periódico e obrigatório de privacidade e segurança de dados e conscientização aos seus funcionários com acesso a Dados de Suporte e Consultoria </w:t>
      </w:r>
      <w:r>
        <w:rPr>
          <w:rFonts w:cstheme="minorHAnsi"/>
        </w:rPr>
        <w:t>de acordo com as leis aplicáveis à Microsoft na qualidade de prestadora de serviços de TI profissionais e normas do setor.</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Uso de Subcontratados</w:t>
      </w:r>
      <w:bookmarkEnd w:id="17"/>
    </w:p>
    <w:p w14:paraId="1CDDFA3A" w14:textId="27C394EC" w:rsidR="007B782A" w:rsidRPr="00CE1EE1" w:rsidRDefault="00234FA8" w:rsidP="00234FA8">
      <w:pPr>
        <w:pStyle w:val="ProductList-Body"/>
        <w:spacing w:after="120"/>
      </w:pPr>
      <w:r>
        <w:t>A Microsoft poderá empregar subcontratados para prestar Serviços Profissionais em seu nome.</w:t>
      </w:r>
      <w:r w:rsidR="008E6FD0">
        <w:t xml:space="preserve"> </w:t>
      </w:r>
      <w:r>
        <w:t>Esses subcontratados poderão obter os Dados de Suporte e Consultoria apenas para prestar serviços pelos quais foram contratados pela Microsoft, e estarão proibidos de usar os Dados de Suporte e Consultoria para qualquer outra finalidade.</w:t>
      </w:r>
      <w:r w:rsidR="008E6FD0">
        <w:t xml:space="preserve"> </w:t>
      </w:r>
      <w:r>
        <w:t>A Microsoft é responsável pela conformidade com as obrigações deste Adendo por parte dos respectivos subcontratados.</w:t>
      </w:r>
      <w:r w:rsidR="008E6FD0">
        <w:t xml:space="preserve"> </w:t>
      </w:r>
      <w:r>
        <w:t>Os subcontratados para os quais a Microsoft transfira Dados de Suporte e Consultoria, mesmo aqueles usados para fins de armazenamento, celebrarão contratos por escrito com a Microsoft ou uma de suas Afiliadas exigindo que não sejam menos protetores do que este Adendo. O Cliente consente com a transferência de Dados de Suporte e Consultoria por parte da Microsoft aos subcontratados conforme descrito neste Adendo.</w:t>
      </w:r>
    </w:p>
    <w:p w14:paraId="0AD54755" w14:textId="146AF726" w:rsidR="007B782A" w:rsidRPr="00CE1EE1" w:rsidRDefault="00234FA8" w:rsidP="00234FA8">
      <w:pPr>
        <w:pStyle w:val="ProductList-Body"/>
        <w:spacing w:after="120"/>
      </w:pPr>
      <w:r>
        <w:t>Para Clientes com Cláusulas Contratuais Padrão, a Microsoft fornece um site que lista os subcontratados que estão autorizados a acessar Dados de Suporte e Consultoria para Serviços de Suporte. Pelo menos 14 dias antes de autorizar qualquer novo subcontratado a acessar os Dados de Suporte e Consultoria, a Microsoft atualizará o site aplicável e fornecerá ao Cliente um mecanismo para obter uma notificação dessa atualização. Se o Cliente não aprovar um novo subcontratado, então o Cliente poderá rescindir os Serviços Profissionais afetados, fornecendo, antes do final do período de notificação, notificação por escrito do término de acordo com as disposições de rescisão do Master Agreement aplicável, que inclui uma explicação das bases para a não aprovação.</w:t>
      </w:r>
    </w:p>
    <w:p w14:paraId="331E4D90" w14:textId="77777777" w:rsidR="00234FA8" w:rsidRPr="00CE1EE1" w:rsidRDefault="00234FA8" w:rsidP="00234FA8">
      <w:pPr>
        <w:pStyle w:val="ProductList-Body"/>
        <w:spacing w:after="120"/>
      </w:pPr>
      <w:r>
        <w:t>A Microsoft não transferirá, com relação aos Serviços Profissionais, dados pessoais fornecidos pelo Cliente à Microsoft para terceiros (nem mesmo para fins de armazenamento).</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Responsabilidades do Cliente</w:t>
      </w:r>
    </w:p>
    <w:p w14:paraId="45949DA6" w14:textId="77777777" w:rsidR="00234FA8" w:rsidRPr="00CE1EE1" w:rsidRDefault="00234FA8" w:rsidP="00234FA8">
      <w:pPr>
        <w:pStyle w:val="ProductList-Body"/>
        <w:spacing w:after="120"/>
      </w:pPr>
      <w:r>
        <w:t>O Cliente deverá cumprir as leis e regulamentos aplicáveis relacionados à privacidade, proteção de dados e confidencialidade das comunicações relativas à sua aquisição e uso dos Serviços Profissionais e sua transferência de Dados de Suporte e Consultoria para a Microsoft.</w:t>
      </w:r>
    </w:p>
    <w:p w14:paraId="7170CFA7" w14:textId="2B119A2E" w:rsidR="00234FA8" w:rsidRPr="00CE1EE1" w:rsidRDefault="00234FA8" w:rsidP="00234FA8">
      <w:pPr>
        <w:pStyle w:val="ProductList-Body"/>
        <w:spacing w:after="120"/>
      </w:pPr>
      <w:r>
        <w:t>O Cliente é responsável por obter os consentimentos necessários por parte dos indivíduos e por notificar os indivíduos sobre a transferência de seus dados pessoais do Cliente para a Microsoft.</w:t>
      </w:r>
      <w:r w:rsidR="008E6FD0">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Termos Europeus Adicionais</w:t>
      </w:r>
    </w:p>
    <w:p w14:paraId="6020250E" w14:textId="152E2116" w:rsidR="00234FA8" w:rsidRPr="00CE1EE1" w:rsidRDefault="00234FA8" w:rsidP="00234FA8">
      <w:pPr>
        <w:pStyle w:val="ProductList-Body"/>
        <w:spacing w:after="120"/>
      </w:pPr>
      <w:r>
        <w:lastRenderedPageBreak/>
        <w:t>Se os Dados de Suporte e Consultoria incluírem necessariamente dados pessoais sobre indivíduos na Área Econômica Europeia ou na Suíça, os termos adicionais nesta Seção 4 serão aplicados.</w:t>
      </w:r>
      <w:r w:rsidR="008E6FD0">
        <w:t xml:space="preserve"> </w:t>
      </w:r>
      <w:r>
        <w:t>Os termos usados, mas não definidos especificamente nesta Seção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bookmarkEnd w:id="18"/>
    <w:p w14:paraId="4C3A6B6B" w14:textId="77777777" w:rsidR="007B782A" w:rsidRPr="00CE1EE1" w:rsidRDefault="00234FA8" w:rsidP="007B782A">
      <w:pPr>
        <w:pStyle w:val="ProductList-SubSubSectionHeading"/>
        <w:outlineLvl w:val="2"/>
      </w:pPr>
      <w:r>
        <w:t>Intenção das Partes</w:t>
      </w:r>
    </w:p>
    <w:p w14:paraId="7837BFD5" w14:textId="21263932" w:rsidR="00AB25E6" w:rsidRPr="00CE1EE1" w:rsidRDefault="00AB25E6" w:rsidP="00AB25E6">
      <w:pPr>
        <w:pStyle w:val="ProductList-Body"/>
        <w:spacing w:before="120"/>
      </w:pPr>
      <w:r>
        <w:t>Para todos os Serviços Profissionais, o Cliente é o controlador de dados, e a Microsoft é o processador de dados (ou subprocessador) que atua em nome do Cliente. Na condição de processador de dados (ou subprocessador), a Microsoft atuará somente conforme as instruções do Cliente. Este Adendo e o Contrato (inclusive os termos e condições incorporados por referência no instrumento) são as instruções finais e completas do Cliente para a Microsoft para o processamento de Dados de Suporte e Consultoria.</w:t>
      </w:r>
      <w:r w:rsidR="008E6FD0">
        <w:t xml:space="preserve"> </w:t>
      </w:r>
      <w:r>
        <w:t>Quaisquer instruções adicionais ou alternativas só poderão ser emitidas por contato comercial do Cliente para os Serviços Profissionais e deverão ser acordadas de acordo com o processo de alteração do Contrato.</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Duração e Objeto do Processamento de Dados</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A duração do processamento de dados será o prazo designado de acordo com o Contrato. O objeto do processamento de dados é o desempenho dos Serviços Profissionais.</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Escopo e Finalidade do Processamento de Dados</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O escopo e a finalidade do processamento dos Dados de Suporte e Consultoria, inclusive dados pessoais neles incluídos, estão descritos neste Adendo e no Contrato.</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Dados de Acesso de Suporte e Consultoria</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Pelo prazo estabelecido nos termos do Contrato, a Microsoft, na sua eleição e conforme necessário, em conformidade com a lei aplicável de implementação do Artigo 12(b), da Diretiva de Proteção de Dados da União Europeia: (1) fornecerá ao Cliente a capacidade de corrigir, excluir ou bloquear os Dados de Suporte e Consultoria ou (2) fará tais correções, exclusões ou bloqueios em nome do Cliente.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O representante de privacidade da Microsoft para a Área Econômica Europeia e Suíça poderá ser contatado nos seguintes endereços:</w:t>
      </w:r>
    </w:p>
    <w:p w14:paraId="79760FD9" w14:textId="77777777" w:rsidR="00AB25E6" w:rsidRPr="00815642" w:rsidRDefault="00AB25E6" w:rsidP="00AB25E6">
      <w:pPr>
        <w:suppressAutoHyphens/>
        <w:overflowPunct w:val="0"/>
        <w:autoSpaceDE w:val="0"/>
        <w:autoSpaceDN w:val="0"/>
        <w:adjustRightInd w:val="0"/>
        <w:spacing w:before="120" w:after="0" w:line="240" w:lineRule="auto"/>
        <w:ind w:left="720"/>
        <w:textAlignment w:val="baseline"/>
        <w:outlineLvl w:val="0"/>
        <w:rPr>
          <w:lang w:val="en-IN"/>
        </w:rPr>
      </w:pPr>
      <w:r w:rsidRPr="00815642">
        <w:rPr>
          <w:sz w:val="18"/>
          <w:lang w:val="en-IN"/>
        </w:rPr>
        <w:t>Microsoft Ireland Operations Ltd.</w:t>
      </w:r>
    </w:p>
    <w:p w14:paraId="414AE06F" w14:textId="77777777" w:rsidR="00AB25E6" w:rsidRPr="00815642" w:rsidRDefault="00AB25E6" w:rsidP="00AB25E6">
      <w:pPr>
        <w:suppressAutoHyphens/>
        <w:overflowPunct w:val="0"/>
        <w:autoSpaceDE w:val="0"/>
        <w:autoSpaceDN w:val="0"/>
        <w:adjustRightInd w:val="0"/>
        <w:spacing w:before="120" w:after="0" w:line="240" w:lineRule="auto"/>
        <w:ind w:left="720"/>
        <w:textAlignment w:val="baseline"/>
        <w:outlineLvl w:val="0"/>
        <w:rPr>
          <w:lang w:val="en-IN"/>
        </w:rPr>
      </w:pPr>
      <w:r w:rsidRPr="00815642">
        <w:rPr>
          <w:sz w:val="18"/>
          <w:lang w:val="en-IN"/>
        </w:rPr>
        <w:t>Attn: Proteção de Dados</w:t>
      </w:r>
    </w:p>
    <w:p w14:paraId="00501888" w14:textId="77777777" w:rsidR="00F94927" w:rsidRPr="00815642" w:rsidRDefault="00F94927" w:rsidP="00F94927">
      <w:pPr>
        <w:suppressAutoHyphens/>
        <w:overflowPunct w:val="0"/>
        <w:autoSpaceDE w:val="0"/>
        <w:autoSpaceDN w:val="0"/>
        <w:adjustRightInd w:val="0"/>
        <w:spacing w:before="120" w:after="0" w:line="240" w:lineRule="auto"/>
        <w:ind w:left="720"/>
        <w:textAlignment w:val="baseline"/>
        <w:outlineLvl w:val="0"/>
        <w:rPr>
          <w:lang w:val="en-IN"/>
        </w:rPr>
      </w:pPr>
      <w:r w:rsidRPr="00815642">
        <w:rPr>
          <w:sz w:val="18"/>
          <w:lang w:val="en-IN"/>
        </w:rPr>
        <w:t>One Microsoft Place</w:t>
      </w:r>
    </w:p>
    <w:p w14:paraId="1BC9B715" w14:textId="77777777" w:rsidR="00F94927" w:rsidRPr="00815642" w:rsidRDefault="00F94927" w:rsidP="00F94927">
      <w:pPr>
        <w:suppressAutoHyphens/>
        <w:overflowPunct w:val="0"/>
        <w:autoSpaceDE w:val="0"/>
        <w:autoSpaceDN w:val="0"/>
        <w:adjustRightInd w:val="0"/>
        <w:spacing w:before="120" w:after="0" w:line="240" w:lineRule="auto"/>
        <w:ind w:left="720"/>
        <w:textAlignment w:val="baseline"/>
        <w:outlineLvl w:val="0"/>
        <w:rPr>
          <w:lang w:val="en-IN"/>
        </w:rPr>
      </w:pPr>
      <w:r w:rsidRPr="00815642">
        <w:rPr>
          <w:sz w:val="18"/>
          <w:lang w:val="en-IN"/>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Irlanda</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Segurança</w:t>
      </w:r>
      <w:bookmarkEnd w:id="19"/>
      <w:r>
        <w:t xml:space="preserve"> </w:t>
      </w:r>
    </w:p>
    <w:p w14:paraId="03C3918A" w14:textId="77777777" w:rsidR="00AB25E6" w:rsidRPr="00CE1EE1" w:rsidRDefault="00AB25E6" w:rsidP="00C72F00">
      <w:pPr>
        <w:pStyle w:val="ProductList-SubSubSectionHeading"/>
        <w:outlineLvl w:val="2"/>
      </w:pPr>
      <w:r>
        <w:t>Práticas Gerais</w:t>
      </w:r>
    </w:p>
    <w:p w14:paraId="00B30AA4" w14:textId="38D89C3B" w:rsidR="00AB25E6" w:rsidRPr="00CE1EE1" w:rsidRDefault="00AB25E6" w:rsidP="00AB25E6">
      <w:pPr>
        <w:pStyle w:val="ProductList-SubSubSectionHeading"/>
        <w:spacing w:after="120"/>
        <w:outlineLvl w:val="2"/>
      </w:pPr>
      <w:r>
        <w:rPr>
          <w:b w:val="0"/>
          <w:color w:val="auto"/>
        </w:rPr>
        <w:t>A Microsoft tem o compromisso de ajudar a proteger a segurança das informações do Cliente. A Microsoft implementou, manterá e cumprirá as medidas técnicas e organizacionais apropriadas destinadas a proteger os Dados de Suporte e Consultoria contra o acesso, a divulgação, a alteração, a perda ou a destruição acidental não autorizados ou ilegais e contra todas as outras formas ilegais de processamento, conforme estipulado no Anexo 1 (as “TOMs”). A Microsoft poderá atualizar e/ou alterar as TOMs periodicamente, mas não reduzirá o nível de proteção de dados fornecido.</w:t>
      </w:r>
      <w:r w:rsidR="008E6FD0">
        <w:rPr>
          <w:b w:val="0"/>
          <w:color w:val="auto"/>
        </w:rPr>
        <w:t xml:space="preserve"> </w:t>
      </w:r>
      <w:r>
        <w:rPr>
          <w:b w:val="0"/>
          <w:color w:val="auto"/>
        </w:rPr>
        <w:t xml:space="preserve">Após solicitação por escrito do Cliente, a Microsoft emitirá uma declaração reconfirmando sua conformidade com as TOMs. As medidas de segurança descritas neste Anexo 1 são a única responsabilidade da Microsoft perante a segurança dos Dados de Suporte e Consultoria.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Anexo 1 – Medida Técnica e Organizacional</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Domínio</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Práticas</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Organização da Segurança das Informações</w:t>
            </w:r>
          </w:p>
        </w:tc>
        <w:tc>
          <w:tcPr>
            <w:tcW w:w="8190" w:type="dxa"/>
          </w:tcPr>
          <w:p w14:paraId="77AC5B65" w14:textId="1AB9A0E6" w:rsidR="00CC6D45" w:rsidRPr="00CE1EE1" w:rsidRDefault="00CC6D45" w:rsidP="00CC6D45">
            <w:pPr>
              <w:pStyle w:val="ProductList-Body"/>
            </w:pPr>
            <w:r>
              <w:rPr>
                <w:b/>
                <w:sz w:val="16"/>
                <w:szCs w:val="16"/>
              </w:rPr>
              <w:t>Propriedade da Segurança.</w:t>
            </w:r>
            <w:r w:rsidR="008E6FD0">
              <w:rPr>
                <w:b/>
                <w:sz w:val="16"/>
                <w:szCs w:val="16"/>
              </w:rPr>
              <w:t xml:space="preserve"> </w:t>
            </w:r>
            <w:r>
              <w:rPr>
                <w:sz w:val="16"/>
                <w:szCs w:val="16"/>
              </w:rPr>
              <w:t>A Microsoft indicou um ou mais agentes de segurança responsáveis pela coordenação e pelo monitoramento das regras e procedimentos de segurança.</w:t>
            </w:r>
          </w:p>
          <w:p w14:paraId="2A3B1DBD" w14:textId="6420702D" w:rsidR="00CC6D45" w:rsidRPr="00CE1EE1" w:rsidRDefault="00CC6D45" w:rsidP="00CC6D45">
            <w:pPr>
              <w:pStyle w:val="ProductList-Body"/>
            </w:pPr>
            <w:r>
              <w:rPr>
                <w:b/>
                <w:sz w:val="16"/>
                <w:szCs w:val="16"/>
              </w:rPr>
              <w:t>Funções e Responsabilidades de Segurança.</w:t>
            </w:r>
            <w:r w:rsidR="008E6FD0">
              <w:rPr>
                <w:b/>
                <w:sz w:val="16"/>
                <w:szCs w:val="16"/>
              </w:rPr>
              <w:t xml:space="preserve"> </w:t>
            </w:r>
            <w:r>
              <w:rPr>
                <w:sz w:val="16"/>
                <w:szCs w:val="16"/>
              </w:rPr>
              <w:t>O pessoal da Microsoft com acesso aos Dados de Suporte e Consultoria estão sujeitos a obrigações de confidencialidade.</w:t>
            </w:r>
          </w:p>
          <w:p w14:paraId="38F0B2CD" w14:textId="7EF1F12B" w:rsidR="00CC6D45" w:rsidRPr="00CE1EE1" w:rsidRDefault="00CC6D45" w:rsidP="00CC6D45">
            <w:pPr>
              <w:pStyle w:val="ProductList-Body"/>
            </w:pPr>
            <w:r>
              <w:rPr>
                <w:b/>
                <w:sz w:val="16"/>
                <w:szCs w:val="16"/>
              </w:rPr>
              <w:t>Programa de Gerenciamento de Riscos.</w:t>
            </w:r>
            <w:r w:rsidR="008E6FD0">
              <w:rPr>
                <w:b/>
                <w:sz w:val="16"/>
                <w:szCs w:val="16"/>
              </w:rPr>
              <w:t xml:space="preserve"> </w:t>
            </w:r>
            <w:r>
              <w:rPr>
                <w:sz w:val="16"/>
                <w:szCs w:val="16"/>
              </w:rPr>
              <w:t>A Microsoft realizou uma avaliação de riscos antes de processar os Dados de Suporte e Consultoria.</w:t>
            </w:r>
          </w:p>
          <w:p w14:paraId="4A56456C" w14:textId="100B012D" w:rsidR="007B782A" w:rsidRPr="00CC6D45" w:rsidRDefault="00CC6D45" w:rsidP="00CC6D45">
            <w:pPr>
              <w:pStyle w:val="ProductList-Body"/>
              <w:rPr>
                <w:sz w:val="16"/>
                <w:szCs w:val="16"/>
              </w:rPr>
            </w:pPr>
            <w:r>
              <w:rPr>
                <w:sz w:val="16"/>
                <w:szCs w:val="16"/>
              </w:rPr>
              <w:t>A Microsoft mantém seus documentos de segurança relativos aos seus requisitos de retenção após o término da vigência.</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lastRenderedPageBreak/>
              <w:t>Gerenciamento de Ativos</w:t>
            </w:r>
          </w:p>
        </w:tc>
        <w:tc>
          <w:tcPr>
            <w:tcW w:w="8190" w:type="dxa"/>
          </w:tcPr>
          <w:p w14:paraId="23171B70" w14:textId="6649896B" w:rsidR="00CC6D45" w:rsidRPr="00CE1EE1" w:rsidRDefault="00CC6D45" w:rsidP="00CC6D45">
            <w:pPr>
              <w:pStyle w:val="ProductList-Body"/>
            </w:pPr>
            <w:r>
              <w:rPr>
                <w:b/>
                <w:sz w:val="16"/>
                <w:szCs w:val="16"/>
              </w:rPr>
              <w:t>Inventário de Ativos.</w:t>
            </w:r>
            <w:r w:rsidR="008E6FD0">
              <w:rPr>
                <w:b/>
                <w:sz w:val="16"/>
                <w:szCs w:val="16"/>
              </w:rPr>
              <w:t xml:space="preserve"> </w:t>
            </w:r>
            <w:r>
              <w:rPr>
                <w:sz w:val="16"/>
                <w:szCs w:val="16"/>
              </w:rPr>
              <w:t>A Microsoft mantém um inventário de todas as mídias nas quais os Dados de Suporte e Consultoria estão armazenados.</w:t>
            </w:r>
            <w:r w:rsidR="008E6FD0">
              <w:rPr>
                <w:sz w:val="16"/>
                <w:szCs w:val="16"/>
              </w:rPr>
              <w:t xml:space="preserve"> </w:t>
            </w:r>
            <w:r>
              <w:rPr>
                <w:sz w:val="16"/>
                <w:szCs w:val="16"/>
              </w:rPr>
              <w:t>O acesso aos inventários dessas mídias é restrito ao pessoal da Microsoft autorizado por escrito a ter esse acesso.</w:t>
            </w:r>
          </w:p>
          <w:p w14:paraId="48845D5F" w14:textId="77777777" w:rsidR="00CC6D45" w:rsidRPr="00CE1EE1" w:rsidRDefault="00CC6D45" w:rsidP="00CC6D45">
            <w:pPr>
              <w:pStyle w:val="ProductList-Body"/>
            </w:pPr>
            <w:r>
              <w:rPr>
                <w:b/>
                <w:sz w:val="16"/>
                <w:szCs w:val="16"/>
              </w:rPr>
              <w:t>Manuseio de Ativos.</w:t>
            </w:r>
          </w:p>
          <w:p w14:paraId="52A5990F" w14:textId="77777777" w:rsidR="00CC6D45" w:rsidRPr="00CE1EE1" w:rsidRDefault="00CC6D45" w:rsidP="003C7029">
            <w:pPr>
              <w:pStyle w:val="ProductList-Body"/>
              <w:ind w:left="167" w:hanging="167"/>
            </w:pPr>
            <w:r>
              <w:rPr>
                <w:sz w:val="16"/>
                <w:szCs w:val="16"/>
              </w:rPr>
              <w:t>-</w:t>
            </w:r>
            <w:r>
              <w:rPr>
                <w:sz w:val="16"/>
                <w:szCs w:val="16"/>
              </w:rPr>
              <w:tab/>
              <w:t>A Microsoft classifica os Dados de Suporte e Consultoria para ajudar a identificá-los e a restringir adequadamente o acesso a eles (por exemplo, por meio de criptografia).</w:t>
            </w:r>
          </w:p>
          <w:p w14:paraId="2270F8B9" w14:textId="324E5A3C" w:rsidR="00CC6D45" w:rsidRPr="00CE1EE1" w:rsidRDefault="00CC6D45" w:rsidP="003C7029">
            <w:pPr>
              <w:pStyle w:val="ProductList-Body"/>
              <w:ind w:left="167" w:hanging="167"/>
            </w:pPr>
            <w:r>
              <w:rPr>
                <w:sz w:val="16"/>
                <w:szCs w:val="16"/>
              </w:rPr>
              <w:t>-</w:t>
            </w:r>
            <w:r>
              <w:rPr>
                <w:sz w:val="16"/>
                <w:szCs w:val="16"/>
              </w:rPr>
              <w:tab/>
              <w:t xml:space="preserve">A Microsoft impõe restrições à impressão dos Dados de Suporte e Consultoria e tem procedimentos para descarte de materiais impressos que contenham Dados de Suporte e Consultoria. </w:t>
            </w:r>
          </w:p>
          <w:p w14:paraId="2914E24B" w14:textId="6B0686B5" w:rsidR="007B782A" w:rsidRPr="00231971" w:rsidRDefault="00CC6D45" w:rsidP="003C7029">
            <w:pPr>
              <w:pStyle w:val="ProductList-Body"/>
              <w:ind w:left="167" w:hanging="167"/>
              <w:rPr>
                <w:sz w:val="16"/>
                <w:szCs w:val="16"/>
              </w:rPr>
            </w:pPr>
            <w:r>
              <w:rPr>
                <w:sz w:val="16"/>
                <w:szCs w:val="16"/>
              </w:rPr>
              <w:t>-</w:t>
            </w:r>
            <w:r>
              <w:rPr>
                <w:sz w:val="16"/>
                <w:szCs w:val="16"/>
              </w:rPr>
              <w:tab/>
              <w:t>O pessoal da Microsoft deve obter autorização da Microsoft antes de armazenar os Dados de Suporte e Consultoria em dispositivos portáteis, acessá-los remotamente ou processá-los fora das instalações da Microsoft.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Segurança dos Recursos Humanos</w:t>
            </w:r>
          </w:p>
        </w:tc>
        <w:tc>
          <w:tcPr>
            <w:tcW w:w="8190" w:type="dxa"/>
          </w:tcPr>
          <w:p w14:paraId="1BC7149B" w14:textId="77777777" w:rsidR="007B782A" w:rsidRPr="00231971" w:rsidRDefault="007B782A" w:rsidP="00F2558F">
            <w:pPr>
              <w:pStyle w:val="ProductList-Body"/>
              <w:rPr>
                <w:sz w:val="16"/>
                <w:szCs w:val="16"/>
              </w:rPr>
            </w:pPr>
            <w:r>
              <w:rPr>
                <w:b/>
                <w:sz w:val="16"/>
                <w:szCs w:val="16"/>
              </w:rPr>
              <w:t>Treinamento de Segurança</w:t>
            </w:r>
            <w:r w:rsidRPr="00815642">
              <w:rPr>
                <w:b/>
                <w:bCs/>
                <w:sz w:val="16"/>
                <w:szCs w:val="16"/>
              </w:rPr>
              <w:t>.</w:t>
            </w:r>
            <w:r>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Segurança Física e Ambiental</w:t>
            </w:r>
          </w:p>
        </w:tc>
        <w:tc>
          <w:tcPr>
            <w:tcW w:w="8190" w:type="dxa"/>
          </w:tcPr>
          <w:p w14:paraId="459C3C89" w14:textId="0F7B3E23" w:rsidR="00CC6D45" w:rsidRPr="00CE1EE1" w:rsidRDefault="00CC6D45" w:rsidP="00CC6D45">
            <w:pPr>
              <w:pStyle w:val="ProductList-Body"/>
            </w:pPr>
            <w:r>
              <w:rPr>
                <w:b/>
                <w:sz w:val="16"/>
                <w:szCs w:val="16"/>
              </w:rPr>
              <w:t>Acesso Físico a Instalações.</w:t>
            </w:r>
            <w:r w:rsidR="008E6FD0">
              <w:rPr>
                <w:b/>
                <w:sz w:val="16"/>
                <w:szCs w:val="16"/>
              </w:rPr>
              <w:t xml:space="preserve"> </w:t>
            </w:r>
            <w:r>
              <w:rPr>
                <w:sz w:val="16"/>
                <w:szCs w:val="16"/>
              </w:rPr>
              <w:t>A Microsoft limita o acesso, para indivíduos autorizados identificados, às instalações onde os sistemas de informação que processam os Dados de Suporte e Consultoria estão localizados.</w:t>
            </w:r>
          </w:p>
          <w:p w14:paraId="3CFFE1B3" w14:textId="01C0F975" w:rsidR="00CC6D45" w:rsidRPr="00CE1EE1" w:rsidRDefault="00CC6D45" w:rsidP="00CC6D45">
            <w:pPr>
              <w:pStyle w:val="ProductList-Body"/>
            </w:pPr>
            <w:r>
              <w:rPr>
                <w:b/>
                <w:sz w:val="16"/>
                <w:szCs w:val="16"/>
              </w:rPr>
              <w:t>Acesso Físico a Componentes.</w:t>
            </w:r>
            <w:r w:rsidR="008E6FD0">
              <w:rPr>
                <w:b/>
                <w:sz w:val="16"/>
                <w:szCs w:val="16"/>
              </w:rPr>
              <w:t xml:space="preserve"> </w:t>
            </w:r>
            <w:r>
              <w:rPr>
                <w:sz w:val="16"/>
                <w:szCs w:val="16"/>
              </w:rPr>
              <w:t>A Microsoft mantém registros sobre a saída e a entrada de mídias que contenham Dados de Suporte e Consultoria, inclusive o tipo de mídia, os remetentes/destinatários autorizados, a data e a hora, o número de mídias e os tipos de Dados de Suporte e Consultoria que elas contêm.</w:t>
            </w:r>
          </w:p>
          <w:p w14:paraId="2DEC737E" w14:textId="132B4922" w:rsidR="00CC6D45" w:rsidRPr="00CE1EE1" w:rsidRDefault="00CC6D45" w:rsidP="00CC6D45">
            <w:pPr>
              <w:pStyle w:val="ProductList-Body"/>
            </w:pPr>
            <w:r>
              <w:rPr>
                <w:b/>
                <w:sz w:val="16"/>
                <w:szCs w:val="16"/>
              </w:rPr>
              <w:t>Proteção contra Interrupções.</w:t>
            </w:r>
            <w:r w:rsidR="008E6FD0">
              <w:rPr>
                <w:b/>
                <w:sz w:val="16"/>
                <w:szCs w:val="16"/>
              </w:rPr>
              <w:t xml:space="preserve"> </w:t>
            </w:r>
            <w:r>
              <w:rPr>
                <w:sz w:val="16"/>
                <w:szCs w:val="16"/>
              </w:rPr>
              <w:t>A Microsoft usa uma variedade de sistemas padrão do setor para proteger-se contra a perda de dados devido a falhas na fonte de alimentação ou interferências de linha.</w:t>
            </w:r>
          </w:p>
          <w:p w14:paraId="7CBCB46F" w14:textId="10C2E2DE" w:rsidR="007B782A" w:rsidRPr="00231971" w:rsidRDefault="00CC6D45" w:rsidP="00CC6D45">
            <w:pPr>
              <w:pStyle w:val="ProductList-Body"/>
              <w:spacing w:before="40"/>
              <w:rPr>
                <w:sz w:val="16"/>
                <w:szCs w:val="16"/>
              </w:rPr>
            </w:pPr>
            <w:r>
              <w:rPr>
                <w:b/>
                <w:sz w:val="16"/>
                <w:szCs w:val="16"/>
              </w:rPr>
              <w:t>Descarte de Componentes.</w:t>
            </w:r>
            <w:r w:rsidR="008E6FD0">
              <w:rPr>
                <w:b/>
                <w:sz w:val="16"/>
                <w:szCs w:val="16"/>
              </w:rPr>
              <w:t xml:space="preserve"> </w:t>
            </w:r>
            <w:r>
              <w:rPr>
                <w:sz w:val="16"/>
                <w:szCs w:val="16"/>
              </w:rPr>
              <w:t>A Microsoft usa processos padrão do setor para excluir Dados de Suporte e Consultoria quando não são mais necessários.</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Gerenciamento de Comunicações e Operações</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Política Operacional</w:t>
            </w:r>
            <w:r w:rsidRPr="00815642">
              <w:rPr>
                <w:b/>
                <w:bCs/>
                <w:sz w:val="16"/>
                <w:szCs w:val="16"/>
              </w:rPr>
              <w:t>.</w:t>
            </w:r>
            <w:r>
              <w:rPr>
                <w:sz w:val="16"/>
                <w:szCs w:val="16"/>
              </w:rPr>
              <w:t xml:space="preserve"> A Microsoft mantém documentos de segurança descrevendo suas medidas de segurança e os procedimentos relevantes e responsabilidades de seu pessoal com acesso aos Dados de Suporte e Consultoria.</w:t>
            </w:r>
          </w:p>
          <w:p w14:paraId="743EF57B" w14:textId="77777777" w:rsidR="007B782A" w:rsidRPr="00CE1EE1" w:rsidRDefault="007B782A" w:rsidP="00F2558F">
            <w:pPr>
              <w:pStyle w:val="ProductList-Body"/>
              <w:spacing w:before="40"/>
            </w:pPr>
            <w:r>
              <w:rPr>
                <w:b/>
                <w:sz w:val="16"/>
                <w:szCs w:val="16"/>
              </w:rPr>
              <w:t>Procedimentos de Recuperação de Dados</w:t>
            </w:r>
          </w:p>
          <w:p w14:paraId="2E5C5882" w14:textId="653D94AB" w:rsidR="007B782A" w:rsidRPr="00CE1EE1" w:rsidRDefault="007B782A" w:rsidP="00F2558F">
            <w:pPr>
              <w:pStyle w:val="ProductList-Body"/>
              <w:ind w:left="162" w:hanging="162"/>
            </w:pPr>
            <w:r>
              <w:rPr>
                <w:sz w:val="16"/>
                <w:szCs w:val="16"/>
              </w:rPr>
              <w:t>-</w:t>
            </w:r>
            <w:r>
              <w:rPr>
                <w:sz w:val="16"/>
                <w:szCs w:val="16"/>
              </w:rPr>
              <w:tab/>
              <w:t>Em uma base contínua, mas com uma frequência mínima de uma vez por semana (a menos que os Dados de Suporte e Consultoria tenham sido atualizados durante esse período), a Microsoft mantém várias cópias dos Dados de Suporte e Consultoria das quais estes podem ser recuperados.</w:t>
            </w:r>
          </w:p>
          <w:p w14:paraId="752A3E31" w14:textId="1BD24AD4" w:rsidR="00CC6D45" w:rsidRPr="00CE1EE1" w:rsidRDefault="00CC6D45" w:rsidP="00CC6D45">
            <w:pPr>
              <w:pStyle w:val="ProductList-Body"/>
              <w:ind w:left="162" w:hanging="162"/>
            </w:pPr>
            <w:r>
              <w:rPr>
                <w:sz w:val="16"/>
                <w:szCs w:val="16"/>
              </w:rPr>
              <w:t>-</w:t>
            </w:r>
            <w:r>
              <w:rPr>
                <w:sz w:val="16"/>
                <w:szCs w:val="16"/>
              </w:rPr>
              <w:tab/>
              <w:t>A Microsoft armazena cópias dos Dados de Suporte e Consultoria e os procedimentos de recuperação de dados em outro local que não seja onde se localiza o computador principal que processa os Dados de Suporte e Consultoria.</w:t>
            </w:r>
          </w:p>
          <w:p w14:paraId="70A0CB58" w14:textId="58333689" w:rsidR="00CC6D45" w:rsidRPr="00CE1EE1" w:rsidRDefault="00CC6D45" w:rsidP="00CC6D45">
            <w:pPr>
              <w:pStyle w:val="ProductList-Body"/>
              <w:ind w:left="162" w:hanging="162"/>
            </w:pPr>
            <w:r>
              <w:rPr>
                <w:sz w:val="16"/>
                <w:szCs w:val="16"/>
              </w:rPr>
              <w:t>-</w:t>
            </w:r>
            <w:r>
              <w:rPr>
                <w:sz w:val="16"/>
                <w:szCs w:val="16"/>
              </w:rPr>
              <w:tab/>
              <w:t>A Microsoft tem em vigor procedimentos específicos que regem o acesso a cópias dos Dados de Suporte e Consultoria.</w:t>
            </w:r>
          </w:p>
          <w:p w14:paraId="63A5DE63" w14:textId="77F2C9FE" w:rsidR="00CC6D45" w:rsidRPr="00CE1EE1" w:rsidRDefault="00CC6D45" w:rsidP="00CC6D45">
            <w:pPr>
              <w:pStyle w:val="ProductList-Body"/>
              <w:ind w:left="162" w:hanging="162"/>
            </w:pPr>
            <w:r>
              <w:rPr>
                <w:sz w:val="16"/>
                <w:szCs w:val="16"/>
              </w:rPr>
              <w:t>-</w:t>
            </w:r>
            <w:r>
              <w:rPr>
                <w:sz w:val="16"/>
                <w:szCs w:val="16"/>
              </w:rPr>
              <w:tab/>
              <w:t>A Microsoft revisa os procedimentos de recuperação de dados, pelo menos, anualmente.</w:t>
            </w:r>
          </w:p>
          <w:p w14:paraId="36AE0D55" w14:textId="6BBA0244" w:rsidR="00CC6D45" w:rsidRPr="00CE1EE1" w:rsidRDefault="00CC6D45" w:rsidP="003C7029">
            <w:pPr>
              <w:pStyle w:val="ProductList-Body"/>
              <w:spacing w:before="40"/>
              <w:ind w:left="167" w:hanging="167"/>
            </w:pPr>
            <w:r>
              <w:rPr>
                <w:sz w:val="16"/>
                <w:szCs w:val="16"/>
              </w:rPr>
              <w:t>-</w:t>
            </w:r>
            <w:r>
              <w:rPr>
                <w:sz w:val="16"/>
                <w:szCs w:val="16"/>
              </w:rP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24666A97" w14:textId="216389DF" w:rsidR="007B782A" w:rsidRPr="00CE1EE1" w:rsidRDefault="007B782A" w:rsidP="00CC6D45">
            <w:pPr>
              <w:pStyle w:val="ProductList-Body"/>
              <w:spacing w:before="40"/>
            </w:pPr>
            <w:r>
              <w:rPr>
                <w:b/>
                <w:sz w:val="16"/>
                <w:szCs w:val="16"/>
              </w:rPr>
              <w:t>Software Mal-intencionado</w:t>
            </w:r>
            <w:r w:rsidRPr="00815642">
              <w:rPr>
                <w:b/>
                <w:bCs/>
                <w:sz w:val="16"/>
                <w:szCs w:val="16"/>
              </w:rPr>
              <w:t>.</w:t>
            </w:r>
            <w:r>
              <w:rPr>
                <w:sz w:val="16"/>
                <w:szCs w:val="16"/>
              </w:rPr>
              <w:t xml:space="preserve"> A Microsoft tem controles antimalware que ajudam a impedir que software mal-intencionado obtenha acesso não autorizado aos Dados de Suporte e Consultoria, inclusive software mal-intencionado originado de redes públicas.</w:t>
            </w:r>
          </w:p>
          <w:p w14:paraId="0813E206" w14:textId="77777777" w:rsidR="007B782A" w:rsidRPr="00CE1EE1" w:rsidRDefault="007B782A" w:rsidP="00F2558F">
            <w:pPr>
              <w:pStyle w:val="ProductList-Body"/>
              <w:spacing w:before="40"/>
            </w:pPr>
            <w:r>
              <w:rPr>
                <w:b/>
                <w:sz w:val="16"/>
                <w:szCs w:val="16"/>
              </w:rPr>
              <w:t>Transferência de Dados para Além dos Limites</w:t>
            </w:r>
          </w:p>
          <w:p w14:paraId="7DD2B85F" w14:textId="2C7F9AE0" w:rsidR="007B782A" w:rsidRPr="00CE1EE1" w:rsidRDefault="007B782A" w:rsidP="00F2558F">
            <w:pPr>
              <w:pStyle w:val="ProductList-Body"/>
              <w:ind w:left="162" w:hanging="162"/>
            </w:pPr>
            <w:r>
              <w:rPr>
                <w:sz w:val="16"/>
                <w:szCs w:val="16"/>
              </w:rPr>
              <w:t>-</w:t>
            </w:r>
            <w:r>
              <w:rPr>
                <w:sz w:val="16"/>
                <w:szCs w:val="16"/>
              </w:rPr>
              <w:tab/>
              <w:t>A Microsoft criptografa, ou permite que o Cliente criptografe, os Dados de Suporte ou Consultoria transmitidos por redes públicas.</w:t>
            </w:r>
          </w:p>
          <w:p w14:paraId="17F81D8F" w14:textId="7773BF7F" w:rsidR="007B782A" w:rsidRPr="00CE1EE1" w:rsidRDefault="007B782A" w:rsidP="00F2558F">
            <w:pPr>
              <w:pStyle w:val="ProductList-Body"/>
              <w:ind w:left="162" w:hanging="162"/>
            </w:pPr>
            <w:r>
              <w:rPr>
                <w:sz w:val="16"/>
                <w:szCs w:val="16"/>
              </w:rPr>
              <w:t>-</w:t>
            </w:r>
            <w:r>
              <w:rPr>
                <w:sz w:val="16"/>
                <w:szCs w:val="16"/>
              </w:rPr>
              <w:tab/>
              <w:t>A Microsoft restringe o acesso aos Dados de Suporte e Consultoria em mídias que deixam suas instalações (por exemplo, por meio de criptografia).</w:t>
            </w:r>
          </w:p>
          <w:p w14:paraId="0F5AB8C7" w14:textId="77777777" w:rsidR="007B782A" w:rsidRPr="00CE1EE1" w:rsidRDefault="007B782A" w:rsidP="00F2558F">
            <w:pPr>
              <w:pStyle w:val="ProductList-Body"/>
              <w:spacing w:before="40"/>
            </w:pPr>
            <w:r>
              <w:rPr>
                <w:b/>
                <w:sz w:val="16"/>
                <w:szCs w:val="16"/>
              </w:rPr>
              <w:t>Registro de Eventos</w:t>
            </w:r>
          </w:p>
          <w:p w14:paraId="0DE5AB78" w14:textId="3D32A059" w:rsidR="00B258F9" w:rsidRPr="00CE1EE1" w:rsidRDefault="00B258F9" w:rsidP="00B258F9">
            <w:pPr>
              <w:pStyle w:val="ProductList-Body"/>
              <w:spacing w:before="40"/>
            </w:pPr>
            <w:r>
              <w:rPr>
                <w:sz w:val="16"/>
                <w:szCs w:val="16"/>
              </w:rPr>
              <w:t>-</w:t>
            </w:r>
            <w:r>
              <w:rPr>
                <w:sz w:val="16"/>
                <w:szCs w:val="16"/>
              </w:rPr>
              <w:tab/>
              <w:t>A Microsoft registra o uso de nossos sistemas de processamento de dados.</w:t>
            </w:r>
          </w:p>
          <w:p w14:paraId="2492B2F8" w14:textId="342671E4" w:rsidR="00B258F9" w:rsidRPr="00231971" w:rsidRDefault="00B258F9" w:rsidP="003C7029">
            <w:pPr>
              <w:pStyle w:val="ProductList-Body"/>
              <w:spacing w:before="40"/>
              <w:ind w:left="167" w:hanging="167"/>
              <w:rPr>
                <w:sz w:val="16"/>
                <w:szCs w:val="16"/>
              </w:rPr>
            </w:pPr>
            <w:r>
              <w:rPr>
                <w:sz w:val="16"/>
                <w:szCs w:val="16"/>
              </w:rPr>
              <w:t>-</w:t>
            </w:r>
            <w:r>
              <w:rPr>
                <w:sz w:val="16"/>
                <w:szCs w:val="16"/>
              </w:rPr>
              <w:tab/>
              <w:t>A Microsoft registra o acesso e o uso de sistemas de informações contendo os Dados de Suporte e Consultoria, registrando o ID de acesso, a hora, a autorização concedida ou negada e a atividade relevante.</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Controle de Acesso</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Política de Acesso</w:t>
            </w:r>
            <w:r w:rsidRPr="00815642">
              <w:rPr>
                <w:b/>
                <w:bCs/>
                <w:sz w:val="16"/>
                <w:szCs w:val="16"/>
              </w:rPr>
              <w:t>.</w:t>
            </w:r>
            <w:r>
              <w:rPr>
                <w:sz w:val="16"/>
                <w:szCs w:val="16"/>
              </w:rPr>
              <w:t xml:space="preserve"> A Microsoft mantém um registro de privilégio de segurança de indivíduos que têm acesso aos Dados de Suporte e Consultoria.</w:t>
            </w:r>
          </w:p>
          <w:p w14:paraId="2E6334C1" w14:textId="77777777" w:rsidR="007B782A" w:rsidRPr="00CE1EE1" w:rsidRDefault="007B782A" w:rsidP="00F2558F">
            <w:pPr>
              <w:pStyle w:val="ProductList-Body"/>
              <w:spacing w:before="40"/>
            </w:pPr>
            <w:r>
              <w:rPr>
                <w:b/>
                <w:sz w:val="16"/>
                <w:szCs w:val="16"/>
              </w:rPr>
              <w:t>Autorização de Acesso</w:t>
            </w:r>
          </w:p>
          <w:p w14:paraId="3BD16608" w14:textId="270112B2" w:rsidR="00B258F9" w:rsidRPr="00CE1EE1" w:rsidRDefault="00B258F9" w:rsidP="00B258F9">
            <w:pPr>
              <w:pStyle w:val="ProductList-Body"/>
              <w:ind w:left="162" w:hanging="162"/>
            </w:pPr>
            <w:r>
              <w:rPr>
                <w:sz w:val="16"/>
                <w:szCs w:val="16"/>
              </w:rPr>
              <w:t>-</w:t>
            </w:r>
            <w:r>
              <w:rPr>
                <w:sz w:val="16"/>
                <w:szCs w:val="16"/>
              </w:rPr>
              <w:tab/>
              <w:t>A Microsoft mantém e atualiza um registro do pessoal autorizado a acessar os sistemas da Microsoft que contêm Dados de Suporte e Consultoria.</w:t>
            </w:r>
          </w:p>
          <w:p w14:paraId="6B44260F" w14:textId="45D1AC91" w:rsidR="00B258F9" w:rsidRPr="00CE1EE1" w:rsidRDefault="00B258F9" w:rsidP="00B258F9">
            <w:pPr>
              <w:pStyle w:val="ProductList-Body"/>
              <w:ind w:left="162" w:hanging="162"/>
            </w:pPr>
            <w:r>
              <w:rPr>
                <w:sz w:val="16"/>
                <w:szCs w:val="16"/>
              </w:rPr>
              <w:t>-</w:t>
            </w:r>
            <w:r>
              <w:rPr>
                <w:sz w:val="16"/>
                <w:szCs w:val="16"/>
              </w:rPr>
              <w:tab/>
              <w:t>A Microsoft desativa as credenciais de autenticação que não foram usadas por um período de até seis meses.</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A Microsoft identifica o pessoal que pode conceder, alterar ou cancelar acesso autorizado a dados e recursos. </w:t>
            </w:r>
          </w:p>
          <w:p w14:paraId="39741FFB" w14:textId="77777777" w:rsidR="00B258F9" w:rsidRPr="00CE1EE1" w:rsidRDefault="00B258F9" w:rsidP="003C7029">
            <w:pPr>
              <w:pStyle w:val="ProductList-Body"/>
              <w:spacing w:before="40"/>
              <w:ind w:left="167" w:hanging="167"/>
            </w:pPr>
            <w:r>
              <w:rPr>
                <w:sz w:val="16"/>
                <w:szCs w:val="16"/>
              </w:rPr>
              <w:t>-</w:t>
            </w:r>
            <w:r>
              <w:rPr>
                <w:sz w:val="16"/>
                <w:szCs w:val="16"/>
              </w:rPr>
              <w:tab/>
              <w:t>A Microsoft garante que quando mais de um indivíduo tiver acesso aos sistemas que contêm os Dados de Suporte e Consultoria, os indivíduos terão logins/identificadores separados.</w:t>
            </w:r>
          </w:p>
          <w:p w14:paraId="003C5219" w14:textId="558DBC0D" w:rsidR="007B782A" w:rsidRPr="00CE1EE1" w:rsidRDefault="007B782A" w:rsidP="00B258F9">
            <w:pPr>
              <w:pStyle w:val="ProductList-Body"/>
              <w:spacing w:before="40"/>
            </w:pPr>
            <w:r>
              <w:rPr>
                <w:b/>
                <w:sz w:val="16"/>
                <w:szCs w:val="16"/>
              </w:rPr>
              <w:t>Privilégios Mínimos</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O pessoal de suporte técnico é autorizado a acessar os Dados de Suporte e Consultoria somente quando necessário. </w:t>
            </w:r>
          </w:p>
          <w:p w14:paraId="2329CD1C" w14:textId="13FA697F" w:rsidR="007B782A" w:rsidRPr="00CE1EE1" w:rsidRDefault="00B258F9" w:rsidP="003C7029">
            <w:pPr>
              <w:pStyle w:val="ProductList-Body"/>
              <w:spacing w:before="40"/>
              <w:ind w:left="167" w:hanging="167"/>
            </w:pPr>
            <w:r>
              <w:rPr>
                <w:sz w:val="16"/>
                <w:szCs w:val="16"/>
              </w:rPr>
              <w:t>-</w:t>
            </w:r>
            <w:r>
              <w:rPr>
                <w:sz w:val="16"/>
                <w:szCs w:val="16"/>
              </w:rPr>
              <w:tab/>
              <w:t>A Microsoft restringe o acesso aos Dados de Suporte e Consultoria apenas aos indivíduos que precisam do referido acesso para executar suas funções.</w:t>
            </w:r>
          </w:p>
          <w:p w14:paraId="15AE714F" w14:textId="77777777" w:rsidR="007B782A" w:rsidRPr="00CE1EE1" w:rsidRDefault="007B782A" w:rsidP="00F2558F">
            <w:pPr>
              <w:pStyle w:val="ProductList-Body"/>
              <w:spacing w:before="40"/>
            </w:pPr>
            <w:r>
              <w:rPr>
                <w:b/>
                <w:sz w:val="16"/>
                <w:szCs w:val="16"/>
              </w:rPr>
              <w:lastRenderedPageBreak/>
              <w:t>Integridade e Confidencialidade</w:t>
            </w:r>
          </w:p>
          <w:p w14:paraId="603D97C6" w14:textId="77777777" w:rsidR="007B782A" w:rsidRPr="00CE1EE1" w:rsidRDefault="007B782A" w:rsidP="00F2558F">
            <w:pPr>
              <w:pStyle w:val="ProductList-Body"/>
              <w:ind w:left="162" w:hanging="162"/>
            </w:pPr>
            <w:r>
              <w:rPr>
                <w:sz w:val="16"/>
                <w:szCs w:val="16"/>
              </w:rPr>
              <w:t>-</w:t>
            </w:r>
            <w:r>
              <w:rPr>
                <w:sz w:val="16"/>
                <w:szCs w:val="16"/>
              </w:rPr>
              <w:tab/>
              <w:t>A Microsoft instrui seu pessoal a desativar sessões administrativas ao deixarem as instalações controladas pela Microsoft ou quando os computadores são, de outra forma, deixados sem supervisão.</w:t>
            </w:r>
          </w:p>
          <w:p w14:paraId="35F469FC" w14:textId="77777777" w:rsidR="007B782A" w:rsidRPr="00CE1EE1" w:rsidRDefault="007B782A" w:rsidP="00F2558F">
            <w:pPr>
              <w:pStyle w:val="ProductList-Body"/>
              <w:ind w:left="162" w:hanging="162"/>
            </w:pPr>
            <w:r>
              <w:rPr>
                <w:sz w:val="16"/>
                <w:szCs w:val="16"/>
              </w:rPr>
              <w:t>-</w:t>
            </w:r>
            <w:r>
              <w:rPr>
                <w:sz w:val="16"/>
                <w:szCs w:val="16"/>
              </w:rPr>
              <w:tab/>
              <w:t>A Microsoft armazena senhas de uma forma que as torna ininteligíveis enquanto elas estiverem em vigor.</w:t>
            </w:r>
          </w:p>
          <w:p w14:paraId="7C92C754" w14:textId="77777777" w:rsidR="007B782A" w:rsidRPr="00CE1EE1" w:rsidRDefault="007B782A" w:rsidP="00F2558F">
            <w:pPr>
              <w:pStyle w:val="ProductList-Body"/>
              <w:spacing w:before="40"/>
            </w:pPr>
            <w:r>
              <w:rPr>
                <w:b/>
                <w:sz w:val="16"/>
                <w:szCs w:val="16"/>
              </w:rPr>
              <w:t>Autenticação</w:t>
            </w:r>
          </w:p>
          <w:p w14:paraId="664C6C44" w14:textId="43CA4162" w:rsidR="00B258F9" w:rsidRPr="00CE1EE1" w:rsidRDefault="007B782A" w:rsidP="003C7029">
            <w:pPr>
              <w:pStyle w:val="ProductList-Body"/>
              <w:ind w:left="167" w:hanging="167"/>
            </w:pPr>
            <w:r>
              <w:rPr>
                <w:sz w:val="16"/>
                <w:szCs w:val="16"/>
              </w:rPr>
              <w:t>-</w:t>
            </w:r>
            <w:r>
              <w:rPr>
                <w:sz w:val="16"/>
                <w:szCs w:val="16"/>
              </w:rPr>
              <w:tab/>
              <w:t>A Microsoft usa práticas padrão do setor para identificar e autenticar usuários que tentam acessar sistemas de informação.</w:t>
            </w:r>
          </w:p>
          <w:p w14:paraId="1CE265B7" w14:textId="3C0F9C19" w:rsidR="00B258F9" w:rsidRPr="00CE1EE1" w:rsidRDefault="00B258F9" w:rsidP="003C7029">
            <w:pPr>
              <w:pStyle w:val="ProductList-Body"/>
              <w:ind w:left="167" w:hanging="167"/>
            </w:pPr>
            <w:r>
              <w:rPr>
                <w:sz w:val="16"/>
                <w:szCs w:val="16"/>
              </w:rPr>
              <w:t>-</w:t>
            </w:r>
            <w:r>
              <w:rPr>
                <w:sz w:val="16"/>
                <w:szCs w:val="16"/>
              </w:rPr>
              <w:tab/>
              <w:t>Quando os mecanismos de autenticação são baseados em senha, a Microsoft exige que as senhas sejam renovadas regularmente.</w:t>
            </w:r>
          </w:p>
          <w:p w14:paraId="3464DE5F" w14:textId="31183489" w:rsidR="00B258F9" w:rsidRPr="00CE1EE1" w:rsidRDefault="00B258F9" w:rsidP="003C7029">
            <w:pPr>
              <w:pStyle w:val="ProductList-Body"/>
              <w:ind w:left="167" w:hanging="167"/>
            </w:pPr>
            <w:r>
              <w:rPr>
                <w:sz w:val="16"/>
                <w:szCs w:val="16"/>
              </w:rPr>
              <w:t>-</w:t>
            </w:r>
            <w:r>
              <w:rPr>
                <w:sz w:val="16"/>
                <w:szCs w:val="16"/>
              </w:rPr>
              <w:tab/>
              <w:t>Quando os mecanismos de autenticação são baseados em senha, a Microsoft exige que a senha tenha, pelo menos, oito caracteres</w:t>
            </w:r>
          </w:p>
          <w:p w14:paraId="1CB3A187" w14:textId="241D72C7" w:rsidR="00B258F9" w:rsidRPr="00CE1EE1" w:rsidRDefault="00B258F9" w:rsidP="00B258F9">
            <w:pPr>
              <w:pStyle w:val="ProductList-Body"/>
              <w:ind w:left="162" w:hanging="162"/>
            </w:pPr>
            <w:r>
              <w:rPr>
                <w:sz w:val="16"/>
                <w:szCs w:val="16"/>
              </w:rPr>
              <w:t>-</w:t>
            </w:r>
            <w:r>
              <w:rPr>
                <w:sz w:val="16"/>
                <w:szCs w:val="16"/>
              </w:rPr>
              <w:tab/>
              <w:t>A Microsoft garante que identificadores desativados ou expirados não sejam concedidos a outros indivíduos.</w:t>
            </w:r>
          </w:p>
          <w:p w14:paraId="324888AB" w14:textId="6370EF31" w:rsidR="00B258F9" w:rsidRPr="00CE1EE1" w:rsidRDefault="00B258F9" w:rsidP="00B258F9">
            <w:pPr>
              <w:pStyle w:val="ProductList-Body"/>
              <w:ind w:left="162" w:hanging="162"/>
            </w:pPr>
            <w:r>
              <w:rPr>
                <w:sz w:val="16"/>
                <w:szCs w:val="16"/>
              </w:rPr>
              <w:t>-</w:t>
            </w:r>
            <w:r>
              <w:rPr>
                <w:sz w:val="16"/>
                <w:szCs w:val="16"/>
              </w:rPr>
              <w:tab/>
              <w:t>A Microsoft monitora tentativas repetidas de obtenção de acesso ao sistema de informação com senhas inválidas.</w:t>
            </w:r>
          </w:p>
          <w:p w14:paraId="23AFCCAF" w14:textId="5ABD2411" w:rsidR="00B258F9" w:rsidRPr="00CE1EE1" w:rsidRDefault="00B258F9" w:rsidP="00B258F9">
            <w:pPr>
              <w:pStyle w:val="ProductList-Body"/>
              <w:ind w:left="162" w:hanging="162"/>
            </w:pPr>
            <w:r>
              <w:rPr>
                <w:sz w:val="16"/>
                <w:szCs w:val="16"/>
              </w:rPr>
              <w:t>-</w:t>
            </w:r>
            <w:r>
              <w:rPr>
                <w:sz w:val="16"/>
                <w:szCs w:val="16"/>
              </w:rPr>
              <w:tab/>
              <w:t>A Microsoft mantém procedimentos padrão do setor para desativar senhas que tenham sido corrompidas ou divulgadas acidentalmente.</w:t>
            </w:r>
          </w:p>
          <w:p w14:paraId="222E0CEB" w14:textId="53A629A3" w:rsidR="007B782A" w:rsidRPr="00CE1EE1" w:rsidRDefault="00B258F9" w:rsidP="00B258F9">
            <w:pPr>
              <w:pStyle w:val="ProductList-Body"/>
              <w:ind w:left="162" w:hanging="162"/>
            </w:pPr>
            <w:r>
              <w:rPr>
                <w:sz w:val="16"/>
                <w:szCs w:val="16"/>
              </w:rPr>
              <w:t>-</w:t>
            </w:r>
            <w:r>
              <w:rPr>
                <w:sz w:val="16"/>
                <w:szCs w:val="16"/>
              </w:rPr>
              <w:tab/>
              <w:t>A Microsoft usa práticas de proteção de senhas padrão do setor, inclusive práticas destinadas a manter a confidencialidade e a integridade de senhas quando estas são cedidas e distribuídas, e durante o armazenamento.</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Projeto de Rede</w:t>
            </w:r>
            <w:r w:rsidRPr="00815642">
              <w:rPr>
                <w:b/>
                <w:bCs/>
                <w:sz w:val="16"/>
                <w:szCs w:val="16"/>
              </w:rPr>
              <w:t>.</w:t>
            </w:r>
            <w:r>
              <w:rPr>
                <w:sz w:val="16"/>
                <w:szCs w:val="16"/>
              </w:rPr>
              <w:t xml:space="preserve"> A Microsoft tem controles para impedir que indivíduos assumam direitos de acesso não cedidos a eles para obter acesso aos Dados de Suporte e Consultoria que eles não estejam autorizados a acessar.</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Gerenciamento de Incidentes de Segurança de Informação</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Processo de Resposta a Incidentes</w:t>
            </w:r>
          </w:p>
          <w:p w14:paraId="4AEAAC92" w14:textId="793C41FD" w:rsidR="00B258F9" w:rsidRPr="00CE1EE1" w:rsidRDefault="00B258F9" w:rsidP="00B258F9">
            <w:pPr>
              <w:pStyle w:val="ProductList-Body"/>
              <w:ind w:left="162" w:hanging="162"/>
            </w:pPr>
            <w:r>
              <w:rPr>
                <w:sz w:val="16"/>
                <w:szCs w:val="16"/>
              </w:rPr>
              <w:t>-</w:t>
            </w:r>
            <w:r>
              <w:rPr>
                <w:sz w:val="16"/>
                <w:szCs w:val="16"/>
              </w:rPr>
              <w:tab/>
              <w:t>A Microsoft mantém um registro de violações de segurança com uma descrição da violação, o período, as consequências, o nome do autor da denúncia e a quem a violação foi denunciada, bem como o procedimento de recuperação de dados.</w:t>
            </w:r>
          </w:p>
          <w:p w14:paraId="4E7B34CD" w14:textId="3D3DC7B6" w:rsidR="00B258F9" w:rsidRPr="00CE1EE1" w:rsidRDefault="00B258F9" w:rsidP="003C7029">
            <w:pPr>
              <w:pStyle w:val="ProductList-Body"/>
              <w:spacing w:before="40"/>
              <w:ind w:left="167" w:hanging="167"/>
            </w:pPr>
            <w:r>
              <w:rPr>
                <w:sz w:val="16"/>
                <w:szCs w:val="16"/>
              </w:rPr>
              <w:t>-</w:t>
            </w:r>
            <w:r>
              <w:rPr>
                <w:sz w:val="16"/>
                <w:szCs w:val="16"/>
              </w:rPr>
              <w:tab/>
              <w:t>A Microsoft controla as divulgações de Dados de Suporte e Consultoria, inclusive quais dados foram divulgados, para quem e a que horas.</w:t>
            </w:r>
          </w:p>
          <w:p w14:paraId="366A7F11" w14:textId="0B62203B" w:rsidR="007B782A" w:rsidRPr="00231971" w:rsidRDefault="007B782A" w:rsidP="00B258F9">
            <w:pPr>
              <w:pStyle w:val="ProductList-Body"/>
              <w:spacing w:before="40"/>
              <w:rPr>
                <w:sz w:val="16"/>
                <w:szCs w:val="16"/>
              </w:rPr>
            </w:pPr>
            <w:r>
              <w:rPr>
                <w:b/>
                <w:sz w:val="16"/>
                <w:szCs w:val="16"/>
              </w:rPr>
              <w:t>Monitoramento dos Serviços</w:t>
            </w:r>
            <w:r w:rsidRPr="00815642">
              <w:rPr>
                <w:b/>
                <w:bCs/>
                <w:sz w:val="16"/>
                <w:szCs w:val="16"/>
              </w:rPr>
              <w:t>.</w:t>
            </w:r>
            <w:r>
              <w:rPr>
                <w:sz w:val="16"/>
                <w:szCs w:val="16"/>
              </w:rPr>
              <w:t xml:space="preserve"> O pessoal de segurança da Microsoft verifica os logs, pelo menos, semestralmente, a fim de propor esforços de reparação, se necessário.</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Gerenciamento da Continuidade dos Negócios</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A Microsoft mantém planos de emergência e de contingência para as instalações onde se localizam os sistemas de informação da Microsoft que processam os Dados de Suporte e Dados de Consultoria.</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O armazenamento redundante da Microsoft e seus procedimentos para recuperação de dados destinam-se a tentar reconstruir os Dados de Suporte e Consultoria ao estado em que se encontravam antes da perda ou da destruição.</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Auditorias da Microsoft dos Serviços Profissionais</w:t>
      </w:r>
    </w:p>
    <w:p w14:paraId="562824BF" w14:textId="77777777" w:rsidR="00A94EDC" w:rsidRPr="00CE1EE1" w:rsidRDefault="00A94EDC" w:rsidP="00A94EDC">
      <w:pPr>
        <w:pStyle w:val="ProductList-Body"/>
        <w:numPr>
          <w:ilvl w:val="0"/>
          <w:numId w:val="25"/>
        </w:numPr>
      </w:pPr>
      <w:r>
        <w:t>Além da Cláusula 5, parágrafo f, e da Cláusula 12, parágrafo 2 das Cláusulas Contratuais Padrão, a Microsoft estabeleceu e concorda em manter uma política de segurança de dados para Serviços Profissionais que cumpra os padrões ISO 27001 para o estabelecimento, a implantação, o controle e o aperfeiçoamento do Sistema de Gerenciamento de Segurança da Informação e o código de práticas recomendadas da ISO/IEC 27002 com relação ao gerenciamento de segurança da informação (“Política de Segurança da Informação”). Por meio da divulgação restrita àqueles diretamente interessados e sujeito à concordância do Cliente com as obrigações de não divulgação especificadas pela Microsoft, esta disponibilizará a Política de Segurança de Informações ao Cliente, juntamente com outras informações solicitadas de forma razoável pelo Cliente em relação às práticas e políticas de segurança da Microsoft. O Cliente é o único responsável por analisar a Política de Segurança de Informações, definir uma determinação independente em relação ao cumprimento ou não dos requisitos do Cliente pela Política e garantir que o seu pessoal e os consultores sigam as diretrizes fornecidas em relação à segurança de dados.</w:t>
      </w:r>
    </w:p>
    <w:p w14:paraId="5D168FEC" w14:textId="77777777" w:rsidR="00A94EDC" w:rsidRPr="00CE1EE1" w:rsidRDefault="00A94EDC" w:rsidP="00A94EDC">
      <w:pPr>
        <w:pStyle w:val="ProductList-Body"/>
        <w:numPr>
          <w:ilvl w:val="0"/>
          <w:numId w:val="25"/>
        </w:numPr>
      </w:pPr>
      <w:r>
        <w:t xml:space="preserve">A Microsoft auditará a segurança dos computadores e o ambiente computacional que ele usa no processamento de Dados de Suporte e Consultoria (inclusive dados pessoais) durante a prestação dos Serviços Profissionais. Essa auditoria: (a) será realizada pelo menos anualmente; (b) será realizada de acordo com as normas ISO 27001; (c) será realizada por profissionais de segurança de terceiros e selecionados pela Microsoft e à custa dela; (d) resultará na geração de um relatório de auditoria (“Relatório de Auditoria da Microsoft”), que se transformará em informações confidenciais da Microsoft; e (e) poderá ser executada com outras finalidades além do cumprimento desta Seção (por exemplo, como parte dos procedimentos normais de segurança internos da Microsoft ou para atender a outras obrigações contratuais). </w:t>
      </w:r>
    </w:p>
    <w:p w14:paraId="459C3716" w14:textId="77777777" w:rsidR="00A94EDC" w:rsidRPr="00CE1EE1" w:rsidRDefault="00A94EDC" w:rsidP="00A94EDC">
      <w:pPr>
        <w:pStyle w:val="ProductList-Body"/>
        <w:numPr>
          <w:ilvl w:val="0"/>
          <w:numId w:val="25"/>
        </w:numPr>
      </w:pPr>
      <w:r>
        <w:t xml:space="preserve">Mediante solicitação por escrito do Cliente, a Microsoft fornecerá a este um resumo confidencial do Relatório de Auditoria da Microsoft (“Relatório Resumido”) para que o Cliente possa verificar, de forma razoável, o cumprimento das obrigações de segurança da Microsoft de acordo com este Adendo. O Relatório Resumido constitui informação confidencial da Microsoft. </w:t>
      </w:r>
    </w:p>
    <w:p w14:paraId="14FA257B" w14:textId="77777777" w:rsidR="00A94EDC" w:rsidRPr="00CE1EE1" w:rsidRDefault="00A94EDC" w:rsidP="00A94EDC">
      <w:pPr>
        <w:pStyle w:val="ProductList-Body"/>
        <w:numPr>
          <w:ilvl w:val="0"/>
          <w:numId w:val="25"/>
        </w:numPr>
      </w:pPr>
      <w:r>
        <w:t>O Cliente concordará em exercer seu direito à auditoria segundo as Cláusulas Contratuais Padrão instruindo a Microsoft a realizá-la conforme o descrito na Seção 5(b)(i) – (iii). Se o Cliente desejar alterar esta instrução relativa ao exercício desse direito à auditoria, ele terá o direito de alterá-la, conforme mencionado nas Cláusulas Contratuais Padrão, o que deverá ser solicitado por escrito.</w:t>
      </w:r>
    </w:p>
    <w:p w14:paraId="5B7C9508" w14:textId="77777777" w:rsidR="00A94EDC" w:rsidRPr="00CE1EE1" w:rsidRDefault="00A94EDC" w:rsidP="00A94EDC">
      <w:pPr>
        <w:pStyle w:val="ProductList-Body"/>
        <w:numPr>
          <w:ilvl w:val="0"/>
          <w:numId w:val="25"/>
        </w:numPr>
      </w:pPr>
      <w:r>
        <w:lastRenderedPageBreak/>
        <w:t>Nenhuma cláusula desta Seção 5(b) variará nem modificará as Cláusulas Contratuais Padrão nem afetará os direitos de autoridades de supervisão nem do titular dos dados previstos nas Cláusulas Contratuais Padrão. A Microsoft Corporation é um beneficiário de terceiro pretendido desta Seção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Notificação de Incidentes de Segurança</w:t>
      </w:r>
    </w:p>
    <w:p w14:paraId="689054B0" w14:textId="64469BE7" w:rsidR="00A94EDC" w:rsidRPr="00CE1EE1" w:rsidRDefault="00A94EDC" w:rsidP="00A94EDC">
      <w:pPr>
        <w:pStyle w:val="ProductList-Body"/>
      </w:pPr>
      <w:r>
        <w:t>Se a Microsoft tomar conhecimento de qualquer acesso ilegal a Dados de Suporte e Consultoria armazenados em equipamento ou instalações da Microsoft, ou acesso não autorizado a esse equipamento ou instalações resultando em perda, divulgação ou alteração dos Dados de Suporte e Consultoria (individualmente, “Incidente de Segurança”), a Microsoft, imediatamente, (a) notificará o Cliente sobre o Incidente de Segurança; (b) investigará o Incidente de Segurança e fornecerá ao Cliente informações detalhadas sobre ele; e (c) tomará as medidas razoáveis para minimizar os efeitos e reduzir quaisquer danos resultantes do Incidente de Segurança.</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O Cliente concorda que: </w:t>
      </w:r>
    </w:p>
    <w:p w14:paraId="02A730F8" w14:textId="76CB17C6" w:rsidR="00A94EDC" w:rsidRPr="00CE1EE1" w:rsidRDefault="00A94EDC" w:rsidP="00A94EDC">
      <w:pPr>
        <w:pStyle w:val="ProductList-Body"/>
        <w:numPr>
          <w:ilvl w:val="0"/>
          <w:numId w:val="30"/>
        </w:numPr>
      </w:pPr>
      <w:r>
        <w:t>Um Incidente de Segurança malsucedido não estará sujeito a esta Seção.</w:t>
      </w:r>
      <w:r w:rsidR="008E6FD0">
        <w:t xml:space="preserve"> </w:t>
      </w:r>
      <w:r>
        <w:t>Um Incidente de Segurança malsucedido é aquele que não resulta em um acesso não autorizado aos Dados de Suporte e Consultoria ou a qualquer equipamento ou dependência da Microsoft que armazena os Dados de Suporte e Consultoria e pode incluir, entre outros, pings e outros ataques de transmissão a firewalls ou servidores de ponta, varreduras de portas, tentativas de logon malsucedidas, ataques de negação de serviço, detecção de pacotes (ou outros acessos não autorizados aos dados de tráfego que não resultem em acesso além dos endereços ou cabeçalhos de IP) ou incidentes similares; e</w:t>
      </w:r>
    </w:p>
    <w:p w14:paraId="630E5031" w14:textId="77777777" w:rsidR="00A94EDC" w:rsidRPr="00CE1EE1" w:rsidRDefault="00A94EDC" w:rsidP="00A94EDC">
      <w:pPr>
        <w:pStyle w:val="ProductList-Body"/>
        <w:numPr>
          <w:ilvl w:val="0"/>
          <w:numId w:val="30"/>
        </w:numPr>
      </w:pPr>
      <w:r>
        <w:t>A obrigação que a Microsoft tem de informar ou responder a um Incidente de Segurança nesta Seção não é e não será interpretada como um reconhecimento de qualquer falha ou responsabilidade da Microsoft a respeito do Incidente de Segurança.</w:t>
      </w:r>
    </w:p>
    <w:p w14:paraId="37274730" w14:textId="77777777" w:rsidR="00A94EDC" w:rsidRPr="00CE1EE1" w:rsidRDefault="00A94EDC" w:rsidP="00A94EDC">
      <w:pPr>
        <w:pStyle w:val="ProductList-Body"/>
      </w:pPr>
    </w:p>
    <w:p w14:paraId="78E2CFAE" w14:textId="2E1A2EA2" w:rsidR="00A94EDC" w:rsidRPr="00CE1EE1" w:rsidRDefault="00A94EDC" w:rsidP="00A94EDC">
      <w:pPr>
        <w:pStyle w:val="ProductList-Body"/>
      </w:pPr>
      <w:r>
        <w:t>A Notificação de Incidentes de Segurança, se houver, será entregue a um ou mais dos contatos comerciais para Serviços Profissionais do Cliente por qualquer forma que a Microsoft selecionar, inclusive por email.</w:t>
      </w:r>
      <w:r w:rsidR="008E6FD0">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Anexo 1 – As Cláusulas Contratuais Padrão (Processadores)</w:t>
      </w:r>
      <w:bookmarkEnd w:id="24"/>
      <w:bookmarkEnd w:id="25"/>
      <w:r>
        <w:t xml:space="preserve"> para os Serviços de Suporte e Consultoria</w:t>
      </w:r>
    </w:p>
    <w:p w14:paraId="65AD6E52" w14:textId="77777777" w:rsidR="007B782A" w:rsidRPr="00CE1EE1" w:rsidRDefault="007B782A" w:rsidP="007B782A">
      <w:pPr>
        <w:pStyle w:val="ProductList-Body"/>
      </w:pPr>
      <w: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Cláusula 1: Definições</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AB5F6EA" w14:textId="77777777" w:rsidR="007B782A" w:rsidRPr="00CE1EE1" w:rsidRDefault="007B782A" w:rsidP="007B782A">
      <w:pPr>
        <w:pStyle w:val="ProductList-Body"/>
        <w:spacing w:after="120"/>
      </w:pPr>
      <w:r>
        <w:t xml:space="preserve">(b) “exportador de dados” significa o controlador que transfere os dados pessoais; </w:t>
      </w:r>
    </w:p>
    <w:p w14:paraId="11CE4D0C" w14:textId="77777777" w:rsidR="007B782A" w:rsidRPr="00CE1EE1" w:rsidRDefault="007B782A" w:rsidP="007B782A">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6E7743" w14:textId="6D15BCDF" w:rsidR="007B782A" w:rsidRPr="00CE1EE1" w:rsidRDefault="007B782A" w:rsidP="00815642">
      <w:pPr>
        <w:pStyle w:val="ProductList-Body"/>
        <w:spacing w:after="120"/>
      </w:pPr>
      <w:r>
        <w:t>(</w:t>
      </w:r>
      <w:r w:rsidR="00815642">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52E21E21" w14:textId="77777777" w:rsidR="007B782A" w:rsidRPr="00CE1EE1" w:rsidRDefault="007B782A" w:rsidP="007B782A">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47AABB31" w14:textId="77777777" w:rsidR="007B782A" w:rsidRPr="00CE1EE1" w:rsidRDefault="007B782A" w:rsidP="007B782A">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Cláusula 2: Detalhes da transferência</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Os detalhes da transferência e em particular as categorias especiais de dados pessoais, onde aplicável, são especificadas no Apêndice 1 abaixo que constituem uma parte integral das Cláusulas.</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Cláusula 3: Cláusula de terceiro beneficiário</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35A56114" w14:textId="77777777" w:rsidR="007B782A" w:rsidRPr="00CE1EE1" w:rsidRDefault="007B782A" w:rsidP="007B782A">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w:t>
      </w:r>
    </w:p>
    <w:p w14:paraId="248A0639" w14:textId="77777777" w:rsidR="007B782A" w:rsidRPr="00CE1EE1" w:rsidRDefault="007B782A" w:rsidP="007B782A">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A responsabilidade do terceiro do subprocessador deverá se limitar às suas próprias operações de processamento de acordo com as Cláusulas. </w:t>
      </w:r>
    </w:p>
    <w:p w14:paraId="5E1D76E5" w14:textId="77777777" w:rsidR="007B782A" w:rsidRPr="00CE1EE1" w:rsidRDefault="007B782A" w:rsidP="007B782A">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A2DD83" w14:textId="77777777" w:rsidR="007B782A" w:rsidRPr="00CE1EE1" w:rsidRDefault="007B782A" w:rsidP="007B782A">
      <w:pPr>
        <w:pStyle w:val="ProductList-Body"/>
        <w:keepNext/>
        <w:jc w:val="center"/>
        <w:outlineLvl w:val="1"/>
      </w:pPr>
      <w:r>
        <w:rPr>
          <w:b/>
        </w:rPr>
        <w:lastRenderedPageBreak/>
        <w:t>Cláusula 4: Obrigações do exportador de dados</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O exportador de dados concorda e garante: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5B0EEA13" w14:textId="77777777" w:rsidR="007B782A" w:rsidRPr="00CE1EE1" w:rsidRDefault="007B782A" w:rsidP="007B782A">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6636BFE7" w14:textId="77777777" w:rsidR="007B782A" w:rsidRPr="00CE1EE1" w:rsidRDefault="007B782A" w:rsidP="007B782A">
      <w:pPr>
        <w:pStyle w:val="ProductList-Body"/>
        <w:spacing w:after="120"/>
      </w:pPr>
      <w:r>
        <w:t xml:space="preserve">(c) que o importador de dados fornecerá garantias suficientes em relação às medidas de segurança técnicas e organizacionais especificadas no Apêndice 2 abaixo; </w:t>
      </w:r>
    </w:p>
    <w:p w14:paraId="5D6CFB6D" w14:textId="77777777" w:rsidR="007B782A" w:rsidRPr="00CE1EE1" w:rsidRDefault="007B782A" w:rsidP="007B782A">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38F65DC3" w14:textId="77777777" w:rsidR="007B782A" w:rsidRPr="00CE1EE1" w:rsidRDefault="007B782A" w:rsidP="007B782A">
      <w:pPr>
        <w:pStyle w:val="ProductList-Body"/>
        <w:spacing w:after="120"/>
      </w:pPr>
      <w:r>
        <w:t xml:space="preserve">(e) que garantirá a conformidade com as medidas de segurança; </w:t>
      </w:r>
    </w:p>
    <w:p w14:paraId="5E77E186" w14:textId="77777777" w:rsidR="007B782A" w:rsidRPr="00CE1EE1" w:rsidRDefault="007B782A" w:rsidP="007B782A">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3813A9CC" w14:textId="77777777" w:rsidR="007B782A" w:rsidRPr="00CE1EE1" w:rsidRDefault="007B782A" w:rsidP="007B782A">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6565C1F6" w14:textId="77777777" w:rsidR="007B782A" w:rsidRPr="00CE1EE1" w:rsidRDefault="007B782A" w:rsidP="007B782A">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0BCEE5D1" w14:textId="77777777" w:rsidR="007B782A" w:rsidRPr="00CE1EE1" w:rsidRDefault="007B782A" w:rsidP="007B782A">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1B534889" w14:textId="77777777" w:rsidR="007B782A" w:rsidRPr="00CE1EE1" w:rsidRDefault="007B782A" w:rsidP="007B782A">
      <w:pPr>
        <w:pStyle w:val="ProductList-Body"/>
      </w:pPr>
      <w:r>
        <w:t>(j) que garantirá a conformidade com as Cláusulas 4(a) até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Cláusula 5: Obrigações do importador de dados</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O importador de dados concorda e garante: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6CDEE43E" w14:textId="77777777" w:rsidR="007B782A" w:rsidRPr="00CE1EE1" w:rsidRDefault="007B782A" w:rsidP="007B782A">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3DE71E47" w14:textId="77777777" w:rsidR="007B782A" w:rsidRPr="00CE1EE1" w:rsidRDefault="007B782A" w:rsidP="007B782A">
      <w:pPr>
        <w:pStyle w:val="ProductList-Body"/>
        <w:spacing w:after="120"/>
      </w:pPr>
      <w:r>
        <w:t xml:space="preserve">(c) que ele implementou as medidas de segurança técnicas e organizacionais especificadas no Apêndice 2 abaixo antes de processar os dados pessoais transferidos; </w:t>
      </w:r>
    </w:p>
    <w:p w14:paraId="66815817" w14:textId="77777777" w:rsidR="007B782A" w:rsidRPr="00CE1EE1" w:rsidRDefault="007B782A" w:rsidP="007B782A">
      <w:pPr>
        <w:pStyle w:val="ProductList-Body"/>
      </w:pPr>
      <w:r>
        <w:t xml:space="preserve">(d) que ele notificará imediatamente o exportador de dados sobre: </w:t>
      </w:r>
    </w:p>
    <w:p w14:paraId="0B1D6371" w14:textId="77777777" w:rsidR="007B782A" w:rsidRPr="00CE1EE1" w:rsidRDefault="007B782A" w:rsidP="003C7029">
      <w:pPr>
        <w:pStyle w:val="ProductList-Body"/>
        <w:spacing w:after="60"/>
        <w:ind w:left="567" w:hanging="207"/>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17CADE9" w14:textId="77777777" w:rsidR="007B782A" w:rsidRPr="00CE1EE1" w:rsidRDefault="007B782A" w:rsidP="007B782A">
      <w:pPr>
        <w:pStyle w:val="ProductList-Body"/>
        <w:spacing w:after="60"/>
        <w:ind w:left="360"/>
      </w:pPr>
      <w:r>
        <w:t xml:space="preserve">(ii) qualquer acesso acidental ou não autorizado e </w:t>
      </w:r>
    </w:p>
    <w:p w14:paraId="27287E8A" w14:textId="77777777" w:rsidR="007B782A" w:rsidRPr="00CE1EE1" w:rsidRDefault="007B782A" w:rsidP="003C7029">
      <w:pPr>
        <w:pStyle w:val="ProductList-Body"/>
        <w:spacing w:after="120"/>
        <w:ind w:left="657" w:hanging="297"/>
      </w:pPr>
      <w:r>
        <w:t xml:space="preserve">(iii) qualquer solicitação recebida diretamente dos titulares dos dados sem responder àquela solicitação, a menos que tenha sido autorizado de outra forma a fazer isso; </w:t>
      </w:r>
    </w:p>
    <w:p w14:paraId="578B4521" w14:textId="77777777" w:rsidR="007B782A" w:rsidRPr="00CE1EE1" w:rsidRDefault="007B782A" w:rsidP="007B782A">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14E7F5E5" w14:textId="77777777" w:rsidR="007B782A" w:rsidRPr="00CE1EE1" w:rsidRDefault="007B782A" w:rsidP="007B782A">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21D10765" w14:textId="77777777" w:rsidR="007B782A" w:rsidRPr="00CE1EE1" w:rsidRDefault="007B782A" w:rsidP="007B782A">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6B155FD1" w14:textId="77777777" w:rsidR="007B782A" w:rsidRPr="00CE1EE1" w:rsidRDefault="007B782A" w:rsidP="007B782A">
      <w:pPr>
        <w:pStyle w:val="ProductList-Body"/>
        <w:spacing w:after="120"/>
      </w:pPr>
      <w:r>
        <w:t xml:space="preserve">(h) que, no caso de subprocessamento, ele informou previamente o exportador de dados e obteve sua autorização prévia por escrito; </w:t>
      </w:r>
    </w:p>
    <w:p w14:paraId="2E09C29F" w14:textId="77777777" w:rsidR="007B782A" w:rsidRPr="00CE1EE1" w:rsidRDefault="007B782A" w:rsidP="007B782A">
      <w:pPr>
        <w:pStyle w:val="ProductList-Body"/>
        <w:spacing w:after="120"/>
      </w:pPr>
      <w:r>
        <w:t>(i) que os serviços de processamento pelo subprocessador serão realizados de acordo com a Cláusula 11 e</w:t>
      </w:r>
    </w:p>
    <w:p w14:paraId="477C249A" w14:textId="77777777" w:rsidR="007B782A" w:rsidRPr="00CE1EE1" w:rsidRDefault="007B782A" w:rsidP="007B782A">
      <w:pPr>
        <w:pStyle w:val="ProductList-Body"/>
      </w:pPr>
      <w:r>
        <w:t>(j) enviar imediatamente ao exportador de dados uma cópia de qualquer contrato do subprocessador indicando as conclusões.</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Cláusula 6: Responsabilidade</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6ECDEE66" w14:textId="77777777" w:rsidR="007B782A" w:rsidRPr="00CE1EE1" w:rsidRDefault="007B782A" w:rsidP="007B782A">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D3FB344" w14:textId="77777777" w:rsidR="007B782A" w:rsidRPr="00CE1EE1" w:rsidRDefault="007B782A" w:rsidP="007B782A">
      <w:pPr>
        <w:pStyle w:val="ProductList-Body"/>
        <w:spacing w:after="120"/>
      </w:pPr>
      <w:r>
        <w:t xml:space="preserve">O importador de dados não pode se basear em uma violação por um subprocessador de suas obrigações a fim de evitar suas próprias responsabilidades. </w:t>
      </w:r>
    </w:p>
    <w:p w14:paraId="3FCD2D6A" w14:textId="77777777" w:rsidR="007B782A" w:rsidRPr="00CE1EE1" w:rsidRDefault="007B782A" w:rsidP="007B782A">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a referida entidade. A responsabilidade do subprocessador deverá se limitar às suas próprias operações de processamento de acordo com as Cláusulas.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Cláusula 7: Mediação e jurisdição</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9CB5740" w14:textId="77777777" w:rsidR="007B782A" w:rsidRPr="00CE1EE1" w:rsidRDefault="007B782A" w:rsidP="007B782A">
      <w:pPr>
        <w:pStyle w:val="ProductList-Body"/>
        <w:spacing w:after="60"/>
        <w:ind w:left="360"/>
      </w:pPr>
      <w:r>
        <w:t xml:space="preserve">(a) enviar a disputa para mediação, por uma pessoa independente ou, onde aplicável, pela autoridade de supervisão; </w:t>
      </w:r>
    </w:p>
    <w:p w14:paraId="08DF2B30" w14:textId="77777777" w:rsidR="007B782A" w:rsidRPr="00CE1EE1" w:rsidRDefault="007B782A" w:rsidP="007B782A">
      <w:pPr>
        <w:pStyle w:val="ProductList-Body"/>
        <w:spacing w:after="120"/>
        <w:ind w:left="360"/>
      </w:pPr>
      <w:r>
        <w:t xml:space="preserve">(b) enviar a disputa aos tribunais no Estado Membro no qual o exportador de dados está sediado. </w:t>
      </w:r>
    </w:p>
    <w:p w14:paraId="74888A81" w14:textId="77777777" w:rsidR="007B782A" w:rsidRPr="00CE1EE1" w:rsidRDefault="007B782A" w:rsidP="007B782A">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Cláusula 8: Cooperação com autoridades de supervisão</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D698CCE" w14:textId="77777777" w:rsidR="007B782A" w:rsidRPr="00CE1EE1" w:rsidRDefault="007B782A" w:rsidP="007B782A">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554BC66D" w14:textId="77777777" w:rsidR="007B782A" w:rsidRPr="00CE1EE1" w:rsidRDefault="007B782A" w:rsidP="007B782A">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lastRenderedPageBreak/>
        <w:t>Cláusula 9: Lei Regente</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As Cláusulas deverão ser regidas pela lei do Estado Membro no qual o exportador de dados está sediado.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Cláusula 10: Variação do contrato</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Cláusula 11: Subprocessamento</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35BBD844" w14:textId="77777777" w:rsidR="007B782A" w:rsidRPr="00CE1EE1" w:rsidRDefault="007B782A" w:rsidP="007B782A">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0264870B" w14:textId="77777777" w:rsidR="007B782A" w:rsidRPr="00CE1EE1" w:rsidRDefault="007B782A" w:rsidP="007B782A">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659D5868" w14:textId="77777777" w:rsidR="007B782A" w:rsidRPr="00CE1EE1" w:rsidRDefault="007B782A" w:rsidP="007B782A">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Cláusula 12: Obrigação depois do término dos serviços de processamento de dados pessoais</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As partes concordam que mediante a rescisão da prestação de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754CEF55" w14:textId="77777777" w:rsidR="007B782A" w:rsidRPr="00CE1EE1" w:rsidRDefault="007B782A" w:rsidP="007B782A">
      <w:pPr>
        <w:pStyle w:val="ProductList-Body"/>
      </w:pPr>
      <w:r>
        <w:t>2. O importador de dados e o subprocessador garantem que, mediante solicitação do importador de dados e/ou da autoridade de supervisão, eles enviarão suas instalações de processamento de dados para uma auditoria das medidas mencionadas no parágrafo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Apêndice 1 para as Cláusulas Contratuais Padrão</w:t>
      </w:r>
      <w:bookmarkEnd w:id="26"/>
      <w:r>
        <w:rPr>
          <w:b/>
        </w:rPr>
        <w:t xml:space="preserve"> para os Serviços de Suporte e Consultoria</w:t>
      </w:r>
    </w:p>
    <w:p w14:paraId="7F56D65B" w14:textId="77777777" w:rsidR="007B782A" w:rsidRPr="00CE1EE1" w:rsidRDefault="007B782A" w:rsidP="007B782A">
      <w:pPr>
        <w:pStyle w:val="ProductList-Body"/>
      </w:pPr>
    </w:p>
    <w:p w14:paraId="609BCAD6" w14:textId="51C0034B" w:rsidR="004F2CCD" w:rsidRPr="00CE1EE1" w:rsidRDefault="007B782A" w:rsidP="007B782A">
      <w:pPr>
        <w:pStyle w:val="ProductList-Body"/>
        <w:spacing w:after="120"/>
      </w:pPr>
      <w:r>
        <w:rPr>
          <w:b/>
        </w:rPr>
        <w:t>Exportador de dados</w:t>
      </w:r>
      <w:r w:rsidRPr="00BC6414">
        <w:rPr>
          <w:b/>
          <w:bCs/>
        </w:rPr>
        <w:t>:</w:t>
      </w:r>
      <w:r>
        <w:t xml:space="preserve"> O Cliente é o exportador de dados. </w:t>
      </w:r>
      <w:r>
        <w:rPr>
          <w:rFonts w:cstheme="minorHAnsi"/>
        </w:rPr>
        <w:t>O exportador de dados está obtendo suporte profissional de TI e serviços de consultoria conforme descrito na Ordem de Serviço do Enterprise Services aplicável.</w:t>
      </w:r>
      <w:r w:rsidR="008E6FD0">
        <w:rPr>
          <w:rFonts w:cstheme="minorHAnsi"/>
        </w:rPr>
        <w:t xml:space="preserve"> </w:t>
      </w:r>
    </w:p>
    <w:p w14:paraId="2AD7056E" w14:textId="3986CF06" w:rsidR="007B782A" w:rsidRPr="00CE1EE1" w:rsidRDefault="007B782A" w:rsidP="007B782A">
      <w:pPr>
        <w:pStyle w:val="ProductList-Body"/>
        <w:spacing w:after="120"/>
      </w:pPr>
      <w:r>
        <w:rPr>
          <w:b/>
        </w:rPr>
        <w:t>Importador de dados:</w:t>
      </w:r>
      <w:r>
        <w:t xml:space="preserve"> O importador de dados é a Microsoft Corporation, uma produtora global de software e serviços. </w:t>
      </w:r>
    </w:p>
    <w:p w14:paraId="15F820BC" w14:textId="77777777" w:rsidR="007B782A" w:rsidRPr="00CE1EE1" w:rsidRDefault="007B782A" w:rsidP="007B782A">
      <w:pPr>
        <w:pStyle w:val="ProductList-Body"/>
        <w:spacing w:after="120"/>
      </w:pPr>
      <w:r>
        <w:rPr>
          <w:b/>
        </w:rPr>
        <w:t>Titulares dos dados</w:t>
      </w:r>
      <w:r w:rsidRPr="00BC6414">
        <w:rPr>
          <w:b/>
          <w:bCs/>
        </w:rPr>
        <w:t>:</w:t>
      </w:r>
      <w:r>
        <w:t xml:space="preserve"> 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B0C829E" w14:textId="22F59D5E" w:rsidR="007B782A" w:rsidRPr="00CE1EE1" w:rsidRDefault="007B782A" w:rsidP="007B782A">
      <w:pPr>
        <w:pStyle w:val="ProductList-Body"/>
        <w:spacing w:after="120"/>
      </w:pPr>
      <w:r>
        <w:rPr>
          <w:b/>
        </w:rPr>
        <w:t>Categorias de dados</w:t>
      </w:r>
      <w:r w:rsidRPr="00BC6414">
        <w:rPr>
          <w:b/>
          <w:bCs/>
        </w:rPr>
        <w:t>:</w:t>
      </w:r>
      <w:r>
        <w:t xml:space="preserve"> Os dados pessoais transferidos incluem e-mail, documentos e outros dados, em um formato eletrônico, conforme necessário a fim de prestar os Serviços Profissionais.</w:t>
      </w:r>
    </w:p>
    <w:p w14:paraId="59FBDBB0" w14:textId="77777777" w:rsidR="007B782A" w:rsidRPr="00CE1EE1" w:rsidRDefault="007B782A" w:rsidP="007B782A">
      <w:pPr>
        <w:pStyle w:val="ProductList-Body"/>
      </w:pPr>
      <w:r>
        <w:rPr>
          <w:b/>
        </w:rPr>
        <w:t>Operações de processamento</w:t>
      </w:r>
      <w:r w:rsidRPr="00BC6414">
        <w:rPr>
          <w:b/>
          <w:bCs/>
        </w:rPr>
        <w:t>:</w:t>
      </w:r>
      <w:r>
        <w:t xml:space="preserve"> Os dados pessoais transferidos estarão sujeitos às seguintes atividades básicas de processamento: </w:t>
      </w:r>
    </w:p>
    <w:p w14:paraId="4DD6DF68" w14:textId="3581702C" w:rsidR="004F2CCD" w:rsidRPr="00CE1EE1" w:rsidRDefault="004F2CCD" w:rsidP="004F2CCD">
      <w:pPr>
        <w:pStyle w:val="ProductList-Body"/>
        <w:spacing w:after="60"/>
        <w:ind w:left="547"/>
      </w:pPr>
      <w:r>
        <w:rPr>
          <w:b/>
        </w:rPr>
        <w:t>a.</w:t>
      </w:r>
      <w:r>
        <w:rPr>
          <w:b/>
        </w:rPr>
        <w:tab/>
        <w:t>Duração e Objeto do Processamento de Dados.</w:t>
      </w:r>
      <w:r w:rsidR="008E6FD0">
        <w:rPr>
          <w:b/>
        </w:rPr>
        <w:t xml:space="preserve"> </w:t>
      </w:r>
      <w:r>
        <w:t>A duração do processamento de dados será o prazo designado de acordo com o contrato de licenciamento por volume aplicável entre o exportador de dados e a entidade da Microsoft ao qual essas Cláusulas Contratuais Padrão estão anexadas (“Microsoft”). O objeto do processamento de dados é o desempenho dos Serviços Profissionais.</w:t>
      </w:r>
    </w:p>
    <w:p w14:paraId="47457EC2" w14:textId="76D4C780" w:rsidR="004F2CCD" w:rsidRPr="00CE1EE1" w:rsidRDefault="004F2CCD" w:rsidP="004F2CCD">
      <w:pPr>
        <w:pStyle w:val="ProductList-Body"/>
        <w:spacing w:after="60"/>
        <w:ind w:left="547"/>
      </w:pPr>
      <w:r>
        <w:rPr>
          <w:b/>
        </w:rPr>
        <w:lastRenderedPageBreak/>
        <w:t>b.</w:t>
      </w:r>
      <w:r>
        <w:rPr>
          <w:b/>
        </w:rPr>
        <w:tab/>
        <w:t>Escopo e Finalidade do Processamento de Dados.</w:t>
      </w:r>
      <w:r w:rsidR="008E6FD0">
        <w:rPr>
          <w:b/>
        </w:rPr>
        <w:t xml:space="preserve"> </w:t>
      </w:r>
      <w:r>
        <w:t>O escopo e a finalidade do processamento de dados pessoais estão descritos no Adendo e no Contrato.</w:t>
      </w:r>
    </w:p>
    <w:p w14:paraId="69D3A6F0" w14:textId="1A8AD5D9" w:rsidR="004F2CCD" w:rsidRPr="00CE1EE1" w:rsidRDefault="004F2CCD" w:rsidP="004F2CCD">
      <w:pPr>
        <w:pStyle w:val="ProductList-Body"/>
        <w:spacing w:after="60"/>
        <w:ind w:left="547"/>
      </w:pPr>
      <w:r>
        <w:rPr>
          <w:b/>
        </w:rPr>
        <w:t>c.</w:t>
      </w:r>
      <w:r>
        <w:rPr>
          <w:b/>
        </w:rPr>
        <w:tab/>
        <w:t>Dados de Acesso de Suporte e Consultoria.</w:t>
      </w:r>
      <w:r w:rsidR="008E6FD0">
        <w:rPr>
          <w:b/>
        </w:rPr>
        <w:t xml:space="preserve"> </w:t>
      </w:r>
      <w:r>
        <w:t xml:space="preserve">Pelo prazo estabelecido nos termos do Contrato, a Microsoft, na sua eleição e conforme necessário, em conformidade com a lei aplicável de implementação do Artigo 12(b), da Diretiva de Proteção de Dados da União Europeia: (1) fornecerá ao Cliente a capacidade de corrigir, excluir ou bloquear os Dados de Suporte e Consultoria ou (2) fará tais correções, exclusões ou bloqueios em nome do Cliente. </w:t>
      </w:r>
    </w:p>
    <w:p w14:paraId="3B070E79" w14:textId="77777777" w:rsidR="004F2CCD" w:rsidRPr="00CE1EE1" w:rsidRDefault="004F2CCD" w:rsidP="004F2CCD">
      <w:pPr>
        <w:pStyle w:val="ProductList-Body"/>
        <w:spacing w:after="60"/>
        <w:ind w:left="547"/>
      </w:pPr>
      <w:r>
        <w:rPr>
          <w:b/>
        </w:rPr>
        <w:t>d.</w:t>
      </w:r>
      <w:r>
        <w:rPr>
          <w:b/>
        </w:rPr>
        <w:tab/>
        <w:t xml:space="preserve">Instruções do Exportador de Dados. </w:t>
      </w:r>
      <w:r>
        <w:t xml:space="preserve">Para os Serviços Profissionais, o importador de dados atuará somente conforme as instruções do exportador de dados conforme conduzidas pela Microsoft </w:t>
      </w:r>
    </w:p>
    <w:p w14:paraId="1F3D0D6B" w14:textId="74FAFC22" w:rsidR="004F2CCD" w:rsidRPr="00CE1EE1" w:rsidRDefault="004F2CCD" w:rsidP="004F2CCD">
      <w:pPr>
        <w:pStyle w:val="ProductList-Body"/>
        <w:spacing w:after="60"/>
        <w:ind w:left="547"/>
      </w:pPr>
      <w:r>
        <w:rPr>
          <w:b/>
        </w:rPr>
        <w:t>e.</w:t>
      </w:r>
      <w:r>
        <w:rPr>
          <w:b/>
        </w:rPr>
        <w:tab/>
        <w:t>Exclusão ou Devolução de Dados de Suporte e Consultoria.</w:t>
      </w:r>
      <w:r w:rsidR="008E6FD0">
        <w:t xml:space="preserve"> </w:t>
      </w:r>
      <w:r>
        <w:t xml:space="preserve">A Microsoft excluirá ou devolverá todas as cópias dos Dados de Suporte e Consultoria após as finalidades comerciais para as quais os Dados de Suporte e Consultoria foram coletados ou transferidos terem sido atendidas ou antes mediante solicitação por escrito do Cliente. </w:t>
      </w:r>
    </w:p>
    <w:p w14:paraId="50564C44" w14:textId="74BA0B18" w:rsidR="007B782A" w:rsidRPr="00CE1EE1" w:rsidRDefault="004F2CCD" w:rsidP="007B782A">
      <w:pPr>
        <w:pStyle w:val="ProductList-Body"/>
      </w:pPr>
      <w:r>
        <w:rPr>
          <w:b/>
        </w:rPr>
        <w:t xml:space="preserve">Subcontratados: </w:t>
      </w:r>
      <w:r>
        <w:t>O importador de dados poderá contratar outras empresas para prestar serviços limitados em nome do importador. Esses subcontratados poderão obter os Dados de Suporte e Consultoria apenas para prestar serviços pelos quais foram contratados pelo importador de dados, e estarão proibidos de usar os Dados de Suporte e Consultoria para qualquer outra finalidade.</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Apêndice 2 às Cláusulas Contratuais Padrão para os Serviços de Suporte e Consultoria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Descrição das medidas de segurança técnicas e organizacionais implementadas pelo importador de dados de acordo com as Cláusulas 4(d) e 5(c):</w:t>
      </w:r>
    </w:p>
    <w:p w14:paraId="2C10D92A" w14:textId="0C6EE476" w:rsidR="007B782A" w:rsidRPr="00CE1EE1" w:rsidRDefault="007B782A" w:rsidP="007B782A">
      <w:pPr>
        <w:pStyle w:val="ProductList-Body"/>
        <w:spacing w:after="120"/>
      </w:pPr>
      <w:r>
        <w:t xml:space="preserve">1. </w:t>
      </w:r>
      <w:r>
        <w:rPr>
          <w:b/>
        </w:rPr>
        <w:t>Equipe</w:t>
      </w:r>
      <w:r w:rsidRPr="00BC6414">
        <w:rPr>
          <w:b/>
          <w:bCs/>
        </w:rPr>
        <w:t>.</w:t>
      </w:r>
      <w:r>
        <w:t xml:space="preserve"> A equipe do importador de dados não processará os Dados de Suporte e Consultoria sem autorização. A equipe é obrigada a manter a confidencialidade de todos os Dados de Suporte e Consultoria, e essa obrigação permanece mesmo após o término da contratação. </w:t>
      </w:r>
    </w:p>
    <w:p w14:paraId="1D67EDE3" w14:textId="77777777" w:rsidR="007B782A" w:rsidRPr="00CE1EE1" w:rsidRDefault="007B782A" w:rsidP="007B782A">
      <w:pPr>
        <w:pStyle w:val="ProductList-Body"/>
      </w:pPr>
      <w:r>
        <w:t xml:space="preserve">2. </w:t>
      </w:r>
      <w:r>
        <w:rPr>
          <w:b/>
        </w:rPr>
        <w:t>Contato de Privacidade de Dados</w:t>
      </w:r>
      <w:r w:rsidRPr="00BC6414">
        <w:rPr>
          <w:b/>
          <w:bCs/>
        </w:rPr>
        <w:t>.</w:t>
      </w:r>
      <w:r>
        <w:t xml:space="preserve"> O oficial de privacidade de dados do importador de dados poderá ser contatado no seguinte endereço: </w:t>
      </w:r>
    </w:p>
    <w:p w14:paraId="371DD7D6" w14:textId="77777777" w:rsidR="007B782A" w:rsidRPr="00395C40" w:rsidRDefault="007B782A" w:rsidP="0022487F">
      <w:pPr>
        <w:pStyle w:val="ProductList-Body"/>
        <w:ind w:left="378" w:hanging="9"/>
      </w:pPr>
      <w:r w:rsidRPr="00395C40">
        <w:t xml:space="preserve">Microsoft Corporation </w:t>
      </w:r>
    </w:p>
    <w:p w14:paraId="0EEDF354" w14:textId="77777777" w:rsidR="007B782A" w:rsidRPr="00395C40" w:rsidRDefault="007B782A" w:rsidP="007B782A">
      <w:pPr>
        <w:pStyle w:val="ProductList-Body"/>
        <w:ind w:left="360"/>
      </w:pPr>
      <w:r w:rsidRPr="00395C40">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Medidas Técnicas e Organizacionais</w:t>
      </w:r>
      <w:r w:rsidRPr="00BC6414">
        <w:rPr>
          <w:b/>
          <w:bCs/>
        </w:rPr>
        <w:t>.</w:t>
      </w:r>
      <w:r>
        <w:t xml:space="preserve"> O importador de dados implementou e manterá as medidas técnicas e organizacionais apropriadas, controles internos e rotinas de segurança de informações para proteger os Dados de Suporte e Consultoria, conforme definido no Adendo de Proteção de Dados dos Serviços Microsoft Professional, contra perda, destruição ou alteração acidentais, divulgação ou acesso não autorizados ou destruição indevida, da seguinte forma: As medidas técnicas e organizacionais, os controles internos e as rotinas de segurança de informações estabelecidas no Anexo 1 estão, por meio deste, incorporadas neste Apêndice 2 por esta referência e vinculam legalmente o importador de dados como se estivessem estabelecidas neste Apêndice 2 em sua totalidade.</w:t>
      </w:r>
    </w:p>
    <w:p w14:paraId="02F56B84" w14:textId="77777777" w:rsidR="007B782A" w:rsidRPr="00CE1EE1" w:rsidRDefault="007B782A" w:rsidP="007B782A">
      <w:pPr>
        <w:pStyle w:val="ProductList-Body"/>
      </w:pPr>
      <w:r>
        <w:t>A assinatura da Microsoft Corporation é exibida na página a seguir.</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Assinando as Cláusulas Contratuais Padrão para os Serviços Profissionais, Apêndice 1 e Apêndice 2 em nome do importador de dados:</w:t>
      </w:r>
    </w:p>
    <w:p w14:paraId="0A476664" w14:textId="5463A585" w:rsidR="007B782A" w:rsidRPr="00CE1EE1" w:rsidRDefault="007B782A" w:rsidP="007B782A">
      <w:pPr>
        <w:pStyle w:val="ProductList-Body"/>
      </w:pPr>
    </w:p>
    <w:p w14:paraId="5F3B4CED" w14:textId="77777777" w:rsidR="000A3620" w:rsidRDefault="001E2C6F" w:rsidP="001E2C6F">
      <w:pPr>
        <w:keepNext/>
        <w:tabs>
          <w:tab w:val="right" w:pos="9000"/>
        </w:tabs>
        <w:spacing w:before="360"/>
      </w:pPr>
      <w:r>
        <w:t>Assinatura</w:t>
      </w:r>
    </w:p>
    <w:p w14:paraId="6EFD6D63" w14:textId="71BB2E28" w:rsidR="001E2C6F" w:rsidRPr="00CE1EE1" w:rsidRDefault="000A3620" w:rsidP="000A3620">
      <w:pPr>
        <w:keepNext/>
        <w:tabs>
          <w:tab w:val="right" w:pos="9000"/>
        </w:tabs>
        <w:spacing w:before="360"/>
      </w:pPr>
      <w:r>
        <w:rPr>
          <w:noProof/>
        </w:rPr>
        <w:drawing>
          <wp:inline distT="0" distB="0" distL="0" distR="0" wp14:anchorId="458D1A8C" wp14:editId="51404DBE">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509FEC72" w14:textId="77777777" w:rsidR="000A3620" w:rsidRPr="006C6E2E" w:rsidRDefault="000A3620" w:rsidP="000A3620">
      <w:pPr>
        <w:keepNext/>
        <w:spacing w:after="120"/>
        <w:rPr>
          <w:rFonts w:cstheme="minorHAnsi"/>
          <w:b/>
        </w:rPr>
      </w:pPr>
      <w:r w:rsidRPr="006C6E2E">
        <w:rPr>
          <w:rFonts w:cstheme="minorHAnsi"/>
          <w:b/>
          <w:spacing w:val="-2"/>
        </w:rPr>
        <w:t>Anand Eswaran, Corporate Vice President</w:t>
      </w:r>
    </w:p>
    <w:p w14:paraId="5F5E82BD" w14:textId="77777777" w:rsidR="001E2C6F" w:rsidRPr="00815642" w:rsidRDefault="001E2C6F" w:rsidP="008D4918">
      <w:pPr>
        <w:pStyle w:val="ProductList-Body"/>
        <w:rPr>
          <w:lang w:val="en-IN"/>
        </w:rPr>
      </w:pPr>
      <w:r w:rsidRPr="00815642">
        <w:rPr>
          <w:lang w:val="en-IN"/>
        </w:rPr>
        <w:t>Microsoft Corporation</w:t>
      </w:r>
    </w:p>
    <w:p w14:paraId="47CA79D5" w14:textId="77777777" w:rsidR="001E2C6F" w:rsidRPr="00815642" w:rsidRDefault="001E2C6F" w:rsidP="008D4918">
      <w:pPr>
        <w:pStyle w:val="ProductList-Body"/>
        <w:rPr>
          <w:lang w:val="en-IN"/>
        </w:rPr>
      </w:pPr>
      <w:r w:rsidRPr="00815642">
        <w:rPr>
          <w:lang w:val="en-IN"/>
        </w:rPr>
        <w:t>One Microsoft Way</w:t>
      </w:r>
    </w:p>
    <w:p w14:paraId="3DB0ACCE" w14:textId="77777777" w:rsidR="001E2C6F" w:rsidRPr="00815642" w:rsidRDefault="001E2C6F" w:rsidP="008D4918">
      <w:pPr>
        <w:pStyle w:val="ProductList-Body"/>
        <w:rPr>
          <w:lang w:val="en-IN"/>
        </w:rPr>
      </w:pPr>
      <w:r w:rsidRPr="00815642">
        <w:rPr>
          <w:lang w:val="en-IN"/>
        </w:rPr>
        <w:t>Redmond, WA 98052 USA</w:t>
      </w:r>
    </w:p>
    <w:p w14:paraId="3DE23F2A" w14:textId="7E8D1587" w:rsidR="001E2C6F" w:rsidRPr="00815642" w:rsidRDefault="001E2C6F">
      <w:pPr>
        <w:rPr>
          <w:lang w:val="en-IN"/>
        </w:rPr>
      </w:pPr>
      <w:r w:rsidRPr="00815642">
        <w:rPr>
          <w:lang w:val="en-IN"/>
        </w:rPr>
        <w:br w:type="page"/>
      </w:r>
    </w:p>
    <w:p w14:paraId="3000B176" w14:textId="4D59587D" w:rsidR="001E2C6F" w:rsidRPr="00CE1EE1" w:rsidRDefault="001E2C6F" w:rsidP="001E2C6F">
      <w:pPr>
        <w:pStyle w:val="ProductList-SectionHeading"/>
        <w:outlineLvl w:val="0"/>
      </w:pPr>
      <w:r>
        <w:lastRenderedPageBreak/>
        <w:t>Anexo 2 – As Cláusulas Contratuais Padrão (Processadores) para os Serviços de Consultoria prestados pela Global Delivery India</w:t>
      </w:r>
    </w:p>
    <w:p w14:paraId="25A4B5CA" w14:textId="59071EC2" w:rsidR="001E2C6F" w:rsidRPr="00CE1EE1" w:rsidRDefault="001E2C6F" w:rsidP="001E2C6F">
      <w:pPr>
        <w:pStyle w:val="ProductList-Body"/>
      </w:pPr>
      <w:r>
        <w:t>Para os fins do Artigo 26(2) da Diretiva 95/46/EC para a transferência de dados pessoais a processadores estabelecidos em países terceiros que não garantam um nível adequado de proteção de dados, o Cliente (como o exportador dos dados) e a Microsoft Global Services Center (India) Private Limited (como importadora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Cláusula 1: Definições</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7FC16380" w14:textId="77777777" w:rsidR="001E2C6F" w:rsidRPr="00CE1EE1" w:rsidRDefault="001E2C6F" w:rsidP="001E2C6F">
      <w:pPr>
        <w:pStyle w:val="ProductList-Body"/>
        <w:spacing w:after="120"/>
      </w:pPr>
      <w:r>
        <w:t xml:space="preserve">(b) “exportador de dados” significa o controlador que transfere os dados pessoais; </w:t>
      </w:r>
    </w:p>
    <w:p w14:paraId="391314FE" w14:textId="77777777" w:rsidR="001E2C6F" w:rsidRPr="00CE1EE1" w:rsidRDefault="001E2C6F" w:rsidP="001E2C6F">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2C1938E7" w14:textId="0B5FAB9F" w:rsidR="001E2C6F" w:rsidRPr="00CE1EE1" w:rsidRDefault="001E2C6F" w:rsidP="00044F38">
      <w:pPr>
        <w:pStyle w:val="ProductList-Body"/>
        <w:spacing w:after="120"/>
      </w:pPr>
      <w:r>
        <w:t>(</w:t>
      </w:r>
      <w:r w:rsidR="00044F38">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5EA8CD95" w14:textId="77777777" w:rsidR="001E2C6F" w:rsidRPr="00CE1EE1" w:rsidRDefault="001E2C6F" w:rsidP="001E2C6F">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0CE3BAE7" w14:textId="77777777" w:rsidR="001E2C6F" w:rsidRPr="00CE1EE1" w:rsidRDefault="001E2C6F" w:rsidP="001E2C6F">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Cláusula 2: Detalhes da transferência</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Os detalhes da transferência e em particular as categorias especiais de dados pessoais, onde aplicável, são especificadas no Apêndice 1 abaixo que constituem uma parte integral das Cláusulas.</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Cláusula 3: Cláusula de terceiro beneficiário</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0574923C" w14:textId="77777777" w:rsidR="001E2C6F" w:rsidRPr="00CE1EE1" w:rsidRDefault="001E2C6F" w:rsidP="001E2C6F">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w:t>
      </w:r>
    </w:p>
    <w:p w14:paraId="641AAA30" w14:textId="77777777" w:rsidR="001E2C6F" w:rsidRPr="00CE1EE1" w:rsidRDefault="001E2C6F" w:rsidP="001E2C6F">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A responsabilidade do terceiro do subprocessador deverá se limitar às suas próprias operações de processamento de acordo com as Cláusulas. </w:t>
      </w:r>
    </w:p>
    <w:p w14:paraId="6DFFF294" w14:textId="77777777" w:rsidR="001E2C6F" w:rsidRPr="00CE1EE1" w:rsidRDefault="001E2C6F" w:rsidP="001E2C6F">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0F0A120D" w14:textId="77777777" w:rsidR="001E2C6F" w:rsidRPr="00CE1EE1" w:rsidRDefault="001E2C6F" w:rsidP="001E2C6F">
      <w:pPr>
        <w:pStyle w:val="ProductList-Body"/>
      </w:pPr>
    </w:p>
    <w:p w14:paraId="4AC0C93B" w14:textId="77777777" w:rsidR="001E2C6F" w:rsidRPr="00CE1EE1" w:rsidRDefault="001E2C6F" w:rsidP="001E2C6F">
      <w:pPr>
        <w:pStyle w:val="ProductList-Body"/>
        <w:keepNext/>
        <w:jc w:val="center"/>
        <w:outlineLvl w:val="1"/>
      </w:pPr>
      <w:r>
        <w:rPr>
          <w:b/>
        </w:rPr>
        <w:lastRenderedPageBreak/>
        <w:t>Cláusula 4: Obrigações do exportador de dados</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O exportador de dados concorda e garante: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3D534FD3" w14:textId="77777777" w:rsidR="001E2C6F" w:rsidRPr="00CE1EE1" w:rsidRDefault="001E2C6F" w:rsidP="001E2C6F">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402A2D71" w14:textId="77777777" w:rsidR="001E2C6F" w:rsidRPr="00CE1EE1" w:rsidRDefault="001E2C6F" w:rsidP="001E2C6F">
      <w:pPr>
        <w:pStyle w:val="ProductList-Body"/>
        <w:spacing w:after="120"/>
      </w:pPr>
      <w:r>
        <w:t xml:space="preserve">(c) que o importador de dados fornecerá garantias suficientes em relação às medidas de segurança técnicas e organizacionais especificadas no Apêndice 2 abaixo; </w:t>
      </w:r>
    </w:p>
    <w:p w14:paraId="2D1E0F16" w14:textId="77777777" w:rsidR="001E2C6F" w:rsidRPr="00CE1EE1" w:rsidRDefault="001E2C6F" w:rsidP="001E2C6F">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753579F5" w14:textId="77777777" w:rsidR="001E2C6F" w:rsidRPr="00CE1EE1" w:rsidRDefault="001E2C6F" w:rsidP="001E2C6F">
      <w:pPr>
        <w:pStyle w:val="ProductList-Body"/>
        <w:spacing w:after="120"/>
      </w:pPr>
      <w:r>
        <w:t xml:space="preserve">(e) que garantirá a conformidade com as medidas de segurança; </w:t>
      </w:r>
    </w:p>
    <w:p w14:paraId="1F94AA56" w14:textId="77777777" w:rsidR="001E2C6F" w:rsidRPr="00CE1EE1" w:rsidRDefault="001E2C6F" w:rsidP="001E2C6F">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25576250" w14:textId="77777777" w:rsidR="001E2C6F" w:rsidRPr="00CE1EE1" w:rsidRDefault="001E2C6F" w:rsidP="001E2C6F">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24634BF7" w14:textId="77777777" w:rsidR="001E2C6F" w:rsidRPr="00CE1EE1" w:rsidRDefault="001E2C6F" w:rsidP="001E2C6F">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1065FF5A" w14:textId="77777777" w:rsidR="001E2C6F" w:rsidRPr="00CE1EE1" w:rsidRDefault="001E2C6F" w:rsidP="001E2C6F">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3401D126" w14:textId="77777777" w:rsidR="001E2C6F" w:rsidRPr="00CE1EE1" w:rsidRDefault="001E2C6F" w:rsidP="001E2C6F">
      <w:pPr>
        <w:pStyle w:val="ProductList-Body"/>
      </w:pPr>
      <w:r>
        <w:t>(j) que garantirá a conformidade com as Cláusulas 4(a) até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Cláusula 5: Obrigações do importador de dados</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O importador de dados concorda e garante: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6599D73D" w14:textId="77777777" w:rsidR="001E2C6F" w:rsidRPr="00CE1EE1" w:rsidRDefault="001E2C6F" w:rsidP="001E2C6F">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59E3364B" w14:textId="77777777" w:rsidR="001E2C6F" w:rsidRPr="00CE1EE1" w:rsidRDefault="001E2C6F" w:rsidP="001E2C6F">
      <w:pPr>
        <w:pStyle w:val="ProductList-Body"/>
        <w:spacing w:after="120"/>
      </w:pPr>
      <w:r>
        <w:t xml:space="preserve">(c) que ele implementou as medidas de segurança técnicas e organizacionais especificadas no Apêndice 2 abaixo antes de processar os dados pessoais transferidos; </w:t>
      </w:r>
    </w:p>
    <w:p w14:paraId="7CA6D41A" w14:textId="77777777" w:rsidR="001E2C6F" w:rsidRPr="00CE1EE1" w:rsidRDefault="001E2C6F" w:rsidP="001E2C6F">
      <w:pPr>
        <w:pStyle w:val="ProductList-Body"/>
      </w:pPr>
      <w:r>
        <w:t xml:space="preserve">(d) que ele notificará imediatamente o exportador de dados sobre: </w:t>
      </w:r>
    </w:p>
    <w:p w14:paraId="2723E920" w14:textId="77777777" w:rsidR="001E2C6F" w:rsidRPr="00CE1EE1" w:rsidRDefault="001E2C6F" w:rsidP="001E2C6F">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27B337E2" w14:textId="77777777" w:rsidR="001E2C6F" w:rsidRPr="00CE1EE1" w:rsidRDefault="001E2C6F" w:rsidP="001E2C6F">
      <w:pPr>
        <w:pStyle w:val="ProductList-Body"/>
        <w:spacing w:after="60"/>
        <w:ind w:left="360"/>
      </w:pPr>
      <w:r>
        <w:t xml:space="preserve">(ii) qualquer acesso acidental ou não autorizado e </w:t>
      </w:r>
    </w:p>
    <w:p w14:paraId="2173A8FA" w14:textId="77777777" w:rsidR="001E2C6F" w:rsidRPr="00CE1EE1" w:rsidRDefault="001E2C6F" w:rsidP="001E2C6F">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6D264A6C" w14:textId="77777777" w:rsidR="001E2C6F" w:rsidRPr="00CE1EE1" w:rsidRDefault="001E2C6F" w:rsidP="001E2C6F">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7101F5A3" w14:textId="77777777" w:rsidR="001E2C6F" w:rsidRPr="00CE1EE1" w:rsidRDefault="001E2C6F" w:rsidP="001E2C6F">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3395756" w14:textId="77777777" w:rsidR="001E2C6F" w:rsidRPr="00CE1EE1" w:rsidRDefault="001E2C6F" w:rsidP="001E2C6F">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79D87872" w14:textId="77777777" w:rsidR="001E2C6F" w:rsidRPr="00CE1EE1" w:rsidRDefault="001E2C6F" w:rsidP="001E2C6F">
      <w:pPr>
        <w:pStyle w:val="ProductList-Body"/>
        <w:spacing w:after="120"/>
      </w:pPr>
      <w:r>
        <w:t xml:space="preserve">(h) que, no caso de subprocessamento, ele informou previamente o exportador de dados e obteve sua autorização prévia por escrito; </w:t>
      </w:r>
    </w:p>
    <w:p w14:paraId="0091B783" w14:textId="77777777" w:rsidR="001E2C6F" w:rsidRPr="00CE1EE1" w:rsidRDefault="001E2C6F" w:rsidP="001E2C6F">
      <w:pPr>
        <w:pStyle w:val="ProductList-Body"/>
        <w:spacing w:after="120"/>
      </w:pPr>
      <w:r>
        <w:t>(i) que os serviços de processamento pelo subprocessador serão realizados de acordo com a Cláusula 11 e</w:t>
      </w:r>
    </w:p>
    <w:p w14:paraId="7139C712" w14:textId="77777777" w:rsidR="001E2C6F" w:rsidRPr="00CE1EE1" w:rsidRDefault="001E2C6F" w:rsidP="001E2C6F">
      <w:pPr>
        <w:pStyle w:val="ProductList-Body"/>
      </w:pPr>
      <w:r>
        <w:t>(j) enviar imediatamente ao exportador de dados uma cópia de qualquer contrato do subprocessador indicando as conclusões.</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Cláusula 6: Responsabilidade</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6D34F345" w14:textId="77777777" w:rsidR="001E2C6F" w:rsidRPr="00CE1EE1" w:rsidRDefault="001E2C6F" w:rsidP="001E2C6F">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23658612" w14:textId="77777777" w:rsidR="001E2C6F" w:rsidRPr="00CE1EE1" w:rsidRDefault="001E2C6F" w:rsidP="001E2C6F">
      <w:pPr>
        <w:pStyle w:val="ProductList-Body"/>
        <w:spacing w:after="120"/>
      </w:pPr>
      <w:r>
        <w:t xml:space="preserve">O importador de dados não pode se basear em uma violação por um subprocessador de suas obrigações a fim de evitar suas próprias responsabilidades. </w:t>
      </w:r>
    </w:p>
    <w:p w14:paraId="08D51884" w14:textId="77777777" w:rsidR="001E2C6F" w:rsidRPr="00CE1EE1" w:rsidRDefault="001E2C6F" w:rsidP="001E2C6F">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a referida entidade. A responsabilidade do subprocessador deverá se limitar às suas próprias operações de processamento de acordo com as Cláusulas.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Cláusula 7: Mediação e jurisdição</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0A4B64EF" w14:textId="77777777" w:rsidR="001E2C6F" w:rsidRPr="00CE1EE1" w:rsidRDefault="001E2C6F" w:rsidP="001E2C6F">
      <w:pPr>
        <w:pStyle w:val="ProductList-Body"/>
        <w:spacing w:after="60"/>
        <w:ind w:left="360"/>
      </w:pPr>
      <w:r>
        <w:t xml:space="preserve">(a) enviar a disputa para mediação, por uma pessoa independente ou, onde aplicável, pela autoridade de supervisão; </w:t>
      </w:r>
    </w:p>
    <w:p w14:paraId="096BDFDF" w14:textId="77777777" w:rsidR="001E2C6F" w:rsidRPr="00CE1EE1" w:rsidRDefault="001E2C6F" w:rsidP="001E2C6F">
      <w:pPr>
        <w:pStyle w:val="ProductList-Body"/>
        <w:spacing w:after="120"/>
        <w:ind w:left="360"/>
      </w:pPr>
      <w:r>
        <w:t xml:space="preserve">(b) enviar a disputa aos tribunais no Estado Membro no qual o exportador de dados está sediado. </w:t>
      </w:r>
    </w:p>
    <w:p w14:paraId="0A783216" w14:textId="77777777" w:rsidR="001E2C6F" w:rsidRPr="00CE1EE1" w:rsidRDefault="001E2C6F" w:rsidP="001E2C6F">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Cláusula 8: Cooperação com autoridades de supervisão</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22BEDA87" w14:textId="77777777" w:rsidR="001E2C6F" w:rsidRPr="00CE1EE1" w:rsidRDefault="001E2C6F" w:rsidP="001E2C6F">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0ED227A4" w14:textId="77777777" w:rsidR="001E2C6F" w:rsidRPr="00CE1EE1" w:rsidRDefault="001E2C6F" w:rsidP="001E2C6F">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lastRenderedPageBreak/>
        <w:t>Cláusula 9: Lei Regente</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As Cláusulas deverão ser regidas pela lei do Estado Membro no qual o exportador de dados está sediado.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Cláusula 10: Variação do contrato</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Cláusula 11: Subprocessamento</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5F461CDD" w14:textId="77777777" w:rsidR="001E2C6F" w:rsidRPr="00CE1EE1" w:rsidRDefault="001E2C6F" w:rsidP="001E2C6F">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1FCE2B52" w14:textId="77777777" w:rsidR="001E2C6F" w:rsidRPr="00CE1EE1" w:rsidRDefault="001E2C6F" w:rsidP="001E2C6F">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4360A4E2" w14:textId="77777777" w:rsidR="001E2C6F" w:rsidRPr="00CE1EE1" w:rsidRDefault="001E2C6F" w:rsidP="001E2C6F">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Cláusula 12: Obrigação depois do término dos serviços de processamento de dados pessoais</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As partes concordam que mediante a rescisão da prestação de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30B69E33" w14:textId="77777777" w:rsidR="001E2C6F" w:rsidRPr="00CE1EE1" w:rsidRDefault="001E2C6F" w:rsidP="001E2C6F">
      <w:pPr>
        <w:pStyle w:val="ProductList-Body"/>
      </w:pPr>
      <w:r>
        <w:t>2. O importador de dados e o subprocessador garantem que, mediante solicitação do importador de dados e/ou da autoridade de supervisão, eles enviarão suas instalações de processamento de dados para uma auditoria das medidas mencionadas no parágrafo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Apêndice 1 às Cláusulas Contratuais Padrão para os Serviços de Consultoria prestados pelo Global Delivery India</w:t>
      </w:r>
    </w:p>
    <w:p w14:paraId="5305A5F0" w14:textId="77777777" w:rsidR="001E2C6F" w:rsidRPr="00CE1EE1" w:rsidRDefault="001E2C6F" w:rsidP="001E2C6F">
      <w:pPr>
        <w:pStyle w:val="ProductList-Body"/>
      </w:pPr>
    </w:p>
    <w:p w14:paraId="1ABBDCB4" w14:textId="45D17641" w:rsidR="001E2C6F" w:rsidRPr="00CE1EE1" w:rsidRDefault="001E2C6F" w:rsidP="001E2C6F">
      <w:pPr>
        <w:pStyle w:val="ProductList-Body"/>
        <w:spacing w:after="120"/>
      </w:pPr>
      <w:r>
        <w:rPr>
          <w:b/>
        </w:rPr>
        <w:t>Exportador de dados</w:t>
      </w:r>
      <w:r w:rsidRPr="00FE4076">
        <w:rPr>
          <w:b/>
          <w:bCs/>
        </w:rPr>
        <w:t>:</w:t>
      </w:r>
      <w:r>
        <w:t xml:space="preserve"> O Cliente é o exportador de dados. </w:t>
      </w:r>
      <w:r>
        <w:rPr>
          <w:rFonts w:cstheme="minorHAnsi"/>
        </w:rPr>
        <w:t>O exportador de dados está obtendo suporte profissional de TI e serviços de consultoria conforme descrito na Ordem de Serviço do Enterprise Services aplicável.</w:t>
      </w:r>
      <w:r w:rsidR="008E6FD0">
        <w:rPr>
          <w:rFonts w:cstheme="minorHAnsi"/>
        </w:rPr>
        <w:t xml:space="preserve"> </w:t>
      </w:r>
    </w:p>
    <w:p w14:paraId="340EAA2D" w14:textId="231839EC" w:rsidR="001E2C6F" w:rsidRPr="00CE1EE1" w:rsidRDefault="001E2C6F" w:rsidP="001E2C6F">
      <w:pPr>
        <w:pStyle w:val="ProductList-Body"/>
        <w:spacing w:after="120"/>
      </w:pPr>
      <w:r>
        <w:rPr>
          <w:b/>
        </w:rPr>
        <w:t>Importador de dados:</w:t>
      </w:r>
      <w:r>
        <w:t xml:space="preserve"> O importador de dados é </w:t>
      </w:r>
      <w:r>
        <w:rPr>
          <w:rFonts w:cstheme="minorHAnsi"/>
          <w:bCs/>
        </w:rPr>
        <w:t>a Microsoft Global Services Center (India) Private Limited</w:t>
      </w:r>
      <w:r>
        <w:t>, afiliada da Microsoft Corporation que presta serviços globais de consultoria em TI.</w:t>
      </w:r>
    </w:p>
    <w:p w14:paraId="31A35072" w14:textId="77777777" w:rsidR="001E2C6F" w:rsidRPr="00CE1EE1" w:rsidRDefault="001E2C6F" w:rsidP="001E2C6F">
      <w:pPr>
        <w:pStyle w:val="ProductList-Body"/>
        <w:spacing w:after="120"/>
      </w:pPr>
      <w:r>
        <w:rPr>
          <w:b/>
        </w:rPr>
        <w:t>Titulares dos dados</w:t>
      </w:r>
      <w:r w:rsidRPr="00FE4076">
        <w:rPr>
          <w:b/>
          <w:bCs/>
        </w:rPr>
        <w:t>:</w:t>
      </w:r>
      <w:r>
        <w:t xml:space="preserve"> 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15205EC" w14:textId="77777777" w:rsidR="001E2C6F" w:rsidRPr="00CE1EE1" w:rsidRDefault="001E2C6F" w:rsidP="001E2C6F">
      <w:pPr>
        <w:pStyle w:val="ProductList-Body"/>
        <w:spacing w:after="120"/>
      </w:pPr>
      <w:r>
        <w:rPr>
          <w:b/>
        </w:rPr>
        <w:t>Categorias de dados</w:t>
      </w:r>
      <w:r w:rsidRPr="00FE4076">
        <w:rPr>
          <w:b/>
          <w:bCs/>
        </w:rPr>
        <w:t>:</w:t>
      </w:r>
      <w:r>
        <w:t xml:space="preserve"> Os dados pessoais transferidos incluem e-mail, documentos e outros dados, em um formato eletrônico, conforme necessário a fim de prestar os Serviços Profissionais.</w:t>
      </w:r>
    </w:p>
    <w:p w14:paraId="22BA06C7" w14:textId="77777777" w:rsidR="001E2C6F" w:rsidRPr="00CE1EE1" w:rsidRDefault="001E2C6F" w:rsidP="001E2C6F">
      <w:pPr>
        <w:pStyle w:val="ProductList-Body"/>
      </w:pPr>
      <w:r>
        <w:rPr>
          <w:b/>
        </w:rPr>
        <w:t>Operações de processamento</w:t>
      </w:r>
      <w:r w:rsidRPr="00FE4076">
        <w:rPr>
          <w:b/>
          <w:bCs/>
        </w:rPr>
        <w:t>:</w:t>
      </w:r>
      <w:r>
        <w:t xml:space="preserve"> Os dados pessoais transferidos estarão sujeitos às seguintes atividades básicas de processamento: </w:t>
      </w:r>
    </w:p>
    <w:p w14:paraId="55A2C42D" w14:textId="4C8D1219" w:rsidR="001E2C6F" w:rsidRPr="00CE1EE1" w:rsidRDefault="001E2C6F" w:rsidP="001E2C6F">
      <w:pPr>
        <w:pStyle w:val="ProductList-Body"/>
        <w:spacing w:after="60"/>
        <w:ind w:left="547"/>
      </w:pPr>
      <w:r>
        <w:rPr>
          <w:b/>
        </w:rPr>
        <w:t>a.</w:t>
      </w:r>
      <w:r>
        <w:rPr>
          <w:b/>
        </w:rPr>
        <w:tab/>
        <w:t>Duração e Objeto do Processamento de Dados.</w:t>
      </w:r>
      <w:r w:rsidR="008E6FD0">
        <w:rPr>
          <w:b/>
        </w:rPr>
        <w:t xml:space="preserve"> </w:t>
      </w:r>
      <w:r>
        <w:t>A duração do processamento de dados será o prazo designado de acordo com o contrato de licenciamento por volume aplicável entre o exportador de dados e a entidade da Microsoft ao qual essas Cláusulas Contratuais Padrão estão anexadas (“Microsoft”). O objeto do processamento de dados é o desempenho dos Serviços Profissionais.</w:t>
      </w:r>
    </w:p>
    <w:p w14:paraId="604CE1EA" w14:textId="144ABB20" w:rsidR="001E2C6F" w:rsidRPr="00CE1EE1" w:rsidRDefault="001E2C6F" w:rsidP="001E2C6F">
      <w:pPr>
        <w:pStyle w:val="ProductList-Body"/>
        <w:spacing w:after="60"/>
        <w:ind w:left="547"/>
      </w:pPr>
      <w:r>
        <w:rPr>
          <w:b/>
        </w:rPr>
        <w:lastRenderedPageBreak/>
        <w:t>b.</w:t>
      </w:r>
      <w:r>
        <w:rPr>
          <w:b/>
        </w:rPr>
        <w:tab/>
        <w:t>Escopo e Finalidade do Processamento de Dados.</w:t>
      </w:r>
      <w:r w:rsidR="008E6FD0">
        <w:rPr>
          <w:b/>
        </w:rPr>
        <w:t xml:space="preserve"> </w:t>
      </w:r>
      <w:r>
        <w:t>O escopo e a finalidade do processamento de dados pessoais estão descritos no Adendo e no Contrato.</w:t>
      </w:r>
    </w:p>
    <w:p w14:paraId="0083B99C" w14:textId="2D0F5E6F" w:rsidR="001E2C6F" w:rsidRPr="00CE1EE1" w:rsidRDefault="001E2C6F" w:rsidP="001E2C6F">
      <w:pPr>
        <w:pStyle w:val="ProductList-Body"/>
        <w:spacing w:after="60"/>
        <w:ind w:left="547"/>
      </w:pPr>
      <w:r>
        <w:rPr>
          <w:b/>
        </w:rPr>
        <w:t>c.</w:t>
      </w:r>
      <w:r>
        <w:rPr>
          <w:b/>
        </w:rPr>
        <w:tab/>
        <w:t>Dados de Acesso de Suporte e Consultoria.</w:t>
      </w:r>
      <w:r w:rsidR="008E6FD0">
        <w:rPr>
          <w:b/>
        </w:rPr>
        <w:t xml:space="preserve"> </w:t>
      </w:r>
      <w:r>
        <w:t xml:space="preserve">Pelo prazo estabelecido nos termos do Contrato, a Microsoft, na sua eleição e conforme necessário, em conformidade com a lei aplicável de implementação do Artigo 12(b), da Diretiva de Proteção de Dados da União Europeia: (1) fornecerá ao Cliente a capacidade de corrigir, excluir ou bloquear os Dados de Suporte e Consultoria ou (2) fará tais correções, exclusões ou bloqueios em nome do Cliente. </w:t>
      </w:r>
    </w:p>
    <w:p w14:paraId="587442DA" w14:textId="77777777" w:rsidR="001E2C6F" w:rsidRPr="00CE1EE1" w:rsidRDefault="001E2C6F" w:rsidP="001E2C6F">
      <w:pPr>
        <w:pStyle w:val="ProductList-Body"/>
        <w:spacing w:after="60"/>
        <w:ind w:left="547"/>
      </w:pPr>
      <w:r>
        <w:rPr>
          <w:b/>
        </w:rPr>
        <w:t>d.</w:t>
      </w:r>
      <w:r>
        <w:rPr>
          <w:b/>
        </w:rPr>
        <w:tab/>
        <w:t xml:space="preserve">Instruções do Exportador de Dados. </w:t>
      </w:r>
      <w:r>
        <w:t xml:space="preserve">Para os Serviços Profissionais, o importador de dados atuará somente conforme as instruções do exportador de dados conforme conduzidas pela Microsoft. </w:t>
      </w:r>
    </w:p>
    <w:p w14:paraId="7F359356" w14:textId="2C1BCB4F" w:rsidR="001E2C6F" w:rsidRPr="00CE1EE1" w:rsidRDefault="001E2C6F" w:rsidP="001E2C6F">
      <w:pPr>
        <w:pStyle w:val="ProductList-Body"/>
        <w:spacing w:after="60"/>
        <w:ind w:left="547"/>
      </w:pPr>
      <w:r>
        <w:rPr>
          <w:b/>
        </w:rPr>
        <w:t>e.</w:t>
      </w:r>
      <w:r>
        <w:rPr>
          <w:b/>
        </w:rPr>
        <w:tab/>
        <w:t>Exclusão ou Devolução de Dados de Suporte e Consultoria.</w:t>
      </w:r>
      <w:r w:rsidR="008E6FD0">
        <w:t xml:space="preserve"> </w:t>
      </w:r>
      <w:r>
        <w:t xml:space="preserve">A Microsoft excluirá ou devolverá todas as cópias dos Dados de Suporte e Consultoria após as finalidades comerciais para as quais os Dados de Suporte e Consultoria foram coletados ou transferidos terem sido atendidas ou antes mediante solicitação por escrito do Cliente. </w:t>
      </w:r>
    </w:p>
    <w:p w14:paraId="4562565C" w14:textId="77777777" w:rsidR="001E2C6F" w:rsidRPr="00CE1EE1" w:rsidRDefault="001E2C6F" w:rsidP="001E2C6F">
      <w:pPr>
        <w:pStyle w:val="ProductList-Body"/>
      </w:pPr>
      <w:r>
        <w:rPr>
          <w:b/>
        </w:rPr>
        <w:t xml:space="preserve">Subcontratados: </w:t>
      </w:r>
      <w:r>
        <w:t>O importador de dados poderá contratar outras empresas para prestar serviços limitados em nome do importador. Esses subcontratados poderão obter os Dados de Suporte e Consultoria apenas para prestar serviços pelos quais foram contratados pelo importador de dados, e estarão proibidos de usar os Dados de Suporte e Consultoria para qualquer outra finalidade.</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Apêndice 2 às Cláusulas Contratuais Padrão para os Serviços de Consultoria prestados pelo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Descrição das medidas de segurança técnicas e organizacionais implementadas pelo importador de dados de acordo com as Cláusulas 4(d) e 5(c):</w:t>
      </w:r>
    </w:p>
    <w:p w14:paraId="5847D568" w14:textId="77777777" w:rsidR="001E2C6F" w:rsidRPr="00CE1EE1" w:rsidRDefault="001E2C6F" w:rsidP="001E2C6F">
      <w:pPr>
        <w:pStyle w:val="ProductList-Body"/>
        <w:spacing w:after="120"/>
      </w:pPr>
      <w:r>
        <w:t xml:space="preserve">1. </w:t>
      </w:r>
      <w:r>
        <w:rPr>
          <w:b/>
        </w:rPr>
        <w:t>Equipe</w:t>
      </w:r>
      <w:r w:rsidRPr="00FE4076">
        <w:rPr>
          <w:b/>
          <w:bCs/>
        </w:rPr>
        <w:t>.</w:t>
      </w:r>
      <w:r>
        <w:t xml:space="preserve"> A equipe do importador de dados não processará os Dados de Suporte e Consultoria sem autorização. A equipe é obrigada a manter a confidencialidade de todos os Dados de Suporte e Consultoria, e essa obrigação permanece mesmo após o término da contratação. </w:t>
      </w:r>
    </w:p>
    <w:p w14:paraId="56D2CBC0" w14:textId="77777777" w:rsidR="001E2C6F" w:rsidRPr="00CE1EE1" w:rsidRDefault="001E2C6F" w:rsidP="001E2C6F">
      <w:pPr>
        <w:pStyle w:val="ProductList-Body"/>
      </w:pPr>
      <w:r>
        <w:t xml:space="preserve">2. </w:t>
      </w:r>
      <w:r>
        <w:rPr>
          <w:b/>
        </w:rPr>
        <w:t>Contato de Privacidade de Dados</w:t>
      </w:r>
      <w:r w:rsidRPr="00FE4076">
        <w:rPr>
          <w:b/>
          <w:bCs/>
        </w:rPr>
        <w:t>.</w:t>
      </w:r>
      <w:r>
        <w:t xml:space="preserve"> O oficial de privacidade de dados do importador de dados poderá ser contatado no seguinte endereço: </w:t>
      </w:r>
    </w:p>
    <w:p w14:paraId="77F405DA" w14:textId="3602544D" w:rsidR="00013C77" w:rsidRPr="00395C40" w:rsidRDefault="00013C77" w:rsidP="001E2C6F">
      <w:pPr>
        <w:pStyle w:val="ProductList-Body"/>
        <w:ind w:left="360"/>
      </w:pPr>
      <w:r w:rsidRPr="00395C40">
        <w:t>Microsoft Global Services Center (India) Private Limited</w:t>
      </w:r>
      <w:r w:rsidR="008E6FD0" w:rsidRPr="00395C40">
        <w:t xml:space="preserve"> </w:t>
      </w:r>
    </w:p>
    <w:p w14:paraId="671FD9D2" w14:textId="29486908" w:rsidR="001E2C6F" w:rsidRPr="004C5821" w:rsidRDefault="001E2C6F" w:rsidP="001E2C6F">
      <w:pPr>
        <w:pStyle w:val="ProductList-Body"/>
        <w:ind w:left="360"/>
        <w:rPr>
          <w:lang w:val="it-IT"/>
        </w:rPr>
      </w:pPr>
      <w:r w:rsidRPr="004C5821">
        <w:rPr>
          <w:lang w:val="it-IT"/>
        </w:rPr>
        <w:t xml:space="preserve">Attn: </w:t>
      </w:r>
      <w:r w:rsidRPr="004C5821">
        <w:rPr>
          <w:rFonts w:eastAsia="Malgun Gothic" w:cstheme="minorHAnsi"/>
          <w:bCs/>
          <w:lang w:val="it-IT"/>
        </w:rPr>
        <w:t>Ravi Piduri</w:t>
      </w:r>
    </w:p>
    <w:p w14:paraId="4BF42986" w14:textId="77777777" w:rsidR="001E2C6F" w:rsidRPr="004C5821" w:rsidRDefault="001E2C6F" w:rsidP="001E2C6F">
      <w:pPr>
        <w:pStyle w:val="ProductList-Body"/>
        <w:ind w:left="360"/>
        <w:rPr>
          <w:lang w:val="es-MX"/>
        </w:rPr>
      </w:pPr>
      <w:r w:rsidRPr="004C5821">
        <w:rPr>
          <w:lang w:val="es-MX"/>
        </w:rPr>
        <w:t xml:space="preserve">1 Microsoft Way </w:t>
      </w:r>
    </w:p>
    <w:p w14:paraId="70E9EA85" w14:textId="77777777" w:rsidR="001E2C6F" w:rsidRPr="004C5821" w:rsidRDefault="001E2C6F" w:rsidP="001E2C6F">
      <w:pPr>
        <w:pStyle w:val="ProductList-Body"/>
        <w:spacing w:after="120"/>
        <w:ind w:left="360"/>
        <w:rPr>
          <w:lang w:val="es-MX"/>
        </w:rPr>
      </w:pPr>
      <w:r w:rsidRPr="004C5821">
        <w:rPr>
          <w:lang w:val="es-MX"/>
        </w:rPr>
        <w:t xml:space="preserve">Redmond, WA 98052 USA </w:t>
      </w:r>
    </w:p>
    <w:p w14:paraId="58D6DF49" w14:textId="77777777" w:rsidR="001E2C6F" w:rsidRPr="00CE1EE1" w:rsidRDefault="001E2C6F" w:rsidP="001E2C6F">
      <w:pPr>
        <w:pStyle w:val="ProductList-Body"/>
        <w:spacing w:after="120"/>
      </w:pPr>
      <w:r>
        <w:t xml:space="preserve">3. </w:t>
      </w:r>
      <w:r>
        <w:rPr>
          <w:b/>
        </w:rPr>
        <w:t>Medidas Técnicas e Organizacionais</w:t>
      </w:r>
      <w:r w:rsidRPr="00FE4076">
        <w:rPr>
          <w:b/>
          <w:bCs/>
        </w:rPr>
        <w:t>.</w:t>
      </w:r>
      <w:r>
        <w:t xml:space="preserve"> O importador de dados implementou e manterá as medidas técnicas e organizacionais apropriadas, controles internos e rotinas de segurança de informações para proteger os Dados de Suporte e Consultoria, conforme definido no Adendo de Proteção de Dados dos Serviços Microsoft Professional, contra perda, destruição ou alteração acidentais, divulgação ou acesso não autorizados ou destruição indevida, da seguinte forma: As medidas técnicas e organizacionais, os controles internos e as rotinas de segurança de informações estabelecidas no Anexo 1 estão, por meio deste, incorporadas neste Apêndice 2 por esta referência e vinculam legalmente o importador de dados como se estivessem estabelecidas neste Apêndice 2 em sua totalidade.</w:t>
      </w:r>
    </w:p>
    <w:p w14:paraId="4640CDCF" w14:textId="77777777" w:rsidR="001E2C6F" w:rsidRPr="00CE1EE1" w:rsidRDefault="001E2C6F" w:rsidP="001E2C6F">
      <w:pPr>
        <w:pStyle w:val="ProductList-Body"/>
      </w:pPr>
      <w:r>
        <w:t>A assinatura da Microsoft Corporation é exibida na página a seguir.</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Assinando as Cláusulas Contratuais Padrão para os Serviços de Consultoria prestados pela Global Delivery India, o Apêndice 1 e o Apêndice 2 em nome do importador de dados:</w:t>
      </w:r>
    </w:p>
    <w:p w14:paraId="2F21072C" w14:textId="77777777" w:rsidR="001E2C6F" w:rsidRPr="00CE1EE1" w:rsidRDefault="001E2C6F" w:rsidP="001E2C6F">
      <w:pPr>
        <w:pStyle w:val="ProductList-Body"/>
      </w:pPr>
    </w:p>
    <w:p w14:paraId="15D262F8" w14:textId="77777777" w:rsidR="000A3620" w:rsidRDefault="00D76109" w:rsidP="00D76109">
      <w:pPr>
        <w:keepNext/>
        <w:tabs>
          <w:tab w:val="right" w:pos="9000"/>
        </w:tabs>
        <w:spacing w:before="360"/>
        <w:rPr>
          <w:rFonts w:cstheme="minorHAnsi"/>
          <w:sz w:val="23"/>
          <w:szCs w:val="23"/>
        </w:rPr>
      </w:pPr>
      <w:r>
        <w:rPr>
          <w:rFonts w:cstheme="minorHAnsi"/>
          <w:sz w:val="23"/>
          <w:szCs w:val="23"/>
        </w:rPr>
        <w:t>Assinatura</w:t>
      </w:r>
    </w:p>
    <w:p w14:paraId="6C50F8D4" w14:textId="7A562761" w:rsidR="00D76109" w:rsidRPr="00CE1EE1" w:rsidRDefault="000A3620" w:rsidP="000A3620">
      <w:pPr>
        <w:keepNext/>
        <w:tabs>
          <w:tab w:val="right" w:pos="9000"/>
        </w:tabs>
        <w:spacing w:before="360"/>
      </w:pPr>
      <w:r w:rsidRPr="00196FBF">
        <w:rPr>
          <w:noProof/>
        </w:rPr>
        <w:drawing>
          <wp:inline distT="0" distB="0" distL="0" distR="0" wp14:anchorId="7737C7DF" wp14:editId="31FBBAF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203E8433" w14:textId="77777777" w:rsidR="000A3620" w:rsidRPr="00B770BB" w:rsidRDefault="000A3620" w:rsidP="000A3620">
      <w:pPr>
        <w:keepNext/>
        <w:spacing w:before="120"/>
        <w:rPr>
          <w:rFonts w:cstheme="minorHAnsi"/>
          <w:b/>
          <w:spacing w:val="-2"/>
        </w:rPr>
      </w:pPr>
      <w:bookmarkStart w:id="27" w:name="_Hlk498066566"/>
      <w:r>
        <w:rPr>
          <w:rFonts w:cstheme="minorHAnsi"/>
          <w:b/>
          <w:spacing w:val="-2"/>
        </w:rPr>
        <w:t>Amit Sircar, Vice President</w:t>
      </w:r>
    </w:p>
    <w:bookmarkEnd w:id="27"/>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815642" w:rsidRDefault="00D76109" w:rsidP="008D4918">
      <w:pPr>
        <w:pStyle w:val="ProductList-Body"/>
        <w:rPr>
          <w:lang w:val="en-IN"/>
        </w:rPr>
      </w:pPr>
      <w:r w:rsidRPr="00815642">
        <w:rPr>
          <w:lang w:val="en-IN"/>
        </w:rPr>
        <w:t xml:space="preserve">Building 1, Microsoft Campus, Gachibowli, </w:t>
      </w:r>
    </w:p>
    <w:p w14:paraId="3E972691" w14:textId="42088E2A" w:rsidR="00D76109" w:rsidRPr="00831994" w:rsidRDefault="00D76109" w:rsidP="008D4918">
      <w:pPr>
        <w:pStyle w:val="ProductList-Body"/>
        <w:rPr>
          <w:lang w:val="it-IT"/>
        </w:rPr>
      </w:pPr>
      <w:r w:rsidRPr="00831994">
        <w:rPr>
          <w:lang w:val="it-IT"/>
        </w:rPr>
        <w:t xml:space="preserve">Hyderabad – 500032, Índia </w:t>
      </w:r>
    </w:p>
    <w:p w14:paraId="1CEA67C2" w14:textId="73BAFB4D" w:rsidR="001E2C6F" w:rsidRPr="00831994" w:rsidRDefault="001E2C6F" w:rsidP="001E2C6F">
      <w:pPr>
        <w:rPr>
          <w:lang w:val="it-IT"/>
        </w:rPr>
      </w:pPr>
    </w:p>
    <w:p w14:paraId="3CB5448F" w14:textId="77777777" w:rsidR="001E2C6F" w:rsidRPr="00831994" w:rsidRDefault="001E2C6F" w:rsidP="001E2C6F">
      <w:pPr>
        <w:rPr>
          <w:lang w:val="it-IT"/>
        </w:rPr>
      </w:pPr>
    </w:p>
    <w:p w14:paraId="7C904EF4" w14:textId="77777777" w:rsidR="007B782A" w:rsidRPr="00831994" w:rsidRDefault="007B782A" w:rsidP="007B782A">
      <w:pPr>
        <w:rPr>
          <w:lang w:val="it-IT"/>
        </w:rPr>
      </w:pPr>
      <w:r w:rsidRPr="00831994">
        <w:rPr>
          <w:lang w:val="it-IT"/>
        </w:rPr>
        <w:br w:type="page"/>
      </w:r>
    </w:p>
    <w:p w14:paraId="4731D070" w14:textId="5457FF89" w:rsidR="007B782A" w:rsidRPr="00CE1EE1" w:rsidRDefault="007B782A" w:rsidP="007B782A">
      <w:pPr>
        <w:pStyle w:val="ProductList-SectionHeading"/>
        <w:outlineLvl w:val="0"/>
      </w:pPr>
      <w:bookmarkStart w:id="28" w:name="Attachment4"/>
      <w:bookmarkStart w:id="29" w:name="_Toc489605629"/>
      <w:r>
        <w:lastRenderedPageBreak/>
        <w:t>Anexo 3 – Termos do Regulamento Geral de Proteção de Dados da União Europeia</w:t>
      </w:r>
      <w:bookmarkEnd w:id="28"/>
      <w:bookmarkEnd w:id="29"/>
    </w:p>
    <w:p w14:paraId="5D1644CF" w14:textId="77777777" w:rsidR="007B782A" w:rsidRPr="00CE1EE1" w:rsidRDefault="007B782A" w:rsidP="007B782A">
      <w:pPr>
        <w:pStyle w:val="ProductList-Body"/>
        <w:outlineLvl w:val="1"/>
      </w:pPr>
      <w:bookmarkStart w:id="30" w:name="_Hlk489289993"/>
      <w:r>
        <w:rPr>
          <w:rFonts w:cstheme="minorHAnsi"/>
          <w:b/>
          <w:szCs w:val="18"/>
        </w:rPr>
        <w:t xml:space="preserve">A. </w:t>
      </w:r>
      <w:r>
        <w:rPr>
          <w:b/>
        </w:rPr>
        <w:t>Definições</w:t>
      </w:r>
      <w:bookmarkEnd w:id="30"/>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Os termos usados, mas não definidos nestes Termos do GDPR, como “violação de dados pessoais”, “processamento”, “controlador”, “processador” e “titular dos dados”, terão o mesmo significado conforme estabelecido no Artigo 4 do GDPR.</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A definição a seguir também é usada nestes Termos do GDPR:</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Pr>
          <w:rFonts w:cstheme="minorHAnsi"/>
          <w:b/>
          <w:szCs w:val="18"/>
        </w:rPr>
        <w:t>“Subprocessadores”</w:t>
      </w:r>
      <w:r>
        <w:rPr>
          <w:rFonts w:cstheme="minorHAnsi"/>
          <w:szCs w:val="18"/>
        </w:rPr>
        <w:t xml:space="preserve"> significa os outros processadores que são usados pela Microsoft para processar Dados Pessoais.</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Funções e Escopo </w:t>
      </w:r>
    </w:p>
    <w:p w14:paraId="0BCA565C" w14:textId="77777777" w:rsidR="007B782A" w:rsidRPr="00CE1EE1" w:rsidRDefault="007B782A" w:rsidP="007B782A">
      <w:pPr>
        <w:pStyle w:val="ProductList-Body"/>
      </w:pPr>
    </w:p>
    <w:p w14:paraId="6C5FB8CC" w14:textId="5C7B14C7" w:rsidR="007B782A" w:rsidRPr="00CE1EE1" w:rsidRDefault="007B782A" w:rsidP="007B782A">
      <w:pPr>
        <w:pStyle w:val="ProductList-Body"/>
        <w:spacing w:after="120"/>
        <w:ind w:left="158"/>
      </w:pPr>
      <w:r>
        <w:rPr>
          <w:b/>
        </w:rPr>
        <w:t>1.</w:t>
      </w:r>
      <w:r>
        <w:t xml:space="preserve"> Estes Termos do GDPR se aplicam ao processamento dos Dados Pessoais dentro do escopo do GDPR por parte da Microsoft em nome do Cliente.</w:t>
      </w:r>
      <w:r w:rsidR="008E6FD0">
        <w:t xml:space="preserve"> </w:t>
      </w:r>
    </w:p>
    <w:p w14:paraId="2F415ED9" w14:textId="77777777" w:rsidR="007B782A" w:rsidRPr="00CE1EE1" w:rsidRDefault="007B782A" w:rsidP="007B782A">
      <w:pPr>
        <w:pStyle w:val="ProductList-Body"/>
        <w:spacing w:after="120"/>
        <w:ind w:left="158"/>
      </w:pPr>
      <w:r>
        <w:rPr>
          <w:b/>
        </w:rPr>
        <w:t>2.</w:t>
      </w:r>
      <w:r>
        <w:t xml:space="preserve"> 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w:t>
      </w:r>
    </w:p>
    <w:p w14:paraId="79E084AB" w14:textId="60C5D8AE" w:rsidR="007B782A" w:rsidRPr="00CE1EE1" w:rsidRDefault="007B782A" w:rsidP="007B782A">
      <w:pPr>
        <w:pStyle w:val="ProductList-Body"/>
        <w:spacing w:after="120"/>
        <w:ind w:left="158"/>
      </w:pPr>
      <w:r>
        <w:rPr>
          <w:b/>
        </w:rPr>
        <w:t>3.</w:t>
      </w:r>
      <w:r>
        <w:t xml:space="preserve"> Estes Termos do GDPR não limitam nem reduzem nenhum compromisso de proteção de dados feito pela Microsoft em relação ao Cliente no Adendo de Proteção de Dados de Suporte e Consultoria ou em outro contrato firmado entre a Microsoft e o Cliente.</w:t>
      </w:r>
    </w:p>
    <w:p w14:paraId="354E8C28" w14:textId="77777777" w:rsidR="007B782A" w:rsidRPr="00CE1EE1" w:rsidRDefault="007B782A" w:rsidP="007B782A">
      <w:pPr>
        <w:pStyle w:val="ProductList-Body"/>
        <w:spacing w:after="120"/>
        <w:ind w:left="158"/>
      </w:pPr>
      <w:r>
        <w:rPr>
          <w:b/>
        </w:rPr>
        <w:t>4.</w:t>
      </w:r>
      <w:r>
        <w:t xml:space="preserve"> Estes Termos do GDPR não serão aplicáveis se a Microsoft for uma controladora de Dados Pessoais.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Obrigações Relevantes do GDPR: Artigos 28, 32 e 33</w:t>
      </w:r>
    </w:p>
    <w:p w14:paraId="5E0EA6E6" w14:textId="77777777" w:rsidR="007B782A" w:rsidRPr="00CE1EE1" w:rsidRDefault="007B782A" w:rsidP="007B782A">
      <w:pPr>
        <w:pStyle w:val="ProductList-Body"/>
      </w:pPr>
    </w:p>
    <w:p w14:paraId="7325B8A4" w14:textId="635AD683" w:rsidR="007B782A" w:rsidRPr="00CE1EE1" w:rsidRDefault="007B782A" w:rsidP="007B782A">
      <w:pPr>
        <w:pStyle w:val="ProductList-Body"/>
        <w:spacing w:after="120"/>
        <w:ind w:left="158"/>
      </w:pPr>
      <w:r>
        <w:rPr>
          <w:b/>
        </w:rPr>
        <w:t xml:space="preserve">1. </w:t>
      </w:r>
      <w:r>
        <w:t>A Microsoft não deverá envolver outro processador sem autorização prévia por escrito específica ou geral do Cliente.</w:t>
      </w:r>
      <w:r w:rsidR="008E6FD0">
        <w:t xml:space="preserve"> </w:t>
      </w:r>
      <w:r>
        <w:t>No caso da autorização por escrito geral, a Microsoft deverá informar ao Cliente de qualquer intenção de alteração quanto à adição ou substituição de outros processadores, dando ao Cliente a oportunidade de contestar tais alterações.</w:t>
      </w:r>
      <w:r w:rsidR="008E6FD0">
        <w:t xml:space="preserve"> </w:t>
      </w:r>
      <w:r>
        <w:t>(Artigo 28(2))</w:t>
      </w:r>
    </w:p>
    <w:p w14:paraId="09296BC9" w14:textId="06702C22" w:rsidR="007B782A" w:rsidRPr="00CE1EE1" w:rsidRDefault="007B782A" w:rsidP="007B782A">
      <w:pPr>
        <w:pStyle w:val="ProductList-Body"/>
        <w:spacing w:after="120"/>
        <w:ind w:left="158"/>
      </w:pPr>
      <w:r>
        <w:rPr>
          <w:b/>
        </w:rPr>
        <w:t>2.</w:t>
      </w:r>
      <w:r>
        <w:t xml:space="preserve"> O processamento pela Microsoft deverá ser regido por estes Termos do GDPR na União Europeia (doravante “União”) ou lei do Estado Membro e estão vinculadas à Microsoft com relação ao Cliente. O assunto e a duração do processamento, a natureza e a finalidade do processamento, o tipo de Dados Pessoais, as categorias dos titulares de dados, além das obrigações e dos direitos do Cliente são estabelecidos no contrato de licenciamento por volume do Cliente, incluindo estes Termos do GDPR.</w:t>
      </w:r>
      <w:r w:rsidR="008E6FD0">
        <w:t xml:space="preserve"> </w:t>
      </w:r>
      <w:r>
        <w:t xml:space="preserve">Especificamente, a Microsoft deverá: </w:t>
      </w:r>
    </w:p>
    <w:p w14:paraId="1518A968" w14:textId="4908CE08" w:rsidR="007B782A" w:rsidRPr="00CE1EE1" w:rsidRDefault="007B782A" w:rsidP="007B782A">
      <w:pPr>
        <w:pStyle w:val="ProductList-Body"/>
        <w:spacing w:after="120"/>
        <w:ind w:left="1440" w:hanging="720"/>
      </w:pPr>
      <w:r>
        <w:rPr>
          <w:b/>
        </w:rPr>
        <w:t>(a)</w:t>
      </w:r>
      <w:r>
        <w:tab/>
        <w:t>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w:t>
      </w:r>
      <w:r w:rsidR="008E6FD0">
        <w:t xml:space="preserve"> </w:t>
      </w:r>
    </w:p>
    <w:p w14:paraId="6E27B4C6" w14:textId="77777777" w:rsidR="007B782A" w:rsidRPr="00CE1EE1" w:rsidRDefault="007B782A" w:rsidP="007B782A">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44F0067" w14:textId="0D176191" w:rsidR="007B782A" w:rsidRPr="00CE1EE1" w:rsidRDefault="007B782A" w:rsidP="007B782A">
      <w:pPr>
        <w:pStyle w:val="ProductList-Body"/>
        <w:spacing w:after="120"/>
        <w:ind w:left="720"/>
      </w:pPr>
      <w:r>
        <w:rPr>
          <w:b/>
        </w:rPr>
        <w:t>(c)</w:t>
      </w:r>
      <w:r>
        <w:tab/>
        <w:t>executar todas as medidas exigidas de acordo com o Artigo 32 do GDPR;</w:t>
      </w:r>
      <w:r w:rsidR="008E6FD0">
        <w:t xml:space="preserve"> </w:t>
      </w:r>
    </w:p>
    <w:p w14:paraId="65CF1541" w14:textId="77777777" w:rsidR="007B782A" w:rsidRPr="00CE1EE1" w:rsidRDefault="007B782A" w:rsidP="007B782A">
      <w:pPr>
        <w:pStyle w:val="ProductList-Body"/>
        <w:spacing w:after="120"/>
        <w:ind w:left="720"/>
      </w:pPr>
      <w:r>
        <w:rPr>
          <w:b/>
        </w:rPr>
        <w:t>(d)</w:t>
      </w:r>
      <w:r>
        <w:tab/>
        <w:t xml:space="preserve">respeitar as condições mencionadas nos parágrafos 2 e 3 para contratar outro processador; </w:t>
      </w:r>
    </w:p>
    <w:p w14:paraId="546F5466" w14:textId="2872FAC0" w:rsidR="007B782A" w:rsidRPr="00CE1EE1" w:rsidRDefault="007B782A" w:rsidP="007B782A">
      <w:pPr>
        <w:pStyle w:val="ProductList-Body"/>
        <w:spacing w:after="120"/>
        <w:ind w:left="1440" w:hanging="720"/>
      </w:pPr>
      <w:r>
        <w:rPr>
          <w:b/>
        </w:rPr>
        <w:t>(e)</w:t>
      </w:r>
      <w:r>
        <w:tab/>
        <w:t>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w:t>
      </w:r>
      <w:r w:rsidR="008E6FD0">
        <w:t xml:space="preserve"> </w:t>
      </w:r>
    </w:p>
    <w:p w14:paraId="4E05BB93" w14:textId="77777777" w:rsidR="007B782A" w:rsidRPr="00CE1EE1" w:rsidRDefault="007B782A" w:rsidP="007B782A">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4CF9CD2B" w14:textId="7D46AA2E" w:rsidR="007B782A" w:rsidRPr="00CE1EE1" w:rsidRDefault="007B782A" w:rsidP="007B782A">
      <w:pPr>
        <w:pStyle w:val="ProductList-Body"/>
        <w:spacing w:after="120"/>
        <w:ind w:left="1440" w:hanging="720"/>
      </w:pPr>
      <w:r>
        <w:rPr>
          <w:b/>
        </w:rPr>
        <w:t>(g)</w:t>
      </w:r>
      <w:r>
        <w:tab/>
        <w:t>a critério do Cliente, excluir ou devolver todos os Dados Pessoais ao Cliente depois do final da prestação de serviços com relação ao processamento e excluir as cópias existentes, a menos que a lei do Estado Membro ou da União exija o armazenamento dos Dados Pessoais;</w:t>
      </w:r>
      <w:r w:rsidR="008E6FD0">
        <w:t xml:space="preserve"> </w:t>
      </w:r>
    </w:p>
    <w:p w14:paraId="2640D180" w14:textId="77777777" w:rsidR="007B782A" w:rsidRPr="00CE1EE1" w:rsidRDefault="007B782A" w:rsidP="007B782A">
      <w:pPr>
        <w:pStyle w:val="ProductList-Body"/>
        <w:spacing w:after="120"/>
        <w:ind w:left="1440" w:hanging="720"/>
      </w:pPr>
      <w:r>
        <w:rPr>
          <w:b/>
        </w:rPr>
        <w:lastRenderedPageBreak/>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1FB1DE0A" w14:textId="427E9958" w:rsidR="007B782A" w:rsidRPr="00CE1EE1" w:rsidRDefault="007B782A" w:rsidP="007B782A">
      <w:pPr>
        <w:pStyle w:val="ProductList-Body"/>
        <w:spacing w:after="120"/>
        <w:ind w:left="158"/>
      </w:pPr>
      <w:r>
        <w:t>A Microsoft deverá informar o Cliente imediatamente se, em sua opinião, uma instrução infringir as cláusulas de proteção de dados do GDPR ou outras do Estado Membro ou da União.</w:t>
      </w:r>
      <w:r w:rsidR="008E6FD0">
        <w:t xml:space="preserve"> </w:t>
      </w:r>
      <w:r>
        <w:t>(Artigo 28(3))</w:t>
      </w:r>
    </w:p>
    <w:p w14:paraId="059FE480" w14:textId="1131D0E9" w:rsidR="007B782A" w:rsidRPr="00CE1EE1" w:rsidRDefault="007B782A" w:rsidP="007B782A">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w:t>
      </w:r>
      <w:r w:rsidR="008E6FD0">
        <w:t xml:space="preserve"> </w:t>
      </w:r>
      <w:r>
        <w:t>Se o outro processador não cumprir suas obrigações de proteção de dados, a Microsoft permanecerá totalmente responsável perante o Cliente pelo desempenho das obrigações do outro processador.</w:t>
      </w:r>
      <w:r w:rsidR="008E6FD0">
        <w:t xml:space="preserve"> </w:t>
      </w:r>
      <w:r>
        <w:t>(Artigo 28(4))</w:t>
      </w:r>
    </w:p>
    <w:p w14:paraId="620DC52F" w14:textId="77777777" w:rsidR="007B782A" w:rsidRPr="00CE1EE1" w:rsidRDefault="007B782A" w:rsidP="007B782A">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0B4DF7F9" w14:textId="77777777" w:rsidR="007B782A" w:rsidRPr="00CE1EE1" w:rsidRDefault="007B782A" w:rsidP="00FE4076">
      <w:pPr>
        <w:pStyle w:val="ProductList-Body"/>
        <w:spacing w:after="120"/>
        <w:ind w:left="1449" w:hanging="729"/>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1F883DB5" w14:textId="02FFB2A1" w:rsidR="007B782A" w:rsidRPr="00CE1EE1" w:rsidRDefault="007B782A" w:rsidP="007B782A">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w:t>
      </w:r>
      <w:r w:rsidR="008E6FD0">
        <w:rPr>
          <w:rFonts w:cstheme="minorHAnsi"/>
          <w:szCs w:val="18"/>
        </w:rPr>
        <w:t xml:space="preserve"> </w:t>
      </w:r>
      <w:r>
        <w:rPr>
          <w:rFonts w:cstheme="minorHAnsi"/>
          <w:szCs w:val="18"/>
        </w:rPr>
        <w:t>(Artigo 32(1))</w:t>
      </w:r>
    </w:p>
    <w:p w14:paraId="48B41375" w14:textId="5C6D9149" w:rsidR="007B782A" w:rsidRPr="00CE1EE1" w:rsidRDefault="007B782A" w:rsidP="007B782A">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w:t>
      </w:r>
      <w:r w:rsidR="008E6FD0">
        <w:t xml:space="preserve"> </w:t>
      </w:r>
      <w:r>
        <w:t>(Artigo 32(2))</w:t>
      </w:r>
    </w:p>
    <w:p w14:paraId="3F5B4D04" w14:textId="215E641F" w:rsidR="007B782A" w:rsidRPr="00CE1EE1" w:rsidRDefault="007B782A" w:rsidP="007B782A">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w:t>
      </w:r>
      <w:r w:rsidR="008E6FD0">
        <w:t xml:space="preserve"> </w:t>
      </w:r>
      <w:r>
        <w:t>(Artigo 32(4))</w:t>
      </w:r>
    </w:p>
    <w:p w14:paraId="2CA6604E" w14:textId="77777777" w:rsidR="007B782A" w:rsidRPr="00CE1EE1" w:rsidRDefault="007B782A" w:rsidP="007B782A">
      <w:pPr>
        <w:pStyle w:val="ProductList-Body"/>
        <w:spacing w:after="120"/>
        <w:ind w:left="158"/>
      </w:pPr>
      <w:r>
        <w:rPr>
          <w:b/>
        </w:rPr>
        <w:t>7.</w:t>
      </w:r>
      <w:r>
        <w:t xml:space="preserve"> A Microsoft deverá notificar o Cliente sem atraso indevido depois de tomar ciência de uma violação de dados pessoais. (Artigo 33(2)). Tal notificação </w:t>
      </w:r>
    </w:p>
    <w:p w14:paraId="05C95F9D" w14:textId="77777777" w:rsidR="007B782A" w:rsidRPr="00CE1EE1" w:rsidRDefault="007B782A" w:rsidP="007B782A">
      <w:pPr>
        <w:pStyle w:val="ProductList-Body"/>
        <w:spacing w:after="120"/>
        <w:ind w:left="1440" w:hanging="720"/>
      </w:pPr>
      <w:r>
        <w:rPr>
          <w:b/>
        </w:rPr>
        <w:t>(a)</w:t>
      </w:r>
      <w:r>
        <w:tab/>
        <w:t>descreverá, no mínimo, a natureza da violação dos dados pessoais, incluindo, se possível, as categorias e o número aproximado de titulares de dados considerados e as categorias e o número aproximado de registros de Dados Pessoais considerados;</w:t>
      </w:r>
    </w:p>
    <w:p w14:paraId="1965C442" w14:textId="77777777" w:rsidR="007B782A" w:rsidRPr="00CE1EE1" w:rsidRDefault="007B782A" w:rsidP="007B782A">
      <w:pPr>
        <w:pStyle w:val="ProductList-Body"/>
        <w:spacing w:after="120"/>
        <w:ind w:left="1440" w:hanging="720"/>
      </w:pPr>
      <w:r>
        <w:rPr>
          <w:b/>
        </w:rPr>
        <w:t>(b)</w:t>
      </w:r>
      <w:r>
        <w:tab/>
        <w:t>comunicará o nome e os detalhes de contato do agente de proteção de dados ou outro contato no qual a maioria das informações pode ser obtida;</w:t>
      </w:r>
    </w:p>
    <w:p w14:paraId="7026D09F" w14:textId="77777777" w:rsidR="007B782A" w:rsidRPr="00CE1EE1" w:rsidRDefault="007B782A" w:rsidP="007B782A">
      <w:pPr>
        <w:pStyle w:val="ProductList-Body"/>
        <w:spacing w:after="120"/>
        <w:ind w:left="720"/>
      </w:pPr>
      <w:r>
        <w:rPr>
          <w:b/>
        </w:rPr>
        <w:t>(c)</w:t>
      </w:r>
      <w:r>
        <w:rPr>
          <w:b/>
        </w:rPr>
        <w:tab/>
      </w:r>
      <w:r>
        <w:t>descreverá as prováveis consequências da violação dos dados pessoais; e</w:t>
      </w:r>
    </w:p>
    <w:p w14:paraId="1C1E49E4" w14:textId="50CBAA01" w:rsidR="007B782A" w:rsidRPr="00CE1EE1" w:rsidRDefault="007B782A" w:rsidP="007B782A">
      <w:pPr>
        <w:pStyle w:val="ProductList-Body"/>
        <w:spacing w:after="120"/>
        <w:ind w:left="1440" w:hanging="720"/>
      </w:pPr>
      <w:r>
        <w:rPr>
          <w:b/>
        </w:rPr>
        <w:t>(d)</w:t>
      </w:r>
      <w:r>
        <w:tab/>
        <w:t>descreverá as medidas tomadas ou que foram propostas para serem tomadas pelo controlador para solucionar a violação dos dados pessoais, incluindo, se apropriado, medidas para mitigar os possíveis efeitos adversos.</w:t>
      </w:r>
      <w:r w:rsidR="008E6FD0">
        <w:t xml:space="preserve"> </w:t>
      </w:r>
      <w:r>
        <w:t>(Artigo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1" w:name="_Toc489605630"/>
      <w:bookmarkStart w:id="32" w:name="Appendix1_AdditionalGDPR"/>
      <w:r>
        <w:lastRenderedPageBreak/>
        <w:t>Apêndice 1 - Termos do GDPR</w:t>
      </w:r>
      <w:bookmarkEnd w:id="31"/>
    </w:p>
    <w:bookmarkEnd w:id="32"/>
    <w:p w14:paraId="0BFC8AC1" w14:textId="77777777" w:rsidR="007B782A" w:rsidRPr="00CE1EE1" w:rsidRDefault="007B782A" w:rsidP="007B782A">
      <w:pPr>
        <w:pStyle w:val="ProductList-Body"/>
        <w:numPr>
          <w:ilvl w:val="0"/>
          <w:numId w:val="21"/>
        </w:numPr>
        <w:outlineLvl w:val="1"/>
      </w:pPr>
      <w:r>
        <w:rPr>
          <w:b/>
        </w:rPr>
        <w:t xml:space="preserve"> Subprocessadores </w:t>
      </w:r>
    </w:p>
    <w:p w14:paraId="7263D824" w14:textId="77777777" w:rsidR="007B782A" w:rsidRPr="00CE1EE1" w:rsidRDefault="007B782A" w:rsidP="007B782A">
      <w:pPr>
        <w:pStyle w:val="ProductList-Body"/>
      </w:pPr>
    </w:p>
    <w:p w14:paraId="7B67C899" w14:textId="7D6F0B1F" w:rsidR="007B782A" w:rsidRPr="00CE1EE1" w:rsidRDefault="007B782A" w:rsidP="007B782A">
      <w:pPr>
        <w:pStyle w:val="ProductList-Body"/>
        <w:spacing w:after="120"/>
        <w:ind w:left="158"/>
      </w:pPr>
      <w:r>
        <w:rPr>
          <w:b/>
        </w:rPr>
        <w:t>1.</w:t>
      </w:r>
      <w:r>
        <w:t xml:space="preserve"> O Cliente consente com a Microsoft a contratar Subprocessadores para o processamento de Dados Pessoais de acordo com estes Termos do GDPR.</w:t>
      </w:r>
      <w:r w:rsidR="008E6FD0">
        <w:t xml:space="preserve"> </w:t>
      </w:r>
    </w:p>
    <w:p w14:paraId="57878899" w14:textId="64ECEFCF" w:rsidR="007B782A" w:rsidRPr="00CE1EE1" w:rsidRDefault="007B782A" w:rsidP="007B782A">
      <w:pPr>
        <w:pStyle w:val="ProductList-Body"/>
        <w:spacing w:after="120"/>
        <w:ind w:left="158"/>
      </w:pPr>
      <w:r>
        <w:rPr>
          <w:b/>
        </w:rPr>
        <w:t>2.</w:t>
      </w:r>
      <w:r>
        <w:t xml:space="preserve"> A Microsoft garantirá que os Subprocessadores estejam vinculados por contratos escritos que exigem que eles forneçam pelo menos o nível de proteção de dados exigido da Microsoft segundo estes Termos do GDPR.</w:t>
      </w:r>
      <w:r w:rsidR="008E6FD0">
        <w:t xml:space="preserve"> </w:t>
      </w:r>
    </w:p>
    <w:p w14:paraId="05902888" w14:textId="71D13B66" w:rsidR="007B782A" w:rsidRPr="00CE1EE1" w:rsidRDefault="007B782A" w:rsidP="007B782A">
      <w:pPr>
        <w:pStyle w:val="ProductList-Body"/>
        <w:spacing w:after="120"/>
        <w:ind w:left="158"/>
      </w:pPr>
      <w:r>
        <w:rPr>
          <w:b/>
        </w:rPr>
        <w:t>3.</w:t>
      </w:r>
      <w:r>
        <w:t xml:space="preserve"> Uma lista dos atuais Subprocessadores da Microsoft para Serviços de Suporte está disponível em: </w:t>
      </w:r>
      <w:hyperlink r:id="rId18" w:history="1">
        <w:r>
          <w:rPr>
            <w:rStyle w:val="Hyperlink"/>
            <w:rFonts w:cstheme="minorHAnsi"/>
            <w:szCs w:val="18"/>
          </w:rPr>
          <w:t>https://aka.ms/servicesapprovedsuppliers</w:t>
        </w:r>
      </w:hyperlink>
      <w:r>
        <w:t xml:space="preserve"> (a referida URL poderá ser atualizada pela Microsoft periodicamente).</w:t>
      </w:r>
      <w:r w:rsidR="008E6FD0">
        <w:t xml:space="preserve"> </w:t>
      </w:r>
      <w:r>
        <w:t>Pelo menos 14 dias antes de autorizar qualquer novo Subprocessador a acessar Dados Pessoais, a Microsoft atualizará o site e fornecerá ao Cliente um mecanismo para obter uma notificação dessa atualização.</w:t>
      </w:r>
      <w:r w:rsidR="008E6FD0">
        <w:t xml:space="preserve"> </w:t>
      </w:r>
      <w:r>
        <w:t>Se a Microsoft for uma processadora (e não uma subprocessadora), os termos a seguir se aplicarão:</w:t>
      </w:r>
    </w:p>
    <w:p w14:paraId="066F9FCF" w14:textId="10F7E1E3" w:rsidR="007B782A" w:rsidRPr="00CE1EE1" w:rsidRDefault="007B782A" w:rsidP="007B782A">
      <w:pPr>
        <w:pStyle w:val="ProductList-Body"/>
        <w:spacing w:after="120"/>
        <w:ind w:left="1440" w:hanging="720"/>
      </w:pPr>
      <w:r>
        <w:rPr>
          <w:b/>
        </w:rPr>
        <w:t>(a)</w:t>
      </w:r>
      <w:r>
        <w:rPr>
          <w:b/>
        </w:rPr>
        <w:tab/>
      </w:r>
      <w:r>
        <w:t>Se o Cliente não aprovar um novo Subprocessador, então o Cliente poderá rescindir qualquer Ordem de Serviço, fornecendo, antes do final do período de notificação, notificação por escrito do término de acordo com as disposições de rescisão do Master Agreement aplicável, que inclui uma explicação das bases para a não aprovação.</w:t>
      </w:r>
    </w:p>
    <w:p w14:paraId="52D17B30" w14:textId="7FA26965"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Uma lista dos Subprocessadores da Microsoft para Serviços de Consultoria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r w:rsidR="008E6FD0">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Auxiliando o Cliente a Responder a Solicitações dos Titulares dos Dados</w:t>
      </w:r>
    </w:p>
    <w:p w14:paraId="5888D3E1" w14:textId="1765DA52" w:rsidR="007B782A" w:rsidRPr="00CE1EE1" w:rsidRDefault="008E6FD0" w:rsidP="007B782A">
      <w:pPr>
        <w:pStyle w:val="ProductList-Body"/>
      </w:pPr>
      <w:r>
        <w:t xml:space="preserve"> </w:t>
      </w:r>
    </w:p>
    <w:p w14:paraId="14353CC7" w14:textId="5EE27E0A" w:rsidR="007B782A" w:rsidRPr="00CE1EE1" w:rsidRDefault="007B782A" w:rsidP="007B782A">
      <w:pPr>
        <w:pStyle w:val="ProductList-Body"/>
        <w:spacing w:after="120"/>
        <w:ind w:left="158"/>
      </w:pPr>
      <w:r>
        <w:rPr>
          <w:b/>
        </w:rPr>
        <w:t>1.</w:t>
      </w:r>
      <w:r>
        <w:t xml:space="preserve"> A Microsoft disponibilizará ao Cliente os Dados Pessoais de seus titulares de dados e a capacidade de cumprir as solicitações de titulares de dados para exercer um ou mais dos seus direitos segundo o GDPR de uma forma consistente com a Microsoft como processadora.</w:t>
      </w:r>
      <w:r w:rsidR="008E6FD0">
        <w:t xml:space="preserve"> </w:t>
      </w:r>
      <w:r>
        <w:t>A Microsoft deverá cumprir as solicitações razoáveis feitas pelo Cliente para auxiliar na resposta do Cliente quanto à solicitação do titular dos dados.</w:t>
      </w:r>
    </w:p>
    <w:p w14:paraId="59695032" w14:textId="10DD70D1" w:rsidR="007B782A" w:rsidRPr="00CE1EE1" w:rsidRDefault="007B782A" w:rsidP="007B782A">
      <w:pPr>
        <w:pStyle w:val="ProductList-Body"/>
        <w:spacing w:after="120"/>
        <w:ind w:left="158"/>
      </w:pPr>
      <w:r>
        <w:rPr>
          <w:b/>
        </w:rPr>
        <w:t>2.</w:t>
      </w:r>
      <w:r>
        <w:t xml:space="preserve"> Se a Microsoft receber um pedido do titular dos dados do Cliente para exercer um ou mais dos seus direitos segundo o GDPT, ela redirecionará o titular dos dados para fazer sua solicitação diretamente ao cliente.</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Processamento de Dados Pessoais</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O contrato de licenciamento por volume do Cliente (incluindo estes Termos do GDPR) são as instruções finais e completas do Cliente para a Microsoft para o processamento de Dados Pessoais.</w:t>
      </w:r>
    </w:p>
    <w:p w14:paraId="246BD75A" w14:textId="77777777" w:rsidR="007B782A" w:rsidRPr="00CE1EE1" w:rsidRDefault="007B782A" w:rsidP="007B782A">
      <w:pPr>
        <w:pStyle w:val="ProductList-Body"/>
        <w:spacing w:after="120"/>
        <w:ind w:left="158"/>
      </w:pPr>
      <w:r>
        <w:rPr>
          <w:b/>
        </w:rPr>
        <w:t xml:space="preserve">2. </w:t>
      </w:r>
      <w:r>
        <w:t>A Microsoft também pode transferir Dados Pessoais se for exigido pela lei aplicável.</w:t>
      </w:r>
    </w:p>
    <w:p w14:paraId="5831513D" w14:textId="77777777" w:rsidR="007B782A" w:rsidRPr="00CE1EE1" w:rsidRDefault="007B782A" w:rsidP="007B782A">
      <w:pPr>
        <w:pStyle w:val="ProductList-Body"/>
        <w:spacing w:after="120"/>
        <w:ind w:left="158"/>
      </w:pPr>
      <w:r>
        <w:rPr>
          <w:b/>
        </w:rPr>
        <w:t xml:space="preserve">3. </w:t>
      </w:r>
      <w:r>
        <w:t xml:space="preserve">A Microsoft garantirá que sua equipe envolvida no processamento de Dados Pessoais (i) processará Dados Pessoais somente segundo as instruções do Cliente, a menos que seja exigido que ele o faça de acordo com a lei do Estado Membro, da União ou outra lei aplicável e (ii) se compromete em manter a confidencialidade de quaisquer Dados Pessoais, mesmo depois do término do projeto. </w:t>
      </w:r>
    </w:p>
    <w:p w14:paraId="77067E2E" w14:textId="0CCC4508" w:rsidR="007B782A" w:rsidRPr="00CE1EE1" w:rsidRDefault="007B782A" w:rsidP="007B782A">
      <w:pPr>
        <w:pStyle w:val="ProductList-Body"/>
        <w:spacing w:after="120"/>
        <w:ind w:left="158"/>
      </w:pPr>
      <w:bookmarkStart w:id="33" w:name="_Hlk487172389"/>
      <w:r>
        <w:rPr>
          <w:b/>
        </w:rPr>
        <w:t xml:space="preserve">4. </w:t>
      </w:r>
      <w:r>
        <w:t>O objeto do processamento limita-se aos Dados Pessoais dentro do escopo do GDPR, e a duração do processamento deverá ser a duração do contrato de Serviços Profissionais do Cliente.</w:t>
      </w:r>
      <w:r w:rsidR="008E6FD0">
        <w:t xml:space="preserve"> </w:t>
      </w:r>
      <w:r>
        <w:t>A natureza e a finalidade do processamento deverão ser fornecer os Serviços Profissionais de acordo com o contrato de licenciamento por volume do Cliente.</w:t>
      </w:r>
      <w:r w:rsidR="008E6FD0">
        <w:t xml:space="preserve"> </w:t>
      </w:r>
      <w:r>
        <w:t>Os tipos de Dados Pessoais processados pelos Serviços Profissionais incluem aqueles expressamente identificados no Artigo 4 do GDPR, bem como outros Dados Pessoais enviados pelo Cliente por meio do contrato de Serviços Profissionais.</w:t>
      </w:r>
      <w:r w:rsidR="008E6FD0">
        <w:t xml:space="preserve"> </w:t>
      </w:r>
      <w:r>
        <w:t>As categorias de titulares de dados incluem os representantes do Cliente e os usuários finais, como funcionários, prestadores de serviços, colaboradores e clientes do Cliente.</w:t>
      </w:r>
      <w:r w:rsidR="008E6FD0">
        <w:t xml:space="preserve"> </w:t>
      </w:r>
    </w:p>
    <w:p w14:paraId="4F238F90" w14:textId="55E06780" w:rsidR="007B782A" w:rsidRPr="00CE1EE1" w:rsidRDefault="007B782A" w:rsidP="007B782A">
      <w:pPr>
        <w:pStyle w:val="ProductList-Body"/>
        <w:spacing w:after="120"/>
        <w:ind w:left="158"/>
      </w:pPr>
      <w:bookmarkStart w:id="34" w:name="_Hlk487172101"/>
      <w:bookmarkEnd w:id="33"/>
      <w:r>
        <w:rPr>
          <w:b/>
        </w:rPr>
        <w:t xml:space="preserve">5. </w:t>
      </w:r>
      <w:r>
        <w:t>Ao final do relacionamento comercial do Cliente com a Microsoft ou mediante solicitação, a Microsoft deverá excluir ou devolver os Dados Pessoais, a menos que a União, o Estado-Membro ou outra lei aplicável exija o armazenamento dos Dados Pessoais.</w:t>
      </w:r>
    </w:p>
    <w:p w14:paraId="22477409" w14:textId="77777777" w:rsidR="007B782A" w:rsidRPr="00CE1EE1" w:rsidRDefault="007B782A" w:rsidP="007B782A">
      <w:pPr>
        <w:pStyle w:val="ProductList-Body"/>
        <w:ind w:left="158"/>
      </w:pPr>
    </w:p>
    <w:bookmarkEnd w:id="34"/>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Segurança</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A Microsoft deverá (i) manter práticas de segurança e políticas para a proteção de Dados Pessoais estabelecidos na política de segurança de dados por escrito (sendo essa política uma “Política de Segurança de Informações”) para os Serviços Profissionais, e (ii) de acordo com as obrigações de não divulgação, disponibilizar a Política de Segurança de Informações ao Cliente, junto com as descrições dos controles de segurança vigentes para os Serviços Profissionais e outras informações razoavelmente solicitadas pelo Cliente com relação às políticas e práticas de segurança da Microsoft.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lastRenderedPageBreak/>
        <w:t>Violação de Dados Pessoais</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A Microsoft deverá envidar esforços razoáveis para auxiliar o Cliente no cumprimento das suas obrigações para notificar a autoridade de supervisão relevante e os titulares de dados de uma violação de dados pessoais de acordo com os Artigos 33 e 34 do GDPR.</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Registros de Processamento de Atividades</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A Microsoft deverá manter todos os registros exigidos pelo Artigo 30(2) do GDPR e, até a extensão aplicável ao processamento de Dados Pessoais em nome do Cliente, disponibilizá-los ao Cliente mediante solicitação.</w:t>
      </w:r>
    </w:p>
    <w:p w14:paraId="7DDCD6CF" w14:textId="77777777" w:rsidR="00C72F00" w:rsidRPr="00CE1EE1" w:rsidRDefault="00C72F00" w:rsidP="00C72F00">
      <w:pPr>
        <w:pStyle w:val="ProductList-Body"/>
        <w:outlineLvl w:val="1"/>
      </w:pPr>
    </w:p>
    <w:p w14:paraId="47836526" w14:textId="41DC954D" w:rsidR="007B782A" w:rsidRPr="00CE1EE1" w:rsidRDefault="007B782A" w:rsidP="00C72F00">
      <w:pPr>
        <w:pStyle w:val="ProductList-Body"/>
        <w:numPr>
          <w:ilvl w:val="0"/>
          <w:numId w:val="21"/>
        </w:numPr>
        <w:tabs>
          <w:tab w:val="clear" w:pos="158"/>
          <w:tab w:val="left" w:pos="180"/>
        </w:tabs>
        <w:outlineLvl w:val="1"/>
      </w:pPr>
      <w:r>
        <w:rPr>
          <w:b/>
        </w:rPr>
        <w:t>Modificação, Suplementação e Vigência</w:t>
      </w:r>
    </w:p>
    <w:p w14:paraId="16CC32FB" w14:textId="77777777" w:rsidR="007B782A" w:rsidRPr="00CE1EE1" w:rsidRDefault="007B782A" w:rsidP="007B782A">
      <w:pPr>
        <w:pStyle w:val="ProductList-Body"/>
      </w:pPr>
    </w:p>
    <w:p w14:paraId="32CC884C" w14:textId="3BB8D660" w:rsidR="007B782A" w:rsidRPr="00CE1EE1" w:rsidRDefault="007B782A" w:rsidP="007B782A">
      <w:pPr>
        <w:pStyle w:val="ProductList-Body"/>
        <w:spacing w:after="120"/>
        <w:ind w:left="158"/>
      </w:pPr>
      <w:r>
        <w:rPr>
          <w:b/>
        </w:rPr>
        <w:t>1.</w:t>
      </w:r>
      <w:r>
        <w:t xml:space="preserve"> A Microsoft poderá modificar ou complementar estes Termos do GDPR, notificando o Cliente, (i) se for obrigada por uma autoridade de supervisão ou outra instituição governamental ou entidade reguladora a fazê-lo, (ii) se for necessário para cumprir a lei aplicável, (iii) para implementar cláusulas contratuais padrão estabelecidas pela Comissão Europeia ou (iv) para aderir a um código de conduta aprovado ou mecanismo de certificação aprovado ou certificado de acordo com os Artigos 40, 42 e 43 do GDPR.</w:t>
      </w:r>
      <w:r w:rsidR="008E6FD0">
        <w:t xml:space="preserve"> </w:t>
      </w:r>
    </w:p>
    <w:p w14:paraId="6B959F87" w14:textId="28C66709" w:rsidR="007B782A" w:rsidRPr="00CE1EE1" w:rsidRDefault="007B782A" w:rsidP="007B782A">
      <w:pPr>
        <w:pStyle w:val="ProductList-Body"/>
        <w:spacing w:after="120"/>
        <w:ind w:left="158"/>
      </w:pPr>
      <w:r>
        <w:rPr>
          <w:b/>
        </w:rPr>
        <w:t>2.</w:t>
      </w:r>
      <w:r>
        <w:t xml:space="preserve"> Sem prejuízo a estes Termos do GDPR, a Microsoft poderá, periodicamente, fornecer informações adicionais e detalhes sobre como executar estes Termos do GDPR na documentação da política, de privacidade ou técnica.</w:t>
      </w:r>
    </w:p>
    <w:p w14:paraId="6615E8AA" w14:textId="67AAB7FA" w:rsidR="007B782A" w:rsidRPr="00CE1EE1" w:rsidRDefault="007B782A" w:rsidP="007B782A">
      <w:pPr>
        <w:pStyle w:val="ProductList-Body"/>
        <w:spacing w:after="120"/>
        <w:ind w:left="158"/>
      </w:pPr>
      <w:r>
        <w:rPr>
          <w:b/>
        </w:rPr>
        <w:t>3.</w:t>
      </w:r>
      <w:r>
        <w:t xml:space="preserve"> Estes Termos do GDPR passam a vigorar (a) no início da aplicação do GDPR ou (b) mediante o uso que o Cliente fizer de um Produto ou a prestação dos Serviços Profissionais por parte da Microsoft para os quais a Microsoft é uma processadora ou uma subprocessadora.</w:t>
      </w:r>
      <w:r w:rsidR="008E6FD0">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CDB9F7" w14:textId="77777777" w:rsidR="00CF5F88" w:rsidRDefault="00CF5F88">
      <w:pPr>
        <w:spacing w:after="0" w:line="240" w:lineRule="auto"/>
      </w:pPr>
      <w:r>
        <w:separator/>
      </w:r>
    </w:p>
  </w:endnote>
  <w:endnote w:type="continuationSeparator" w:id="0">
    <w:p w14:paraId="65D9175A" w14:textId="77777777" w:rsidR="00CF5F88" w:rsidRDefault="00CF5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2C03E0" w14:textId="77777777" w:rsidR="008E5AC1" w:rsidRDefault="008E5A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815642" w:rsidRDefault="00815642"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815642" w:rsidRPr="00591643" w:rsidRDefault="00815642">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3434251"/>
      <w:docPartObj>
        <w:docPartGallery w:val="Page Numbers (Top of Page)"/>
        <w:docPartUnique/>
      </w:docPartObj>
    </w:sdtPr>
    <w:sdtEndPr>
      <w:rPr>
        <w:noProof/>
        <w:color w:val="404040" w:themeColor="text1" w:themeTint="BF"/>
        <w:sz w:val="16"/>
        <w:szCs w:val="16"/>
      </w:rPr>
    </w:sdtEndPr>
    <w:sdtContent>
      <w:p w14:paraId="4362DF02" w14:textId="6481D5CF" w:rsidR="008E6FD0" w:rsidRPr="008E6FD0" w:rsidRDefault="008E6FD0" w:rsidP="008E6FD0">
        <w:pPr>
          <w:pStyle w:val="ProductList-Body"/>
          <w:tabs>
            <w:tab w:val="right" w:pos="10800"/>
          </w:tabs>
          <w:spacing w:before="20" w:after="20"/>
          <w:ind w:left="-14" w:right="-101"/>
          <w:rPr>
            <w:color w:val="404040" w:themeColor="text1" w:themeTint="BF"/>
            <w:sz w:val="16"/>
            <w:szCs w:val="16"/>
            <w:lang w:val="en-IN"/>
          </w:rPr>
        </w:pPr>
        <w:r w:rsidRPr="008E6FD0">
          <w:rPr>
            <w:color w:val="404040" w:themeColor="text1" w:themeTint="BF"/>
            <w:sz w:val="16"/>
            <w:szCs w:val="16"/>
            <w:lang w:val="en-IN"/>
          </w:rPr>
          <w:t>Microsoft Professional Services Data Protection Addendum (Worldwide Portuguese (Brazil), November 2017)</w:t>
        </w:r>
        <w:r w:rsidRPr="008E6FD0">
          <w:rPr>
            <w:color w:val="404040" w:themeColor="text1" w:themeTint="BF"/>
            <w:sz w:val="16"/>
            <w:szCs w:val="16"/>
            <w:lang w:val="en-IN"/>
          </w:rPr>
          <w:tab/>
        </w:r>
        <w:r w:rsidRPr="004D27A6">
          <w:rPr>
            <w:color w:val="404040" w:themeColor="text1" w:themeTint="BF"/>
            <w:sz w:val="16"/>
            <w:szCs w:val="16"/>
          </w:rPr>
          <w:fldChar w:fldCharType="begin"/>
        </w:r>
        <w:r w:rsidRPr="008E6FD0">
          <w:rPr>
            <w:color w:val="404040" w:themeColor="text1" w:themeTint="BF"/>
            <w:sz w:val="16"/>
            <w:szCs w:val="16"/>
            <w:lang w:val="en-IN"/>
          </w:rPr>
          <w:instrText xml:space="preserve"> PAGE   \* MERGEFORMAT </w:instrText>
        </w:r>
        <w:r w:rsidRPr="004D27A6">
          <w:rPr>
            <w:color w:val="404040" w:themeColor="text1" w:themeTint="BF"/>
            <w:sz w:val="16"/>
            <w:szCs w:val="16"/>
          </w:rPr>
          <w:fldChar w:fldCharType="separate"/>
        </w:r>
        <w:r w:rsidR="008E5AC1">
          <w:rPr>
            <w:noProof/>
            <w:color w:val="404040" w:themeColor="text1" w:themeTint="BF"/>
            <w:sz w:val="16"/>
            <w:szCs w:val="16"/>
            <w:lang w:val="en-IN"/>
          </w:rPr>
          <w:t>3</w:t>
        </w:r>
        <w:r w:rsidRPr="004D27A6">
          <w:rPr>
            <w:noProof/>
            <w:color w:val="404040" w:themeColor="text1" w:themeTint="BF"/>
            <w:sz w:val="16"/>
            <w:szCs w:val="16"/>
          </w:rPr>
          <w:fldChar w:fldCharType="end"/>
        </w:r>
      </w:p>
    </w:sdtContent>
  </w:sdt>
  <w:p w14:paraId="26F32057" w14:textId="77777777" w:rsidR="00815642" w:rsidRPr="008E6FD0" w:rsidRDefault="00815642" w:rsidP="008E6FD0">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bookmarkStart w:id="35" w:name="_GoBack" w:displacedByCustomXml="prev"/>
      <w:bookmarkEnd w:id="35" w:displacedByCustomXml="prev"/>
      <w:p w14:paraId="56958132" w14:textId="4A5AB54A" w:rsidR="008E6FD0" w:rsidRPr="008E6FD0" w:rsidRDefault="008E6FD0" w:rsidP="008E6FD0">
        <w:pPr>
          <w:pStyle w:val="ProductList-Body"/>
          <w:tabs>
            <w:tab w:val="right" w:pos="10800"/>
          </w:tabs>
          <w:spacing w:before="20" w:after="20"/>
          <w:ind w:left="-14" w:right="-101"/>
          <w:rPr>
            <w:color w:val="404040" w:themeColor="text1" w:themeTint="BF"/>
            <w:sz w:val="16"/>
            <w:szCs w:val="16"/>
            <w:lang w:val="en-IN"/>
          </w:rPr>
        </w:pPr>
        <w:r w:rsidRPr="008E6FD0">
          <w:rPr>
            <w:color w:val="404040" w:themeColor="text1" w:themeTint="BF"/>
            <w:sz w:val="16"/>
            <w:szCs w:val="16"/>
            <w:lang w:val="en-IN"/>
          </w:rPr>
          <w:t>Microsoft Professional Services Data Protection Addendum (Worldwide Portuguese (Brazil), November 2017)</w:t>
        </w:r>
        <w:r w:rsidRPr="008E6FD0">
          <w:rPr>
            <w:color w:val="404040" w:themeColor="text1" w:themeTint="BF"/>
            <w:sz w:val="16"/>
            <w:szCs w:val="16"/>
            <w:lang w:val="en-IN"/>
          </w:rPr>
          <w:tab/>
        </w:r>
        <w:r w:rsidRPr="004D27A6">
          <w:rPr>
            <w:color w:val="404040" w:themeColor="text1" w:themeTint="BF"/>
            <w:sz w:val="16"/>
            <w:szCs w:val="16"/>
          </w:rPr>
          <w:fldChar w:fldCharType="begin"/>
        </w:r>
        <w:r w:rsidRPr="008E6FD0">
          <w:rPr>
            <w:color w:val="404040" w:themeColor="text1" w:themeTint="BF"/>
            <w:sz w:val="16"/>
            <w:szCs w:val="16"/>
            <w:lang w:val="en-IN"/>
          </w:rPr>
          <w:instrText xml:space="preserve"> PAGE   \* MERGEFORMAT </w:instrText>
        </w:r>
        <w:r w:rsidRPr="004D27A6">
          <w:rPr>
            <w:color w:val="404040" w:themeColor="text1" w:themeTint="BF"/>
            <w:sz w:val="16"/>
            <w:szCs w:val="16"/>
          </w:rPr>
          <w:fldChar w:fldCharType="separate"/>
        </w:r>
        <w:r w:rsidR="008E5AC1">
          <w:rPr>
            <w:noProof/>
            <w:color w:val="404040" w:themeColor="text1" w:themeTint="BF"/>
            <w:sz w:val="16"/>
            <w:szCs w:val="16"/>
            <w:lang w:val="en-IN"/>
          </w:rPr>
          <w:t>2</w:t>
        </w:r>
        <w:r w:rsidRPr="004D27A6">
          <w:rPr>
            <w:noProof/>
            <w:color w:val="404040" w:themeColor="text1" w:themeTint="BF"/>
            <w:sz w:val="16"/>
            <w:szCs w:val="16"/>
          </w:rPr>
          <w:fldChar w:fldCharType="end"/>
        </w:r>
      </w:p>
    </w:sdtContent>
  </w:sdt>
  <w:p w14:paraId="408A39CC" w14:textId="77777777" w:rsidR="008E6FD0" w:rsidRPr="008E6FD0" w:rsidRDefault="008E6FD0" w:rsidP="008E6FD0">
    <w:pPr>
      <w:pStyle w:val="Footer"/>
      <w:rPr>
        <w:sz w:val="14"/>
        <w:szCs w:val="14"/>
        <w:lang w:val="en-I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6F6930" w14:textId="77777777" w:rsidR="00CF5F88" w:rsidRDefault="00CF5F88">
      <w:pPr>
        <w:spacing w:after="0" w:line="240" w:lineRule="auto"/>
      </w:pPr>
      <w:r>
        <w:separator/>
      </w:r>
    </w:p>
  </w:footnote>
  <w:footnote w:type="continuationSeparator" w:id="0">
    <w:p w14:paraId="29D85551" w14:textId="77777777" w:rsidR="00CF5F88" w:rsidRDefault="00CF5F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62708" w14:textId="77777777" w:rsidR="008E5AC1" w:rsidRDefault="008E5A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A59BC4" w14:textId="77777777" w:rsidR="008E5AC1" w:rsidRDefault="008E5A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815642" w:rsidRPr="004D27A6" w:rsidRDefault="00815642"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09E052FC"/>
    <w:lvl w:ilvl="0" w:tplc="03E2562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XqQJ1uTxM99uN4hGtKd8cluiuuuNf6MYQCW74du68Qhl+3GMe9gc5OHjYgzOvEtSHrkbR8Oapi869Sw1A4LgbA==" w:salt="4j0pdrehSW3UWvlfIscbPQ=="/>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44F38"/>
    <w:rsid w:val="00077743"/>
    <w:rsid w:val="000A3620"/>
    <w:rsid w:val="000C364C"/>
    <w:rsid w:val="0013593A"/>
    <w:rsid w:val="00164FE0"/>
    <w:rsid w:val="001913B3"/>
    <w:rsid w:val="001935FA"/>
    <w:rsid w:val="001A2498"/>
    <w:rsid w:val="001B6609"/>
    <w:rsid w:val="001E2C6F"/>
    <w:rsid w:val="00212574"/>
    <w:rsid w:val="0022487F"/>
    <w:rsid w:val="0022665D"/>
    <w:rsid w:val="00234FA8"/>
    <w:rsid w:val="0027296F"/>
    <w:rsid w:val="00313F0A"/>
    <w:rsid w:val="00393261"/>
    <w:rsid w:val="00395C40"/>
    <w:rsid w:val="003C7029"/>
    <w:rsid w:val="004502E4"/>
    <w:rsid w:val="00480505"/>
    <w:rsid w:val="00484032"/>
    <w:rsid w:val="004A0C14"/>
    <w:rsid w:val="004C5821"/>
    <w:rsid w:val="004C795D"/>
    <w:rsid w:val="004E6D79"/>
    <w:rsid w:val="004F2CCD"/>
    <w:rsid w:val="005864D5"/>
    <w:rsid w:val="00615BFD"/>
    <w:rsid w:val="00681C1B"/>
    <w:rsid w:val="00715447"/>
    <w:rsid w:val="00762045"/>
    <w:rsid w:val="007656D9"/>
    <w:rsid w:val="007B782A"/>
    <w:rsid w:val="008046EB"/>
    <w:rsid w:val="00815642"/>
    <w:rsid w:val="00831994"/>
    <w:rsid w:val="0083694F"/>
    <w:rsid w:val="008530A8"/>
    <w:rsid w:val="008534B1"/>
    <w:rsid w:val="008820C1"/>
    <w:rsid w:val="008A0C78"/>
    <w:rsid w:val="008D4448"/>
    <w:rsid w:val="008D4918"/>
    <w:rsid w:val="008E5AC1"/>
    <w:rsid w:val="008E6FD0"/>
    <w:rsid w:val="009563E2"/>
    <w:rsid w:val="00972FAF"/>
    <w:rsid w:val="00A8252A"/>
    <w:rsid w:val="00A94EDC"/>
    <w:rsid w:val="00AB25E6"/>
    <w:rsid w:val="00AE1E2F"/>
    <w:rsid w:val="00B258F9"/>
    <w:rsid w:val="00B34752"/>
    <w:rsid w:val="00B7616C"/>
    <w:rsid w:val="00B90BB2"/>
    <w:rsid w:val="00BC6414"/>
    <w:rsid w:val="00BC6A32"/>
    <w:rsid w:val="00BE094F"/>
    <w:rsid w:val="00C33C38"/>
    <w:rsid w:val="00C56F4A"/>
    <w:rsid w:val="00C71CE0"/>
    <w:rsid w:val="00C72F00"/>
    <w:rsid w:val="00CC6D45"/>
    <w:rsid w:val="00CE1EE1"/>
    <w:rsid w:val="00CF5F88"/>
    <w:rsid w:val="00D54E21"/>
    <w:rsid w:val="00D76109"/>
    <w:rsid w:val="00DA1341"/>
    <w:rsid w:val="00DE4224"/>
    <w:rsid w:val="00E4156C"/>
    <w:rsid w:val="00E64000"/>
    <w:rsid w:val="00EC6B64"/>
    <w:rsid w:val="00EE251C"/>
    <w:rsid w:val="00F2558F"/>
    <w:rsid w:val="00F323C1"/>
    <w:rsid w:val="00F33BD9"/>
    <w:rsid w:val="00F94927"/>
    <w:rsid w:val="00FE407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948DCE-C1FE-42F3-ABAB-45D36F644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13760</Words>
  <Characters>78435</Characters>
  <Application>Microsoft Office Word</Application>
  <DocSecurity>8</DocSecurity>
  <Lines>653</Lines>
  <Paragraphs>184</Paragraphs>
  <ScaleCrop>false</ScaleCrop>
  <Company/>
  <LinksUpToDate>false</LinksUpToDate>
  <CharactersWithSpaces>92011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2017-11-14T06:20:00Z</dcterms:created>
  <dcterms:modified xsi:type="dcterms:W3CDTF">2017-11-14T06:20:00Z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2017-11-14T06:20:52.9018919Z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