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p>
    <w:p w:rsidR="00BF75F8" w:rsidRPr="00280611" w:rsidRDefault="00407149" w:rsidP="00BF75F8">
      <w:pPr>
        <w:pStyle w:val="ProductList-Body"/>
        <w:ind w:right="8640"/>
        <w:rPr>
          <w:rFonts w:asciiTheme="majorHAnsi" w:hAnsiTheme="majorHAnsi"/>
          <w:color w:val="FFFFFF" w:themeColor="background1"/>
          <w:sz w:val="6"/>
          <w:szCs w:val="6"/>
          <w:lang w:val="it-IT"/>
        </w:rPr>
      </w:pPr>
      <w:r w:rsidRPr="00280611">
        <w:rPr>
          <w:rFonts w:asciiTheme="majorHAnsi" w:hAnsiTheme="majorHAnsi"/>
          <w:color w:val="FFFFFF" w:themeColor="background1"/>
          <w:sz w:val="6"/>
          <w:szCs w:val="6"/>
          <w:lang w:val="it-IT"/>
        </w:rPr>
        <w:t xml:space="preserve"> </w:t>
      </w:r>
    </w:p>
    <w:p w:rsidR="00BF75F8" w:rsidRPr="00280611" w:rsidRDefault="00407149" w:rsidP="00BF75F8">
      <w:pPr>
        <w:pStyle w:val="ProductList-Body"/>
        <w:ind w:right="8640"/>
        <w:rPr>
          <w:rFonts w:asciiTheme="majorHAnsi" w:hAnsiTheme="majorHAnsi"/>
          <w:color w:val="FFFFFF" w:themeColor="background1"/>
          <w:sz w:val="32"/>
          <w:szCs w:val="32"/>
          <w:lang w:val="it-IT"/>
        </w:rPr>
      </w:pPr>
      <w:r w:rsidRPr="00280611">
        <w:rPr>
          <w:rFonts w:asciiTheme="majorHAnsi" w:hAnsiTheme="majorHAnsi"/>
          <w:color w:val="FFFFFF" w:themeColor="background1"/>
          <w:sz w:val="32"/>
          <w:szCs w:val="32"/>
          <w:lang w:val="it-IT"/>
        </w:rPr>
        <w:tab/>
      </w:r>
    </w:p>
    <w:bookmarkEnd w:id="0"/>
    <w:p w:rsidR="00BF75F8" w:rsidRPr="00280611" w:rsidRDefault="00407149" w:rsidP="00BF75F8">
      <w:pPr>
        <w:pStyle w:val="ProductList-Body"/>
        <w:shd w:val="clear" w:color="auto" w:fill="00BCF2"/>
        <w:spacing w:after="900"/>
        <w:ind w:right="8640"/>
        <w:rPr>
          <w:rFonts w:asciiTheme="majorHAnsi" w:hAnsiTheme="majorHAnsi"/>
          <w:color w:val="FFFFFF" w:themeColor="background1"/>
          <w:sz w:val="32"/>
          <w:szCs w:val="32"/>
          <w:lang w:val="it-IT"/>
        </w:rPr>
      </w:pPr>
      <w:r w:rsidRPr="00280611">
        <w:rPr>
          <w:rFonts w:asciiTheme="majorHAnsi" w:hAnsiTheme="majorHAnsi"/>
          <w:color w:val="FFFFFF" w:themeColor="background1"/>
          <w:sz w:val="32"/>
          <w:szCs w:val="32"/>
          <w:lang w:val="it-IT"/>
        </w:rPr>
        <w:tab/>
      </w:r>
    </w:p>
    <w:p w:rsidR="00BF75F8" w:rsidRPr="00280611" w:rsidRDefault="00BF75F8" w:rsidP="00BF75F8">
      <w:pPr>
        <w:pStyle w:val="ProductList-Body"/>
        <w:shd w:val="clear" w:color="auto" w:fill="00BCF2"/>
        <w:ind w:right="8640"/>
        <w:rPr>
          <w:color w:val="FFFFFF" w:themeColor="background1"/>
          <w:lang w:val="it-IT"/>
        </w:rPr>
      </w:pPr>
    </w:p>
    <w:p w:rsidR="00BF75F8" w:rsidRPr="00280611" w:rsidRDefault="00BF75F8" w:rsidP="00BF75F8">
      <w:pPr>
        <w:pStyle w:val="ProductList-Body"/>
        <w:shd w:val="clear" w:color="auto" w:fill="00BCF2"/>
        <w:ind w:right="8640"/>
        <w:rPr>
          <w:color w:val="FFFFFF" w:themeColor="background1"/>
          <w:lang w:val="it-IT"/>
        </w:rPr>
      </w:pPr>
    </w:p>
    <w:p w:rsidR="00BF75F8" w:rsidRPr="00280611"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rPr>
      </w:pPr>
    </w:p>
    <w:p w:rsidR="00BF75F8" w:rsidRPr="00802480" w:rsidRDefault="00407149"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sl-SI"/>
        </w:rPr>
      </w:pPr>
      <w:r>
        <w:rPr>
          <w:rFonts w:ascii="Calibri Light" w:eastAsia="Calibri Light" w:hAnsi="Calibri Light" w:cs="Arial"/>
          <w:color w:val="FFFFFF"/>
          <w:sz w:val="72"/>
          <w:szCs w:val="72"/>
          <w:lang w:val="sl-SI"/>
        </w:rPr>
        <w:tab/>
      </w:r>
      <w:r>
        <w:rPr>
          <w:rFonts w:ascii="Calibri Light" w:eastAsia="Calibri Light" w:hAnsi="Calibri Light" w:cs="Arial"/>
          <w:color w:val="FFFFFF"/>
          <w:sz w:val="60"/>
          <w:szCs w:val="60"/>
          <w:lang w:val="sl-SI"/>
        </w:rPr>
        <w:t>Microsoftove strokovne storitve</w:t>
      </w:r>
    </w:p>
    <w:p w:rsidR="00BF75F8" w:rsidRPr="00802480" w:rsidRDefault="00407149"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sl-SI"/>
        </w:rPr>
      </w:pPr>
      <w:r>
        <w:rPr>
          <w:rFonts w:ascii="Calibri Light" w:eastAsia="Calibri Light" w:hAnsi="Calibri Light" w:cs="Arial"/>
          <w:color w:val="FFFFFF"/>
          <w:sz w:val="60"/>
          <w:szCs w:val="60"/>
          <w:lang w:val="sl-SI"/>
        </w:rPr>
        <w:t xml:space="preserve"> Dodatek o varovanju podatkov</w:t>
      </w:r>
    </w:p>
    <w:p w:rsidR="00BF75F8" w:rsidRPr="00224B8E" w:rsidRDefault="00407149" w:rsidP="00833B02">
      <w:pPr>
        <w:pStyle w:val="ProductList-Body"/>
        <w:shd w:val="clear" w:color="auto" w:fill="0072C6"/>
        <w:tabs>
          <w:tab w:val="clear" w:pos="158"/>
          <w:tab w:val="left" w:pos="720"/>
        </w:tabs>
        <w:ind w:right="1800"/>
        <w:rPr>
          <w:rFonts w:asciiTheme="majorHAnsi" w:hAnsiTheme="majorHAnsi"/>
          <w:color w:val="FFFFFF" w:themeColor="background1"/>
          <w:sz w:val="72"/>
          <w:szCs w:val="72"/>
          <w:lang w:val="sl-SI"/>
        </w:rPr>
      </w:pPr>
      <w:r>
        <w:rPr>
          <w:rFonts w:ascii="Calibri Light" w:eastAsia="Calibri Light" w:hAnsi="Calibri Light" w:cs="Arial"/>
          <w:color w:val="FFFFFF"/>
          <w:sz w:val="72"/>
          <w:szCs w:val="72"/>
          <w:lang w:val="sl-SI"/>
        </w:rPr>
        <w:tab/>
      </w:r>
      <w:r>
        <w:rPr>
          <w:rFonts w:ascii="Calibri Light" w:eastAsia="Calibri Light" w:hAnsi="Calibri Light" w:cs="Arial"/>
          <w:color w:val="FFFFFF"/>
          <w:sz w:val="48"/>
          <w:szCs w:val="48"/>
          <w:lang w:val="sl-SI"/>
        </w:rPr>
        <w:t xml:space="preserve">1. </w:t>
      </w:r>
      <w:r w:rsidR="00833B02" w:rsidRPr="00280611">
        <w:rPr>
          <w:rFonts w:ascii="Calibri Light" w:eastAsia="Calibri Light" w:hAnsi="Calibri Light" w:cs="Arial"/>
          <w:color w:val="FFFFFF"/>
          <w:sz w:val="48"/>
          <w:szCs w:val="48"/>
          <w:lang w:val="sl-SI"/>
        </w:rPr>
        <w:t>januar</w:t>
      </w:r>
      <w:r>
        <w:rPr>
          <w:rFonts w:ascii="Calibri Light" w:eastAsia="Calibri Light" w:hAnsi="Calibri Light" w:cs="Arial"/>
          <w:color w:val="FFFFFF"/>
          <w:sz w:val="48"/>
          <w:szCs w:val="48"/>
          <w:lang w:val="sl-SI"/>
        </w:rPr>
        <w:t xml:space="preserve"> 201</w:t>
      </w:r>
      <w:r w:rsidR="00833B02">
        <w:rPr>
          <w:rFonts w:ascii="Calibri Light" w:eastAsia="Calibri Light" w:hAnsi="Calibri Light" w:cs="Arial"/>
          <w:color w:val="FFFFFF"/>
          <w:sz w:val="48"/>
          <w:szCs w:val="48"/>
          <w:lang w:val="sl-SI"/>
        </w:rPr>
        <w:t>9</w:t>
      </w:r>
    </w:p>
    <w:p w:rsidR="00BF75F8" w:rsidRPr="00224B8E"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sl-SI"/>
        </w:rPr>
      </w:pPr>
    </w:p>
    <w:p w:rsidR="00BF75F8" w:rsidRPr="00224B8E"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sl-SI"/>
        </w:rPr>
      </w:pPr>
    </w:p>
    <w:p w:rsidR="00BF75F8" w:rsidRPr="00224B8E" w:rsidRDefault="00BF75F8" w:rsidP="00BF75F8">
      <w:pPr>
        <w:pStyle w:val="ProductList-Body"/>
        <w:rPr>
          <w:lang w:val="sl-SI"/>
        </w:rPr>
      </w:pPr>
    </w:p>
    <w:p w:rsidR="00BF75F8" w:rsidRPr="00224B8E" w:rsidRDefault="00BF75F8" w:rsidP="00BF75F8">
      <w:pPr>
        <w:pStyle w:val="ProductList-Body"/>
        <w:rPr>
          <w:lang w:val="sl-SI"/>
        </w:rPr>
      </w:pPr>
    </w:p>
    <w:p w:rsidR="00BF75F8" w:rsidRPr="00224B8E" w:rsidRDefault="00BF75F8" w:rsidP="00BF75F8">
      <w:pPr>
        <w:pStyle w:val="ProductList-Body"/>
        <w:rPr>
          <w:lang w:val="sl-SI"/>
        </w:rPr>
        <w:sectPr w:rsidR="00BF75F8" w:rsidRPr="00224B8E"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224B8E" w:rsidRDefault="003C682E" w:rsidP="00BF75F8">
      <w:pPr>
        <w:rPr>
          <w:rFonts w:asciiTheme="majorHAnsi" w:hAnsiTheme="majorHAnsi"/>
          <w:b/>
          <w:sz w:val="40"/>
          <w:lang w:val="sl-SI"/>
        </w:rPr>
      </w:pPr>
    </w:p>
    <w:p w:rsidR="00BF75F8" w:rsidRPr="00224B8E" w:rsidRDefault="00407149" w:rsidP="00BF75F8">
      <w:pPr>
        <w:rPr>
          <w:lang w:val="sl-SI"/>
        </w:rPr>
      </w:pPr>
      <w:r>
        <w:rPr>
          <w:rFonts w:ascii="Calibri Light" w:eastAsia="Calibri Light" w:hAnsi="Calibri Light" w:cs="Arial"/>
          <w:b/>
          <w:sz w:val="40"/>
          <w:szCs w:val="40"/>
          <w:lang w:val="sl-SI"/>
        </w:rPr>
        <w:t>Uvod</w:t>
      </w:r>
    </w:p>
    <w:p w:rsidR="00BF75F8" w:rsidRPr="00224B8E" w:rsidRDefault="00407149" w:rsidP="00BF75F8">
      <w:pPr>
        <w:rPr>
          <w:rFonts w:cstheme="minorHAnsi"/>
          <w:sz w:val="18"/>
          <w:szCs w:val="18"/>
          <w:lang w:val="sl-SI"/>
        </w:rPr>
      </w:pPr>
      <w:bookmarkStart w:id="1" w:name="_Hlk495664241"/>
      <w:r>
        <w:rPr>
          <w:rFonts w:ascii="Calibri" w:eastAsia="Calibri" w:hAnsi="Calibri" w:cs="Calibri"/>
          <w:sz w:val="18"/>
          <w:szCs w:val="18"/>
          <w:lang w:val="sl-SI"/>
        </w:rPr>
        <w:t xml:space="preserve">Ta dodatek o varovanju podatkov za Microsoftove strokovne storitve (v nadaljevanju: dodatek) velja izključno za Microsoftove strokovne storitve (opredeljene spodaj), ki se zagotavljajo na podlagi pogodbe, razen storitev ali scenarijev, ki so določeni kot preskusni ali omejeni. </w:t>
      </w:r>
      <w:bookmarkStart w:id="2" w:name="GeneralTerms"/>
      <w:bookmarkStart w:id="3" w:name="_Toc489605556"/>
      <w:bookmarkEnd w:id="1"/>
    </w:p>
    <w:p w:rsidR="00BF75F8" w:rsidRPr="00224B8E" w:rsidRDefault="00407149" w:rsidP="00BF75F8">
      <w:pPr>
        <w:rPr>
          <w:rFonts w:cstheme="minorHAnsi"/>
          <w:sz w:val="18"/>
          <w:szCs w:val="18"/>
          <w:lang w:val="sl-SI"/>
        </w:rPr>
      </w:pPr>
      <w:bookmarkStart w:id="4" w:name="_Hlk496258096"/>
      <w:r>
        <w:rPr>
          <w:rFonts w:ascii="Calibri" w:eastAsia="Calibri" w:hAnsi="Calibri" w:cs="Calibri"/>
          <w:sz w:val="18"/>
          <w:szCs w:val="18"/>
          <w:lang w:val="sl-SI"/>
        </w:rPr>
        <w:t>Ta dodatek ne nadomešča nobene druge pogodbe o varstvu podatkov, ki jih podpišeta pogodbeni stranki, če ni drugače dogovorjeno v pisni obliki; vendar pa v odsotnosti drugih dogovorjenih pogojev Splošne uredbe o varstvu podatkov veljajo pogoji Priloge 3 – Pogoji Splošne uredbe Evropske unije o varstvu podatkov (GDPR).</w:t>
      </w:r>
    </w:p>
    <w:bookmarkEnd w:id="4"/>
    <w:p w:rsidR="00BF75F8" w:rsidRPr="00224B8E" w:rsidRDefault="00407149" w:rsidP="00BF75F8">
      <w:pPr>
        <w:pStyle w:val="ProductList-SectionHeading"/>
        <w:outlineLvl w:val="0"/>
        <w:rPr>
          <w:lang w:val="sl-SI"/>
        </w:rPr>
      </w:pPr>
      <w:r>
        <w:rPr>
          <w:rFonts w:ascii="Calibri Light" w:eastAsia="Calibri Light" w:hAnsi="Calibri Light" w:cs="Arial"/>
          <w:szCs w:val="40"/>
          <w:lang w:val="sl-SI"/>
        </w:rPr>
        <w:t>Splošni pogoji</w:t>
      </w:r>
      <w:bookmarkEnd w:id="2"/>
      <w:bookmarkEnd w:id="3"/>
    </w:p>
    <w:p w:rsidR="00BF75F8" w:rsidRPr="00224B8E" w:rsidRDefault="00407149" w:rsidP="00BF75F8">
      <w:pPr>
        <w:pStyle w:val="ProductList-SubSubSectionHeading"/>
        <w:outlineLvl w:val="1"/>
        <w:rPr>
          <w:lang w:val="sl-SI"/>
        </w:rPr>
      </w:pPr>
      <w:bookmarkStart w:id="5" w:name="_Toc489605557"/>
      <w:bookmarkStart w:id="6" w:name="Definitions"/>
      <w:r>
        <w:rPr>
          <w:rFonts w:ascii="Calibri" w:eastAsia="Calibri" w:hAnsi="Calibri" w:cs="Arial"/>
          <w:szCs w:val="18"/>
          <w:lang w:val="sl-SI"/>
        </w:rPr>
        <w:t>Definicije</w:t>
      </w:r>
      <w:bookmarkEnd w:id="5"/>
      <w:bookmarkEnd w:id="6"/>
    </w:p>
    <w:p w:rsidR="00BF75F8" w:rsidRPr="00224B8E" w:rsidRDefault="00407149" w:rsidP="00BF75F8">
      <w:pPr>
        <w:pStyle w:val="ProductList-SubSubSectionHeading"/>
        <w:spacing w:after="120"/>
        <w:outlineLvl w:val="1"/>
        <w:rPr>
          <w:b w:val="0"/>
          <w:color w:val="auto"/>
          <w:lang w:val="sl-SI"/>
        </w:rPr>
      </w:pPr>
      <w:r>
        <w:rPr>
          <w:rFonts w:ascii="Calibri" w:eastAsia="Calibri" w:hAnsi="Calibri" w:cs="Arial"/>
          <w:b w:val="0"/>
          <w:color w:val="auto"/>
          <w:szCs w:val="18"/>
          <w:lang w:val="sl-SI"/>
        </w:rPr>
        <w:t>Izrazi, ki so uporabljeni v tem dodatku, vendar v njem niso opredeljeni, imajo enake pomene kot v pogodbi.  V tem dodatku so uporabljeni ti opredeljeni izrazi:</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»Pogodba« pomeni opis storitev in morebitne dodatke, opredelitve dela, delovne naloge za storitve Microsoft Enterprise Services in Microsoftovo krovno pogodbo.  </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»Svetovalne storitve« pomenijo strokovno načrtovanje, svetovanje, navodila, selitev podatkov, uvajanje in storitev za razvoj rešitev/programske opreme, ki jih Microsoft zagotavlja na podlagi delovnih nalogov za svetovalne storitve.    </w:t>
      </w:r>
    </w:p>
    <w:p w:rsidR="00217974" w:rsidRPr="00224B8E" w:rsidRDefault="00407149" w:rsidP="00BF75F8">
      <w:pPr>
        <w:pStyle w:val="ProductList-Body"/>
        <w:spacing w:after="120"/>
        <w:rPr>
          <w:lang w:val="sl-SI"/>
        </w:rPr>
      </w:pPr>
      <w:r>
        <w:rPr>
          <w:rFonts w:ascii="Calibri" w:eastAsia="Calibri" w:hAnsi="Calibri" w:cs="Arial"/>
          <w:szCs w:val="18"/>
          <w:lang w:val="sl-SI"/>
        </w:rPr>
        <w:t>»Splošna uredba o varstvu podatkov« ali »GDPR« je Uredba (EU) 2016/679 Evropskega parlamenta in Sveta z dne 27. aprila 2016 o varstvu posameznikov pri obdelavi osebnih podatkov in o prostem pretoku takih podatkov ter o razveljavitvi Direktive 95/46/ES.</w:t>
      </w:r>
    </w:p>
    <w:p w:rsidR="00BF75F8" w:rsidRPr="00DE4224" w:rsidRDefault="00407149" w:rsidP="00BF75F8">
      <w:pPr>
        <w:pStyle w:val="ProductList-Body"/>
        <w:spacing w:after="120"/>
        <w:rPr>
          <w:lang w:val="nl-NL"/>
        </w:rPr>
      </w:pPr>
      <w:r>
        <w:rPr>
          <w:rFonts w:ascii="Calibri" w:eastAsia="Calibri" w:hAnsi="Calibri" w:cs="Arial"/>
          <w:szCs w:val="18"/>
          <w:lang w:val="sl-SI"/>
        </w:rPr>
        <w:t>»Pogoji Splošne uredbe o varstvu podatkov« pomenijo pogoje v Prilogi 3, na podlagi katerih Microsoft prevzema zavezujoče obveznosti glede svoje obdelave osebnih podatkov, kot to zahteva člen 28 Splošne uredbe EU o varstvu podatkov.</w:t>
      </w:r>
    </w:p>
    <w:p w:rsidR="00BF75F8" w:rsidRPr="00DE4224" w:rsidRDefault="00407149" w:rsidP="00BF75F8">
      <w:pPr>
        <w:pStyle w:val="ProductList-Body"/>
        <w:spacing w:after="120"/>
        <w:rPr>
          <w:lang w:val="nl-NL"/>
        </w:rPr>
      </w:pPr>
      <w:r>
        <w:rPr>
          <w:rFonts w:ascii="Calibri" w:eastAsia="Calibri" w:hAnsi="Calibri" w:cs="Arial"/>
          <w:szCs w:val="18"/>
          <w:lang w:val="sl-SI"/>
        </w:rPr>
        <w:t>»Osebni podatki« pomenijo vse informacije, ki se nanašajo na določeno fizično osebo ali fizično osebo, ki jo je mogoče določiti. Fizična oseba,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rsidR="00BF75F8" w:rsidRPr="00224B8E" w:rsidRDefault="00407149" w:rsidP="006C4E0B">
      <w:pPr>
        <w:pStyle w:val="ProductList-Body"/>
        <w:spacing w:after="120"/>
        <w:rPr>
          <w:lang w:val="sl-SI"/>
        </w:rPr>
      </w:pPr>
      <w:r>
        <w:rPr>
          <w:rFonts w:ascii="Calibri" w:eastAsia="Calibri" w:hAnsi="Calibri" w:cs="Arial"/>
          <w:szCs w:val="18"/>
          <w:lang w:val="sl-SI"/>
        </w:rPr>
        <w:t xml:space="preserve">»Strokovne storitve« pomenijo storitve za podporo izdelkom in svetovalne storitve. Strokovne storitve ne vključujejo Microsoftovih spletnih storitev. </w:t>
      </w:r>
    </w:p>
    <w:p w:rsidR="00BF75F8" w:rsidRPr="00224B8E" w:rsidRDefault="00407149" w:rsidP="00BF75F8">
      <w:pPr>
        <w:pStyle w:val="ProductList-Body"/>
        <w:spacing w:after="120"/>
        <w:rPr>
          <w:lang w:val="sl-SI"/>
        </w:rPr>
      </w:pPr>
      <w:r>
        <w:rPr>
          <w:rFonts w:ascii="Calibri" w:eastAsia="Calibri" w:hAnsi="Calibri" w:cs="Arial"/>
          <w:szCs w:val="18"/>
          <w:lang w:val="sl-SI"/>
        </w:rPr>
        <w:t>»Standardne pogodbene klavzule« pomenijo standardne pogodbene klavzule za prenos osebnih podatkov obdelovalcem s sedežem v tretjih državah, ki ne zagotavljajo primerne ravni varovanja podatkov, kot je opisano v členu 46 Splošne uredbe o varstvu podatkov. Standardne pogodbene klavzule so navedene v Prilogah 1 in 2.</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»Podatki za podporo in svetovanje« pomenijo vse podatke,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strokovnih storitev, ki jih obravnava ta dodatek. </w:t>
      </w:r>
    </w:p>
    <w:p w:rsidR="00BF75F8" w:rsidRPr="00224B8E" w:rsidRDefault="00407149" w:rsidP="00217974">
      <w:pPr>
        <w:pStyle w:val="ProductList-Body"/>
        <w:spacing w:after="120"/>
        <w:rPr>
          <w:lang w:val="sl-SI"/>
        </w:rPr>
      </w:pPr>
      <w:r>
        <w:rPr>
          <w:rFonts w:ascii="Calibri" w:eastAsia="Calibri" w:hAnsi="Calibri" w:cs="Arial"/>
          <w:szCs w:val="18"/>
          <w:lang w:val="sl-SI"/>
        </w:rPr>
        <w:t>»Podporne storitve« pomenijo Microsoftove storitve podpore Unified ali storitve za podporo Premier, kot so opisane v opisu storitev ali v opisu storitev za podporo in svetovanje, sestavljene iz strokovnih storitev tehnične podpore za programsko opremo, ki jih zagotavlja Microsoft, ter strankam pomagajo ugotoviti in odpraviti težave v njihovem informacijsko tehnološkem okolju.</w:t>
      </w:r>
    </w:p>
    <w:p w:rsidR="00217974" w:rsidRPr="00224B8E" w:rsidRDefault="00407149" w:rsidP="00217974">
      <w:pPr>
        <w:pStyle w:val="ProductList-Body"/>
        <w:spacing w:after="120"/>
        <w:rPr>
          <w:lang w:val="sl-SI"/>
        </w:rPr>
      </w:pPr>
      <w:r>
        <w:rPr>
          <w:rFonts w:ascii="Calibri" w:eastAsia="Calibri" w:hAnsi="Calibri" w:cs="Arial"/>
          <w:szCs w:val="18"/>
          <w:lang w:val="sl-SI"/>
        </w:rPr>
        <w:t>Izrazi »posameznik, na katerega se nanašajo osebni podatki«, »obdelava«, »obdelovalec« in »nadzorni organ«, kot so uporabljeni v tej pogodbi, imajo enak pomen, kot jim je določen v Splošni uredbi o varstvu podatkov, izraza »uvoznik podatkov« in »izvoznik podatkov« pa imata enak pomen, kot jima je določen v standardnih pogodbenih klavzulah.</w:t>
      </w:r>
    </w:p>
    <w:p w:rsidR="00BF75F8" w:rsidRPr="00224B8E" w:rsidRDefault="00407149" w:rsidP="00BF75F8">
      <w:pPr>
        <w:pStyle w:val="ProductList-SubSubSectionHeading"/>
        <w:outlineLvl w:val="1"/>
        <w:rPr>
          <w:lang w:val="sl-SI"/>
        </w:rPr>
      </w:pPr>
      <w:bookmarkStart w:id="7" w:name="_Toc489605565"/>
      <w:r>
        <w:rPr>
          <w:rFonts w:ascii="Calibri" w:eastAsia="Calibri" w:hAnsi="Calibri" w:cs="Arial"/>
          <w:szCs w:val="18"/>
          <w:lang w:val="sl-SI"/>
        </w:rPr>
        <w:t>Skladnost z zakoni</w:t>
      </w:r>
      <w:bookmarkEnd w:id="7"/>
    </w:p>
    <w:p w:rsidR="003976AE" w:rsidRPr="00802480" w:rsidRDefault="00407149" w:rsidP="003976AE">
      <w:pPr>
        <w:pStyle w:val="ProductList-SubSubSectionHeading"/>
        <w:outlineLvl w:val="1"/>
        <w:rPr>
          <w:b w:val="0"/>
          <w:color w:val="auto"/>
          <w:lang w:val="sl-SI"/>
        </w:rPr>
      </w:pPr>
      <w:r>
        <w:rPr>
          <w:rFonts w:ascii="Calibri" w:eastAsia="Calibri" w:hAnsi="Calibri" w:cs="Arial"/>
          <w:b w:val="0"/>
          <w:color w:val="auto"/>
          <w:szCs w:val="18"/>
          <w:lang w:val="sl-SI"/>
        </w:rPr>
        <w:t>Microsoft bo ravnal v skladu z vsemi zakoni in predpisi, ki so splošno veljavni za njegovo omogočanje strokovnih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za podporo in svetovanje vključujejo tudi podatke, za katere velja kakršen koli zakon ali predpis. Za vse kršitve varnosti veljajo pogoji za obvestilo o kršitvi varnosti, navedeni spodaj.</w:t>
      </w:r>
    </w:p>
    <w:p w:rsidR="00422AFA" w:rsidRPr="00802480" w:rsidRDefault="00422AFA" w:rsidP="003976AE">
      <w:pPr>
        <w:pStyle w:val="ProductList-SubSubSectionHeading"/>
        <w:outlineLvl w:val="1"/>
        <w:rPr>
          <w:b w:val="0"/>
          <w:color w:val="auto"/>
          <w:lang w:val="sl-SI"/>
        </w:rPr>
      </w:pPr>
    </w:p>
    <w:p w:rsidR="00BF75F8" w:rsidRPr="00802480" w:rsidRDefault="00407149" w:rsidP="003976AE">
      <w:pPr>
        <w:pStyle w:val="ProductList-SubSubSectionHeading"/>
        <w:outlineLvl w:val="1"/>
        <w:rPr>
          <w:b w:val="0"/>
          <w:color w:val="auto"/>
          <w:lang w:val="sl-SI"/>
        </w:rPr>
      </w:pPr>
      <w:r>
        <w:rPr>
          <w:rFonts w:ascii="Calibri" w:eastAsia="Calibri" w:hAnsi="Calibri" w:cs="Arial"/>
          <w:b w:val="0"/>
          <w:color w:val="auto"/>
          <w:szCs w:val="18"/>
          <w:lang w:val="sl-SI"/>
        </w:rPr>
        <w:lastRenderedPageBreak/>
        <w:t>Stranka mora ravnati skladno z vsemi upoštevnimi zakoni in predpisi, povezanimi s strankino nabavo in uporabo strokovnih storitev ter svojim prenosom podatkov za podporo in svetovanje ter osebnih podatkov Microsoftu, vključno z zakoni glede zasebnosti, osebnih podatkov, biometričnih podatkov, varovanja podatkov in zaupnosti komunikacije.</w:t>
      </w:r>
    </w:p>
    <w:p w:rsidR="00BF75F8" w:rsidRPr="00802480" w:rsidRDefault="00BF75F8" w:rsidP="00BF75F8">
      <w:pPr>
        <w:pStyle w:val="ProductList-Body"/>
        <w:rPr>
          <w:lang w:val="sl-SI"/>
        </w:rPr>
      </w:pPr>
    </w:p>
    <w:p w:rsidR="00BF75F8" w:rsidRPr="00802480" w:rsidRDefault="00407149" w:rsidP="00BF75F8">
      <w:pPr>
        <w:pStyle w:val="ProductList-SectionHeading"/>
        <w:tabs>
          <w:tab w:val="center" w:pos="5400"/>
        </w:tabs>
        <w:outlineLvl w:val="0"/>
        <w:rPr>
          <w:lang w:val="sl-SI"/>
        </w:rPr>
      </w:pPr>
      <w:bookmarkStart w:id="8" w:name="PrivacyandSecurityTerms"/>
      <w:bookmarkStart w:id="9" w:name="_Toc489605572"/>
      <w:r>
        <w:rPr>
          <w:rFonts w:ascii="Calibri Light" w:eastAsia="Calibri Light" w:hAnsi="Calibri Light" w:cs="Arial"/>
          <w:szCs w:val="40"/>
          <w:lang w:val="sl-SI"/>
        </w:rPr>
        <w:t xml:space="preserve">Zasebnost </w:t>
      </w:r>
      <w:bookmarkEnd w:id="8"/>
      <w:bookmarkEnd w:id="9"/>
    </w:p>
    <w:p w:rsidR="00BF75F8" w:rsidRPr="00802480" w:rsidRDefault="00407149" w:rsidP="00BF75F8">
      <w:pPr>
        <w:pStyle w:val="ProductList-SubSubSectionHeading"/>
        <w:outlineLvl w:val="2"/>
        <w:rPr>
          <w:lang w:val="sl-SI"/>
        </w:rPr>
      </w:pPr>
      <w:bookmarkStart w:id="10" w:name="_Toc489605575"/>
      <w:r>
        <w:rPr>
          <w:rFonts w:ascii="Calibri" w:eastAsia="Calibri" w:hAnsi="Calibri" w:cs="Arial"/>
          <w:szCs w:val="18"/>
          <w:lang w:val="sl-SI"/>
        </w:rPr>
        <w:t>Obdelava podatkov za podporo in svetovanje</w:t>
      </w:r>
      <w:bookmarkEnd w:id="10"/>
      <w:r>
        <w:rPr>
          <w:rFonts w:ascii="Calibri" w:eastAsia="Calibri" w:hAnsi="Calibri" w:cs="Arial"/>
          <w:szCs w:val="18"/>
          <w:lang w:val="sl-SI"/>
        </w:rPr>
        <w:t>; lastništvo</w:t>
      </w:r>
    </w:p>
    <w:p w:rsidR="00BF75F8" w:rsidRPr="00224B8E" w:rsidRDefault="00407149" w:rsidP="006C4E0B">
      <w:pPr>
        <w:pStyle w:val="ProductList-SubSubSectionHeading"/>
        <w:outlineLvl w:val="2"/>
        <w:rPr>
          <w:b w:val="0"/>
          <w:color w:val="auto"/>
          <w:lang w:val="sl-SI"/>
        </w:rPr>
      </w:pPr>
      <w:r>
        <w:rPr>
          <w:rFonts w:ascii="Calibri" w:eastAsia="Calibri" w:hAnsi="Calibri" w:cs="Arial"/>
          <w:b w:val="0"/>
          <w:color w:val="auto"/>
          <w:szCs w:val="18"/>
          <w:lang w:val="sl-SI"/>
        </w:rPr>
        <w:t>Podatki za podporo in svetovanje bodo uporabljeni ali drugače obdelani samo za zagotavljanje strokovnih storitev stranki. Microsoft podatkov za podporo in svetovanje ne bo uporabljal ali drugače obdeloval za kakršne koli namene oglaševanja ali podobne komercialne namene in iz njih ne bo pridobival informacij za te namene. Med pogodbenima strankama velja, da stranka obdrži vse pravice, lastništvo in udeležbo v zvezi s podatki za podporo in svetovanje. Microsoft ne pridobi nobenih pravic do podatkov za podporo in svetovanje razen pravic, ki jih stranka podeli Microsoftu za zagotavljanje strokovnih storitev stranki.</w:t>
      </w:r>
    </w:p>
    <w:p w:rsidR="00BF75F8" w:rsidRPr="00224B8E" w:rsidRDefault="00BF75F8" w:rsidP="00BF75F8">
      <w:pPr>
        <w:pStyle w:val="ProductList-Body"/>
        <w:rPr>
          <w:lang w:val="sl-SI"/>
        </w:rPr>
      </w:pPr>
    </w:p>
    <w:p w:rsidR="00BF75F8" w:rsidRPr="00224B8E" w:rsidRDefault="00407149" w:rsidP="00BF75F8">
      <w:pPr>
        <w:pStyle w:val="ProductList-SubSubSectionHeading"/>
        <w:outlineLvl w:val="2"/>
        <w:rPr>
          <w:lang w:val="sl-SI"/>
        </w:rPr>
      </w:pPr>
      <w:bookmarkStart w:id="11" w:name="_Toc489605576"/>
      <w:bookmarkStart w:id="12" w:name="ProcessingofPersonalData"/>
      <w:r>
        <w:rPr>
          <w:rFonts w:ascii="Calibri" w:eastAsia="Calibri" w:hAnsi="Calibri" w:cs="Arial"/>
          <w:szCs w:val="18"/>
          <w:lang w:val="sl-SI"/>
        </w:rPr>
        <w:t>Obdelava osebnih podatkov</w:t>
      </w:r>
      <w:bookmarkEnd w:id="11"/>
      <w:r>
        <w:rPr>
          <w:rFonts w:ascii="Calibri" w:eastAsia="Calibri" w:hAnsi="Calibri" w:cs="Arial"/>
          <w:szCs w:val="18"/>
          <w:lang w:val="sl-SI"/>
        </w:rPr>
        <w:t>; Splošna uredba o varstvu podatkov</w:t>
      </w:r>
    </w:p>
    <w:p w:rsidR="00422AFA" w:rsidRPr="00224B8E" w:rsidRDefault="00407149" w:rsidP="00422AFA">
      <w:pPr>
        <w:pStyle w:val="ProductList-SubSubSectionHeading"/>
        <w:outlineLvl w:val="2"/>
        <w:rPr>
          <w:b w:val="0"/>
          <w:color w:val="auto"/>
          <w:lang w:val="sl-SI"/>
        </w:rPr>
      </w:pPr>
      <w:bookmarkStart w:id="13" w:name="_Toc489605577"/>
      <w:bookmarkEnd w:id="12"/>
      <w:r>
        <w:rPr>
          <w:rFonts w:ascii="Calibri" w:eastAsia="Calibri" w:hAnsi="Calibri" w:cs="Arial"/>
          <w:b w:val="0"/>
          <w:color w:val="auto"/>
          <w:szCs w:val="18"/>
          <w:lang w:val="sl-SI"/>
        </w:rPr>
        <w:t>Osebni podatki, ki so vključeni v podatke za podporo in svetovanje ter jih stranka posreduje Microsoftu ali jih v njenem imenu posreduje kdo drug v okviru interakcije z Microsoftom za pridobitev strokovnih storitev, so prav tako podatki za podporo in svetovanje. Psevdonimizirani identifikatorji lahko prav tako nastanejo prek uporabe informacijskih sistemov za strokovne storitve in so prav tako osebni podatki. Če je Microsoft obdelovalec ali podobdelovalec osebnih podatkov na podlagi Splošne uredbe o varstvu podatkov, takšno obdelavo urejajo pogoji Splošne uredbe o varstvu podatkov v Prilogi 3, pogodbeni stranki pa se prav tako strinjata z naslednjimi pogoji v tem podrazdelku (»Obdelava osebnih podatkov; Splošna uredba o varstvu podatkov«):</w:t>
      </w:r>
    </w:p>
    <w:p w:rsidR="00422AFA" w:rsidRPr="00224B8E" w:rsidRDefault="00422AFA" w:rsidP="00422AFA">
      <w:pPr>
        <w:pStyle w:val="ProductList-SubSubSectionHeading"/>
        <w:outlineLvl w:val="2"/>
        <w:rPr>
          <w:b w:val="0"/>
          <w:color w:val="auto"/>
          <w:lang w:val="sl-SI"/>
        </w:rPr>
      </w:pPr>
    </w:p>
    <w:p w:rsidR="00422AFA" w:rsidRPr="00224B8E" w:rsidRDefault="00407149" w:rsidP="00422AFA">
      <w:pPr>
        <w:pStyle w:val="ProductList-Body"/>
        <w:ind w:left="180"/>
        <w:outlineLvl w:val="2"/>
        <w:rPr>
          <w:b/>
          <w:color w:val="0072C6"/>
          <w:lang w:val="it-IT"/>
        </w:rPr>
      </w:pPr>
      <w:r>
        <w:rPr>
          <w:rFonts w:ascii="Calibri" w:eastAsia="Calibri" w:hAnsi="Calibri" w:cs="Arial"/>
          <w:b/>
          <w:color w:val="0072C6"/>
          <w:szCs w:val="18"/>
          <w:lang w:val="sl-SI"/>
        </w:rPr>
        <w:t>Vloge in odgovornosti obdelovalca in upravljavca</w:t>
      </w:r>
    </w:p>
    <w:p w:rsidR="00422AFA" w:rsidRPr="00224B8E" w:rsidRDefault="00407149" w:rsidP="00422AFA">
      <w:pPr>
        <w:pStyle w:val="ProductList-SubSubSectionHeading"/>
        <w:ind w:left="180"/>
        <w:outlineLvl w:val="2"/>
        <w:rPr>
          <w:b w:val="0"/>
          <w:color w:val="auto"/>
          <w:lang w:val="sl-SI"/>
        </w:rPr>
      </w:pPr>
      <w:r>
        <w:rPr>
          <w:rFonts w:ascii="Calibri" w:eastAsia="Calibri" w:hAnsi="Calibri" w:cs="Arial"/>
          <w:b w:val="0"/>
          <w:color w:val="auto"/>
          <w:szCs w:val="18"/>
          <w:lang w:val="sl-SI"/>
        </w:rPr>
        <w:t>Stranka in Microsoft se strinjata, da je stranka upravljavec osebnih podatkov in Microsoft obdelovalec teh podatkov, razen kadar stranka deluje kot obdelovalec osebnih podatkov; v tem primeru je Microsoft podobdelovalec. Microsoft bo obdeloval osebne podatke le na podlagi dokumentiranih navodil, ki jih posreduje stranka. Stranka se strinja, da ta pogodba (vključno s tem dodatkom) predstavlja popolna in končna dokumentirana navodila stranke Microsoftu glede obdelave osebnih podatkov. Za vsa dodatna ali nadomestna navodila se je treba dogovoriti v skladu s postopkom za spreminjanje strankine pogodbe.  V vsakem primeru, kjer velja Splošna uredba o varstvu podatkov in je stranka obdelovalec, stranka jamči Microsoftu, da je strankina navodila, vključno z imenovanjem Microsofta za obdelovalca ali podobdelovalca, odobril ustrezen upravljavec.</w:t>
      </w:r>
    </w:p>
    <w:p w:rsidR="00422AFA" w:rsidRPr="00224B8E" w:rsidRDefault="00422AFA" w:rsidP="00422AFA">
      <w:pPr>
        <w:pStyle w:val="ProductList-SubSubSectionHeading"/>
        <w:ind w:left="180"/>
        <w:outlineLvl w:val="2"/>
        <w:rPr>
          <w:b w:val="0"/>
          <w:color w:val="auto"/>
          <w:lang w:val="sl-SI"/>
        </w:rPr>
      </w:pPr>
    </w:p>
    <w:p w:rsidR="00422AFA" w:rsidRPr="00224B8E" w:rsidRDefault="00407149" w:rsidP="00B0434E">
      <w:pPr>
        <w:pStyle w:val="ProductList-SubSubSectionHeading"/>
        <w:outlineLvl w:val="2"/>
        <w:rPr>
          <w:b w:val="0"/>
          <w:color w:val="auto"/>
          <w:lang w:val="it-IT"/>
        </w:rPr>
      </w:pPr>
      <w:r>
        <w:rPr>
          <w:rFonts w:ascii="Calibri" w:eastAsia="Calibri" w:hAnsi="Calibri" w:cs="Arial"/>
          <w:b w:val="0"/>
          <w:color w:val="auto"/>
          <w:szCs w:val="18"/>
          <w:lang w:val="sl-SI"/>
        </w:rPr>
        <w:tab/>
      </w:r>
      <w:r>
        <w:rPr>
          <w:rFonts w:ascii="Calibri" w:eastAsia="Calibri" w:hAnsi="Calibri" w:cs="Arial"/>
          <w:color w:val="0072C6"/>
          <w:szCs w:val="18"/>
          <w:lang w:val="sl-SI"/>
        </w:rPr>
        <w:t>Podrobnosti o obdelavi</w:t>
      </w:r>
    </w:p>
    <w:p w:rsidR="00422AFA" w:rsidRPr="00224B8E" w:rsidRDefault="00407149" w:rsidP="00422AFA">
      <w:pPr>
        <w:pStyle w:val="ProductList-SubSubSectionHeading"/>
        <w:ind w:left="180"/>
        <w:outlineLvl w:val="2"/>
        <w:rPr>
          <w:b w:val="0"/>
          <w:color w:val="auto"/>
          <w:lang w:val="it-IT"/>
        </w:rPr>
      </w:pPr>
      <w:r>
        <w:rPr>
          <w:rFonts w:ascii="Calibri" w:eastAsia="Calibri" w:hAnsi="Calibri" w:cs="Arial"/>
          <w:b w:val="0"/>
          <w:color w:val="auto"/>
          <w:szCs w:val="18"/>
          <w:lang w:val="sl-SI"/>
        </w:rPr>
        <w:t xml:space="preserve">Pogodbeni stranki soglašata in potrjujeta: </w:t>
      </w:r>
    </w:p>
    <w:p w:rsidR="00422AFA" w:rsidRPr="00224B8E" w:rsidRDefault="00407149" w:rsidP="00422AFA">
      <w:pPr>
        <w:pStyle w:val="ProductList-SubSubSectionHeading"/>
        <w:ind w:left="720"/>
        <w:outlineLvl w:val="2"/>
        <w:rPr>
          <w:b w:val="0"/>
          <w:color w:val="auto"/>
          <w:lang w:val="it-IT"/>
        </w:rPr>
      </w:pPr>
      <w:r>
        <w:rPr>
          <w:rFonts w:ascii="Calibri" w:eastAsia="Calibri" w:hAnsi="Calibri" w:cs="Arial"/>
          <w:b w:val="0"/>
          <w:color w:val="auto"/>
          <w:szCs w:val="18"/>
          <w:lang w:val="sl-SI"/>
        </w:rPr>
        <w:t>• da je tema obdelave omejena na osebne podatke v obsegu Splošne uredbe o varstvu podatkov;</w:t>
      </w:r>
    </w:p>
    <w:p w:rsidR="00422AFA" w:rsidRPr="00224B8E" w:rsidRDefault="00407149" w:rsidP="00422AFA">
      <w:pPr>
        <w:pStyle w:val="ProductList-SubSubSectionHeading"/>
        <w:ind w:left="720"/>
        <w:outlineLvl w:val="2"/>
        <w:rPr>
          <w:b w:val="0"/>
          <w:color w:val="auto"/>
          <w:lang w:val="it-IT"/>
        </w:rPr>
      </w:pPr>
      <w:r>
        <w:rPr>
          <w:rFonts w:ascii="Calibri" w:eastAsia="Calibri" w:hAnsi="Calibri" w:cs="Arial"/>
          <w:b w:val="0"/>
          <w:color w:val="auto"/>
          <w:szCs w:val="18"/>
          <w:lang w:val="sl-SI"/>
        </w:rPr>
        <w:t>• da obdelava traja tako dolgo, kot traja strankino sodelovanje z Microsoftom in dokler niso izbrisani ali vrnjeni vsi osebni podatki;</w:t>
      </w:r>
    </w:p>
    <w:p w:rsidR="00422AFA" w:rsidRPr="00224B8E" w:rsidRDefault="00407149" w:rsidP="00422AFA">
      <w:pPr>
        <w:pStyle w:val="ProductList-SubSubSectionHeading"/>
        <w:ind w:left="720"/>
        <w:outlineLvl w:val="2"/>
        <w:rPr>
          <w:b w:val="0"/>
          <w:color w:val="auto"/>
          <w:lang w:val="it-IT"/>
        </w:rPr>
      </w:pPr>
      <w:r>
        <w:rPr>
          <w:rFonts w:ascii="Calibri" w:eastAsia="Calibri" w:hAnsi="Calibri" w:cs="Arial"/>
          <w:b w:val="0"/>
          <w:color w:val="auto"/>
          <w:szCs w:val="18"/>
          <w:lang w:val="sl-SI"/>
        </w:rPr>
        <w:t>• da sta narava in namen obdelave zagotavljanje strokovnih storitev v skladu s strankino pogodbo;</w:t>
      </w:r>
    </w:p>
    <w:p w:rsidR="00422AFA" w:rsidRPr="00224B8E" w:rsidRDefault="00407149" w:rsidP="00422AFA">
      <w:pPr>
        <w:pStyle w:val="ProductList-SubSubSectionHeading"/>
        <w:ind w:left="720"/>
        <w:outlineLvl w:val="2"/>
        <w:rPr>
          <w:b w:val="0"/>
          <w:color w:val="auto"/>
          <w:lang w:val="it-IT"/>
        </w:rPr>
      </w:pPr>
      <w:r>
        <w:rPr>
          <w:rFonts w:ascii="Calibri" w:eastAsia="Calibri" w:hAnsi="Calibri" w:cs="Arial"/>
          <w:b w:val="0"/>
          <w:color w:val="auto"/>
          <w:szCs w:val="18"/>
          <w:lang w:val="sl-SI"/>
        </w:rPr>
        <w:t>• da vrste osebnih podatkov, ki se obdelujejo za zagotavljanje strokovnih storitev, vključujejo tiste, ki so izrecno navedene v členu 4 Splošne uredbe o varstvu podatkov; in</w:t>
      </w:r>
    </w:p>
    <w:p w:rsidR="00422AFA" w:rsidRPr="00224B8E" w:rsidRDefault="00407149" w:rsidP="00422AFA">
      <w:pPr>
        <w:pStyle w:val="ProductList-SubSubSectionHeading"/>
        <w:ind w:left="720"/>
        <w:outlineLvl w:val="2"/>
        <w:rPr>
          <w:b w:val="0"/>
          <w:color w:val="auto"/>
          <w:lang w:val="it-IT"/>
        </w:rPr>
      </w:pPr>
      <w:r>
        <w:rPr>
          <w:rFonts w:ascii="Calibri" w:eastAsia="Calibri" w:hAnsi="Calibri" w:cs="Arial"/>
          <w:b w:val="0"/>
          <w:color w:val="auto"/>
          <w:szCs w:val="18"/>
          <w:lang w:val="sl-SI"/>
        </w:rPr>
        <w:t>• da so kategorije posameznikov, na katere se nanašajo osebni podatki, strankini zastopniki in končni uporabniki, kot so zaposleni, pogodbeniki, sodelavci in stranke.</w:t>
      </w:r>
    </w:p>
    <w:p w:rsidR="00422AFA" w:rsidRPr="00224B8E" w:rsidRDefault="00422AFA" w:rsidP="00422AFA">
      <w:pPr>
        <w:pStyle w:val="ProductList-SubSubSectionHeading"/>
        <w:outlineLvl w:val="2"/>
        <w:rPr>
          <w:b w:val="0"/>
          <w:color w:val="auto"/>
          <w:lang w:val="it-IT"/>
        </w:rPr>
      </w:pPr>
    </w:p>
    <w:p w:rsidR="00422AFA" w:rsidRPr="00224B8E" w:rsidRDefault="00407149" w:rsidP="00422AFA">
      <w:pPr>
        <w:pStyle w:val="ProductList-SubSubSectionHeading"/>
        <w:ind w:left="180"/>
        <w:outlineLvl w:val="2"/>
        <w:rPr>
          <w:b w:val="0"/>
          <w:color w:val="auto"/>
          <w:lang w:val="it-IT"/>
        </w:rPr>
      </w:pPr>
      <w:r>
        <w:rPr>
          <w:rFonts w:ascii="Calibri" w:eastAsia="Calibri" w:hAnsi="Calibri" w:cs="Arial"/>
          <w:bCs/>
          <w:color w:val="0072C6"/>
          <w:szCs w:val="18"/>
          <w:lang w:val="sl-SI"/>
        </w:rPr>
        <w:t>Pravice posameznika, na katerega se nanašajo osebni podatki; pomoč pri zahtevah</w:t>
      </w:r>
    </w:p>
    <w:p w:rsidR="00422AFA" w:rsidRPr="00224B8E" w:rsidRDefault="00407149" w:rsidP="00422AFA">
      <w:pPr>
        <w:pStyle w:val="ProductList-SubSubSectionHeading"/>
        <w:ind w:left="180"/>
        <w:outlineLvl w:val="2"/>
        <w:rPr>
          <w:b w:val="0"/>
          <w:color w:val="auto"/>
          <w:lang w:val="sl-SI"/>
        </w:rPr>
      </w:pPr>
      <w:r>
        <w:rPr>
          <w:rFonts w:ascii="Calibri" w:eastAsia="Calibri" w:hAnsi="Calibri" w:cs="Arial"/>
          <w:b w:val="0"/>
          <w:color w:val="auto"/>
          <w:szCs w:val="18"/>
          <w:lang w:val="sl-SI"/>
        </w:rPr>
        <w:t>Microsoft bo na način, skladen z Microsoftovo vlogo obdelovalca, stranki dal na voljo osebne podatke svojih posameznikov, na katere se nanašajo osebni podatki, in ji zagotovil možnost izpolnitve zahtev posameznikov, na katere se nanašajo osebni podatki, za uveljavitev njihovih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strokovnimi storitvami, pri katerih je Microsoft obdelovalec ali podobdelovalec podatkov, bo Microsoft posameznika, na katerega se nanašajo osebni podatki, usmeril, naj zahtevo naslovi neposredno na stranko. Stranka bo odgovorna za odzivanje na morebitne takšne zahteve. Microsoft upošteva razumne zahteve stranke za pomoč pri njenih odgovorih na take zahteve posameznikov, na katere se nanašajo osebni podatki.</w:t>
      </w:r>
    </w:p>
    <w:p w:rsidR="00422AFA" w:rsidRPr="00224B8E" w:rsidRDefault="00422AFA" w:rsidP="00422AFA">
      <w:pPr>
        <w:pStyle w:val="ProductList-SubSubSectionHeading"/>
        <w:ind w:left="180"/>
        <w:outlineLvl w:val="2"/>
        <w:rPr>
          <w:b w:val="0"/>
          <w:color w:val="auto"/>
          <w:lang w:val="sl-SI"/>
        </w:rPr>
      </w:pPr>
    </w:p>
    <w:p w:rsidR="00422AFA" w:rsidRPr="00224B8E" w:rsidRDefault="00407149" w:rsidP="006C4E0B">
      <w:pPr>
        <w:pStyle w:val="ProductList-SubSubSectionHeading"/>
        <w:ind w:left="180"/>
        <w:outlineLvl w:val="2"/>
        <w:rPr>
          <w:b w:val="0"/>
          <w:color w:val="auto"/>
          <w:lang w:val="sl-SI"/>
        </w:rPr>
      </w:pPr>
      <w:r>
        <w:rPr>
          <w:rFonts w:ascii="Calibri" w:eastAsia="Calibri" w:hAnsi="Calibri" w:cs="Arial"/>
          <w:bCs/>
          <w:color w:val="0072C6"/>
          <w:szCs w:val="18"/>
          <w:lang w:val="sl-SI"/>
        </w:rPr>
        <w:t>Evidence o dejavnosti obdelave</w:t>
      </w:r>
    </w:p>
    <w:p w:rsidR="00BF75F8" w:rsidRPr="00224B8E" w:rsidRDefault="00407149" w:rsidP="006C4E0B">
      <w:pPr>
        <w:pStyle w:val="ProductList-SubSubSectionHeading"/>
        <w:ind w:left="180"/>
        <w:outlineLvl w:val="2"/>
        <w:rPr>
          <w:b w:val="0"/>
          <w:color w:val="auto"/>
          <w:lang w:val="sl-SI"/>
        </w:rPr>
      </w:pPr>
      <w:r>
        <w:rPr>
          <w:rFonts w:ascii="Calibri" w:eastAsia="Calibri" w:hAnsi="Calibri" w:cs="Arial"/>
          <w:b w:val="0"/>
          <w:color w:val="auto"/>
          <w:szCs w:val="18"/>
          <w:lang w:val="sl-SI"/>
        </w:rPr>
        <w:t xml:space="preserve">Microsoft vodi vse evidence, ki jih zahteva člen 30(2) Splošne uredbe o varstvu podatkov, in jih v meri, ustrezni za obdelavo osebnih podatkov v imenu stranke, na zahtevo da na voljo stranki. </w:t>
      </w:r>
    </w:p>
    <w:p w:rsidR="00BF75F8" w:rsidRPr="00224B8E" w:rsidRDefault="00BF75F8" w:rsidP="00BF75F8">
      <w:pPr>
        <w:pStyle w:val="ProductList-SubSubSectionHeading"/>
        <w:outlineLvl w:val="2"/>
        <w:rPr>
          <w:lang w:val="sl-SI"/>
        </w:rPr>
      </w:pPr>
    </w:p>
    <w:p w:rsidR="00BF75F8" w:rsidRPr="00802480" w:rsidRDefault="00407149" w:rsidP="00BF75F8">
      <w:pPr>
        <w:pStyle w:val="ProductList-SubSubSectionHeading"/>
        <w:outlineLvl w:val="2"/>
        <w:rPr>
          <w:lang w:val="sl-SI"/>
        </w:rPr>
      </w:pPr>
      <w:bookmarkStart w:id="14" w:name="_Toc489605578"/>
      <w:bookmarkEnd w:id="13"/>
      <w:r>
        <w:rPr>
          <w:rFonts w:ascii="Calibri" w:eastAsia="Calibri" w:hAnsi="Calibri" w:cs="Arial"/>
          <w:szCs w:val="18"/>
          <w:lang w:val="sl-SI"/>
        </w:rPr>
        <w:t>Razkritje podatkov za podporo in svetovanje</w:t>
      </w:r>
      <w:bookmarkEnd w:id="14"/>
    </w:p>
    <w:p w:rsidR="00BF75F8" w:rsidRPr="00802480" w:rsidRDefault="00407149" w:rsidP="00BF75F8">
      <w:pPr>
        <w:pStyle w:val="ProductList-Body"/>
        <w:spacing w:after="120"/>
        <w:rPr>
          <w:lang w:val="sl-SI"/>
        </w:rPr>
      </w:pPr>
      <w:r>
        <w:rPr>
          <w:rFonts w:ascii="Calibri" w:eastAsia="Calibri" w:hAnsi="Calibri" w:cs="Arial"/>
          <w:szCs w:val="18"/>
          <w:lang w:val="sl-SI"/>
        </w:rPr>
        <w:t xml:space="preserve">Microsoft podatkov za podporo in svetovanje ne bo razkril zunaj Microsofta ali podružnic oziroma lastniško povezanih podjetij pod njegovim nadzorom, razen kot (1) to zahteva stranka, (2) je opisano v tem dodatku ali (3) to zahteva zakonodaja. </w:t>
      </w:r>
    </w:p>
    <w:p w:rsidR="00BF75F8" w:rsidRPr="00224B8E" w:rsidRDefault="00407149" w:rsidP="00BF75F8">
      <w:pPr>
        <w:pStyle w:val="ProductList-Body"/>
        <w:spacing w:after="120"/>
        <w:rPr>
          <w:lang w:val="sl-SI"/>
        </w:rPr>
      </w:pPr>
      <w:r>
        <w:rPr>
          <w:rFonts w:ascii="Calibri" w:eastAsia="Calibri" w:hAnsi="Calibri" w:cs="Arial"/>
          <w:szCs w:val="18"/>
          <w:lang w:val="sl-SI"/>
        </w:rPr>
        <w:lastRenderedPageBreak/>
        <w:t>Microsoft podatkov za podporo in svetovanje ne bo razkril organom pregona, razen če to zahteva zakon.  Če se organi pregona obrnejo na Microsoft z zahtevo za podatke za podporo in svetovanje, jih bomo poskušali preusmeriti, da podatke zahtevajo neposredno od stranke.  Če je Microsoft prisiljen podatke za podporo in svetovanje razkriti organom pregona, bo takoj obvestil stranko in ji posredoval kopijo zahteve, razen če mu zakonodaja to prepoveduje.</w:t>
      </w:r>
    </w:p>
    <w:p w:rsidR="00BF75F8" w:rsidRPr="00224B8E" w:rsidRDefault="00407149" w:rsidP="00BF75F8">
      <w:pPr>
        <w:pStyle w:val="ProductList-Body"/>
        <w:spacing w:after="120"/>
        <w:rPr>
          <w:lang w:val="sl-SI"/>
        </w:rPr>
      </w:pPr>
      <w:r>
        <w:rPr>
          <w:rFonts w:ascii="Calibri" w:eastAsia="Calibri" w:hAnsi="Calibri" w:cs="Arial"/>
          <w:szCs w:val="18"/>
          <w:lang w:val="sl-SI"/>
        </w:rPr>
        <w:t>Microsoft bo ob prejemu zahteve katere koli tretje osebe za podatke za podporo in svetovanje takoj obvestil stranko, razen če to prepoveduje zakonodaja. Microsoft bo zavrnil zahtevo, razen če zakonodaja določa, da ji mora ustreči. Če je zahteva veljavna, bo Microsoft poskušal tretjo osebo preusmeriti, da podatke zahteva neposredno od stranke.</w:t>
      </w:r>
    </w:p>
    <w:p w:rsidR="00422AFA" w:rsidRPr="00224B8E" w:rsidRDefault="00407149" w:rsidP="00BF75F8">
      <w:pPr>
        <w:pStyle w:val="ProductList-Body"/>
        <w:spacing w:after="120"/>
        <w:rPr>
          <w:lang w:val="sl-SI"/>
        </w:rPr>
      </w:pPr>
      <w:r>
        <w:rPr>
          <w:rFonts w:ascii="Calibri" w:eastAsia="Calibri" w:hAnsi="Calibri" w:cs="Arial"/>
          <w:szCs w:val="18"/>
          <w:lang w:val="sl-SI"/>
        </w:rPr>
        <w:t>Microsoft ne bo nobeni tretji osebi zagotovil: (a) neposrednega, posrednega, polnega ali neoviranega dostopa do podatkov za podporo in svetovanje; (b) ključev za šifriranje platforme, uporabljenih za zaščito podatkov za podporo in svetovanje, ali možnosti za odpravo takega šifriranja ali (c) dostopa do podatkov za podporo in svetovanje, če ve, da se bodo ti podatki uporabljali za namene, ki se razlikujejo od namenov, navedenih v zahtevi tretje osebe.</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Microsoft lahko v okviru zgornjih prizadevanj tretji osebi posreduje osnovne strankine podatke za stik. </w:t>
      </w:r>
    </w:p>
    <w:p w:rsidR="00BF75F8" w:rsidRPr="00224B8E" w:rsidRDefault="00BF75F8" w:rsidP="00BF75F8">
      <w:pPr>
        <w:pStyle w:val="ProductList-Body"/>
        <w:rPr>
          <w:lang w:val="sl-SI"/>
        </w:rPr>
      </w:pPr>
    </w:p>
    <w:p w:rsidR="00BF75F8" w:rsidRPr="00802480" w:rsidRDefault="00407149" w:rsidP="00BF75F8">
      <w:pPr>
        <w:pStyle w:val="ProductList-SubSubSectionHeading"/>
        <w:outlineLvl w:val="2"/>
        <w:rPr>
          <w:lang w:val="sl-SI"/>
        </w:rPr>
      </w:pPr>
      <w:r>
        <w:rPr>
          <w:rFonts w:ascii="Calibri" w:eastAsia="Calibri" w:hAnsi="Calibri" w:cs="Arial"/>
          <w:szCs w:val="18"/>
          <w:lang w:val="sl-SI"/>
        </w:rPr>
        <w:t>Izbris in vračilo podatkov za podporo in svetovanje</w:t>
      </w:r>
    </w:p>
    <w:p w:rsidR="00BF75F8" w:rsidRPr="00802480" w:rsidRDefault="00407149" w:rsidP="00BF75F8">
      <w:pPr>
        <w:pStyle w:val="ProductList-Body"/>
        <w:spacing w:after="120"/>
        <w:rPr>
          <w:lang w:val="sl-SI"/>
        </w:rPr>
      </w:pPr>
      <w:r>
        <w:rPr>
          <w:rFonts w:ascii="Calibri" w:eastAsia="Calibri" w:hAnsi="Calibri" w:cs="Arial"/>
          <w:szCs w:val="18"/>
          <w:lang w:val="sl-SI"/>
        </w:rPr>
        <w:t xml:space="preserve">Microsoft bo vse kopije podatkov za podporo in svetovanje ter osebnih podatkov izbrisal ali vrnil, potem ko so doseženi poslovni nameni, zaradi katerih so bili podatki za podporo in svetovanje zbrani ali preneseni, ali prej, če stranka to pisno zahteva. </w:t>
      </w:r>
    </w:p>
    <w:p w:rsidR="00BF75F8" w:rsidRPr="00802480" w:rsidRDefault="00BF75F8" w:rsidP="00BF75F8">
      <w:pPr>
        <w:pStyle w:val="ProductList-SubSubSectionHeading"/>
        <w:outlineLvl w:val="2"/>
        <w:rPr>
          <w:lang w:val="sl-SI"/>
        </w:rPr>
      </w:pPr>
    </w:p>
    <w:p w:rsidR="00BF75F8" w:rsidRPr="00802480" w:rsidRDefault="00407149" w:rsidP="00BF75F8">
      <w:pPr>
        <w:pStyle w:val="ProductList-SubSubSectionHeading"/>
        <w:outlineLvl w:val="2"/>
        <w:rPr>
          <w:lang w:val="sl-SI"/>
        </w:rPr>
      </w:pPr>
      <w:bookmarkStart w:id="15" w:name="LocationofDataProcessing"/>
      <w:bookmarkStart w:id="16" w:name="_Toc489605583"/>
      <w:r>
        <w:rPr>
          <w:rFonts w:ascii="Calibri" w:eastAsia="Calibri" w:hAnsi="Calibri" w:cs="Arial"/>
          <w:szCs w:val="18"/>
          <w:lang w:val="sl-SI"/>
        </w:rPr>
        <w:t>Lokacija obdelave podatkov</w:t>
      </w:r>
      <w:bookmarkEnd w:id="15"/>
      <w:bookmarkEnd w:id="16"/>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Podatki za podporo in svetovanje ter osebni podatki, ki jih Microsoft obdeluje v imenu stranke, se lahko prenašajo, shranjujejo in obdelujejo v Združenih državah ali kateri koli drugi državi, v kateri Microsoft ali njegovi obdelovalci poslujejo. Stranka pooblašča Microsoft za izvedbo morebitnega takega prenosa podatkov za podporo in svetovanje ter osebnih podatkov v poljubno tako državo ter za shranjevanje in obdelavo podatkov za podporo in svetovanje ter osebnih podatkov za namene zagotavljanja strokovnih storitev. </w:t>
      </w:r>
    </w:p>
    <w:p w:rsidR="009508AE" w:rsidRPr="009508AE" w:rsidRDefault="00407149" w:rsidP="00BF75F8">
      <w:pPr>
        <w:pStyle w:val="ProductList-Body"/>
        <w:spacing w:after="120"/>
        <w:rPr>
          <w:lang w:val="nl-NL"/>
        </w:rPr>
      </w:pPr>
      <w:r>
        <w:rPr>
          <w:rFonts w:ascii="Calibri" w:eastAsia="Calibri" w:hAnsi="Calibri" w:cs="Arial"/>
          <w:szCs w:val="18"/>
          <w:lang w:val="sl-SI"/>
        </w:rPr>
        <w:t>Pri podpornih storitvah, ob potrditvi pa tudi pri svetovalnih storitvah, bodo vse prenose podatkov za podporo in svetovanje iz Evropske unije, Evropskega gospodarskega prostora in Švice s strani strokovnih storitev na podlagi tega dodatka urejale standardne pogodbene klavzule v Prilogi 1 in 2, razen če je stranka te klavzule zavrnila.</w:t>
      </w:r>
    </w:p>
    <w:p w:rsidR="00DC572C" w:rsidRPr="00224B8E" w:rsidRDefault="00407149" w:rsidP="00BF75F8">
      <w:pPr>
        <w:pStyle w:val="ProductList-Body"/>
        <w:spacing w:after="120"/>
        <w:rPr>
          <w:lang w:val="nl-NL"/>
        </w:rPr>
      </w:pPr>
      <w:r>
        <w:rPr>
          <w:rFonts w:ascii="Calibri" w:eastAsia="Calibri" w:hAnsi="Calibri" w:cs="Arial"/>
          <w:szCs w:val="18"/>
          <w:lang w:val="sl-SI"/>
        </w:rPr>
        <w:t>Standardne pogodbene klavzule veljajo za storitve svetovanja ob potrditvi, prejeti od ServicesEUMC@microsoft.com. Postopek za prejem te potrditve lahko sprožite na http://aka.ms/ServicesEUMC</w:t>
      </w:r>
    </w:p>
    <w:p w:rsidR="00BF75F8" w:rsidRPr="00224B8E" w:rsidRDefault="00407149" w:rsidP="00BF75F8">
      <w:pPr>
        <w:pStyle w:val="ProductList-Body"/>
        <w:spacing w:after="120"/>
        <w:rPr>
          <w:lang w:val="sl-SI"/>
        </w:rPr>
      </w:pPr>
      <w:r>
        <w:rPr>
          <w:rFonts w:ascii="Calibri" w:eastAsia="Calibri" w:hAnsi="Calibri" w:cs="Arial"/>
          <w:szCs w:val="18"/>
          <w:lang w:val="sl-SI"/>
        </w:rP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členu 46 Splošne uredbe o varstvu podatkov, takšni prenosi in varnostni ukrepi pa bodo dokumentirani skladno s členom 30(2) Splošne uredbe o varstvu podatkov.  Poleg tega ima Microsoft potrdilo o skladnosti z ogrodjema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rsidR="00BF75F8" w:rsidRPr="00224B8E" w:rsidRDefault="00BF75F8" w:rsidP="00BF75F8">
      <w:pPr>
        <w:pStyle w:val="ProductList-Body"/>
        <w:rPr>
          <w:lang w:val="sl-SI"/>
        </w:rPr>
      </w:pPr>
    </w:p>
    <w:p w:rsidR="00BF75F8" w:rsidRPr="00224B8E" w:rsidRDefault="00407149" w:rsidP="00BF75F8">
      <w:pPr>
        <w:pStyle w:val="ProductList-SubSubSectionHeading"/>
        <w:outlineLvl w:val="2"/>
        <w:rPr>
          <w:lang w:val="sl-SI"/>
        </w:rPr>
      </w:pPr>
      <w:r>
        <w:rPr>
          <w:rFonts w:ascii="Calibri" w:eastAsia="Calibri" w:hAnsi="Calibri" w:cs="Arial"/>
          <w:szCs w:val="18"/>
          <w:lang w:val="sl-SI"/>
        </w:rPr>
        <w:t>Zaveza obdelovalca k zaupnosti</w:t>
      </w:r>
    </w:p>
    <w:p w:rsidR="00BF75F8" w:rsidRPr="00224B8E" w:rsidRDefault="00407149" w:rsidP="00BF75F8">
      <w:pPr>
        <w:pStyle w:val="ProductList-Body"/>
        <w:rPr>
          <w:lang w:val="sl-SI"/>
        </w:rPr>
      </w:pPr>
      <w:r>
        <w:rPr>
          <w:rFonts w:ascii="Calibri" w:eastAsia="Calibri" w:hAnsi="Calibri" w:cs="Calibri"/>
          <w:szCs w:val="18"/>
          <w:lang w:val="sl-SI" w:eastAsia="zh-CN"/>
        </w:rPr>
        <w:t xml:space="preserve">Microsoft bo zagotovil, da bo njegovo osebje, ki sodeluje pri obdelavi podatkov za podporo in svetovanje ter osebnih podatkov, (i) takšne podatke obdelalo samo na podlagi navodil stranke, in (ii) da bo še vedno dolžno ohranjati zaupnost in varnost takšnih podatkov tudi po tem, ko bo njihovo delo končano. Microsoft </w:t>
      </w:r>
      <w:r>
        <w:rPr>
          <w:rFonts w:ascii="Calibri" w:eastAsia="Calibri" w:hAnsi="Calibri" w:cs="Calibri"/>
          <w:color w:val="000000"/>
          <w:szCs w:val="18"/>
          <w:lang w:val="sl-SI" w:eastAsia="zh-CN"/>
        </w:rPr>
        <w:t xml:space="preserve">svojim zaposlenim, ki imajo dostop do podatkov za podporo in svetovanje, zagotovi redno in obvezno usposabljanje ter obveščanje o zasebnosti in varovanju podatkov </w:t>
      </w:r>
      <w:r>
        <w:rPr>
          <w:rFonts w:ascii="Calibri" w:eastAsia="Calibri" w:hAnsi="Calibri" w:cs="Calibri"/>
          <w:szCs w:val="18"/>
          <w:lang w:val="sl-SI" w:eastAsia="zh-CN"/>
        </w:rPr>
        <w:t>skladno z zakoni, ki veljajo za Microsoft kot ponudnika strokovnih IT-storitev, in standardi v panogi.</w:t>
      </w:r>
    </w:p>
    <w:p w:rsidR="00BF75F8" w:rsidRPr="00224B8E" w:rsidRDefault="00BF75F8" w:rsidP="00BF75F8">
      <w:pPr>
        <w:pStyle w:val="ProductList-Body"/>
        <w:rPr>
          <w:lang w:val="sl-SI"/>
        </w:rPr>
      </w:pPr>
    </w:p>
    <w:p w:rsidR="00BF75F8" w:rsidRPr="00224B8E" w:rsidRDefault="00407149" w:rsidP="00BF75F8">
      <w:pPr>
        <w:pStyle w:val="ProductList-SubSubSectionHeading"/>
        <w:outlineLvl w:val="2"/>
        <w:rPr>
          <w:lang w:val="sl-SI"/>
        </w:rPr>
      </w:pPr>
      <w:r>
        <w:rPr>
          <w:rFonts w:ascii="Calibri" w:eastAsia="Calibri" w:hAnsi="Calibri" w:cs="Arial"/>
          <w:szCs w:val="18"/>
          <w:lang w:val="sl-SI"/>
        </w:rPr>
        <w:t xml:space="preserve">Obvestila in nadzor glede uporabe podobdelovalcev </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Microsoft lahko za zagotavljanje storitev v svojem imenu najame tretje osebe. Stranka soglaša z najetjem teh tretjih oseb in Microsoftovih lastniško povezanih podjetij kot podobdelovalcev. Zgornja pooblastila bodo predstavljala strankino predhodno pisno privolitev za obdelavo podatkov za podporo in svetovanje ter osebnih podatkov s podizvajalcem s strani Microsofta, če je takšna privolitev zahtevana na podlagi standardnih pogodbenih klavzul ali pogojev Splošne uredbe o varstvu podatkov. Microsoft je odgovoren za skladnost podobdelovalcev z obveznostmi Microsofta v tem dodatku. Pri najetju katerega koli podizvajalca bo Microsoft prek pisne pogodbe zagotovil, da takšen podizvajalec lahko pridobi dostop do podatkov za podporo in svetovanje ter osebnih podatkov in jih uporablja izključno za zagotavljanje storitev, ki jih je Microsoft pri njih naročil, podizvajalec pa podatkov za podporo in svetovanje ne sme uporabljati za noben drug namen.  Microsoft je odgovoren za skladnost svojih podobdelovalcev z obveznostmi tega dodatka. </w:t>
      </w:r>
    </w:p>
    <w:p w:rsidR="00F4555A" w:rsidRPr="00224B8E" w:rsidRDefault="00407149" w:rsidP="00BF75F8">
      <w:pPr>
        <w:pStyle w:val="ProductList-Body"/>
        <w:spacing w:after="120"/>
        <w:rPr>
          <w:lang w:val="sl-SI"/>
        </w:rPr>
      </w:pPr>
      <w:r>
        <w:rPr>
          <w:rFonts w:ascii="Calibri" w:eastAsia="Calibri" w:hAnsi="Calibri" w:cs="Arial"/>
          <w:szCs w:val="18"/>
          <w:lang w:val="sl-SI"/>
        </w:rPr>
        <w:t>Seznam Microsoftovih trenutnih podobdelovalcev za storitve za podporo je na voljo tukaj: https://aka.ms/servicesapprovedsuppliers (Microsoft lahko ta URL občasno posodobi). Microsoft lahko občasno najame nove podobdelovalce za storitve za podporo. Microsoft bo stranko obvestil (tako da bo posodobil spletno mesto in stranki zagotovil mehanizem za pridobivanje obvestil o tej posodobitvi) o vsakem podobdelovalcu vsaj 30 dni pred tem, ko bo temu podobdelovalcu zagotovil dostop do podatkov za podporo in svetovanje ali osebnih podatkov.</w:t>
      </w:r>
    </w:p>
    <w:p w:rsidR="00DC572C" w:rsidRPr="00224B8E" w:rsidRDefault="00407149" w:rsidP="00BF75F8">
      <w:pPr>
        <w:pStyle w:val="ProductList-Body"/>
        <w:spacing w:after="120"/>
        <w:rPr>
          <w:lang w:val="sl-SI"/>
        </w:rPr>
      </w:pPr>
      <w:r>
        <w:rPr>
          <w:rFonts w:ascii="Calibri" w:eastAsia="Calibri" w:hAnsi="Calibri" w:cs="Arial"/>
          <w:szCs w:val="18"/>
          <w:lang w:val="sl-SI"/>
        </w:rPr>
        <w:lastRenderedPageBreak/>
        <w:t>Seznam Microsoftovih podobdelovalcev za storitve za svetovanje je na voljo na zahtevo.</w:t>
      </w:r>
    </w:p>
    <w:p w:rsidR="00BF75F8" w:rsidRPr="00224B8E" w:rsidRDefault="00407149" w:rsidP="00BF75F8">
      <w:pPr>
        <w:pStyle w:val="ProductList-Body"/>
        <w:spacing w:after="120"/>
        <w:rPr>
          <w:lang w:val="sl-SI"/>
        </w:rPr>
      </w:pPr>
      <w:r>
        <w:rPr>
          <w:rFonts w:ascii="Calibri" w:eastAsia="Calibri" w:hAnsi="Calibri" w:cs="Arial"/>
          <w:szCs w:val="18"/>
          <w:lang w:val="sl-SI"/>
        </w:rPr>
        <w:t>Če stranka ne odobrava novega podobdelovalca, lahko stranka brez kazni odpove upoštevni delovni nalog za Enterprise Services za zadevne strokovne storitve, tako da pred iztekom ustreznega odpovednega roka posreduje pisno obvestilo o odpovedi, ki vsebuje pojasnilo razlogov za neodobritev.</w:t>
      </w:r>
    </w:p>
    <w:p w:rsidR="00BF75F8" w:rsidRPr="00224B8E" w:rsidRDefault="00BF75F8" w:rsidP="00BF75F8">
      <w:pPr>
        <w:pStyle w:val="ProductList-SubSubSectionHeading"/>
        <w:outlineLvl w:val="2"/>
        <w:rPr>
          <w:lang w:val="sl-SI"/>
        </w:rPr>
      </w:pPr>
      <w:bookmarkStart w:id="17" w:name="_Toc489605586"/>
    </w:p>
    <w:p w:rsidR="00BF75F8" w:rsidRPr="00224B8E" w:rsidRDefault="00407149" w:rsidP="00BF75F8">
      <w:pPr>
        <w:pStyle w:val="ProductList-SectionHeading"/>
        <w:tabs>
          <w:tab w:val="center" w:pos="5400"/>
        </w:tabs>
        <w:outlineLvl w:val="0"/>
        <w:rPr>
          <w:lang w:val="sl-SI"/>
        </w:rPr>
      </w:pPr>
      <w:r>
        <w:rPr>
          <w:rFonts w:ascii="Calibri Light" w:eastAsia="Calibri Light" w:hAnsi="Calibri Light" w:cs="Arial"/>
          <w:szCs w:val="40"/>
          <w:lang w:val="sl-SI"/>
        </w:rPr>
        <w:t xml:space="preserve">Stik z Microsoftom </w:t>
      </w:r>
    </w:p>
    <w:bookmarkEnd w:id="17"/>
    <w:p w:rsidR="003C682E" w:rsidRPr="00224B8E" w:rsidRDefault="00407149" w:rsidP="00544BB5">
      <w:pPr>
        <w:suppressAutoHyphens/>
        <w:overflowPunct w:val="0"/>
        <w:autoSpaceDE w:val="0"/>
        <w:autoSpaceDN w:val="0"/>
        <w:adjustRightInd w:val="0"/>
        <w:spacing w:after="0" w:line="240" w:lineRule="auto"/>
        <w:textAlignment w:val="baseline"/>
        <w:outlineLvl w:val="0"/>
        <w:rPr>
          <w:sz w:val="18"/>
          <w:lang w:val="sl-SI"/>
        </w:rPr>
      </w:pPr>
      <w:r>
        <w:rPr>
          <w:rFonts w:ascii="Calibri" w:eastAsia="Calibri" w:hAnsi="Calibri" w:cs="Arial"/>
          <w:sz w:val="18"/>
          <w:szCs w:val="18"/>
          <w:lang w:val="sl-SI"/>
        </w:rPr>
        <w:t xml:space="preserve">Če stranka meni, da Microsoft ne ravna v skladu s svojimi obveznostmi glede zaščite zasebnosti ali varnosti, se lahko obrne na podporo strankam ali uporabi Microsoftov spletni obrazec za zasebnost, ki je na voljo na spletnem mestu </w:t>
      </w:r>
      <w:hyperlink r:id="rId14" w:history="1">
        <w:r>
          <w:rPr>
            <w:rFonts w:ascii="Calibri" w:eastAsia="Calibri" w:hAnsi="Calibri" w:cs="Arial"/>
            <w:color w:val="0563C1"/>
            <w:sz w:val="18"/>
            <w:szCs w:val="18"/>
            <w:u w:val="single"/>
            <w:lang w:val="sl-SI"/>
          </w:rPr>
          <w:t>http://go.microsoft.com/?linkid=9846224</w:t>
        </w:r>
      </w:hyperlink>
    </w:p>
    <w:p w:rsidR="003C682E" w:rsidRPr="00224B8E" w:rsidRDefault="003C682E" w:rsidP="00544BB5">
      <w:pPr>
        <w:suppressAutoHyphens/>
        <w:overflowPunct w:val="0"/>
        <w:autoSpaceDE w:val="0"/>
        <w:autoSpaceDN w:val="0"/>
        <w:adjustRightInd w:val="0"/>
        <w:spacing w:after="0" w:line="240" w:lineRule="auto"/>
        <w:textAlignment w:val="baseline"/>
        <w:outlineLvl w:val="0"/>
        <w:rPr>
          <w:sz w:val="18"/>
          <w:lang w:val="sl-SI"/>
        </w:rPr>
      </w:pPr>
    </w:p>
    <w:p w:rsidR="00544BB5" w:rsidRPr="00224B8E" w:rsidRDefault="00407149" w:rsidP="00544BB5">
      <w:pPr>
        <w:suppressAutoHyphens/>
        <w:overflowPunct w:val="0"/>
        <w:autoSpaceDE w:val="0"/>
        <w:autoSpaceDN w:val="0"/>
        <w:adjustRightInd w:val="0"/>
        <w:spacing w:after="0" w:line="240" w:lineRule="auto"/>
        <w:textAlignment w:val="baseline"/>
        <w:outlineLvl w:val="0"/>
        <w:rPr>
          <w:sz w:val="18"/>
          <w:lang w:val="sl-SI"/>
        </w:rPr>
      </w:pPr>
      <w:r>
        <w:rPr>
          <w:rFonts w:ascii="Calibri" w:eastAsia="Calibri" w:hAnsi="Calibri" w:cs="Arial"/>
          <w:sz w:val="18"/>
          <w:szCs w:val="18"/>
          <w:lang w:val="sl-SI"/>
        </w:rPr>
        <w:t>Microsoftov poštni naslov je:</w:t>
      </w:r>
    </w:p>
    <w:p w:rsidR="00544BB5" w:rsidRPr="00224B8E" w:rsidRDefault="00407149" w:rsidP="00B0434E">
      <w:pPr>
        <w:suppressAutoHyphens/>
        <w:overflowPunct w:val="0"/>
        <w:autoSpaceDE w:val="0"/>
        <w:autoSpaceDN w:val="0"/>
        <w:adjustRightInd w:val="0"/>
        <w:spacing w:after="0" w:line="240" w:lineRule="auto"/>
        <w:ind w:firstLine="720"/>
        <w:textAlignment w:val="baseline"/>
        <w:outlineLvl w:val="0"/>
        <w:rPr>
          <w:b/>
          <w:sz w:val="18"/>
          <w:lang w:val="sl-SI"/>
        </w:rPr>
      </w:pPr>
      <w:r>
        <w:rPr>
          <w:rFonts w:ascii="Calibri" w:eastAsia="Calibri" w:hAnsi="Calibri" w:cs="Arial"/>
          <w:b/>
          <w:sz w:val="18"/>
          <w:szCs w:val="18"/>
          <w:lang w:val="sl-SI"/>
        </w:rPr>
        <w:t>Microsoft Enterprise Service Privacy</w:t>
      </w:r>
    </w:p>
    <w:p w:rsidR="00544BB5" w:rsidRPr="00224B8E" w:rsidRDefault="00407149" w:rsidP="00537BB8">
      <w:pPr>
        <w:suppressAutoHyphens/>
        <w:overflowPunct w:val="0"/>
        <w:autoSpaceDE w:val="0"/>
        <w:autoSpaceDN w:val="0"/>
        <w:adjustRightInd w:val="0"/>
        <w:spacing w:after="0" w:line="240" w:lineRule="auto"/>
        <w:ind w:left="720"/>
        <w:textAlignment w:val="baseline"/>
        <w:outlineLvl w:val="0"/>
        <w:rPr>
          <w:sz w:val="18"/>
          <w:lang w:val="sl-SI"/>
        </w:rPr>
      </w:pPr>
      <w:r>
        <w:rPr>
          <w:rFonts w:ascii="Calibri" w:eastAsia="Calibri" w:hAnsi="Calibri" w:cs="Arial"/>
          <w:sz w:val="18"/>
          <w:szCs w:val="18"/>
          <w:lang w:val="sl-SI"/>
        </w:rPr>
        <w:t>Microsoft Corporation</w:t>
      </w:r>
    </w:p>
    <w:p w:rsidR="00544BB5" w:rsidRPr="00224B8E" w:rsidRDefault="00407149" w:rsidP="00537BB8">
      <w:pPr>
        <w:suppressAutoHyphens/>
        <w:overflowPunct w:val="0"/>
        <w:autoSpaceDE w:val="0"/>
        <w:autoSpaceDN w:val="0"/>
        <w:adjustRightInd w:val="0"/>
        <w:spacing w:after="0" w:line="240" w:lineRule="auto"/>
        <w:ind w:left="720"/>
        <w:textAlignment w:val="baseline"/>
        <w:outlineLvl w:val="0"/>
        <w:rPr>
          <w:sz w:val="18"/>
          <w:lang w:val="sl-SI"/>
        </w:rPr>
      </w:pPr>
      <w:r>
        <w:rPr>
          <w:rFonts w:ascii="Calibri" w:eastAsia="Calibri" w:hAnsi="Calibri" w:cs="Arial"/>
          <w:sz w:val="18"/>
          <w:szCs w:val="18"/>
          <w:lang w:val="sl-SI"/>
        </w:rPr>
        <w:t>One Microsoft Way</w:t>
      </w:r>
    </w:p>
    <w:p w:rsidR="00544BB5" w:rsidRPr="00224B8E" w:rsidRDefault="00407149" w:rsidP="00537BB8">
      <w:pPr>
        <w:suppressAutoHyphens/>
        <w:overflowPunct w:val="0"/>
        <w:autoSpaceDE w:val="0"/>
        <w:autoSpaceDN w:val="0"/>
        <w:adjustRightInd w:val="0"/>
        <w:spacing w:after="0" w:line="240" w:lineRule="auto"/>
        <w:ind w:left="720"/>
        <w:textAlignment w:val="baseline"/>
        <w:outlineLvl w:val="0"/>
        <w:rPr>
          <w:sz w:val="18"/>
          <w:lang w:val="sl-SI"/>
        </w:rPr>
      </w:pPr>
      <w:r>
        <w:rPr>
          <w:rFonts w:ascii="Calibri" w:eastAsia="Calibri" w:hAnsi="Calibri" w:cs="Arial"/>
          <w:sz w:val="18"/>
          <w:szCs w:val="18"/>
          <w:lang w:val="sl-SI"/>
        </w:rPr>
        <w:t>Redmond, Washington 98052 USA</w:t>
      </w:r>
    </w:p>
    <w:p w:rsidR="003C682E" w:rsidRPr="00224B8E" w:rsidRDefault="003C682E" w:rsidP="00BF75F8">
      <w:pPr>
        <w:suppressAutoHyphens/>
        <w:overflowPunct w:val="0"/>
        <w:autoSpaceDE w:val="0"/>
        <w:autoSpaceDN w:val="0"/>
        <w:adjustRightInd w:val="0"/>
        <w:spacing w:after="0" w:line="240" w:lineRule="auto"/>
        <w:textAlignment w:val="baseline"/>
        <w:outlineLvl w:val="0"/>
        <w:rPr>
          <w:sz w:val="18"/>
          <w:lang w:val="sl-SI"/>
        </w:rPr>
      </w:pPr>
    </w:p>
    <w:p w:rsidR="00BF75F8" w:rsidRPr="00224B8E" w:rsidRDefault="00407149" w:rsidP="00BF75F8">
      <w:pPr>
        <w:suppressAutoHyphens/>
        <w:overflowPunct w:val="0"/>
        <w:autoSpaceDE w:val="0"/>
        <w:autoSpaceDN w:val="0"/>
        <w:adjustRightInd w:val="0"/>
        <w:spacing w:after="0" w:line="240" w:lineRule="auto"/>
        <w:textAlignment w:val="baseline"/>
        <w:outlineLvl w:val="0"/>
        <w:rPr>
          <w:sz w:val="18"/>
          <w:lang w:val="sl-SI"/>
        </w:rPr>
      </w:pPr>
      <w:r>
        <w:rPr>
          <w:rFonts w:ascii="Calibri" w:eastAsia="Calibri" w:hAnsi="Calibri" w:cs="Arial"/>
          <w:sz w:val="18"/>
          <w:szCs w:val="18"/>
          <w:lang w:val="sl-SI"/>
        </w:rPr>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rsidR="00BF75F8" w:rsidRPr="00C33C38" w:rsidRDefault="00407149"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lang w:val="sl-SI"/>
        </w:rPr>
        <w:t>Microsoft Ireland Operations Ltd</w:t>
      </w:r>
      <w:r>
        <w:rPr>
          <w:rFonts w:ascii="Calibri" w:eastAsia="Calibri" w:hAnsi="Calibri" w:cs="Arial"/>
          <w:sz w:val="18"/>
          <w:szCs w:val="18"/>
          <w:lang w:val="sl-SI"/>
        </w:rPr>
        <w:t>.</w:t>
      </w:r>
    </w:p>
    <w:p w:rsidR="00BF75F8" w:rsidRPr="00C33C38" w:rsidRDefault="00407149"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sl-SI"/>
        </w:rPr>
        <w:t>Attn: Data Protection</w:t>
      </w:r>
    </w:p>
    <w:p w:rsidR="00BF75F8" w:rsidRDefault="00407149" w:rsidP="00B0434E">
      <w:pPr>
        <w:pStyle w:val="ProductList-Body"/>
        <w:ind w:left="720"/>
      </w:pPr>
      <w:r>
        <w:rPr>
          <w:rFonts w:ascii="Calibri" w:eastAsia="Calibri" w:hAnsi="Calibri" w:cs="Arial"/>
          <w:szCs w:val="18"/>
          <w:lang w:val="sl-SI"/>
        </w:rPr>
        <w:t>One Microsoft Place</w:t>
      </w:r>
    </w:p>
    <w:p w:rsidR="00BF75F8" w:rsidRDefault="00407149" w:rsidP="00B0434E">
      <w:pPr>
        <w:pStyle w:val="ProductList-Body"/>
        <w:ind w:left="720"/>
      </w:pPr>
      <w:r>
        <w:rPr>
          <w:rFonts w:ascii="Calibri" w:eastAsia="Calibri" w:hAnsi="Calibri" w:cs="Arial"/>
          <w:szCs w:val="18"/>
          <w:lang w:val="sl-SI"/>
        </w:rPr>
        <w:t>South County Business Park</w:t>
      </w:r>
    </w:p>
    <w:p w:rsidR="00BF75F8" w:rsidRDefault="00407149" w:rsidP="00B0434E">
      <w:pPr>
        <w:pStyle w:val="ProductList-Body"/>
        <w:ind w:left="720"/>
      </w:pPr>
      <w:r>
        <w:rPr>
          <w:rFonts w:ascii="Calibri" w:eastAsia="Calibri" w:hAnsi="Calibri" w:cs="Arial"/>
          <w:szCs w:val="18"/>
          <w:lang w:val="sl-SI"/>
        </w:rPr>
        <w:t>Leopardstown</w:t>
      </w:r>
    </w:p>
    <w:p w:rsidR="00BF75F8" w:rsidRPr="00B0434E" w:rsidRDefault="00407149" w:rsidP="00B0434E">
      <w:pPr>
        <w:pStyle w:val="ProductList-Body"/>
        <w:ind w:left="720"/>
      </w:pPr>
      <w:r>
        <w:rPr>
          <w:rFonts w:ascii="Calibri" w:eastAsia="Calibri" w:hAnsi="Calibri" w:cs="Arial"/>
          <w:szCs w:val="18"/>
          <w:lang w:val="sl-SI"/>
        </w:rPr>
        <w:t>Dublin 18, D18 P521, Ireland</w:t>
      </w:r>
      <w:bookmarkStart w:id="18" w:name="_Hlk495669384"/>
      <w:bookmarkStart w:id="19" w:name="_Toc431459514"/>
      <w:bookmarkStart w:id="20" w:name="DataProcessingTerms"/>
      <w:bookmarkStart w:id="21" w:name="_Toc489605587"/>
    </w:p>
    <w:p w:rsidR="00BF75F8" w:rsidRPr="00F77036" w:rsidRDefault="00407149" w:rsidP="00BF75F8">
      <w:pPr>
        <w:pStyle w:val="ProductList-SectionHeading"/>
        <w:tabs>
          <w:tab w:val="center" w:pos="5400"/>
        </w:tabs>
        <w:spacing w:before="240"/>
        <w:outlineLvl w:val="0"/>
      </w:pPr>
      <w:r>
        <w:rPr>
          <w:rFonts w:ascii="Calibri Light" w:eastAsia="Calibri Light" w:hAnsi="Calibri Light" w:cs="Arial"/>
          <w:szCs w:val="40"/>
          <w:lang w:val="sl-SI"/>
        </w:rPr>
        <w:t>Varnost podatkov</w:t>
      </w:r>
      <w:bookmarkEnd w:id="18"/>
      <w:r>
        <w:rPr>
          <w:rFonts w:ascii="Calibri Light" w:eastAsia="Calibri Light" w:hAnsi="Calibri Light" w:cs="Arial"/>
          <w:szCs w:val="40"/>
          <w:lang w:val="sl-SI"/>
        </w:rPr>
        <w:t xml:space="preserve"> </w:t>
      </w:r>
    </w:p>
    <w:p w:rsidR="00BF75F8" w:rsidRPr="00F77036" w:rsidRDefault="00407149" w:rsidP="00BF75F8">
      <w:pPr>
        <w:pStyle w:val="ProductList-SubSubSectionHeading"/>
        <w:outlineLvl w:val="2"/>
      </w:pPr>
      <w:r>
        <w:rPr>
          <w:rFonts w:ascii="Calibri" w:eastAsia="Calibri" w:hAnsi="Calibri" w:cs="Arial"/>
          <w:szCs w:val="18"/>
          <w:lang w:val="sl-SI"/>
        </w:rPr>
        <w:t>Varnostne prakse in pravilniki</w:t>
      </w:r>
    </w:p>
    <w:p w:rsidR="00585D68" w:rsidRPr="00224B8E" w:rsidRDefault="00407149" w:rsidP="00585D68">
      <w:pPr>
        <w:pStyle w:val="ProductList-SubSubSectionHeading"/>
        <w:spacing w:after="120"/>
        <w:outlineLvl w:val="2"/>
        <w:rPr>
          <w:b w:val="0"/>
          <w:color w:val="auto"/>
          <w:lang w:val="sl-SI"/>
        </w:rPr>
      </w:pPr>
      <w:r>
        <w:rPr>
          <w:rFonts w:ascii="Calibri" w:eastAsia="Calibri" w:hAnsi="Calibri" w:cs="Arial"/>
          <w:b w:val="0"/>
          <w:color w:val="auto"/>
          <w:szCs w:val="18"/>
          <w:lang w:val="sl-SI"/>
        </w:rPr>
        <w:t xml:space="preserve">Microsoft bo uvedel in vzdrževal ustrezne tehnične in organizacijske ukrepe za zaščito podatkov za podporo in svetovanje ter osebnih podatkov. Ti ukrepi bodo določeni v Microsoftovem varnostnem pravilniku. Microsoft bo tak pravilnik dal na voljo stranki skupaj z opisi mehanizmov varnostnega nadzora, ki so v veljavi za strokovne storitve, in drugimi podatki glede Microsoftovih varnostnih postopkov in pravilnikov, ki jih stranka utemeljeno zahteva. </w:t>
      </w:r>
    </w:p>
    <w:p w:rsidR="00585D68" w:rsidRPr="00224B8E" w:rsidRDefault="00407149" w:rsidP="00585D68">
      <w:pPr>
        <w:pStyle w:val="ProductList-SubSubSectionHeading"/>
        <w:spacing w:after="120"/>
        <w:outlineLvl w:val="2"/>
        <w:rPr>
          <w:b w:val="0"/>
          <w:color w:val="auto"/>
          <w:lang w:val="sl-SI"/>
        </w:rPr>
      </w:pPr>
      <w:r>
        <w:rPr>
          <w:rFonts w:ascii="Calibri" w:eastAsia="Calibri" w:hAnsi="Calibri" w:cs="Arial"/>
          <w:b w:val="0"/>
          <w:color w:val="auto"/>
          <w:szCs w:val="18"/>
          <w:lang w:val="sl-SI"/>
        </w:rPr>
        <w:t>Poleg tega bodo ti ukrepi skladni z zahtevami, določenimi v ISO 27001, ISO 27002 in ISO 27018. Strokovne storitve prav tako izvedejo in vzdržujejo varnostne ukrepe, določene v Dodatku 1 za zaščito podatkov za podporo in svetovanje.</w:t>
      </w:r>
    </w:p>
    <w:p w:rsidR="00BF75F8" w:rsidRPr="00802480" w:rsidRDefault="00407149" w:rsidP="00585D68">
      <w:pPr>
        <w:pStyle w:val="ProductList-SubSubSectionHeading"/>
        <w:spacing w:after="120"/>
        <w:outlineLvl w:val="2"/>
        <w:rPr>
          <w:b w:val="0"/>
          <w:color w:val="auto"/>
          <w:lang w:val="sl-SI"/>
        </w:rPr>
      </w:pPr>
      <w:r>
        <w:rPr>
          <w:rFonts w:ascii="Calibri" w:eastAsia="Calibri" w:hAnsi="Calibri" w:cs="Arial"/>
          <w:b w:val="0"/>
          <w:color w:val="auto"/>
          <w:szCs w:val="18"/>
          <w:lang w:val="sl-SI"/>
        </w:rPr>
        <w:t>Microsoft ne bo odpravil ISO 27001, ISO 27002, ISO 27018, razen če se v panogi ne uporablja več in ga nadomesti morebitni novejši standard ali ogrodje.</w:t>
      </w:r>
    </w:p>
    <w:p w:rsidR="00BF75F8" w:rsidRPr="00802480" w:rsidRDefault="00BF75F8" w:rsidP="00BF75F8">
      <w:pPr>
        <w:pStyle w:val="ProductList-SubSubSectionHeading"/>
        <w:outlineLvl w:val="2"/>
        <w:rPr>
          <w:lang w:val="sl-SI"/>
        </w:rPr>
      </w:pPr>
    </w:p>
    <w:bookmarkEnd w:id="19"/>
    <w:bookmarkEnd w:id="20"/>
    <w:bookmarkEnd w:id="21"/>
    <w:p w:rsidR="00BF75F8" w:rsidRPr="00802480" w:rsidRDefault="00407149" w:rsidP="00BF75F8">
      <w:pPr>
        <w:pStyle w:val="ProductList-SubSubSectionHeading"/>
        <w:outlineLvl w:val="2"/>
        <w:rPr>
          <w:lang w:val="sl-SI"/>
        </w:rPr>
      </w:pPr>
      <w:r>
        <w:rPr>
          <w:rFonts w:ascii="Calibri" w:eastAsia="Calibri" w:hAnsi="Calibri" w:cs="Arial"/>
          <w:szCs w:val="18"/>
          <w:lang w:val="sl-SI"/>
        </w:rPr>
        <w:t>Dodatek 1 – Varnostni ukrepi</w:t>
      </w:r>
    </w:p>
    <w:p w:rsidR="00BF75F8" w:rsidRPr="00802480" w:rsidRDefault="00BF75F8" w:rsidP="00BF75F8">
      <w:pPr>
        <w:pStyle w:val="ProductList-Body"/>
        <w:rPr>
          <w:lang w:val="sl-SI"/>
        </w:rPr>
      </w:pPr>
    </w:p>
    <w:p w:rsidR="00F56874" w:rsidRPr="00802480" w:rsidRDefault="00407149" w:rsidP="00BF75F8">
      <w:pPr>
        <w:pStyle w:val="ProductList-Body"/>
        <w:rPr>
          <w:lang w:val="sl-SI"/>
        </w:rPr>
      </w:pPr>
      <w:r>
        <w:rPr>
          <w:rFonts w:ascii="Calibri" w:eastAsia="Calibri" w:hAnsi="Calibri" w:cs="Arial"/>
          <w:szCs w:val="18"/>
          <w:lang w:val="sl-SI"/>
        </w:rPr>
        <w:t>Microsoft je izvedel in bo vzdrževal spodnje varnostne ukrepe, ki so v povezavi z varnostnimi zavezami v tem dodatku (vključno s pogoji Splošne uredbe o varstvu podatkov) edina Microsoftova odgovornost v zvezi z varnostjo.</w:t>
      </w:r>
    </w:p>
    <w:p w:rsidR="00F56874" w:rsidRPr="00802480" w:rsidRDefault="00F56874" w:rsidP="00BF75F8">
      <w:pPr>
        <w:pStyle w:val="ProductList-Body"/>
        <w:rPr>
          <w:lang w:val="sl-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311A5" w:rsidTr="00422AFA">
        <w:trPr>
          <w:tblHeader/>
        </w:trPr>
        <w:tc>
          <w:tcPr>
            <w:tcW w:w="2610" w:type="dxa"/>
            <w:shd w:val="clear" w:color="auto" w:fill="0072C6"/>
          </w:tcPr>
          <w:p w:rsidR="00BF75F8" w:rsidRPr="00231971" w:rsidRDefault="00407149" w:rsidP="00422AFA">
            <w:pPr>
              <w:pStyle w:val="ProductList-Body"/>
              <w:spacing w:before="20" w:after="20"/>
              <w:rPr>
                <w:color w:val="FFFFFF" w:themeColor="background1"/>
                <w:sz w:val="16"/>
                <w:szCs w:val="16"/>
              </w:rPr>
            </w:pPr>
            <w:r>
              <w:rPr>
                <w:rFonts w:ascii="Calibri" w:eastAsia="Calibri" w:hAnsi="Calibri" w:cs="Arial"/>
                <w:color w:val="FFFFFF"/>
                <w:sz w:val="16"/>
                <w:szCs w:val="16"/>
                <w:lang w:val="sl-SI"/>
              </w:rPr>
              <w:t>Domena</w:t>
            </w:r>
          </w:p>
        </w:tc>
        <w:tc>
          <w:tcPr>
            <w:tcW w:w="8190" w:type="dxa"/>
            <w:shd w:val="clear" w:color="auto" w:fill="0072C6"/>
          </w:tcPr>
          <w:p w:rsidR="00BF75F8" w:rsidRPr="00231971" w:rsidRDefault="00407149" w:rsidP="00422AFA">
            <w:pPr>
              <w:pStyle w:val="ProductList-Body"/>
              <w:spacing w:before="20" w:after="20"/>
              <w:rPr>
                <w:color w:val="FFFFFF" w:themeColor="background1"/>
                <w:sz w:val="16"/>
                <w:szCs w:val="16"/>
              </w:rPr>
            </w:pPr>
            <w:r>
              <w:rPr>
                <w:rFonts w:ascii="Calibri" w:eastAsia="Calibri" w:hAnsi="Calibri" w:cs="Arial"/>
                <w:color w:val="FFFFFF"/>
                <w:sz w:val="16"/>
                <w:szCs w:val="16"/>
                <w:lang w:val="sl-SI"/>
              </w:rPr>
              <w:t>Postopki</w:t>
            </w:r>
          </w:p>
        </w:tc>
      </w:tr>
      <w:tr w:rsidR="004311A5" w:rsidTr="00422AFA">
        <w:tc>
          <w:tcPr>
            <w:tcW w:w="2610" w:type="dxa"/>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t>Organizacija varovanja podatkov</w:t>
            </w:r>
          </w:p>
        </w:tc>
        <w:tc>
          <w:tcPr>
            <w:tcW w:w="8190" w:type="dxa"/>
          </w:tcPr>
          <w:p w:rsidR="00BF75F8" w:rsidRPr="00CC6D45" w:rsidRDefault="00407149" w:rsidP="00422AFA">
            <w:pPr>
              <w:pStyle w:val="ProductList-Body"/>
              <w:rPr>
                <w:b/>
                <w:sz w:val="16"/>
                <w:szCs w:val="16"/>
              </w:rPr>
            </w:pPr>
            <w:r>
              <w:rPr>
                <w:rFonts w:ascii="Calibri" w:eastAsia="Calibri" w:hAnsi="Calibri" w:cs="Arial"/>
                <w:b/>
                <w:sz w:val="16"/>
                <w:szCs w:val="16"/>
                <w:lang w:val="sl-SI"/>
              </w:rPr>
              <w:t xml:space="preserve">Lastništvo varnostnih ukrepov.  </w:t>
            </w:r>
            <w:r>
              <w:rPr>
                <w:rFonts w:ascii="Calibri" w:eastAsia="Calibri" w:hAnsi="Calibri" w:cs="Arial"/>
                <w:sz w:val="16"/>
                <w:szCs w:val="16"/>
                <w:lang w:val="sl-SI"/>
              </w:rPr>
              <w:t>Microsoft je imenoval enega ali več uradnikov, ki so odgovorni za varnost ter za usklajevanje in nadziranje varnostnih pravil in postopkov.</w:t>
            </w:r>
          </w:p>
          <w:p w:rsidR="00BF75F8" w:rsidRPr="00CC6D45" w:rsidRDefault="00407149" w:rsidP="00422AFA">
            <w:pPr>
              <w:pStyle w:val="ProductList-Body"/>
              <w:rPr>
                <w:b/>
                <w:sz w:val="16"/>
                <w:szCs w:val="16"/>
              </w:rPr>
            </w:pPr>
            <w:r>
              <w:rPr>
                <w:rFonts w:ascii="Calibri" w:eastAsia="Calibri" w:hAnsi="Calibri" w:cs="Arial"/>
                <w:b/>
                <w:sz w:val="16"/>
                <w:szCs w:val="16"/>
                <w:lang w:val="sl-SI"/>
              </w:rPr>
              <w:t xml:space="preserve">Varnostne vloge in odgovornosti.  </w:t>
            </w:r>
            <w:r>
              <w:rPr>
                <w:rFonts w:ascii="Calibri" w:eastAsia="Calibri" w:hAnsi="Calibri" w:cs="Arial"/>
                <w:sz w:val="16"/>
                <w:szCs w:val="16"/>
                <w:lang w:val="sl-SI"/>
              </w:rPr>
              <w:t>Microsoftovo osebje z dovoljenjem za dostop do podatkov za podporo in svetovanje zavezujejo obveznosti glede zaupnosti.</w:t>
            </w:r>
          </w:p>
          <w:p w:rsidR="00BF75F8" w:rsidRPr="00CC6D45" w:rsidRDefault="00407149" w:rsidP="00422AFA">
            <w:pPr>
              <w:pStyle w:val="ProductList-Body"/>
              <w:rPr>
                <w:b/>
                <w:sz w:val="16"/>
                <w:szCs w:val="16"/>
              </w:rPr>
            </w:pPr>
            <w:r>
              <w:rPr>
                <w:rFonts w:ascii="Calibri" w:eastAsia="Calibri" w:hAnsi="Calibri" w:cs="Arial"/>
                <w:b/>
                <w:sz w:val="16"/>
                <w:szCs w:val="16"/>
                <w:lang w:val="sl-SI"/>
              </w:rPr>
              <w:t xml:space="preserve">Program za upravljanje tveganj.  </w:t>
            </w:r>
            <w:r>
              <w:rPr>
                <w:rFonts w:ascii="Calibri" w:eastAsia="Calibri" w:hAnsi="Calibri" w:cs="Arial"/>
                <w:sz w:val="16"/>
                <w:szCs w:val="16"/>
                <w:lang w:val="sl-SI"/>
              </w:rPr>
              <w:t>Microsoft je pred obdelavo podatkov za podporo in svetovanje opravil oceno tveganja.</w:t>
            </w:r>
          </w:p>
          <w:p w:rsidR="00BF75F8" w:rsidRPr="00CC6D45" w:rsidRDefault="00407149" w:rsidP="00422AFA">
            <w:pPr>
              <w:pStyle w:val="ProductList-Body"/>
              <w:rPr>
                <w:sz w:val="16"/>
                <w:szCs w:val="16"/>
              </w:rPr>
            </w:pPr>
            <w:r>
              <w:rPr>
                <w:rFonts w:ascii="Calibri" w:eastAsia="Calibri" w:hAnsi="Calibri" w:cs="Arial"/>
                <w:sz w:val="16"/>
                <w:szCs w:val="16"/>
                <w:lang w:val="sl-SI"/>
              </w:rPr>
              <w:t>Microsoft hrani svoje varnostne dokumente v skladu s svojimi zahtevami glede hranjenja, ko dokumenti niso več v veljavi.</w:t>
            </w:r>
          </w:p>
        </w:tc>
      </w:tr>
      <w:tr w:rsidR="004311A5" w:rsidRPr="00802480" w:rsidTr="00422AFA">
        <w:tc>
          <w:tcPr>
            <w:tcW w:w="2610" w:type="dxa"/>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t>Upravljanje osnovnih sredstev</w:t>
            </w:r>
          </w:p>
        </w:tc>
        <w:tc>
          <w:tcPr>
            <w:tcW w:w="8190" w:type="dxa"/>
          </w:tcPr>
          <w:p w:rsidR="00BF75F8" w:rsidRPr="00224B8E" w:rsidRDefault="00407149" w:rsidP="00422AFA">
            <w:pPr>
              <w:pStyle w:val="ProductList-Body"/>
              <w:rPr>
                <w:b/>
                <w:sz w:val="16"/>
                <w:szCs w:val="16"/>
                <w:lang w:val="sl-SI"/>
              </w:rPr>
            </w:pPr>
            <w:r>
              <w:rPr>
                <w:rFonts w:ascii="Calibri" w:eastAsia="Calibri" w:hAnsi="Calibri" w:cs="Arial"/>
                <w:b/>
                <w:sz w:val="16"/>
                <w:szCs w:val="16"/>
                <w:lang w:val="sl-SI"/>
              </w:rPr>
              <w:t xml:space="preserve">Zaloga osnovnih sredstev.  </w:t>
            </w:r>
            <w:r>
              <w:rPr>
                <w:rFonts w:ascii="Calibri" w:eastAsia="Calibri" w:hAnsi="Calibri" w:cs="Arial"/>
                <w:sz w:val="16"/>
                <w:szCs w:val="16"/>
                <w:lang w:val="sl-SI"/>
              </w:rPr>
              <w:t>Microsoft vodi evidenco vseh nosilcev podatkov, na katerih so shranjeni podatki za podporo in svetovanje.  Do zalog teh nosilcev podatkov lahko dostopa samo Microsoftovo osebje, ki ima pisno pooblastilo za ta dostop.</w:t>
            </w:r>
          </w:p>
          <w:p w:rsidR="00BF75F8" w:rsidRPr="00224B8E" w:rsidRDefault="00407149" w:rsidP="00422AFA">
            <w:pPr>
              <w:pStyle w:val="ProductList-Body"/>
              <w:rPr>
                <w:b/>
                <w:sz w:val="16"/>
                <w:szCs w:val="16"/>
                <w:lang w:val="sl-SI"/>
              </w:rPr>
            </w:pPr>
            <w:r>
              <w:rPr>
                <w:rFonts w:ascii="Calibri" w:eastAsia="Calibri" w:hAnsi="Calibri" w:cs="Arial"/>
                <w:b/>
                <w:sz w:val="16"/>
                <w:szCs w:val="16"/>
                <w:lang w:val="sl-SI"/>
              </w:rPr>
              <w:t>Ravnanje z osnovnimi sredstvi.</w:t>
            </w:r>
          </w:p>
          <w:p w:rsidR="00BF75F8" w:rsidRPr="00224B8E" w:rsidRDefault="00407149" w:rsidP="00422AFA">
            <w:pPr>
              <w:pStyle w:val="ProductList-Body"/>
              <w:rPr>
                <w:sz w:val="16"/>
                <w:szCs w:val="16"/>
                <w:lang w:val="sl-SI"/>
              </w:rPr>
            </w:pPr>
            <w:r>
              <w:rPr>
                <w:rFonts w:ascii="Calibri" w:eastAsia="Calibri" w:hAnsi="Calibri" w:cs="Arial"/>
                <w:sz w:val="16"/>
                <w:szCs w:val="16"/>
                <w:lang w:val="sl-SI"/>
              </w:rPr>
              <w:lastRenderedPageBreak/>
              <w:t>-</w:t>
            </w:r>
            <w:r>
              <w:rPr>
                <w:rFonts w:ascii="Calibri" w:eastAsia="Calibri" w:hAnsi="Calibri" w:cs="Arial"/>
                <w:sz w:val="16"/>
                <w:szCs w:val="16"/>
                <w:lang w:val="sl-SI"/>
              </w:rPr>
              <w:tab/>
              <w:t>Microsoft razvrsti podatke za podporo in svetovanje v kategorije, da jih lažje prepozna in omogoči ustrezno omejen dostop do njih.</w:t>
            </w:r>
          </w:p>
          <w:p w:rsidR="00BF75F8" w:rsidRPr="00224B8E" w:rsidRDefault="00407149" w:rsidP="00422AFA">
            <w:pPr>
              <w:pStyle w:val="ProductList-Body"/>
              <w:rPr>
                <w:sz w:val="16"/>
                <w:szCs w:val="16"/>
                <w:lang w:val="sl-SI"/>
              </w:rPr>
            </w:pPr>
            <w:r>
              <w:rPr>
                <w:rFonts w:ascii="Calibri" w:eastAsia="Calibri" w:hAnsi="Calibri" w:cs="Arial"/>
                <w:sz w:val="16"/>
                <w:szCs w:val="16"/>
                <w:lang w:val="sl-SI"/>
              </w:rPr>
              <w:t>-</w:t>
            </w:r>
            <w:r>
              <w:rPr>
                <w:rFonts w:ascii="Calibri" w:eastAsia="Calibri" w:hAnsi="Calibri" w:cs="Arial"/>
                <w:sz w:val="16"/>
                <w:szCs w:val="16"/>
                <w:lang w:val="sl-SI"/>
              </w:rPr>
              <w:tab/>
              <w:t xml:space="preserve">Microsoft uveljavi omejitve glede tiskanja podatkov za podporo in svetovanje ter ima postopke za odmetavanje tiskanega gradiva, ki vsebuje podatke za podporo in svetovanje. </w:t>
            </w:r>
          </w:p>
          <w:p w:rsidR="00BF75F8" w:rsidRPr="00224B8E" w:rsidRDefault="00407149" w:rsidP="00422AFA">
            <w:pPr>
              <w:pStyle w:val="ProductList-Body"/>
              <w:rPr>
                <w:sz w:val="16"/>
                <w:szCs w:val="16"/>
                <w:lang w:val="sl-SI"/>
              </w:rPr>
            </w:pPr>
            <w:r>
              <w:rPr>
                <w:rFonts w:ascii="Calibri" w:eastAsia="Calibri" w:hAnsi="Calibri" w:cs="Arial"/>
                <w:sz w:val="16"/>
                <w:szCs w:val="16"/>
                <w:lang w:val="sl-SI"/>
              </w:rPr>
              <w:t>-</w:t>
            </w:r>
            <w:r>
              <w:rPr>
                <w:rFonts w:ascii="Calibri" w:eastAsia="Calibri" w:hAnsi="Calibri" w:cs="Arial"/>
                <w:sz w:val="16"/>
                <w:szCs w:val="16"/>
                <w:lang w:val="sl-SI"/>
              </w:rPr>
              <w:tab/>
              <w:t>Microsoftovo osebje mora pridobiti Microsoftovo dovoljenje pred shranjevanjem podatkov za podporo in svetovanje na prenosnih napravah, oddaljenim dostopom do podatkov za podporo in svetovanje ali obdelavo teh podatkov zunaj Microsoftovih objektov.</w:t>
            </w:r>
          </w:p>
        </w:tc>
      </w:tr>
      <w:tr w:rsidR="004311A5" w:rsidTr="00422AFA">
        <w:tc>
          <w:tcPr>
            <w:tcW w:w="2610" w:type="dxa"/>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lastRenderedPageBreak/>
              <w:t>Varnost človeških virov</w:t>
            </w:r>
          </w:p>
        </w:tc>
        <w:tc>
          <w:tcPr>
            <w:tcW w:w="8190" w:type="dxa"/>
          </w:tcPr>
          <w:p w:rsidR="00BF75F8" w:rsidRPr="00231971" w:rsidRDefault="00407149" w:rsidP="00422AFA">
            <w:pPr>
              <w:pStyle w:val="ProductList-Body"/>
              <w:rPr>
                <w:sz w:val="16"/>
                <w:szCs w:val="16"/>
              </w:rPr>
            </w:pPr>
            <w:r>
              <w:rPr>
                <w:rFonts w:ascii="Calibri" w:eastAsia="Calibri" w:hAnsi="Calibri" w:cs="Arial"/>
                <w:b/>
                <w:sz w:val="16"/>
                <w:szCs w:val="16"/>
                <w:lang w:val="sl-SI"/>
              </w:rPr>
              <w:t>Usposabljanje, povezano z varnostjo</w:t>
            </w:r>
            <w:r>
              <w:rPr>
                <w:rFonts w:ascii="Calibri" w:eastAsia="Calibri" w:hAnsi="Calibri" w:cs="Arial"/>
                <w:sz w:val="16"/>
                <w:szCs w:val="16"/>
                <w:lang w:val="sl-SI"/>
              </w:rPr>
              <w:t>.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4311A5" w:rsidTr="00422AFA">
        <w:tc>
          <w:tcPr>
            <w:tcW w:w="2610" w:type="dxa"/>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t>Fizična in okoljska varnost</w:t>
            </w:r>
          </w:p>
        </w:tc>
        <w:tc>
          <w:tcPr>
            <w:tcW w:w="8190" w:type="dxa"/>
          </w:tcPr>
          <w:p w:rsidR="00BF75F8" w:rsidRPr="00CC6D45" w:rsidRDefault="00407149" w:rsidP="00422AFA">
            <w:pPr>
              <w:pStyle w:val="ProductList-Body"/>
              <w:rPr>
                <w:b/>
                <w:sz w:val="16"/>
                <w:szCs w:val="16"/>
              </w:rPr>
            </w:pPr>
            <w:r>
              <w:rPr>
                <w:rFonts w:ascii="Calibri" w:eastAsia="Calibri" w:hAnsi="Calibri" w:cs="Arial"/>
                <w:b/>
                <w:sz w:val="16"/>
                <w:szCs w:val="16"/>
                <w:lang w:val="sl-SI"/>
              </w:rPr>
              <w:t xml:space="preserve">Fizični dostop do prostorov.  </w:t>
            </w:r>
            <w:r>
              <w:rPr>
                <w:rFonts w:ascii="Calibri" w:eastAsia="Calibri" w:hAnsi="Calibri" w:cs="Arial"/>
                <w:sz w:val="16"/>
                <w:szCs w:val="16"/>
                <w:lang w:val="sl-SI"/>
              </w:rPr>
              <w:t>Microsoft dostop do prostorov, v katerih so informacijski sistemi za obdelavo podatkov za podporo in svetovanje, omeji na imenovane pooblaščene posameznike.</w:t>
            </w:r>
          </w:p>
          <w:p w:rsidR="00BF75F8" w:rsidRDefault="00407149" w:rsidP="00422AFA">
            <w:pPr>
              <w:pStyle w:val="ProductList-Body"/>
              <w:rPr>
                <w:sz w:val="16"/>
                <w:szCs w:val="16"/>
              </w:rPr>
            </w:pPr>
            <w:r>
              <w:rPr>
                <w:rFonts w:ascii="Calibri" w:eastAsia="Calibri" w:hAnsi="Calibri" w:cs="Arial"/>
                <w:b/>
                <w:sz w:val="16"/>
                <w:szCs w:val="16"/>
                <w:lang w:val="sl-SI"/>
              </w:rPr>
              <w:t xml:space="preserve">Fizični dostop do komponent.  </w:t>
            </w:r>
            <w:r>
              <w:rPr>
                <w:rFonts w:ascii="Calibri" w:eastAsia="Calibri" w:hAnsi="Calibri" w:cs="Arial"/>
                <w:sz w:val="16"/>
                <w:szCs w:val="16"/>
                <w:lang w:val="sl-SI"/>
              </w:rPr>
              <w:t>Microsoft vodi evidenco dohodnih in odhodnih nosilcev podatkov, na katerih so shranjeni podatki za podporo in svetovanje, vključno z vrstami nosilcev podatkov, pooblaščenimi pošiljatelji/prejemniki, datumom in uro, številko nosilca podatkov in vrstami podatkov za podporo in svetovanje, ki so shranjeni na njih.</w:t>
            </w:r>
          </w:p>
          <w:p w:rsidR="00BF75F8" w:rsidRPr="00CC6D45" w:rsidRDefault="00407149" w:rsidP="00422AFA">
            <w:pPr>
              <w:pStyle w:val="ProductList-Body"/>
              <w:rPr>
                <w:b/>
                <w:sz w:val="16"/>
                <w:szCs w:val="16"/>
              </w:rPr>
            </w:pPr>
            <w:r>
              <w:rPr>
                <w:rFonts w:ascii="Calibri" w:eastAsia="Calibri" w:hAnsi="Calibri" w:cs="Arial"/>
                <w:b/>
                <w:sz w:val="16"/>
                <w:szCs w:val="16"/>
                <w:lang w:val="sl-SI"/>
              </w:rPr>
              <w:t xml:space="preserve">Zaščita pred motnjami delovanja.  </w:t>
            </w:r>
            <w:r>
              <w:rPr>
                <w:rFonts w:ascii="Calibri" w:eastAsia="Calibri" w:hAnsi="Calibri" w:cs="Arial"/>
                <w:sz w:val="16"/>
                <w:szCs w:val="16"/>
                <w:lang w:val="sl-SI"/>
              </w:rPr>
              <w:t>Microsoft uporablja številne različne standardne panožne sisteme za zaščito pred izgubo podatkov zaradi okvare pri oskrbi z električno energijo ali motenj v liniji.</w:t>
            </w:r>
          </w:p>
          <w:p w:rsidR="00BF75F8" w:rsidRPr="00231971" w:rsidRDefault="00407149" w:rsidP="00422AFA">
            <w:pPr>
              <w:pStyle w:val="ProductList-Body"/>
              <w:spacing w:before="40"/>
              <w:rPr>
                <w:sz w:val="16"/>
                <w:szCs w:val="16"/>
              </w:rPr>
            </w:pPr>
            <w:r>
              <w:rPr>
                <w:rFonts w:ascii="Calibri" w:eastAsia="Calibri" w:hAnsi="Calibri" w:cs="Arial"/>
                <w:b/>
                <w:sz w:val="16"/>
                <w:szCs w:val="16"/>
                <w:lang w:val="sl-SI"/>
              </w:rPr>
              <w:t xml:space="preserve">Uničenje komponent. </w:t>
            </w:r>
            <w:r>
              <w:rPr>
                <w:rFonts w:ascii="Calibri" w:eastAsia="Calibri" w:hAnsi="Calibri" w:cs="Arial"/>
                <w:sz w:val="16"/>
                <w:szCs w:val="16"/>
                <w:lang w:val="sl-SI"/>
              </w:rPr>
              <w:t xml:space="preserve"> Microsoft za brisanje podatkov za podporo in svetovanje, ko jih ne potrebuje več, uporabi postopke, ki so standardni v panogi.</w:t>
            </w:r>
          </w:p>
        </w:tc>
      </w:tr>
      <w:tr w:rsidR="004311A5" w:rsidTr="00422AFA">
        <w:tc>
          <w:tcPr>
            <w:tcW w:w="2610" w:type="dxa"/>
            <w:tcBorders>
              <w:bottom w:val="single" w:sz="4" w:space="0" w:color="auto"/>
            </w:tcBorders>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t>Upravljanje komunikacij in postopkov</w:t>
            </w:r>
          </w:p>
        </w:tc>
        <w:tc>
          <w:tcPr>
            <w:tcW w:w="8190" w:type="dxa"/>
            <w:tcBorders>
              <w:bottom w:val="single" w:sz="4" w:space="0" w:color="auto"/>
            </w:tcBorders>
          </w:tcPr>
          <w:p w:rsidR="00BF75F8" w:rsidRPr="00231971" w:rsidRDefault="00407149" w:rsidP="00422AFA">
            <w:pPr>
              <w:pStyle w:val="ProductList-Body"/>
              <w:rPr>
                <w:sz w:val="16"/>
                <w:szCs w:val="16"/>
              </w:rPr>
            </w:pPr>
            <w:r>
              <w:rPr>
                <w:rFonts w:ascii="Calibri" w:eastAsia="Calibri" w:hAnsi="Calibri" w:cs="Arial"/>
                <w:b/>
                <w:sz w:val="16"/>
                <w:szCs w:val="16"/>
                <w:lang w:val="sl-SI"/>
              </w:rPr>
              <w:t>Pravilnik o delovanju</w:t>
            </w:r>
            <w:r>
              <w:rPr>
                <w:rFonts w:ascii="Calibri" w:eastAsia="Calibri" w:hAnsi="Calibri" w:cs="Arial"/>
                <w:sz w:val="16"/>
                <w:szCs w:val="16"/>
                <w:lang w:val="sl-SI"/>
              </w:rPr>
              <w:t>. Microsoft vzdržuje varnostne dokumente, v katerih so opisani njegovi varnostni ukrepi ter ustrezni postopki in odgovornosti njegovega osebja, ki ima dostop do podatkov za podporo in svetovanje.</w:t>
            </w:r>
          </w:p>
          <w:p w:rsidR="00BF75F8" w:rsidRPr="00231971" w:rsidRDefault="00407149" w:rsidP="00422AFA">
            <w:pPr>
              <w:pStyle w:val="ProductList-Body"/>
              <w:spacing w:before="40"/>
              <w:rPr>
                <w:b/>
                <w:sz w:val="16"/>
                <w:szCs w:val="16"/>
              </w:rPr>
            </w:pPr>
            <w:r>
              <w:rPr>
                <w:rFonts w:ascii="Calibri" w:eastAsia="Calibri" w:hAnsi="Calibri" w:cs="Arial"/>
                <w:b/>
                <w:sz w:val="16"/>
                <w:szCs w:val="16"/>
                <w:lang w:val="sl-SI"/>
              </w:rPr>
              <w:t>Postopki obnovitve podatkov</w:t>
            </w:r>
          </w:p>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redno, vendar v nobenem primeru manj kot enkrat tedensko (razen če v tem obdobju niso bili posodobljeni nobeni podatki za podporo in svetovanje), ustvari več kopij podatkov za podporo in svetovanje, ki omogočajo obnovitev teh podatkov.</w:t>
            </w:r>
          </w:p>
          <w:p w:rsidR="00BF75F8" w:rsidRPr="00CC6D45"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hrani kopije podatkov za podporo in svetovanje ter postopke za obnovitev podatkov na drugi lokaciji kot je tista, kjer je glavna računalniška oprema, ki obdeluje podatke za podporo in svetovanje.</w:t>
            </w:r>
          </w:p>
          <w:p w:rsidR="00BF75F8" w:rsidRPr="00CC6D45"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uporablja posebne postopke, ki urejajo dostop do kopij podatkov za podporo in svetovanje.</w:t>
            </w:r>
          </w:p>
          <w:p w:rsidR="00BF75F8" w:rsidRPr="00CC6D45"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vsaj enkrat letno pregleda postopke obnovitve podatkov.</w:t>
            </w:r>
          </w:p>
          <w:p w:rsidR="00BF75F8" w:rsidRDefault="00407149" w:rsidP="00422AFA">
            <w:pPr>
              <w:pStyle w:val="ProductList-Body"/>
              <w:spacing w:before="40"/>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beleži dnevnik poskusov obnovitve podatkov, vključno z odgovorno osebo, opisom obnovljenih podatkov in odgovorno osebo, če je treba, in (morebitnimi) podatki, ki jih je bilo treba ročno vnesti med postopkom obnovitve podatkov.</w:t>
            </w:r>
          </w:p>
          <w:p w:rsidR="00BF75F8" w:rsidRPr="00231971" w:rsidRDefault="00407149" w:rsidP="00422AFA">
            <w:pPr>
              <w:pStyle w:val="ProductList-Body"/>
              <w:spacing w:before="40"/>
              <w:rPr>
                <w:sz w:val="16"/>
                <w:szCs w:val="16"/>
              </w:rPr>
            </w:pPr>
            <w:r>
              <w:rPr>
                <w:rFonts w:ascii="Calibri" w:eastAsia="Calibri" w:hAnsi="Calibri" w:cs="Arial"/>
                <w:b/>
                <w:sz w:val="16"/>
                <w:szCs w:val="16"/>
                <w:lang w:val="sl-SI"/>
              </w:rPr>
              <w:t>Zlonamerna programska oprema</w:t>
            </w:r>
            <w:r>
              <w:rPr>
                <w:rFonts w:ascii="Calibri" w:eastAsia="Calibri" w:hAnsi="Calibri" w:cs="Arial"/>
                <w:sz w:val="16"/>
                <w:szCs w:val="16"/>
                <w:lang w:val="sl-SI"/>
              </w:rPr>
              <w:t>. Microsoft uporablja funkcije programa za preprečevanje zlonamerne programske opreme, s katerimi zlonamerni programski opremi prepreči nepooblaščen dostop do podatkov za podporo in svetovanje, vključno z zlonamerno programsko opremo iz javnih omrežij.</w:t>
            </w:r>
          </w:p>
          <w:p w:rsidR="00BF75F8" w:rsidRPr="00231971" w:rsidRDefault="00407149" w:rsidP="00422AFA">
            <w:pPr>
              <w:pStyle w:val="ProductList-Body"/>
              <w:spacing w:before="40"/>
              <w:rPr>
                <w:b/>
                <w:sz w:val="16"/>
                <w:szCs w:val="16"/>
              </w:rPr>
            </w:pPr>
            <w:r>
              <w:rPr>
                <w:rFonts w:ascii="Calibri" w:eastAsia="Calibri" w:hAnsi="Calibri" w:cs="Arial"/>
                <w:b/>
                <w:sz w:val="16"/>
                <w:szCs w:val="16"/>
                <w:lang w:val="sl-SI"/>
              </w:rPr>
              <w:t>Podatki zunaj meja</w:t>
            </w:r>
          </w:p>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šifrira podatke za podporo ali svetovanje ali stranki omogoči šifriranje teh podatkov, ki so preneseni prek javnih omrežij.</w:t>
            </w:r>
          </w:p>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omejuje dostop do podatkov za podporo in svetovanje, shranjenih na nosilcih podatkov, ki zapustijo njegove prostore.</w:t>
            </w:r>
          </w:p>
          <w:p w:rsidR="00BF75F8" w:rsidRDefault="00407149" w:rsidP="00422AFA">
            <w:pPr>
              <w:pStyle w:val="ProductList-Body"/>
              <w:spacing w:before="40"/>
              <w:rPr>
                <w:b/>
                <w:sz w:val="16"/>
                <w:szCs w:val="16"/>
              </w:rPr>
            </w:pPr>
            <w:r>
              <w:rPr>
                <w:rFonts w:ascii="Calibri" w:eastAsia="Calibri" w:hAnsi="Calibri" w:cs="Arial"/>
                <w:b/>
                <w:sz w:val="16"/>
                <w:szCs w:val="16"/>
                <w:lang w:val="sl-SI"/>
              </w:rPr>
              <w:t>Zapisovanje dogodkov v dnevnik</w:t>
            </w:r>
          </w:p>
          <w:p w:rsidR="00BF75F8" w:rsidRPr="00B258F9" w:rsidRDefault="00407149" w:rsidP="00422AFA">
            <w:pPr>
              <w:pStyle w:val="ProductList-Body"/>
              <w:spacing w:before="40"/>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beleži uporabo naših sistemov za obdelavo podatkov.</w:t>
            </w:r>
          </w:p>
          <w:p w:rsidR="00BF75F8" w:rsidRPr="00231971" w:rsidRDefault="00407149" w:rsidP="00422AFA">
            <w:pPr>
              <w:pStyle w:val="ProductList-Body"/>
              <w:spacing w:before="40"/>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beleži dostop do informacijskih sistemov, ki vsebujejo podatke za podporo in svetovanje ter njihovo uporabo, pri čemer evidentira ID za dostop, uro, podeljeno ali zavrnjeno dovoljenje in ustrezno dejavnost.</w:t>
            </w:r>
          </w:p>
        </w:tc>
      </w:tr>
      <w:tr w:rsidR="004311A5" w:rsidRPr="007D2078"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t>Nadzor dostopa</w:t>
            </w:r>
          </w:p>
        </w:tc>
        <w:tc>
          <w:tcPr>
            <w:tcW w:w="8190" w:type="dxa"/>
            <w:tcBorders>
              <w:top w:val="single" w:sz="4" w:space="0" w:color="auto"/>
              <w:left w:val="single" w:sz="4" w:space="0" w:color="auto"/>
              <w:bottom w:val="single" w:sz="4" w:space="0" w:color="auto"/>
              <w:right w:val="single" w:sz="4" w:space="0" w:color="auto"/>
            </w:tcBorders>
          </w:tcPr>
          <w:p w:rsidR="00BF75F8" w:rsidRPr="00231971" w:rsidRDefault="00407149" w:rsidP="00422AFA">
            <w:pPr>
              <w:pStyle w:val="ProductList-Body"/>
              <w:rPr>
                <w:sz w:val="16"/>
                <w:szCs w:val="16"/>
              </w:rPr>
            </w:pPr>
            <w:r>
              <w:rPr>
                <w:rFonts w:ascii="Calibri" w:eastAsia="Calibri" w:hAnsi="Calibri" w:cs="Arial"/>
                <w:b/>
                <w:sz w:val="16"/>
                <w:szCs w:val="16"/>
                <w:lang w:val="sl-SI"/>
              </w:rPr>
              <w:t>Pravilnik o dostopu</w:t>
            </w:r>
            <w:r>
              <w:rPr>
                <w:rFonts w:ascii="Calibri" w:eastAsia="Calibri" w:hAnsi="Calibri" w:cs="Arial"/>
                <w:sz w:val="16"/>
                <w:szCs w:val="16"/>
                <w:lang w:val="sl-SI"/>
              </w:rPr>
              <w:t>. Microsoft vodi evidenco varnostnih dovoljenj posameznikov, ki imajo dostop do podatkov za podporo in svetovanje.</w:t>
            </w:r>
          </w:p>
          <w:p w:rsidR="00BF75F8" w:rsidRPr="00231971" w:rsidRDefault="00407149" w:rsidP="00422AFA">
            <w:pPr>
              <w:pStyle w:val="ProductList-Body"/>
              <w:spacing w:before="40"/>
              <w:rPr>
                <w:b/>
                <w:sz w:val="16"/>
                <w:szCs w:val="16"/>
              </w:rPr>
            </w:pPr>
            <w:r>
              <w:rPr>
                <w:rFonts w:ascii="Calibri" w:eastAsia="Calibri" w:hAnsi="Calibri" w:cs="Arial"/>
                <w:b/>
                <w:sz w:val="16"/>
                <w:szCs w:val="16"/>
                <w:lang w:val="sl-SI"/>
              </w:rPr>
              <w:t>Dovoljenje za dostop</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vodi in posodablja evidenco osebja, ki ima dovoljenje za dostop do Microsoftovih sistemov, v katerih so shranjeni podatki za podporo in svetovanje.</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deaktivira poverilnice za preverjanje pristnosti, ki niso bile uporabljene določen čas, kar ne sme presegati šest mesecev.</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 xml:space="preserve">Microsoft imenuje tisto osebje, ki lahko podeli, spremeni ali prekliče pooblaščen dostop do podatkov in virov. </w:t>
            </w:r>
          </w:p>
          <w:p w:rsidR="00BF75F8" w:rsidRDefault="00407149" w:rsidP="00422AFA">
            <w:pPr>
              <w:pStyle w:val="ProductList-Body"/>
              <w:spacing w:before="40"/>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Če do sistemov, v katerih so shranjeni podatki za podporo in svetovanje, dostopa več posameznikov, Microsoft zagotovi, da ima vsak posameznik ločene identifikatorje/podatke za prijavo.</w:t>
            </w:r>
          </w:p>
          <w:p w:rsidR="00BF75F8" w:rsidRPr="00231971" w:rsidRDefault="00407149" w:rsidP="00422AFA">
            <w:pPr>
              <w:pStyle w:val="ProductList-Body"/>
              <w:spacing w:before="40"/>
              <w:rPr>
                <w:b/>
                <w:sz w:val="16"/>
                <w:szCs w:val="16"/>
              </w:rPr>
            </w:pPr>
            <w:r>
              <w:rPr>
                <w:rFonts w:ascii="Calibri" w:eastAsia="Calibri" w:hAnsi="Calibri" w:cs="Arial"/>
                <w:b/>
                <w:sz w:val="16"/>
                <w:szCs w:val="16"/>
                <w:lang w:val="sl-SI"/>
              </w:rPr>
              <w:t>Najmanjše pravice</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 xml:space="preserve">Osebje za tehnično podporo lahko do podatkov za podporo in svetovanje dostopa le takrat, ko je to potrebno. </w:t>
            </w:r>
          </w:p>
          <w:p w:rsidR="00BF75F8" w:rsidRDefault="00407149" w:rsidP="00422AFA">
            <w:pPr>
              <w:pStyle w:val="ProductList-Body"/>
              <w:spacing w:before="40"/>
              <w:rPr>
                <w:b/>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dostop do podatkov za podporo in svetovanje omeji samo na tiste posameznike, ki tak dostop potrebujejo za izvedbo svojih delovnih nalog.</w:t>
            </w:r>
          </w:p>
          <w:p w:rsidR="00BF75F8" w:rsidRPr="00231971" w:rsidRDefault="00407149" w:rsidP="00422AFA">
            <w:pPr>
              <w:pStyle w:val="ProductList-Body"/>
              <w:spacing w:before="40"/>
              <w:rPr>
                <w:b/>
                <w:sz w:val="16"/>
                <w:szCs w:val="16"/>
              </w:rPr>
            </w:pPr>
            <w:r>
              <w:rPr>
                <w:rFonts w:ascii="Calibri" w:eastAsia="Calibri" w:hAnsi="Calibri" w:cs="Arial"/>
                <w:b/>
                <w:sz w:val="16"/>
                <w:szCs w:val="16"/>
                <w:lang w:val="sl-SI"/>
              </w:rPr>
              <w:t>Celovitost in zaupnost</w:t>
            </w:r>
          </w:p>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lastRenderedPageBreak/>
              <w:t>-</w:t>
            </w:r>
            <w:r>
              <w:rPr>
                <w:rFonts w:ascii="Calibri" w:eastAsia="Calibri" w:hAnsi="Calibri" w:cs="Arial"/>
                <w:sz w:val="16"/>
                <w:szCs w:val="16"/>
                <w:lang w:val="sl-SI"/>
              </w:rPr>
              <w:tab/>
              <w:t>Microsoft naroči Microsoftovemu osebju, da mora onemogočiti skrbniške seje, ko zapusti prostore, ki jih Microsoft nadzira, ali kadar računalniki niso kakor koli drugače pod nadzorom.</w:t>
            </w:r>
          </w:p>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shranjuje gesla tako, da niso razumljiva, ko so v veljavi.</w:t>
            </w:r>
          </w:p>
          <w:p w:rsidR="00BF75F8" w:rsidRPr="00231971" w:rsidRDefault="00407149" w:rsidP="00422AFA">
            <w:pPr>
              <w:pStyle w:val="ProductList-Body"/>
              <w:spacing w:before="40"/>
              <w:rPr>
                <w:b/>
                <w:sz w:val="16"/>
                <w:szCs w:val="16"/>
              </w:rPr>
            </w:pPr>
            <w:r>
              <w:rPr>
                <w:rFonts w:ascii="Calibri" w:eastAsia="Calibri" w:hAnsi="Calibri" w:cs="Arial"/>
                <w:b/>
                <w:sz w:val="16"/>
                <w:szCs w:val="16"/>
                <w:lang w:val="sl-SI"/>
              </w:rPr>
              <w:t>Preverjanje pristnosti</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uporablja standardne panožne postopke za prepoznavanje in preverjanje pristnosti uporabnikov, ki poskušajo dostopati do informacijskih sistemov.</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Če mehanizmi preverjanja pristnosti temeljijo na geslih, Microsoft zahteva redno obnavljanje gesel.</w:t>
            </w:r>
          </w:p>
          <w:p w:rsidR="00BF75F8" w:rsidRPr="00B258F9"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Če mehanizmi preverjanja pristnosti temeljijo na geslih, Microsoft zahteva, da geslo vsebuje vsaj osem znakov.</w:t>
            </w:r>
          </w:p>
          <w:p w:rsidR="00BF75F8" w:rsidRPr="00802480"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zagotovi, da deaktivirani ali potekli identifikatorji niso podeljeni drugim posameznikom.</w:t>
            </w:r>
          </w:p>
          <w:p w:rsidR="00BF75F8" w:rsidRPr="00802480"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spremlja ponovljene poskuse pridobivanja dostopa do informacijskega sistema z neveljavnim geslom.</w:t>
            </w:r>
          </w:p>
          <w:p w:rsidR="00BF75F8" w:rsidRPr="00802480"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uporablja standardne panožne postopke za deaktiviranje gesel, ki so poškodovana ali so bila nenamerno razkrita.</w:t>
            </w:r>
          </w:p>
          <w:p w:rsidR="00BF75F8" w:rsidRPr="00802480"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uporablja standardne panožne postopke za zaščito gesel, vključno s postopki, ki so oblikovani za ohranjanje zaupnosti in celovitosti gesel, ko so dodeljena in porazdeljena ter med shranjevanjem.</w:t>
            </w:r>
          </w:p>
          <w:p w:rsidR="00BF75F8" w:rsidRPr="00802480"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r>
            <w:r>
              <w:rPr>
                <w:rFonts w:ascii="Calibri" w:eastAsia="Calibri" w:hAnsi="Calibri" w:cs="Arial"/>
                <w:b/>
                <w:sz w:val="16"/>
                <w:szCs w:val="16"/>
                <w:lang w:val="sl-SI"/>
              </w:rPr>
              <w:t>Načrt omrežja</w:t>
            </w:r>
            <w:r>
              <w:rPr>
                <w:rFonts w:ascii="Calibri" w:eastAsia="Calibri" w:hAnsi="Calibri" w:cs="Arial"/>
                <w:sz w:val="16"/>
                <w:szCs w:val="16"/>
                <w:lang w:val="sl-SI"/>
              </w:rPr>
              <w:t>. Microsoft uporablja nadzorne ukrepe, s katerimi posameznikom, ki prevzamejo pravice do dostopa, ki jim niso bile podeljene, prepreči dostop do podatkov za podporo in svetovanje, za katere nimajo dovoljenja za dostop.</w:t>
            </w:r>
          </w:p>
        </w:tc>
      </w:tr>
      <w:tr w:rsidR="004311A5" w:rsidRPr="007D2078" w:rsidTr="00422AFA">
        <w:tc>
          <w:tcPr>
            <w:tcW w:w="2610" w:type="dxa"/>
            <w:tcBorders>
              <w:top w:val="single" w:sz="4" w:space="0" w:color="auto"/>
            </w:tcBorders>
            <w:vAlign w:val="center"/>
          </w:tcPr>
          <w:p w:rsidR="00BF75F8" w:rsidRPr="00802480" w:rsidRDefault="00407149" w:rsidP="00422AFA">
            <w:pPr>
              <w:pStyle w:val="ProductList-Body"/>
              <w:rPr>
                <w:sz w:val="16"/>
                <w:szCs w:val="16"/>
              </w:rPr>
            </w:pPr>
            <w:r>
              <w:rPr>
                <w:rFonts w:ascii="Calibri" w:eastAsia="Calibri" w:hAnsi="Calibri" w:cs="Arial"/>
                <w:sz w:val="16"/>
                <w:szCs w:val="16"/>
                <w:lang w:val="sl-SI"/>
              </w:rPr>
              <w:lastRenderedPageBreak/>
              <w:t>Upravljanje dogodkov, povezanih z varnostjo podatkov</w:t>
            </w:r>
          </w:p>
        </w:tc>
        <w:tc>
          <w:tcPr>
            <w:tcW w:w="8190" w:type="dxa"/>
            <w:tcBorders>
              <w:top w:val="single" w:sz="4" w:space="0" w:color="auto"/>
            </w:tcBorders>
          </w:tcPr>
          <w:p w:rsidR="00BF75F8" w:rsidRPr="00802480" w:rsidRDefault="00407149" w:rsidP="00422AFA">
            <w:pPr>
              <w:pStyle w:val="ProductList-Body"/>
              <w:rPr>
                <w:b/>
                <w:sz w:val="16"/>
                <w:szCs w:val="16"/>
              </w:rPr>
            </w:pPr>
            <w:r>
              <w:rPr>
                <w:rFonts w:ascii="Calibri" w:eastAsia="Calibri" w:hAnsi="Calibri" w:cs="Arial"/>
                <w:b/>
                <w:sz w:val="16"/>
                <w:szCs w:val="16"/>
                <w:lang w:val="sl-SI"/>
              </w:rPr>
              <w:t>Postopek odziva na dogodke</w:t>
            </w:r>
          </w:p>
          <w:p w:rsidR="00BF75F8" w:rsidRPr="00802480"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vodi evidenco kršitev varnosti z opisom kršitve, časovnim obdobjem, posledicami kršitve, imenom osebe, ki je prijavila kršitev, in imenom osebe, ki ji je bila kršitev prijavljena, ter postopkom obnovitve podatkov.</w:t>
            </w:r>
          </w:p>
          <w:p w:rsidR="00BF75F8" w:rsidRPr="00802480" w:rsidRDefault="00407149" w:rsidP="00422AFA">
            <w:pPr>
              <w:pStyle w:val="ProductList-Body"/>
              <w:spacing w:before="40"/>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spremlja razkritja podatkov za podporo in svetovanje, vključno s tem, kateri podatki so bili razkriti, komu in kdaj.</w:t>
            </w:r>
          </w:p>
          <w:p w:rsidR="00BF75F8" w:rsidRPr="00802480" w:rsidRDefault="00407149" w:rsidP="00422AFA">
            <w:pPr>
              <w:pStyle w:val="ProductList-Body"/>
              <w:spacing w:before="40"/>
              <w:rPr>
                <w:sz w:val="16"/>
                <w:szCs w:val="16"/>
              </w:rPr>
            </w:pPr>
            <w:r>
              <w:rPr>
                <w:rFonts w:ascii="Calibri" w:eastAsia="Calibri" w:hAnsi="Calibri" w:cs="Arial"/>
                <w:b/>
                <w:sz w:val="16"/>
                <w:szCs w:val="16"/>
                <w:lang w:val="sl-SI"/>
              </w:rPr>
              <w:t>Nadzor storitev</w:t>
            </w:r>
            <w:r>
              <w:rPr>
                <w:rFonts w:ascii="Calibri" w:eastAsia="Calibri" w:hAnsi="Calibri" w:cs="Arial"/>
                <w:sz w:val="16"/>
                <w:szCs w:val="16"/>
                <w:lang w:val="sl-SI"/>
              </w:rPr>
              <w:t>. Microsoftovo osebje, odgovorno za varnost, preverja dnevnike vsaj vsakih šest mesecev in po potrebi predlaga ukrepe za izboljšanje.</w:t>
            </w:r>
          </w:p>
        </w:tc>
      </w:tr>
      <w:tr w:rsidR="004311A5" w:rsidTr="00422AFA">
        <w:tc>
          <w:tcPr>
            <w:tcW w:w="2610" w:type="dxa"/>
            <w:vAlign w:val="center"/>
          </w:tcPr>
          <w:p w:rsidR="00BF75F8" w:rsidRPr="00231971" w:rsidRDefault="00407149" w:rsidP="00422AFA">
            <w:pPr>
              <w:pStyle w:val="ProductList-Body"/>
              <w:rPr>
                <w:sz w:val="16"/>
                <w:szCs w:val="16"/>
              </w:rPr>
            </w:pPr>
            <w:r>
              <w:rPr>
                <w:rFonts w:ascii="Calibri" w:eastAsia="Calibri" w:hAnsi="Calibri" w:cs="Arial"/>
                <w:sz w:val="16"/>
                <w:szCs w:val="16"/>
                <w:lang w:val="sl-SI"/>
              </w:rPr>
              <w:t>Upravljanje neprekinjenega poslovanja</w:t>
            </w:r>
          </w:p>
        </w:tc>
        <w:tc>
          <w:tcPr>
            <w:tcW w:w="8190" w:type="dxa"/>
          </w:tcPr>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 uporablja načrte ravnanja v izrednih razmerah in načrte ukrepov ob nepredvidljivih dogodkih za prostore, v katerih so Microsoftovi informacijski sistemi za obdelavo podatkov za podporo in svetovanje.</w:t>
            </w:r>
          </w:p>
          <w:p w:rsidR="00BF75F8" w:rsidRPr="00231971" w:rsidRDefault="00407149" w:rsidP="00422AFA">
            <w:pPr>
              <w:pStyle w:val="ProductList-Body"/>
              <w:ind w:left="162" w:hanging="162"/>
              <w:rPr>
                <w:sz w:val="16"/>
                <w:szCs w:val="16"/>
              </w:rPr>
            </w:pPr>
            <w:r>
              <w:rPr>
                <w:rFonts w:ascii="Calibri" w:eastAsia="Calibri" w:hAnsi="Calibri" w:cs="Arial"/>
                <w:sz w:val="16"/>
                <w:szCs w:val="16"/>
                <w:lang w:val="sl-SI"/>
              </w:rPr>
              <w:t>-</w:t>
            </w:r>
            <w:r>
              <w:rPr>
                <w:rFonts w:ascii="Calibri" w:eastAsia="Calibri" w:hAnsi="Calibri" w:cs="Arial"/>
                <w:sz w:val="16"/>
                <w:szCs w:val="16"/>
                <w:lang w:val="sl-SI"/>
              </w:rPr>
              <w:tab/>
              <w:t>Microsoftova redundantna shramba in njegovi postopki za obnovitev podatkov so oblikovani tako, da poskušajo podatke za podporo in svetovanje znova obnoviti v njihovo prvotno stanje, preden so bili izgubljeni ali uničeni.</w:t>
            </w:r>
          </w:p>
        </w:tc>
      </w:tr>
    </w:tbl>
    <w:p w:rsidR="00BF75F8" w:rsidRDefault="00BF75F8" w:rsidP="00BF75F8">
      <w:pPr>
        <w:pStyle w:val="ProductList-Body"/>
      </w:pPr>
    </w:p>
    <w:p w:rsidR="00585D68" w:rsidRDefault="00407149" w:rsidP="00BF75F8">
      <w:pPr>
        <w:pStyle w:val="ProductList-SubSubSectionHeading"/>
        <w:spacing w:after="120"/>
        <w:outlineLvl w:val="2"/>
      </w:pPr>
      <w:r>
        <w:rPr>
          <w:rFonts w:ascii="Calibri" w:eastAsia="Calibri" w:hAnsi="Calibri" w:cs="Arial"/>
          <w:szCs w:val="18"/>
          <w:lang w:val="sl-SI"/>
        </w:rPr>
        <w:t>Odgovornosti stranke</w:t>
      </w:r>
    </w:p>
    <w:p w:rsidR="00585D68" w:rsidRPr="00224B8E" w:rsidRDefault="00407149" w:rsidP="00BF75F8">
      <w:pPr>
        <w:pStyle w:val="ProductList-SubSubSectionHeading"/>
        <w:spacing w:after="120"/>
        <w:outlineLvl w:val="2"/>
        <w:rPr>
          <w:b w:val="0"/>
          <w:color w:val="auto"/>
          <w:lang w:val="sl-SI"/>
        </w:rPr>
      </w:pPr>
      <w:r>
        <w:rPr>
          <w:rFonts w:ascii="Calibri" w:eastAsia="Calibri" w:hAnsi="Calibri" w:cs="Arial"/>
          <w:b w:val="0"/>
          <w:color w:val="auto"/>
          <w:szCs w:val="18"/>
          <w:lang w:val="sl-SI"/>
        </w:rPr>
        <w:t>Stranka prevzema izključno odgovornost za sprejemanje neodvisne odločitve, ali tehnični in organizacijski ukrepi za strokovne storitve izpolnjujejo zahteve stranke, vključno z vsemi njenimi varnostnimi obveznostmi na podlagi Splošne uredbe o varstvu podatkov ali drugih upoštevnih zakonov in predpisov. Stranka potrjuje in soglaša, da (ob upoštevanju najnovejšega tehnološkega razvoja in stroškov izvajanja ter narave, obsega, okoliščin in namenov obdelave njenih osebnih podatkov, pa tudi tveganj za posameznike) varnostne prakse in pravilniki, ki jih uvede in vzdržuje Microsoft, zagotavljajo ustrezno raven varnosti, ki ustreza ravni tveganosti v zvezi z njenimi osebnimi podatki. Stranka je odgovorna za izvajanje in vzdrževanje varstvenih in varnostnih ukrepov za zasebnost za komponente, ki jih stranka zagotovi ali nadzira.</w:t>
      </w:r>
    </w:p>
    <w:p w:rsidR="00BF75F8" w:rsidRPr="00224B8E" w:rsidRDefault="00407149" w:rsidP="00BF75F8">
      <w:pPr>
        <w:pStyle w:val="ProductList-SubSubSectionHeading"/>
        <w:spacing w:after="120"/>
        <w:outlineLvl w:val="2"/>
        <w:rPr>
          <w:lang w:val="sl-SI"/>
        </w:rPr>
      </w:pPr>
      <w:r>
        <w:rPr>
          <w:rFonts w:ascii="Calibri" w:eastAsia="Calibri" w:hAnsi="Calibri" w:cs="Arial"/>
          <w:szCs w:val="18"/>
          <w:lang w:val="sl-SI"/>
        </w:rPr>
        <w:t xml:space="preserve">Revizijska skladnost </w:t>
      </w:r>
    </w:p>
    <w:p w:rsidR="00A20D37" w:rsidRPr="00224B8E" w:rsidRDefault="00407149" w:rsidP="00B0434E">
      <w:pPr>
        <w:pStyle w:val="ProductList-Body"/>
        <w:rPr>
          <w:lang w:val="sl-SI"/>
        </w:rPr>
      </w:pPr>
      <w:r>
        <w:rPr>
          <w:rFonts w:ascii="Calibri" w:eastAsia="Calibri" w:hAnsi="Calibri" w:cs="Arial"/>
          <w:szCs w:val="18"/>
          <w:lang w:val="sl-SI"/>
        </w:rPr>
        <w:t>Microsoft bo na naslednji način izvedel revizije varnosti računalnikov, računalniškega okolja in fizičnih podatkovnih središč, ki jih uporablja za obdelavo podatkov za podporo in svetovanje ter osebnih podatkov, kot sledi:</w:t>
      </w:r>
    </w:p>
    <w:p w:rsidR="00A20D37" w:rsidRPr="00224B8E" w:rsidRDefault="00407149" w:rsidP="00B0434E">
      <w:pPr>
        <w:pStyle w:val="ProductList-Body"/>
        <w:numPr>
          <w:ilvl w:val="0"/>
          <w:numId w:val="3"/>
        </w:numPr>
        <w:ind w:left="0" w:firstLine="360"/>
        <w:rPr>
          <w:lang w:val="sl-SI"/>
        </w:rPr>
      </w:pPr>
      <w:r>
        <w:rPr>
          <w:rFonts w:ascii="Calibri" w:eastAsia="Calibri" w:hAnsi="Calibri" w:cs="Arial"/>
          <w:szCs w:val="18"/>
          <w:lang w:val="sl-SI"/>
        </w:rPr>
        <w:t>Kjer revizije določa standard ali ogrodje, se najmanj enkrat letno sproži revizija na podlagi takega standarda za nadzor ali ogrodja.</w:t>
      </w:r>
    </w:p>
    <w:p w:rsidR="003C682E" w:rsidRPr="00224B8E" w:rsidRDefault="00407149" w:rsidP="00B0434E">
      <w:pPr>
        <w:pStyle w:val="ProductList-Body"/>
        <w:numPr>
          <w:ilvl w:val="0"/>
          <w:numId w:val="3"/>
        </w:numPr>
        <w:suppressAutoHyphens/>
        <w:overflowPunct w:val="0"/>
        <w:autoSpaceDE w:val="0"/>
        <w:autoSpaceDN w:val="0"/>
        <w:adjustRightInd w:val="0"/>
        <w:ind w:left="0" w:firstLine="360"/>
        <w:textAlignment w:val="baseline"/>
        <w:outlineLvl w:val="0"/>
        <w:rPr>
          <w:lang w:val="sl-SI"/>
        </w:rPr>
      </w:pPr>
      <w:r>
        <w:rPr>
          <w:rFonts w:ascii="Calibri" w:eastAsia="Calibri" w:hAnsi="Calibri" w:cs="Arial"/>
          <w:szCs w:val="18"/>
          <w:lang w:val="sl-SI"/>
        </w:rPr>
        <w:t>Vsaka revizija se izvede skladno s standardi in pravili upravnega ali akreditacijskega organa za vsak posamezen standard za nadzor ali ogrodje.</w:t>
      </w:r>
    </w:p>
    <w:p w:rsidR="00A20D37" w:rsidRPr="00224B8E" w:rsidRDefault="00407149" w:rsidP="00B0434E">
      <w:pPr>
        <w:pStyle w:val="ProductList-Body"/>
        <w:numPr>
          <w:ilvl w:val="0"/>
          <w:numId w:val="3"/>
        </w:numPr>
        <w:suppressAutoHyphens/>
        <w:overflowPunct w:val="0"/>
        <w:autoSpaceDE w:val="0"/>
        <w:autoSpaceDN w:val="0"/>
        <w:adjustRightInd w:val="0"/>
        <w:ind w:left="0" w:firstLine="360"/>
        <w:textAlignment w:val="baseline"/>
        <w:outlineLvl w:val="0"/>
        <w:rPr>
          <w:lang w:val="sl-SI"/>
        </w:rPr>
      </w:pPr>
      <w:r>
        <w:rPr>
          <w:rFonts w:ascii="Calibri" w:eastAsia="Calibri" w:hAnsi="Calibri" w:cs="Arial"/>
          <w:szCs w:val="18"/>
          <w:lang w:val="sl-SI"/>
        </w:rPr>
        <w:t>Revizije izvajajo ustrezno usposobljeni, neodvisni zunanji varnostni revizorji, ki jih izbere in plača Microsoft.</w:t>
      </w:r>
    </w:p>
    <w:p w:rsidR="00A20D37" w:rsidRPr="00224B8E" w:rsidRDefault="00A20D37" w:rsidP="00B0434E">
      <w:pPr>
        <w:pStyle w:val="ProductList-Body"/>
        <w:rPr>
          <w:lang w:val="sl-SI"/>
        </w:rPr>
      </w:pPr>
    </w:p>
    <w:p w:rsidR="00A20D37" w:rsidRPr="00224B8E" w:rsidRDefault="00407149" w:rsidP="00B0434E">
      <w:pPr>
        <w:pStyle w:val="ProductList-Body"/>
        <w:rPr>
          <w:lang w:val="sl-SI"/>
        </w:rPr>
      </w:pPr>
      <w:r>
        <w:rPr>
          <w:rFonts w:ascii="Calibri" w:eastAsia="Calibri" w:hAnsi="Calibri" w:cs="Arial"/>
          <w:szCs w:val="18"/>
          <w:lang w:val="sl-SI"/>
        </w:rPr>
        <w:t>Po vsaki reviziji se pripravi revizijsko poročilo (»Microsoftovo revizijsko poročilo«), ki ga bo Microsoft na zahtevo dal na voljo stranki. Microsoftovo revizijsko poročilo bo predstavljalo Microsoftove zaupne podatke in bo jasno razkrilo vse bistvene ugotovitve revizorja. Microsoft bo pomisleke, izpostavljene v vsakem Microsoftovem revizijskem poročilu, nemudoma odpravil skladno z zahtevami revizorja.</w:t>
      </w:r>
    </w:p>
    <w:p w:rsidR="003C682E" w:rsidRPr="00224B8E" w:rsidRDefault="003C682E" w:rsidP="003C682E">
      <w:pPr>
        <w:pStyle w:val="ProductList-Body"/>
        <w:rPr>
          <w:lang w:val="sl-SI"/>
        </w:rPr>
      </w:pPr>
    </w:p>
    <w:p w:rsidR="00A20D37" w:rsidRPr="00802480" w:rsidRDefault="00407149" w:rsidP="00B0434E">
      <w:pPr>
        <w:pStyle w:val="ProductList-Body"/>
        <w:rPr>
          <w:lang w:val="sl-SI"/>
        </w:rPr>
      </w:pPr>
      <w:r>
        <w:rPr>
          <w:rFonts w:ascii="Calibri" w:eastAsia="Calibri" w:hAnsi="Calibri" w:cs="Arial"/>
          <w:szCs w:val="18"/>
          <w:lang w:val="sl-SI"/>
        </w:rPr>
        <w:t>Za Microsoftovo revizijsko poročilo veljajo Microsoftove in revizorjeve omejitve glede nerazkrivanja in distribuiranja.</w:t>
      </w:r>
    </w:p>
    <w:p w:rsidR="00A20D37" w:rsidRPr="00224B8E" w:rsidRDefault="00407149" w:rsidP="003C682E">
      <w:pPr>
        <w:pStyle w:val="ProductList-Body"/>
        <w:rPr>
          <w:lang w:val="sl-SI"/>
        </w:rPr>
      </w:pPr>
      <w:r>
        <w:rPr>
          <w:rFonts w:ascii="Calibri" w:eastAsia="Calibri" w:hAnsi="Calibri" w:cs="Arial"/>
          <w:szCs w:val="18"/>
          <w:lang w:val="sl-SI"/>
        </w:rPr>
        <w:t>Če je stranka z Microsoftom sklenila standardne pogodbene klavzule ali če veljajo pogoji Splošne uredbe o varstvu podatkov, se stranka strinja, da bo svojo pravico do revizije uveljavila tako, da bo Microsoftu dala navodila, naj revizijo izvede, kot je opisano v tem razdelku dodatka.  Če želi stranka spremeniti ta navodila, ima pravico to storiti, kot je določeno v standardnih pogodbenih klavzulah in pogojih Splošne uredbe o varstvu podatkov, spremembo pa mora zahtevati v pisni obliki.</w:t>
      </w:r>
    </w:p>
    <w:p w:rsidR="003C682E" w:rsidRPr="00224B8E" w:rsidRDefault="003C682E" w:rsidP="00B0434E">
      <w:pPr>
        <w:pStyle w:val="ProductList-Body"/>
        <w:rPr>
          <w:lang w:val="sl-SI"/>
        </w:rPr>
      </w:pPr>
    </w:p>
    <w:p w:rsidR="00BF75F8" w:rsidRPr="00224B8E" w:rsidRDefault="00407149" w:rsidP="00B0434E">
      <w:pPr>
        <w:pStyle w:val="ProductList-Body"/>
        <w:rPr>
          <w:lang w:val="sl-SI"/>
        </w:rPr>
      </w:pPr>
      <w:r>
        <w:rPr>
          <w:rFonts w:ascii="Calibri" w:eastAsia="Calibri" w:hAnsi="Calibri" w:cs="Arial"/>
          <w:szCs w:val="18"/>
          <w:lang w:val="sl-SI"/>
        </w:rPr>
        <w:t>Če veljajo standardne pogodbene klavzule, poleg odstavka f klavzule 5 in odstavka 2 klavzule 12 v standardnih pogodbenih klavzulah zanjo velja tudi ta razdelek. Noben del tega razdelka ne spreminja ali predrugači standardnih pogodbenih klavzul pogojev Splošne uredbe o varstvu podatkov, niti ne vpliva na pravice nadzornega organa ali posameznika, na katerega se nanašajo osebni podatki, na podlagi standardnih pogodbenih klavzul. Družba Microsoft Corporation je kot tretja oseba koristnik tega razdelka.</w:t>
      </w:r>
    </w:p>
    <w:p w:rsidR="00BF75F8" w:rsidRPr="00224B8E" w:rsidRDefault="00BF75F8" w:rsidP="00BF75F8">
      <w:pPr>
        <w:pStyle w:val="ProductList-SectionHeading"/>
        <w:tabs>
          <w:tab w:val="center" w:pos="5400"/>
        </w:tabs>
        <w:outlineLvl w:val="0"/>
        <w:rPr>
          <w:sz w:val="18"/>
          <w:lang w:val="sl-SI"/>
        </w:rPr>
      </w:pPr>
    </w:p>
    <w:p w:rsidR="00BF75F8" w:rsidRPr="00224B8E" w:rsidRDefault="00407149" w:rsidP="00BF75F8">
      <w:pPr>
        <w:pStyle w:val="ProductList-SectionHeading"/>
        <w:tabs>
          <w:tab w:val="center" w:pos="5400"/>
        </w:tabs>
        <w:outlineLvl w:val="0"/>
        <w:rPr>
          <w:lang w:val="sl-SI"/>
        </w:rPr>
      </w:pPr>
      <w:r>
        <w:rPr>
          <w:rFonts w:ascii="Calibri Light" w:eastAsia="Calibri Light" w:hAnsi="Calibri Light" w:cs="Arial"/>
          <w:szCs w:val="40"/>
          <w:lang w:val="sl-SI"/>
        </w:rPr>
        <w:t>Obvestilo o kršitvi varnosti</w:t>
      </w:r>
    </w:p>
    <w:p w:rsidR="00BF75F8" w:rsidRPr="00224B8E" w:rsidRDefault="00407149" w:rsidP="00BF75F8">
      <w:pPr>
        <w:pStyle w:val="ProductList-Body"/>
        <w:rPr>
          <w:lang w:val="sl-SI"/>
        </w:rPr>
      </w:pPr>
      <w:r>
        <w:rPr>
          <w:rFonts w:ascii="Calibri" w:eastAsia="Calibri" w:hAnsi="Calibri" w:cs="Arial"/>
          <w:szCs w:val="18"/>
          <w:lang w:val="sl-SI"/>
        </w:rP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 bo takoj in brez neutemeljene zamude (1) stranko obvestil o varnostnem dogodku; (2) preučil varnostni dogodek in stranki posredoval podrobne informacije o njem; (3) sprejel ustrezne ukrepe za odpravljanje učinkov in minimiziranje škode, nastale zaradi varnostnega dogodka.</w:t>
      </w:r>
    </w:p>
    <w:p w:rsidR="00A71D6B" w:rsidRPr="00224B8E" w:rsidRDefault="00A71D6B" w:rsidP="00BF75F8">
      <w:pPr>
        <w:pStyle w:val="ProductList-Body"/>
        <w:rPr>
          <w:lang w:val="sl-SI"/>
        </w:rPr>
      </w:pPr>
    </w:p>
    <w:p w:rsidR="00BF75F8" w:rsidRPr="00224B8E" w:rsidRDefault="00407149" w:rsidP="00BF75F8">
      <w:pPr>
        <w:pStyle w:val="ProductList-Body"/>
        <w:rPr>
          <w:lang w:val="sl-SI"/>
        </w:rPr>
      </w:pPr>
      <w:r>
        <w:rPr>
          <w:rFonts w:ascii="Calibri" w:eastAsia="Calibri" w:hAnsi="Calibri" w:cs="Arial"/>
          <w:szCs w:val="18"/>
          <w:lang w:val="sl-SI"/>
        </w:rPr>
        <w:t>Microsoft lahko strankini osebi za poslovni stik za strokovne storitve na kateri koli način, ki ga izbere, tudi prek e-pošte, dostavi morebitna obvestila o kršitvah varnosti.</w:t>
      </w:r>
    </w:p>
    <w:p w:rsidR="00A71D6B" w:rsidRPr="00224B8E" w:rsidRDefault="00A71D6B" w:rsidP="00BF75F8">
      <w:pPr>
        <w:pStyle w:val="ProductList-Body"/>
        <w:rPr>
          <w:lang w:val="sl-SI"/>
        </w:rPr>
      </w:pPr>
    </w:p>
    <w:p w:rsidR="00A71D6B" w:rsidRPr="00224B8E" w:rsidRDefault="00407149" w:rsidP="00A71D6B">
      <w:pPr>
        <w:pStyle w:val="ProductList-Body"/>
        <w:rPr>
          <w:lang w:val="sl-SI"/>
        </w:rPr>
      </w:pPr>
      <w:r>
        <w:rPr>
          <w:rFonts w:ascii="Calibri" w:eastAsia="Calibri" w:hAnsi="Calibri" w:cs="Arial"/>
          <w:szCs w:val="18"/>
          <w:lang w:val="sl-SI"/>
        </w:rPr>
        <w:t xml:space="preserve">Stranka je izključno odgovorna za ravnanje skladno s svojimi obveznostmi v okviru zakonov o obveščanju o dogodkih, ki veljajo zanjo, in izpolnjevanje obveznosti za obveščanje tretjih oseb, povezanih z morebitnim varnostnim dogodkom. </w:t>
      </w:r>
    </w:p>
    <w:p w:rsidR="00A71D6B" w:rsidRPr="00224B8E" w:rsidRDefault="00A71D6B" w:rsidP="00A71D6B">
      <w:pPr>
        <w:pStyle w:val="ProductList-Body"/>
        <w:rPr>
          <w:lang w:val="sl-SI"/>
        </w:rPr>
      </w:pPr>
    </w:p>
    <w:p w:rsidR="00A71D6B" w:rsidRPr="00224B8E" w:rsidRDefault="00407149" w:rsidP="00A71D6B">
      <w:pPr>
        <w:pStyle w:val="ProductList-Body"/>
        <w:rPr>
          <w:lang w:val="sl-SI"/>
        </w:rPr>
      </w:pPr>
      <w:r>
        <w:rPr>
          <w:rFonts w:ascii="Calibri" w:eastAsia="Calibri" w:hAnsi="Calibri" w:cs="Arial"/>
          <w:szCs w:val="18"/>
          <w:lang w:val="sl-SI"/>
        </w:rPr>
        <w:t>Microsoft si bo razumno prizadeval stranki pomagati pri izpolnjevanju njene obveznosti iz člena 33 Splošne uredbe o varstvu podatkov ali drugega upoštevnega zakona ali predpisa, da ustrezen nadzorni organ in posameznike, na katere se nanašajo osebni podatki, obvesti o takem varnostnem dogodku.</w:t>
      </w:r>
    </w:p>
    <w:p w:rsidR="00BF75F8" w:rsidRPr="00224B8E" w:rsidRDefault="00407149" w:rsidP="00BF75F8">
      <w:pPr>
        <w:pStyle w:val="ProductList-Body"/>
        <w:rPr>
          <w:lang w:val="sl-SI"/>
        </w:rPr>
      </w:pPr>
      <w:r>
        <w:rPr>
          <w:rFonts w:ascii="Calibri" w:eastAsia="Calibri" w:hAnsi="Calibri" w:cs="Arial"/>
          <w:szCs w:val="18"/>
          <w:lang w:val="sl-SI"/>
        </w:rPr>
        <w:t>Microsoftove obveznosti glede prijave kršitve varnosti ali odziva na kršitev varnosti v tem razdelku ni in ne bo mogoče razlagati kot Microsoftove potrditve katere koli napake ali odgovornosti v zvezi s kršitvijo varnosti</w:t>
      </w:r>
    </w:p>
    <w:p w:rsidR="00BF75F8" w:rsidRPr="00224B8E" w:rsidRDefault="00407149" w:rsidP="00BF75F8">
      <w:pPr>
        <w:pStyle w:val="ProductList-Body"/>
        <w:rPr>
          <w:lang w:val="sl-SI"/>
        </w:rPr>
      </w:pPr>
      <w:r w:rsidRPr="00224B8E">
        <w:rPr>
          <w:lang w:val="sl-SI"/>
        </w:rPr>
        <w:t xml:space="preserve">  </w:t>
      </w:r>
    </w:p>
    <w:p w:rsidR="00BF75F8" w:rsidRPr="00224B8E" w:rsidRDefault="00407149" w:rsidP="00BF75F8">
      <w:pPr>
        <w:pStyle w:val="ProductList-Body"/>
        <w:rPr>
          <w:lang w:val="sl-SI"/>
        </w:rPr>
      </w:pPr>
      <w:bookmarkStart w:id="22" w:name="OnlineServiceSpecificTerms"/>
      <w:r w:rsidRPr="00224B8E">
        <w:rPr>
          <w:lang w:val="sl-SI"/>
        </w:rPr>
        <w:br w:type="page"/>
      </w:r>
    </w:p>
    <w:p w:rsidR="00BF75F8" w:rsidRPr="00802480" w:rsidRDefault="00407149" w:rsidP="00BF75F8">
      <w:pPr>
        <w:pStyle w:val="ProductList-SectionHeading"/>
        <w:outlineLvl w:val="0"/>
        <w:rPr>
          <w:lang w:val="sl-SI"/>
        </w:rPr>
      </w:pPr>
      <w:bookmarkStart w:id="23" w:name="Attachment3"/>
      <w:bookmarkStart w:id="24" w:name="_Toc489605628"/>
      <w:bookmarkEnd w:id="22"/>
      <w:r>
        <w:rPr>
          <w:rFonts w:ascii="Calibri Light" w:eastAsia="Calibri Light" w:hAnsi="Calibri Light" w:cs="Arial"/>
          <w:szCs w:val="40"/>
          <w:lang w:val="sl-SI"/>
        </w:rPr>
        <w:lastRenderedPageBreak/>
        <w:t>Priloga 1</w:t>
      </w:r>
      <w:bookmarkEnd w:id="23"/>
      <w:bookmarkEnd w:id="24"/>
      <w:r>
        <w:rPr>
          <w:rFonts w:ascii="Calibri Light" w:eastAsia="Calibri Light" w:hAnsi="Calibri Light" w:cs="Arial"/>
          <w:szCs w:val="40"/>
          <w:lang w:val="sl-SI"/>
        </w:rPr>
        <w:t xml:space="preserve"> – Standardne pogodbene klavzule (obdelovalci) za storitve podpore in svetovanja</w:t>
      </w:r>
    </w:p>
    <w:p w:rsidR="00624AB5" w:rsidRPr="00224B8E" w:rsidRDefault="00407149" w:rsidP="00624AB5">
      <w:pPr>
        <w:pStyle w:val="ProductList-Body"/>
        <w:rPr>
          <w:lang w:val="sl-SI"/>
        </w:rPr>
      </w:pPr>
      <w:r>
        <w:rPr>
          <w:rFonts w:ascii="Calibri" w:eastAsia="Calibri" w:hAnsi="Calibri" w:cs="Arial"/>
          <w:szCs w:val="18"/>
          <w:lang w:val="sl-SI"/>
        </w:rPr>
        <w:t>Sklenitev izjave o storitvah s strani stranke vključuje tudi sklenitev te Priloge 1, ki jo sopodpiše družba Microsoft Corporation. Če želi stranka zavrniti standardne pogodbene klavzule, mora Microsoftu v pisnem obvestilu poslati te podatke (skladno s pogoji strankine pogodbe):</w:t>
      </w:r>
    </w:p>
    <w:p w:rsidR="00624AB5" w:rsidRPr="00224B8E" w:rsidRDefault="00407149" w:rsidP="00624AB5">
      <w:pPr>
        <w:pStyle w:val="ProductList-Body"/>
        <w:rPr>
          <w:lang w:val="sl-SI"/>
        </w:rPr>
      </w:pPr>
      <w:r>
        <w:rPr>
          <w:rFonts w:ascii="Calibri" w:eastAsia="Calibri" w:hAnsi="Calibri" w:cs="Arial"/>
          <w:szCs w:val="18"/>
          <w:lang w:val="sl-SI"/>
        </w:rPr>
        <w:t>•</w:t>
      </w:r>
      <w:r>
        <w:rPr>
          <w:rFonts w:ascii="Calibri" w:eastAsia="Calibri" w:hAnsi="Calibri" w:cs="Arial"/>
          <w:szCs w:val="18"/>
          <w:lang w:val="sl-SI"/>
        </w:rPr>
        <w:tab/>
        <w:t>polno uradno ime stranke in morebitnih lastniško povezanih podjetij, ki želijo zavrniti klavzule in pogoje,</w:t>
      </w:r>
    </w:p>
    <w:p w:rsidR="00624AB5" w:rsidRPr="00224B8E" w:rsidRDefault="00407149" w:rsidP="00624AB5">
      <w:pPr>
        <w:pStyle w:val="ProductList-Body"/>
        <w:rPr>
          <w:lang w:val="sl-SI"/>
        </w:rPr>
      </w:pPr>
      <w:r>
        <w:rPr>
          <w:rFonts w:ascii="Calibri" w:eastAsia="Calibri" w:hAnsi="Calibri" w:cs="Arial"/>
          <w:szCs w:val="18"/>
          <w:lang w:val="sl-SI"/>
        </w:rPr>
        <w:t>•</w:t>
      </w:r>
      <w:r>
        <w:rPr>
          <w:rFonts w:ascii="Calibri" w:eastAsia="Calibri" w:hAnsi="Calibri" w:cs="Arial"/>
          <w:szCs w:val="18"/>
          <w:lang w:val="sl-SI"/>
        </w:rPr>
        <w:tab/>
        <w:t>podatke o pogodbi, za katero želi stranka zavrniti klavzule in pogoje, če je stranka sklenila več pogodb,</w:t>
      </w:r>
    </w:p>
    <w:p w:rsidR="00624AB5" w:rsidRPr="00224B8E" w:rsidRDefault="00407149" w:rsidP="00624AB5">
      <w:pPr>
        <w:pStyle w:val="ProductList-Body"/>
        <w:rPr>
          <w:lang w:val="sl-SI"/>
        </w:rPr>
      </w:pPr>
      <w:r>
        <w:rPr>
          <w:rFonts w:ascii="Calibri" w:eastAsia="Calibri" w:hAnsi="Calibri" w:cs="Arial"/>
          <w:szCs w:val="18"/>
          <w:lang w:val="sl-SI"/>
        </w:rPr>
        <w:t>•</w:t>
      </w:r>
      <w:r>
        <w:rPr>
          <w:rFonts w:ascii="Calibri" w:eastAsia="Calibri" w:hAnsi="Calibri" w:cs="Arial"/>
          <w:szCs w:val="18"/>
          <w:lang w:val="sl-SI"/>
        </w:rPr>
        <w:tab/>
        <w:t>izjavo, da stranka (ali lastniško povezano podjetje) zavrača standardne pogodbene klavzule.</w:t>
      </w:r>
    </w:p>
    <w:p w:rsidR="00624AB5" w:rsidRPr="00224B8E" w:rsidRDefault="00407149" w:rsidP="00624AB5">
      <w:pPr>
        <w:pStyle w:val="ProductList-Body"/>
        <w:rPr>
          <w:lang w:val="sl-SI"/>
        </w:rPr>
      </w:pPr>
      <w:r>
        <w:rPr>
          <w:rFonts w:ascii="Calibri" w:eastAsia="Calibri" w:hAnsi="Calibri" w:cs="Arial"/>
          <w:szCs w:val="18"/>
          <w:lang w:val="sl-SI"/>
        </w:rP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rsidR="00624AB5" w:rsidRPr="00224B8E" w:rsidRDefault="00407149" w:rsidP="00624AB5">
      <w:pPr>
        <w:pStyle w:val="ProductList-Body"/>
        <w:rPr>
          <w:lang w:val="sl-SI"/>
        </w:rPr>
      </w:pPr>
      <w:r>
        <w:rPr>
          <w:rFonts w:ascii="Calibri" w:eastAsia="Calibri" w:hAnsi="Calibri" w:cs="Arial"/>
          <w:szCs w:val="18"/>
          <w:lang w:val="sl-SI"/>
        </w:rPr>
        <w:t>Od vključno 25. maja 2018 se sklici na različne člene Direktive 95/46/ES v standardnih pogodbenih klavzulah obravnavajo kot sklici na ustrezne in primerne člene Splošne uredbe o varstvu podatkov (GDPR).</w:t>
      </w:r>
    </w:p>
    <w:p w:rsidR="00624AB5" w:rsidRPr="00224B8E" w:rsidRDefault="00624AB5" w:rsidP="00624AB5">
      <w:pPr>
        <w:pStyle w:val="ProductList-Body"/>
        <w:rPr>
          <w:lang w:val="sl-SI"/>
        </w:rPr>
      </w:pPr>
    </w:p>
    <w:p w:rsidR="00BF75F8" w:rsidRPr="00224B8E" w:rsidRDefault="00407149" w:rsidP="00624AB5">
      <w:pPr>
        <w:pStyle w:val="ProductList-Body"/>
        <w:rPr>
          <w:lang w:val="sl-SI"/>
        </w:rPr>
      </w:pPr>
      <w:r>
        <w:rPr>
          <w:rFonts w:ascii="Calibri" w:eastAsia="Calibri" w:hAnsi="Calibri" w:cs="Arial"/>
          <w:szCs w:val="18"/>
          <w:lang w:val="sl-SI"/>
        </w:rPr>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rsidR="00BF75F8" w:rsidRPr="00224B8E" w:rsidRDefault="00BF75F8" w:rsidP="00BF75F8">
      <w:pPr>
        <w:pStyle w:val="ProductList-Body"/>
        <w:rPr>
          <w:lang w:val="sl-SI"/>
        </w:rPr>
      </w:pPr>
    </w:p>
    <w:p w:rsidR="00BF75F8" w:rsidRPr="00224B8E" w:rsidRDefault="00407149" w:rsidP="00ED036B">
      <w:pPr>
        <w:pStyle w:val="ProductList-Body"/>
        <w:jc w:val="center"/>
        <w:outlineLvl w:val="1"/>
        <w:rPr>
          <w:b/>
          <w:lang w:val="sl-SI"/>
        </w:rPr>
      </w:pPr>
      <w:bookmarkStart w:id="25" w:name="_Hlk534185237"/>
      <w:r>
        <w:rPr>
          <w:rFonts w:ascii="Calibri" w:eastAsia="Calibri" w:hAnsi="Calibri" w:cs="Arial"/>
          <w:b/>
          <w:szCs w:val="18"/>
          <w:lang w:val="sl-SI"/>
        </w:rPr>
        <w:t xml:space="preserve">Klavzula 1: </w:t>
      </w:r>
      <w:r w:rsidR="00ED036B" w:rsidRPr="00280611">
        <w:rPr>
          <w:rFonts w:ascii="Calibri" w:eastAsia="Calibri" w:hAnsi="Calibri" w:cs="Arial"/>
          <w:b/>
          <w:szCs w:val="18"/>
          <w:lang w:val="sl-SI"/>
        </w:rPr>
        <w:t>Opredelitev pojmov</w:t>
      </w:r>
    </w:p>
    <w:p w:rsidR="00BF75F8" w:rsidRPr="00224B8E" w:rsidRDefault="00BF75F8" w:rsidP="00BF75F8">
      <w:pPr>
        <w:pStyle w:val="ProductList-Body"/>
        <w:rPr>
          <w:lang w:val="sl-SI"/>
        </w:rPr>
      </w:pP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(a) imajo pojmi „osebni podatki“, „posebne vrste podatkov“, „obdelava“, „upravljavec“, „obdelovalec“, „posameznik, na katerega se nanašajo osebni podatki“ in „nadzorni organ“ enak pomen kot v Direktivi Evropskega parlamenta in Sveta 95/46/ES z dne 24. oktobra 1995 o varstvu posameznikov pri obdelavi osebnih podatkov in o prostem pretoku takih podatkov;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(b) „izvoznik podatkov“ pomeni upravljavca, ki prenaša osebne podatke;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(c) „uvoznik podatkov“ pomeni obdelovalca, ki soglaša, da od izvoznika podatkov prejema osebne podatke, namenjene za obdelavo v imenu izvoznika podatkov po prenosu v skladu z njegovimi navodili in pogoji klavzul, ter ki ni podvržen sistemu tretje države za zagotovitev primernega varstva v smislu člena 25(1) Direktive 95/46/ES;</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rsidR="00BF75F8" w:rsidRPr="00224B8E" w:rsidRDefault="00BF75F8" w:rsidP="00BF75F8">
      <w:pPr>
        <w:pStyle w:val="ProductList-Body"/>
        <w:rPr>
          <w:lang w:val="sl-SI"/>
        </w:rPr>
      </w:pPr>
    </w:p>
    <w:p w:rsidR="00BF75F8" w:rsidRPr="00224B8E" w:rsidRDefault="00407149" w:rsidP="00BF75F8">
      <w:pPr>
        <w:pStyle w:val="ProductList-Body"/>
        <w:jc w:val="center"/>
        <w:outlineLvl w:val="1"/>
        <w:rPr>
          <w:b/>
          <w:lang w:val="sl-SI"/>
        </w:rPr>
      </w:pPr>
      <w:r>
        <w:rPr>
          <w:rFonts w:ascii="Calibri" w:eastAsia="Calibri" w:hAnsi="Calibri" w:cs="Arial"/>
          <w:b/>
          <w:szCs w:val="18"/>
          <w:lang w:val="sl-SI"/>
        </w:rPr>
        <w:t>Klavzula 2: Podrobnosti prenosa</w:t>
      </w:r>
    </w:p>
    <w:p w:rsidR="00BF75F8" w:rsidRPr="00224B8E" w:rsidRDefault="00BF75F8" w:rsidP="00BF75F8">
      <w:pPr>
        <w:pStyle w:val="ProductList-Body"/>
        <w:rPr>
          <w:lang w:val="sl-SI"/>
        </w:rPr>
      </w:pPr>
    </w:p>
    <w:p w:rsidR="00BF75F8" w:rsidRPr="00224B8E" w:rsidRDefault="00ED036B" w:rsidP="00BF75F8">
      <w:pPr>
        <w:pStyle w:val="ProductList-Body"/>
        <w:rPr>
          <w:lang w:val="sl-SI"/>
        </w:rPr>
      </w:pPr>
      <w:r w:rsidRPr="00280611">
        <w:rPr>
          <w:rFonts w:ascii="Calibri" w:eastAsia="Calibri" w:hAnsi="Calibri" w:cs="Arial"/>
          <w:szCs w:val="18"/>
          <w:lang w:val="sl-SI"/>
        </w:rPr>
        <w:t xml:space="preserve">Podrobnosti prenosa in zlasti posebne vrste osebnih podatkov, kjer je to ustrezno, so določene v Dodatku 1, ki je sestavni del klavzul. </w:t>
      </w:r>
    </w:p>
    <w:p w:rsidR="00BF75F8" w:rsidRPr="00224B8E" w:rsidRDefault="00407149" w:rsidP="00BF75F8">
      <w:pPr>
        <w:pStyle w:val="ProductList-Body"/>
        <w:jc w:val="center"/>
        <w:outlineLvl w:val="1"/>
        <w:rPr>
          <w:b/>
          <w:lang w:val="sl-SI"/>
        </w:rPr>
      </w:pPr>
      <w:r>
        <w:rPr>
          <w:rFonts w:ascii="Calibri" w:eastAsia="Calibri" w:hAnsi="Calibri" w:cs="Arial"/>
          <w:b/>
          <w:szCs w:val="18"/>
          <w:lang w:val="sl-SI"/>
        </w:rPr>
        <w:t>Klavzula 3: Klavzula v korist tretjega</w:t>
      </w:r>
    </w:p>
    <w:p w:rsidR="00BF75F8" w:rsidRPr="00224B8E" w:rsidRDefault="00BF75F8" w:rsidP="00BF75F8">
      <w:pPr>
        <w:pStyle w:val="ProductList-Body"/>
        <w:rPr>
          <w:lang w:val="sl-SI"/>
        </w:rPr>
      </w:pP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1. Posameznik, na katerega se nanašajo osebni podatki, lahko kot upravičena tretja stranka proti izvozniku podatkov uveljavlja to klavzulo, klavzulo 4(b) do (i), klavzulo 5(a) do (e) in (g) do (j), klavzulo 6(1) in (2), klavzulo 7, klavzulo 8(2) ter klavzule 9 do 12.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w:t>
      </w:r>
      <w:r w:rsidRPr="00280611">
        <w:rPr>
          <w:rFonts w:ascii="Calibri" w:eastAsia="Calibri" w:hAnsi="Calibri" w:cs="Arial"/>
          <w:szCs w:val="18"/>
          <w:lang w:val="sl-SI"/>
        </w:rPr>
        <w:lastRenderedPageBreak/>
        <w:t xml:space="preserve">posameznik, na katerega se nanašajo osebni podatki, navedene klavzule uveljavlja proti pravnemu nasledniku. Takšna odgovornost podobdelovalca je omejena na njegove postopke obdelave iz klavzul.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4. Stranki ne nasprotujeta temu, da posameznika, na katerega se nanašajo osebni podatki, zastopa združenje ali drug organ, če posameznik to izrecno želi in če to dovoljuje nacionalna zakonodaja. </w:t>
      </w:r>
    </w:p>
    <w:p w:rsidR="00BF75F8" w:rsidRPr="00224B8E" w:rsidRDefault="00BF75F8" w:rsidP="00BF75F8">
      <w:pPr>
        <w:pStyle w:val="ProductList-Body"/>
        <w:rPr>
          <w:lang w:val="sl-SI"/>
        </w:rPr>
      </w:pPr>
    </w:p>
    <w:p w:rsidR="00BF75F8" w:rsidRPr="00224B8E" w:rsidRDefault="00407149" w:rsidP="00BF75F8">
      <w:pPr>
        <w:rPr>
          <w:b/>
          <w:sz w:val="18"/>
          <w:lang w:val="sl-SI"/>
        </w:rPr>
      </w:pPr>
      <w:r w:rsidRPr="00224B8E">
        <w:rPr>
          <w:b/>
          <w:lang w:val="sl-SI"/>
        </w:rPr>
        <w:br w:type="page"/>
      </w:r>
    </w:p>
    <w:p w:rsidR="00BF75F8" w:rsidRPr="00224B8E" w:rsidRDefault="00407149" w:rsidP="00BF75F8">
      <w:pPr>
        <w:pStyle w:val="ProductList-Body"/>
        <w:keepNext/>
        <w:jc w:val="center"/>
        <w:outlineLvl w:val="1"/>
        <w:rPr>
          <w:b/>
          <w:lang w:val="sl-SI"/>
        </w:rPr>
      </w:pPr>
      <w:r>
        <w:rPr>
          <w:rFonts w:ascii="Calibri" w:eastAsia="Calibri" w:hAnsi="Calibri" w:cs="Arial"/>
          <w:b/>
          <w:szCs w:val="18"/>
          <w:lang w:val="sl-SI"/>
        </w:rPr>
        <w:lastRenderedPageBreak/>
        <w:t>Klavzula 4: Obveznosti izvoznika podatkov</w:t>
      </w:r>
    </w:p>
    <w:p w:rsidR="00BF75F8" w:rsidRPr="00224B8E" w:rsidRDefault="00BF75F8" w:rsidP="00BF75F8">
      <w:pPr>
        <w:pStyle w:val="ProductList-Body"/>
        <w:keepNext/>
        <w:rPr>
          <w:lang w:val="sl-SI"/>
        </w:rPr>
      </w:pPr>
    </w:p>
    <w:p w:rsidR="00BF75F8" w:rsidRPr="00224B8E" w:rsidRDefault="00407149" w:rsidP="00BF75F8">
      <w:pPr>
        <w:pStyle w:val="ProductList-Body"/>
        <w:keepNext/>
        <w:rPr>
          <w:lang w:val="sl-SI"/>
        </w:rPr>
      </w:pPr>
      <w:r>
        <w:rPr>
          <w:rFonts w:ascii="Calibri" w:eastAsia="Calibri" w:hAnsi="Calibri" w:cs="Arial"/>
          <w:szCs w:val="18"/>
          <w:lang w:val="sl-SI"/>
        </w:rPr>
        <w:t xml:space="preserve">Izvoznik podatkov soglaša z naslednjim in zagotavlja: </w:t>
      </w:r>
    </w:p>
    <w:p w:rsidR="00BF75F8" w:rsidRPr="00224B8E" w:rsidRDefault="00BF75F8" w:rsidP="00BF75F8">
      <w:pPr>
        <w:pStyle w:val="ProductList-Body"/>
        <w:rPr>
          <w:lang w:val="sl-SI"/>
        </w:rPr>
      </w:pPr>
    </w:p>
    <w:p w:rsidR="00ED036B" w:rsidRPr="00280611" w:rsidRDefault="00ED036B" w:rsidP="00ED036B">
      <w:pPr>
        <w:pStyle w:val="ProductList-Body"/>
        <w:spacing w:after="120"/>
        <w:rPr>
          <w:rFonts w:ascii="Calibri" w:eastAsia="Calibri" w:hAnsi="Calibri" w:cs="Arial"/>
          <w:szCs w:val="18"/>
          <w:lang w:val="sl-SI"/>
        </w:rPr>
      </w:pPr>
      <w:bookmarkStart w:id="26" w:name="_Hlk534184500"/>
      <w:r w:rsidRPr="00280611">
        <w:rPr>
          <w:rFonts w:ascii="Calibri" w:eastAsia="Calibri" w:hAnsi="Calibri" w:cs="Arial"/>
          <w:szCs w:val="18"/>
          <w:lang w:val="sl-SI"/>
        </w:rP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(b) da je uvoznika podatkov poučil in mu bo med trajanjem obdelave osebnih podatkov še naprej dajal navodila, da naj obdeluje prenesene osebne podatke samo v imenu izvoznika podatkov ter v skladu z veljavnim pravom o varstvu podatkov in klavzulami;</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(c) da bo uvoznik podatkov zagotovil zadostna jamstva glede tehničnih in organizacijskih varnostnih ukrepov iz Dodatka 2 k tej pogodbi; </w:t>
      </w:r>
    </w:p>
    <w:bookmarkEnd w:id="26"/>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rsidR="00ED036B" w:rsidRPr="00802480" w:rsidRDefault="00ED036B" w:rsidP="00ED036B">
      <w:pPr>
        <w:pStyle w:val="ProductList-Body"/>
        <w:spacing w:after="120"/>
        <w:rPr>
          <w:rFonts w:ascii="Calibri" w:eastAsia="Calibri" w:hAnsi="Calibri" w:cs="Arial"/>
          <w:szCs w:val="18"/>
          <w:lang w:val="sl-SI"/>
        </w:rPr>
      </w:pPr>
      <w:r w:rsidRPr="00802480">
        <w:rPr>
          <w:rFonts w:ascii="Calibri" w:eastAsia="Calibri" w:hAnsi="Calibri" w:cs="Arial"/>
          <w:szCs w:val="18"/>
          <w:lang w:val="sl-SI"/>
        </w:rPr>
        <w:t xml:space="preserve">(e) da bo zagotovil upoštevanje varnostnih ukrepov; </w:t>
      </w:r>
    </w:p>
    <w:p w:rsidR="00ED036B" w:rsidRPr="00802480" w:rsidRDefault="00ED036B" w:rsidP="00ED036B">
      <w:pPr>
        <w:pStyle w:val="ProductList-Body"/>
        <w:spacing w:after="120"/>
        <w:rPr>
          <w:rFonts w:ascii="Calibri" w:eastAsia="Calibri" w:hAnsi="Calibri" w:cs="Arial"/>
          <w:szCs w:val="18"/>
          <w:lang w:val="sl-SI"/>
        </w:rPr>
      </w:pPr>
      <w:r w:rsidRPr="00802480">
        <w:rPr>
          <w:rFonts w:ascii="Calibri" w:eastAsia="Calibri" w:hAnsi="Calibri" w:cs="Arial"/>
          <w:szCs w:val="18"/>
          <w:lang w:val="sl-SI"/>
        </w:rP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rsidR="00ED036B" w:rsidRPr="00802480" w:rsidRDefault="00ED036B" w:rsidP="00ED036B">
      <w:pPr>
        <w:pStyle w:val="ProductList-Body"/>
        <w:spacing w:after="120"/>
        <w:rPr>
          <w:rFonts w:ascii="Calibri" w:eastAsia="Calibri" w:hAnsi="Calibri" w:cs="Arial"/>
          <w:szCs w:val="18"/>
          <w:lang w:val="sl-SI"/>
        </w:rPr>
      </w:pPr>
      <w:r w:rsidRPr="00802480">
        <w:rPr>
          <w:rFonts w:ascii="Calibri" w:eastAsia="Calibri" w:hAnsi="Calibri" w:cs="Arial"/>
          <w:szCs w:val="18"/>
          <w:lang w:val="sl-SI"/>
        </w:rPr>
        <w:t xml:space="preserve">(g) da v skladu s klavzulo 5(b) in klavzulo 8(3) vsako obvestilo, prejeto od uvoznika podatkov ali katerega koli podobdelovalca, posreduje nadzornemu organu za varstvo osebnih podatkov, če se odloči nadaljevati prenos ali odpraviti začasno ustavitev; </w:t>
      </w:r>
    </w:p>
    <w:p w:rsidR="00ED036B" w:rsidRPr="00802480" w:rsidRDefault="00ED036B" w:rsidP="00ED036B">
      <w:pPr>
        <w:pStyle w:val="ProductList-Body"/>
        <w:spacing w:after="120"/>
        <w:rPr>
          <w:rFonts w:ascii="Calibri" w:eastAsia="Calibri" w:hAnsi="Calibri" w:cs="Arial"/>
          <w:szCs w:val="18"/>
          <w:lang w:val="sl-SI"/>
        </w:rPr>
      </w:pPr>
      <w:r w:rsidRPr="00802480">
        <w:rPr>
          <w:rFonts w:ascii="Calibri" w:eastAsia="Calibri" w:hAnsi="Calibri" w:cs="Arial"/>
          <w:szCs w:val="18"/>
          <w:lang w:val="sl-SI"/>
        </w:rP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rsidR="00ED036B" w:rsidRPr="00802480" w:rsidRDefault="00ED036B" w:rsidP="00ED036B">
      <w:pPr>
        <w:pStyle w:val="ProductList-Body"/>
        <w:spacing w:after="120"/>
        <w:rPr>
          <w:rFonts w:ascii="Calibri" w:eastAsia="Calibri" w:hAnsi="Calibri" w:cs="Arial"/>
          <w:szCs w:val="18"/>
          <w:lang w:val="sl-SI"/>
        </w:rPr>
      </w:pPr>
      <w:r w:rsidRPr="00802480">
        <w:rPr>
          <w:rFonts w:ascii="Calibri" w:eastAsia="Calibri" w:hAnsi="Calibri" w:cs="Arial"/>
          <w:szCs w:val="18"/>
          <w:lang w:val="sl-SI"/>
        </w:rP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(j) da bo zagotovil upoštevanje klavzule 4(a) do (i). </w:t>
      </w:r>
    </w:p>
    <w:p w:rsidR="00BF75F8" w:rsidRPr="00802480" w:rsidRDefault="00BF75F8" w:rsidP="00BF75F8">
      <w:pPr>
        <w:pStyle w:val="ProductList-Body"/>
        <w:rPr>
          <w:lang w:val="pt-PT"/>
        </w:rPr>
      </w:pPr>
    </w:p>
    <w:p w:rsidR="00BF75F8" w:rsidRPr="00802480" w:rsidRDefault="00407149" w:rsidP="00BF75F8">
      <w:pPr>
        <w:pStyle w:val="ProductList-Body"/>
        <w:jc w:val="center"/>
        <w:outlineLvl w:val="1"/>
        <w:rPr>
          <w:b/>
          <w:lang w:val="pt-PT"/>
        </w:rPr>
      </w:pPr>
      <w:r>
        <w:rPr>
          <w:rFonts w:ascii="Calibri" w:eastAsia="Calibri" w:hAnsi="Calibri" w:cs="Arial"/>
          <w:b/>
          <w:szCs w:val="18"/>
          <w:lang w:val="sl-SI"/>
        </w:rPr>
        <w:t>Klavzula 5: Obveznosti uvoznika podatkov</w:t>
      </w:r>
    </w:p>
    <w:p w:rsidR="00BF75F8" w:rsidRPr="00802480" w:rsidRDefault="00BF75F8" w:rsidP="00BF75F8">
      <w:pPr>
        <w:pStyle w:val="ProductList-Body"/>
        <w:rPr>
          <w:lang w:val="pt-PT"/>
        </w:rPr>
      </w:pPr>
    </w:p>
    <w:p w:rsidR="00BF75F8" w:rsidRPr="00802480" w:rsidRDefault="00407149" w:rsidP="00BF75F8">
      <w:pPr>
        <w:pStyle w:val="ProductList-Body"/>
        <w:rPr>
          <w:lang w:val="pt-PT"/>
        </w:rPr>
      </w:pPr>
      <w:r>
        <w:rPr>
          <w:rFonts w:ascii="Calibri" w:eastAsia="Calibri" w:hAnsi="Calibri" w:cs="Arial"/>
          <w:szCs w:val="18"/>
          <w:lang w:val="sl-SI"/>
        </w:rPr>
        <w:t xml:space="preserve">Uvoznik podatkov soglaša z naslednjim in zagotavlja: </w:t>
      </w:r>
    </w:p>
    <w:p w:rsidR="00BF75F8" w:rsidRPr="00802480" w:rsidRDefault="00BF75F8" w:rsidP="00BF75F8">
      <w:pPr>
        <w:pStyle w:val="ProductList-Body"/>
        <w:rPr>
          <w:lang w:val="pt-PT"/>
        </w:rPr>
      </w:pP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(c) da je pred obdelavo prenesenih osebnih podatkov izvedel tehnične in organizacijske varnostne ukrepe iz Dodatka 2;</w:t>
      </w:r>
    </w:p>
    <w:p w:rsidR="00ED036B" w:rsidRPr="00802480" w:rsidRDefault="00ED036B" w:rsidP="00ED036B">
      <w:pPr>
        <w:pStyle w:val="ProductList-Body"/>
        <w:spacing w:after="60"/>
        <w:ind w:left="360"/>
        <w:rPr>
          <w:rFonts w:ascii="Calibri" w:eastAsia="Calibri" w:hAnsi="Calibri" w:cs="Arial"/>
          <w:szCs w:val="18"/>
          <w:lang w:val="pt-PT"/>
        </w:rPr>
      </w:pPr>
      <w:r w:rsidRPr="00802480">
        <w:rPr>
          <w:rFonts w:ascii="Calibri" w:eastAsia="Calibri" w:hAnsi="Calibri" w:cs="Arial"/>
          <w:szCs w:val="18"/>
          <w:lang w:val="pt-PT"/>
        </w:rPr>
        <w:t>(d) da bo izvoznika podatkov nemudoma obvestil o:</w:t>
      </w:r>
      <w:r w:rsidRPr="00ED036B" w:rsidDel="00ED036B">
        <w:rPr>
          <w:rFonts w:ascii="Calibri" w:eastAsia="Calibri" w:hAnsi="Calibri" w:cs="Arial"/>
          <w:szCs w:val="18"/>
          <w:lang w:val="sl-SI"/>
        </w:rPr>
        <w:t xml:space="preserve"> </w:t>
      </w:r>
      <w:r w:rsidRPr="00802480">
        <w:rPr>
          <w:rFonts w:ascii="Calibri" w:eastAsia="Calibri" w:hAnsi="Calibri" w:cs="Arial"/>
          <w:szCs w:val="18"/>
          <w:lang w:val="pt-PT"/>
        </w:rPr>
        <w:t xml:space="preserve">(i) vseh pravno zavezujočih zahtevah organa kazenskega pregona za posredovanje osebnih podatkov, razen če je to kako drugače prepovedano, na primer s prepovedjo po kazenski zakonodaji zaradi ohranjanja zaupnosti kazenske preiskave; </w:t>
      </w:r>
    </w:p>
    <w:p w:rsidR="00ED036B" w:rsidRPr="00802480" w:rsidRDefault="00ED036B" w:rsidP="00ED036B">
      <w:pPr>
        <w:pStyle w:val="ProductList-Body"/>
        <w:spacing w:after="60"/>
        <w:ind w:left="360"/>
        <w:rPr>
          <w:rFonts w:ascii="Calibri" w:eastAsia="Calibri" w:hAnsi="Calibri" w:cs="Arial"/>
          <w:szCs w:val="18"/>
          <w:lang w:val="pt-PT"/>
        </w:rPr>
      </w:pPr>
      <w:r w:rsidRPr="00802480">
        <w:rPr>
          <w:rFonts w:ascii="Calibri" w:eastAsia="Calibri" w:hAnsi="Calibri" w:cs="Arial"/>
          <w:szCs w:val="18"/>
          <w:lang w:val="pt-PT"/>
        </w:rPr>
        <w:t xml:space="preserve">(ii) vsakem naključnem ali nepooblaščenem dostopu; ter </w:t>
      </w:r>
    </w:p>
    <w:p w:rsidR="00ED036B" w:rsidRPr="00802480" w:rsidRDefault="00ED036B" w:rsidP="00ED036B">
      <w:pPr>
        <w:pStyle w:val="ProductList-Body"/>
        <w:spacing w:after="60"/>
        <w:ind w:left="360"/>
        <w:rPr>
          <w:rFonts w:ascii="Calibri" w:eastAsia="Calibri" w:hAnsi="Calibri" w:cs="Arial"/>
          <w:szCs w:val="18"/>
          <w:lang w:val="pt-PT"/>
        </w:rPr>
      </w:pPr>
      <w:r w:rsidRPr="00802480">
        <w:rPr>
          <w:rFonts w:ascii="Calibri" w:eastAsia="Calibri" w:hAnsi="Calibri" w:cs="Arial"/>
          <w:szCs w:val="18"/>
          <w:lang w:val="pt-PT"/>
        </w:rPr>
        <w:t xml:space="preserve">(iii) vseh zahtevah, prejetih neposredno od posameznikov, na katere se nanašajo osebni podatki, ne da bi nanje odgovoril, razen če dobi za to pooblastilo;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(e) da nemudoma in ustrezno obravnava vse poizvedbe izvoznika podatkov v zvezi z obdelavo prenesenih osebnih podatkov ter upošteva nasvete nadzornega organa glede obdelave prenesenih podatkov;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lastRenderedPageBreak/>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(h) da je v primeru podobdelave predhodno obvestil izvoznika podatkov in pridobil njegovo predhodno pisno soglasje;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(i) da bo podobdelovalec izvajal storitve obdelave v skladu s klavzulo 11;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(j) da izvozniku podatkov nemudoma pošlje izvod pogodbe o podobdelavi, sklenjene na podlagi klavzul. </w:t>
      </w:r>
    </w:p>
    <w:p w:rsidR="00BF75F8" w:rsidRPr="00802480" w:rsidRDefault="00BF75F8" w:rsidP="00BF75F8">
      <w:pPr>
        <w:pStyle w:val="ProductList-Body"/>
        <w:rPr>
          <w:lang w:val="pt-PT"/>
        </w:rPr>
      </w:pPr>
    </w:p>
    <w:p w:rsidR="00BF75F8" w:rsidRPr="00802480" w:rsidRDefault="00407149" w:rsidP="00BF75F8">
      <w:pPr>
        <w:pStyle w:val="ProductList-Body"/>
        <w:jc w:val="center"/>
        <w:outlineLvl w:val="1"/>
        <w:rPr>
          <w:b/>
          <w:lang w:val="pt-PT"/>
        </w:rPr>
      </w:pPr>
      <w:r>
        <w:rPr>
          <w:rFonts w:ascii="Calibri" w:eastAsia="Calibri" w:hAnsi="Calibri" w:cs="Arial"/>
          <w:b/>
          <w:szCs w:val="18"/>
          <w:lang w:val="sl-SI"/>
        </w:rPr>
        <w:t>Klavzula 6: Odgovornost</w:t>
      </w:r>
    </w:p>
    <w:p w:rsidR="00BF75F8" w:rsidRPr="00802480" w:rsidRDefault="00BF75F8" w:rsidP="00BF75F8">
      <w:pPr>
        <w:pStyle w:val="ProductList-Body"/>
        <w:rPr>
          <w:lang w:val="pt-PT"/>
        </w:rPr>
      </w:pP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 xml:space="preserve">Uvoznik podatkov se s sklicevanjem na kršitev obveznosti s strani podobdelovalca ne more izogniti svoji odgovornosti. </w:t>
      </w:r>
    </w:p>
    <w:p w:rsidR="00ED036B" w:rsidRPr="00802480" w:rsidRDefault="00ED036B" w:rsidP="00ED036B">
      <w:pPr>
        <w:pStyle w:val="ProductList-Body"/>
        <w:spacing w:after="120"/>
        <w:rPr>
          <w:rFonts w:ascii="Calibri" w:eastAsia="Calibri" w:hAnsi="Calibri" w:cs="Arial"/>
          <w:szCs w:val="18"/>
          <w:lang w:val="pt-PT"/>
        </w:rPr>
      </w:pPr>
      <w:r w:rsidRPr="00802480">
        <w:rPr>
          <w:rFonts w:ascii="Calibri" w:eastAsia="Calibri" w:hAnsi="Calibri" w:cs="Arial"/>
          <w:szCs w:val="18"/>
          <w:lang w:val="pt-PT"/>
        </w:rPr>
        <w:t>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w:t>
      </w:r>
    </w:p>
    <w:p w:rsidR="00BF75F8" w:rsidRPr="00224B8E" w:rsidRDefault="00407149" w:rsidP="00BF75F8">
      <w:pPr>
        <w:pStyle w:val="ProductList-Body"/>
        <w:rPr>
          <w:lang w:val="sl-SI"/>
        </w:rPr>
      </w:pPr>
      <w:r>
        <w:rPr>
          <w:rFonts w:ascii="Calibri" w:eastAsia="Calibri" w:hAnsi="Calibri" w:cs="Arial"/>
          <w:szCs w:val="18"/>
          <w:lang w:val="sl-SI"/>
        </w:rPr>
        <w:t xml:space="preserve">. </w:t>
      </w:r>
    </w:p>
    <w:p w:rsidR="00BF75F8" w:rsidRPr="00224B8E" w:rsidRDefault="00BF75F8" w:rsidP="00BF75F8">
      <w:pPr>
        <w:pStyle w:val="ProductList-Body"/>
        <w:rPr>
          <w:lang w:val="sl-SI"/>
        </w:rPr>
      </w:pPr>
    </w:p>
    <w:p w:rsidR="00BF75F8" w:rsidRPr="00224B8E" w:rsidRDefault="00407149" w:rsidP="00BF75F8">
      <w:pPr>
        <w:pStyle w:val="ProductList-Body"/>
        <w:jc w:val="center"/>
        <w:outlineLvl w:val="1"/>
        <w:rPr>
          <w:b/>
          <w:lang w:val="sl-SI"/>
        </w:rPr>
      </w:pPr>
      <w:r>
        <w:rPr>
          <w:rFonts w:ascii="Calibri" w:eastAsia="Calibri" w:hAnsi="Calibri" w:cs="Arial"/>
          <w:b/>
          <w:szCs w:val="18"/>
          <w:lang w:val="sl-SI"/>
        </w:rPr>
        <w:t>Klavzula 7: Mediacija in pristojnost</w:t>
      </w:r>
    </w:p>
    <w:p w:rsidR="00BF75F8" w:rsidRPr="00224B8E" w:rsidRDefault="00BF75F8" w:rsidP="00BF75F8">
      <w:pPr>
        <w:pStyle w:val="ProductList-Body"/>
        <w:rPr>
          <w:lang w:val="sl-SI"/>
        </w:rPr>
      </w:pPr>
    </w:p>
    <w:p w:rsidR="00ED036B" w:rsidRPr="00280611" w:rsidRDefault="00ED036B" w:rsidP="00ED036B">
      <w:pPr>
        <w:pStyle w:val="ProductList-Body"/>
        <w:rPr>
          <w:rFonts w:ascii="Calibri" w:eastAsia="Calibri" w:hAnsi="Calibri" w:cs="Arial"/>
          <w:szCs w:val="18"/>
          <w:lang w:val="sl-SI"/>
        </w:rPr>
      </w:pPr>
      <w:r w:rsidRPr="00280611">
        <w:rPr>
          <w:rFonts w:ascii="Calibri" w:eastAsia="Calibri" w:hAnsi="Calibri" w:cs="Arial"/>
          <w:szCs w:val="18"/>
          <w:lang w:val="sl-SI"/>
        </w:rPr>
        <w:t xml:space="preserve">Klavzula 7 Mediacija in pristojnost </w:t>
      </w:r>
    </w:p>
    <w:p w:rsidR="00ED036B" w:rsidRPr="00280611" w:rsidRDefault="00ED036B" w:rsidP="00ED036B">
      <w:pPr>
        <w:pStyle w:val="ProductList-Body"/>
        <w:rPr>
          <w:rFonts w:ascii="Calibri" w:eastAsia="Calibri" w:hAnsi="Calibri" w:cs="Arial"/>
          <w:szCs w:val="18"/>
          <w:lang w:val="sl-SI"/>
        </w:rPr>
      </w:pPr>
      <w:r w:rsidRPr="00280611">
        <w:rPr>
          <w:rFonts w:ascii="Calibri" w:eastAsia="Calibri" w:hAnsi="Calibri" w:cs="Arial"/>
          <w:szCs w:val="18"/>
          <w:lang w:val="sl-SI"/>
        </w:rPr>
        <w:t xml:space="preserve">1. Če posameznik, na katerega se nanašajo osebni podatki, na podlagi klavzul zoper uvoznika podatkov uveljavlja pravice kot upravičena tretja stranka in/ali odškodninski zahtevek, uvoznik podatkov soglaša, da bo sprejel odločitev posameznika, da: </w:t>
      </w:r>
    </w:p>
    <w:p w:rsidR="00BF75F8" w:rsidRPr="00224B8E" w:rsidRDefault="00BF75F8" w:rsidP="00BF75F8">
      <w:pPr>
        <w:pStyle w:val="ProductList-Body"/>
        <w:rPr>
          <w:lang w:val="sl-SI"/>
        </w:rPr>
      </w:pPr>
    </w:p>
    <w:p w:rsidR="00ED036B" w:rsidRPr="00802480" w:rsidRDefault="00ED036B" w:rsidP="00ED036B">
      <w:pPr>
        <w:pStyle w:val="ProductList-Body"/>
        <w:spacing w:after="60"/>
        <w:ind w:left="360"/>
        <w:rPr>
          <w:rFonts w:ascii="Calibri" w:eastAsia="Calibri" w:hAnsi="Calibri" w:cs="Arial"/>
          <w:szCs w:val="18"/>
          <w:lang w:val="sl-SI"/>
        </w:rPr>
      </w:pPr>
      <w:r w:rsidRPr="00802480">
        <w:rPr>
          <w:rFonts w:ascii="Calibri" w:eastAsia="Calibri" w:hAnsi="Calibri" w:cs="Arial"/>
          <w:szCs w:val="18"/>
          <w:lang w:val="sl-SI"/>
        </w:rPr>
        <w:t xml:space="preserve">(a) spor predloži v mediacijo, ki jo izvede neodvisna oseba ali, kjer je primerno, nadzorni organ; </w:t>
      </w:r>
    </w:p>
    <w:p w:rsidR="00ED036B" w:rsidRPr="00802480" w:rsidRDefault="00ED036B" w:rsidP="00ED036B">
      <w:pPr>
        <w:pStyle w:val="ProductList-Body"/>
        <w:spacing w:after="60"/>
        <w:ind w:left="360"/>
        <w:rPr>
          <w:rFonts w:ascii="Calibri" w:eastAsia="Calibri" w:hAnsi="Calibri" w:cs="Arial"/>
          <w:szCs w:val="18"/>
          <w:lang w:val="sl-SI"/>
        </w:rPr>
      </w:pPr>
      <w:r w:rsidRPr="00802480">
        <w:rPr>
          <w:rFonts w:ascii="Calibri" w:eastAsia="Calibri" w:hAnsi="Calibri" w:cs="Arial"/>
          <w:szCs w:val="18"/>
          <w:lang w:val="sl-SI"/>
        </w:rPr>
        <w:t xml:space="preserve">(b) spor predloži sodiščem v državi članici, v kateri je sedež izvoznika podatkov. </w:t>
      </w:r>
    </w:p>
    <w:p w:rsidR="00ED036B" w:rsidRPr="00280611" w:rsidRDefault="00ED036B" w:rsidP="00ED036B">
      <w:pPr>
        <w:pStyle w:val="ProductList-Body"/>
        <w:rPr>
          <w:lang w:val="sl-SI"/>
        </w:rPr>
      </w:pPr>
      <w:r w:rsidRPr="00280611">
        <w:rPr>
          <w:lang w:val="sl-SI"/>
        </w:rPr>
        <w:t xml:space="preserve">2. Stranki soglašata, da izbira posameznika, na katerega se nanašajo osebni podatki, ne vpliva na njegove materialne ali procesne pravice za uveljavljanje pravnih sredstev v skladu z drugimi določbami nacionalnega ali mednarodnega prava. </w:t>
      </w:r>
    </w:p>
    <w:p w:rsidR="00ED036B" w:rsidRPr="00280611" w:rsidRDefault="00ED036B" w:rsidP="00BF75F8">
      <w:pPr>
        <w:pStyle w:val="ProductList-Body"/>
        <w:rPr>
          <w:lang w:val="sl-SI"/>
        </w:rPr>
      </w:pPr>
    </w:p>
    <w:p w:rsidR="00BF75F8" w:rsidRPr="00280611" w:rsidRDefault="00BF75F8" w:rsidP="00BF75F8">
      <w:pPr>
        <w:pStyle w:val="ProductList-Body"/>
        <w:rPr>
          <w:lang w:val="sl-SI"/>
        </w:rPr>
      </w:pPr>
    </w:p>
    <w:p w:rsidR="00BF75F8" w:rsidRPr="00280611" w:rsidRDefault="00407149" w:rsidP="00BF75F8">
      <w:pPr>
        <w:pStyle w:val="ProductList-Body"/>
        <w:jc w:val="center"/>
        <w:outlineLvl w:val="1"/>
        <w:rPr>
          <w:b/>
          <w:lang w:val="sl-SI"/>
        </w:rPr>
      </w:pPr>
      <w:r>
        <w:rPr>
          <w:rFonts w:ascii="Calibri" w:eastAsia="Calibri" w:hAnsi="Calibri" w:cs="Arial"/>
          <w:b/>
          <w:szCs w:val="18"/>
          <w:lang w:val="sl-SI"/>
        </w:rPr>
        <w:t>Klavzula 8: Sodelovanje z nadzornimi organi</w:t>
      </w:r>
    </w:p>
    <w:p w:rsidR="00BF75F8" w:rsidRPr="00280611" w:rsidRDefault="00BF75F8" w:rsidP="00BF75F8">
      <w:pPr>
        <w:pStyle w:val="ProductList-Body"/>
        <w:rPr>
          <w:lang w:val="sl-SI"/>
        </w:rPr>
      </w:pP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1. Izvoznik podatkov soglaša z deponiranjem izvoda te pogodbe pri nadzornem organu, če ta to zahteva ali če veljavno pravo o varstvu podatkov to predpisuje.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rsidR="00BF75F8" w:rsidRPr="00224B8E" w:rsidRDefault="00BF75F8" w:rsidP="00BF75F8">
      <w:pPr>
        <w:pStyle w:val="ProductList-Body"/>
        <w:rPr>
          <w:lang w:val="sl-SI"/>
        </w:rPr>
      </w:pPr>
    </w:p>
    <w:p w:rsidR="00BF75F8" w:rsidRPr="00224B8E" w:rsidRDefault="00407149" w:rsidP="00ED036B">
      <w:pPr>
        <w:pStyle w:val="ProductList-Body"/>
        <w:jc w:val="center"/>
        <w:outlineLvl w:val="1"/>
        <w:rPr>
          <w:b/>
          <w:lang w:val="sl-SI"/>
        </w:rPr>
      </w:pPr>
      <w:r>
        <w:rPr>
          <w:rFonts w:ascii="Calibri" w:eastAsia="Calibri" w:hAnsi="Calibri" w:cs="Arial"/>
          <w:b/>
          <w:szCs w:val="18"/>
          <w:lang w:val="sl-SI"/>
        </w:rPr>
        <w:t xml:space="preserve">Klavzula 9: </w:t>
      </w:r>
      <w:r w:rsidR="00ED036B" w:rsidRPr="00280611">
        <w:rPr>
          <w:rFonts w:ascii="Calibri" w:eastAsia="Calibri" w:hAnsi="Calibri" w:cs="Arial"/>
          <w:b/>
          <w:szCs w:val="18"/>
          <w:lang w:val="sl-SI"/>
        </w:rPr>
        <w:t xml:space="preserve">Pravo, ki se uporablja </w:t>
      </w:r>
    </w:p>
    <w:p w:rsidR="00BF75F8" w:rsidRPr="00224B8E" w:rsidRDefault="00BF75F8" w:rsidP="00BF75F8">
      <w:pPr>
        <w:pStyle w:val="ProductList-Body"/>
        <w:rPr>
          <w:lang w:val="sl-SI"/>
        </w:rPr>
      </w:pPr>
    </w:p>
    <w:p w:rsidR="00BF75F8" w:rsidRPr="00224B8E" w:rsidRDefault="00407149" w:rsidP="00BF75F8">
      <w:pPr>
        <w:pStyle w:val="ProductList-Body"/>
        <w:rPr>
          <w:lang w:val="sl-SI"/>
        </w:rPr>
      </w:pPr>
      <w:r>
        <w:rPr>
          <w:rFonts w:ascii="Calibri" w:eastAsia="Calibri" w:hAnsi="Calibri" w:cs="Arial"/>
          <w:szCs w:val="18"/>
          <w:lang w:val="sl-SI"/>
        </w:rPr>
        <w:t xml:space="preserve">Za klavzule velja pravo države članice, v kateri je sedež izvoznika podatkov. </w:t>
      </w:r>
    </w:p>
    <w:p w:rsidR="00BF75F8" w:rsidRPr="00224B8E" w:rsidRDefault="00BF75F8" w:rsidP="00BF75F8">
      <w:pPr>
        <w:pStyle w:val="ProductList-Body"/>
        <w:rPr>
          <w:lang w:val="sl-SI"/>
        </w:rPr>
      </w:pPr>
    </w:p>
    <w:p w:rsidR="00BF75F8" w:rsidRPr="00CE1270" w:rsidRDefault="00407149" w:rsidP="00BF75F8">
      <w:pPr>
        <w:pStyle w:val="ProductList-Body"/>
        <w:keepNext/>
        <w:jc w:val="center"/>
        <w:outlineLvl w:val="1"/>
        <w:rPr>
          <w:b/>
          <w:lang w:val="sl-SI"/>
        </w:rPr>
      </w:pPr>
      <w:r>
        <w:rPr>
          <w:rFonts w:ascii="Calibri" w:eastAsia="Calibri" w:hAnsi="Calibri" w:cs="Arial"/>
          <w:b/>
          <w:szCs w:val="18"/>
          <w:lang w:val="sl-SI"/>
        </w:rPr>
        <w:lastRenderedPageBreak/>
        <w:t>Klavzula 10: Spremembe pogodbe</w:t>
      </w:r>
    </w:p>
    <w:p w:rsidR="00BF75F8" w:rsidRPr="00CE1270" w:rsidRDefault="00BF75F8" w:rsidP="00BF75F8">
      <w:pPr>
        <w:pStyle w:val="ProductList-Body"/>
        <w:keepNext/>
        <w:rPr>
          <w:lang w:val="sl-SI"/>
        </w:rPr>
      </w:pPr>
    </w:p>
    <w:p w:rsidR="00BF75F8" w:rsidRDefault="00407149" w:rsidP="00BF75F8">
      <w:pPr>
        <w:pStyle w:val="ProductList-Body"/>
        <w:rPr>
          <w:rFonts w:ascii="Calibri" w:eastAsia="Calibri" w:hAnsi="Calibri" w:cs="Arial"/>
          <w:szCs w:val="18"/>
          <w:lang w:val="sl-SI"/>
        </w:rPr>
      </w:pPr>
      <w:r>
        <w:rPr>
          <w:rFonts w:ascii="Calibri" w:eastAsia="Calibri" w:hAnsi="Calibri" w:cs="Arial"/>
          <w:szCs w:val="18"/>
          <w:lang w:val="sl-SI"/>
        </w:rPr>
        <w:t xml:space="preserve">Stranki se zavezujeta, da klavzul ne bosta spreminjali ali prilagajali. Vendar pa lahko po potrebi vključita druge klavzule o vprašanjih poslovanja, če le niso v nasprotju s klavzulami. </w:t>
      </w:r>
    </w:p>
    <w:p w:rsidR="00ED036B" w:rsidRPr="00280611" w:rsidRDefault="00ED036B" w:rsidP="00BF75F8">
      <w:pPr>
        <w:pStyle w:val="ProductList-Body"/>
        <w:rPr>
          <w:lang w:val="sl-SI"/>
        </w:rPr>
      </w:pPr>
    </w:p>
    <w:p w:rsidR="00BF75F8" w:rsidRPr="00224B8E" w:rsidRDefault="00BF75F8" w:rsidP="00BF75F8">
      <w:pPr>
        <w:pStyle w:val="ProductList-Body"/>
        <w:rPr>
          <w:b/>
          <w:lang w:val="sl-SI"/>
        </w:rPr>
      </w:pPr>
    </w:p>
    <w:p w:rsidR="00BF75F8" w:rsidRPr="00224B8E" w:rsidRDefault="00407149" w:rsidP="00BF75F8">
      <w:pPr>
        <w:pStyle w:val="ProductList-Body"/>
        <w:jc w:val="center"/>
        <w:outlineLvl w:val="1"/>
        <w:rPr>
          <w:b/>
          <w:lang w:val="sl-SI"/>
        </w:rPr>
      </w:pPr>
      <w:r>
        <w:rPr>
          <w:rFonts w:ascii="Calibri" w:eastAsia="Calibri" w:hAnsi="Calibri" w:cs="Arial"/>
          <w:b/>
          <w:szCs w:val="18"/>
          <w:lang w:val="sl-SI"/>
        </w:rPr>
        <w:t>Klavzula 11: Podobdelava</w:t>
      </w:r>
    </w:p>
    <w:p w:rsidR="00BF75F8" w:rsidRPr="00224B8E" w:rsidRDefault="00BF75F8" w:rsidP="00BF75F8">
      <w:pPr>
        <w:pStyle w:val="ProductList-Body"/>
        <w:rPr>
          <w:lang w:val="sl-SI"/>
        </w:rPr>
      </w:pP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sporazuma.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3. Za določbe o varstvu podatkov pri oddaji izvajanja postopkov obdelave podobdelovalcu v skladu z odstavkom 1 velja pravo države članice, v kateri je sedež izvoznika podatkov.</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4. Izvoznik podatkov vodi in vsaj enkrat letno posodablja seznam pogodb o podobdelavi, ki so sklenjene na podlagi klavzul in o katerih ga obvesti uvoznik podatkov v skladu s klavzulo 5(j). Seznam je na voljo nadzornemu organu izvoznika podatkov. </w:t>
      </w:r>
    </w:p>
    <w:p w:rsidR="00BF75F8" w:rsidRPr="00224B8E" w:rsidRDefault="00BF75F8" w:rsidP="00BF75F8">
      <w:pPr>
        <w:pStyle w:val="ProductList-Body"/>
        <w:rPr>
          <w:lang w:val="sl-SI"/>
        </w:rPr>
      </w:pPr>
    </w:p>
    <w:p w:rsidR="00BF75F8" w:rsidRPr="00224B8E" w:rsidRDefault="00407149" w:rsidP="00BF75F8">
      <w:pPr>
        <w:pStyle w:val="ProductList-Body"/>
        <w:jc w:val="center"/>
        <w:outlineLvl w:val="1"/>
        <w:rPr>
          <w:b/>
          <w:lang w:val="sl-SI"/>
        </w:rPr>
      </w:pPr>
      <w:r>
        <w:rPr>
          <w:rFonts w:ascii="Calibri" w:eastAsia="Calibri" w:hAnsi="Calibri" w:cs="Arial"/>
          <w:b/>
          <w:szCs w:val="18"/>
          <w:lang w:val="sl-SI"/>
        </w:rPr>
        <w:t>Klavzula 12: Obveznosti po prenehanju opravljanja storitev obdelave osebnih podatkov</w:t>
      </w:r>
    </w:p>
    <w:p w:rsidR="00BF75F8" w:rsidRPr="00224B8E" w:rsidRDefault="00BF75F8" w:rsidP="00BF75F8">
      <w:pPr>
        <w:pStyle w:val="ProductList-Body"/>
        <w:rPr>
          <w:lang w:val="sl-SI"/>
        </w:rPr>
      </w:pP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rsidR="00ED036B" w:rsidRPr="00280611" w:rsidRDefault="00ED036B" w:rsidP="00ED036B">
      <w:pPr>
        <w:pStyle w:val="ProductList-Body"/>
        <w:spacing w:after="120"/>
        <w:rPr>
          <w:rFonts w:ascii="Calibri" w:eastAsia="Calibri" w:hAnsi="Calibri" w:cs="Arial"/>
          <w:szCs w:val="18"/>
          <w:lang w:val="sl-SI"/>
        </w:rPr>
      </w:pPr>
      <w:r w:rsidRPr="00280611">
        <w:rPr>
          <w:rFonts w:ascii="Calibri" w:eastAsia="Calibri" w:hAnsi="Calibri" w:cs="Arial"/>
          <w:szCs w:val="18"/>
          <w:lang w:val="sl-SI"/>
        </w:rPr>
        <w:t>2. Uvoznik podatkov in podobdelovalec jamčita, da bosta na zahtevo izvoznika podatkov in/ali nadzornega organa predložila svojo opremo za obdelavo podatkov v pregled ukrepov iz odstavka 1.</w:t>
      </w:r>
    </w:p>
    <w:bookmarkEnd w:id="25"/>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bookmarkStart w:id="27" w:name="Appendix1toAttachment3"/>
      <w:r>
        <w:rPr>
          <w:rFonts w:ascii="Calibri" w:eastAsia="Calibri" w:hAnsi="Calibri" w:cs="Arial"/>
          <w:b/>
          <w:szCs w:val="18"/>
          <w:lang w:val="sl-SI"/>
        </w:rPr>
        <w:t>Dodatek 1 k standardnim pogodbenim klavzulam</w:t>
      </w:r>
      <w:bookmarkEnd w:id="27"/>
      <w:r>
        <w:rPr>
          <w:rFonts w:ascii="Calibri" w:eastAsia="Calibri" w:hAnsi="Calibri" w:cs="Arial"/>
          <w:b/>
          <w:szCs w:val="18"/>
          <w:lang w:val="sl-SI"/>
        </w:rPr>
        <w:t xml:space="preserve"> za storitve podpore in svetovanja</w:t>
      </w:r>
    </w:p>
    <w:p w:rsidR="00BF75F8" w:rsidRPr="00224B8E" w:rsidRDefault="00BF75F8" w:rsidP="00BF75F8">
      <w:pPr>
        <w:pStyle w:val="ProductList-Body"/>
        <w:rPr>
          <w:lang w:val="sl-SI"/>
        </w:rPr>
      </w:pPr>
    </w:p>
    <w:p w:rsidR="00BF75F8" w:rsidRPr="00224B8E" w:rsidRDefault="00407149" w:rsidP="00BF75F8">
      <w:pPr>
        <w:pStyle w:val="ProductList-Body"/>
        <w:spacing w:after="120"/>
        <w:rPr>
          <w:rFonts w:cstheme="minorHAnsi"/>
          <w:spacing w:val="-1"/>
          <w:lang w:val="sl-SI"/>
        </w:rPr>
      </w:pPr>
      <w:r>
        <w:rPr>
          <w:rFonts w:ascii="Calibri" w:eastAsia="Calibri" w:hAnsi="Calibri" w:cs="Arial"/>
          <w:b/>
          <w:szCs w:val="18"/>
          <w:lang w:val="sl-SI"/>
        </w:rPr>
        <w:t>Izvoznik podatkov</w:t>
      </w:r>
      <w:r>
        <w:rPr>
          <w:rFonts w:ascii="Calibri" w:eastAsia="Calibri" w:hAnsi="Calibri" w:cs="Arial"/>
          <w:szCs w:val="18"/>
          <w:lang w:val="sl-SI"/>
        </w:rPr>
        <w:t xml:space="preserve">: stranka je izvoznik podatkov. </w:t>
      </w:r>
      <w:r>
        <w:rPr>
          <w:rFonts w:ascii="Calibri" w:eastAsia="Calibri" w:hAnsi="Calibri" w:cs="Calibri"/>
          <w:szCs w:val="18"/>
          <w:lang w:val="sl-SI"/>
        </w:rPr>
        <w:t xml:space="preserve">Izvoznik podatkov nabavlja strokovne storitve podpore in svetovanja za IT, kot je opisano v upoštevnem delovnem nalogu za storitve Enterprise Services.  </w:t>
      </w:r>
    </w:p>
    <w:p w:rsidR="00BF75F8" w:rsidRPr="00224B8E" w:rsidRDefault="00407149" w:rsidP="00BF75F8">
      <w:pPr>
        <w:pStyle w:val="ProductList-Body"/>
        <w:spacing w:after="120"/>
        <w:rPr>
          <w:lang w:val="sl-SI"/>
        </w:rPr>
      </w:pPr>
      <w:r>
        <w:rPr>
          <w:rFonts w:ascii="Calibri" w:eastAsia="Calibri" w:hAnsi="Calibri" w:cs="Arial"/>
          <w:b/>
          <w:szCs w:val="18"/>
          <w:lang w:val="sl-SI"/>
        </w:rPr>
        <w:t>Uvoznik podatkov:</w:t>
      </w:r>
      <w:r>
        <w:rPr>
          <w:rFonts w:ascii="Calibri" w:eastAsia="Calibri" w:hAnsi="Calibri" w:cs="Arial"/>
          <w:szCs w:val="18"/>
          <w:lang w:val="sl-SI"/>
        </w:rPr>
        <w:t xml:space="preserve"> Uvoznik podatkov je družba Microsoft Corporation, globalni proizvajalec programske opreme in storitev. </w:t>
      </w:r>
    </w:p>
    <w:p w:rsidR="00BF75F8" w:rsidRPr="00224B8E" w:rsidRDefault="00407149" w:rsidP="00BF75F8">
      <w:pPr>
        <w:pStyle w:val="ProductList-Body"/>
        <w:spacing w:after="120"/>
        <w:rPr>
          <w:lang w:val="sl-SI"/>
        </w:rPr>
      </w:pPr>
      <w:r>
        <w:rPr>
          <w:rFonts w:ascii="Calibri" w:eastAsia="Calibri" w:hAnsi="Calibri" w:cs="Arial"/>
          <w:b/>
          <w:szCs w:val="18"/>
          <w:lang w:val="sl-SI"/>
        </w:rPr>
        <w:t>Posamezniki, na katere se nanašajo osebni podatki</w:t>
      </w:r>
      <w:r>
        <w:rPr>
          <w:rFonts w:ascii="Calibri" w:eastAsia="Calibri" w:hAnsi="Calibri" w:cs="Arial"/>
          <w:szCs w:val="18"/>
          <w:lang w:val="sl-SI"/>
        </w:rP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rsidR="00BF75F8" w:rsidRPr="00224B8E" w:rsidRDefault="00407149" w:rsidP="00BF75F8">
      <w:pPr>
        <w:pStyle w:val="ProductList-Body"/>
        <w:spacing w:after="120"/>
        <w:rPr>
          <w:lang w:val="sl-SI"/>
        </w:rPr>
      </w:pPr>
      <w:r>
        <w:rPr>
          <w:rFonts w:ascii="Calibri" w:eastAsia="Calibri" w:hAnsi="Calibri" w:cs="Arial"/>
          <w:b/>
          <w:szCs w:val="18"/>
          <w:lang w:val="sl-SI"/>
        </w:rPr>
        <w:t>Vrste podatkov</w:t>
      </w:r>
      <w:r>
        <w:rPr>
          <w:rFonts w:ascii="Calibri" w:eastAsia="Calibri" w:hAnsi="Calibri" w:cs="Arial"/>
          <w:szCs w:val="18"/>
          <w:lang w:val="sl-SI"/>
        </w:rPr>
        <w:t>: Preneseni osebni podatki vključujejo e-pošto, dokumente in druge podatke v elektronski obliki, ki so potrebni za zagotavljanje strokovnih storitev.</w:t>
      </w:r>
    </w:p>
    <w:p w:rsidR="00BF75F8" w:rsidRPr="00224B8E" w:rsidRDefault="00407149" w:rsidP="00BF75F8">
      <w:pPr>
        <w:pStyle w:val="ProductList-Body"/>
        <w:rPr>
          <w:lang w:val="sl-SI"/>
        </w:rPr>
      </w:pPr>
      <w:r>
        <w:rPr>
          <w:rFonts w:ascii="Calibri" w:eastAsia="Calibri" w:hAnsi="Calibri" w:cs="Arial"/>
          <w:b/>
          <w:szCs w:val="18"/>
          <w:lang w:val="sl-SI"/>
        </w:rPr>
        <w:t>Postopki obdelave</w:t>
      </w:r>
      <w:r>
        <w:rPr>
          <w:rFonts w:ascii="Calibri" w:eastAsia="Calibri" w:hAnsi="Calibri" w:cs="Arial"/>
          <w:szCs w:val="18"/>
          <w:lang w:val="sl-SI"/>
        </w:rPr>
        <w:t xml:space="preserve">: za prenesene osebne podatke veljajo te osnovne dejavnosti obdelovanja: </w:t>
      </w:r>
    </w:p>
    <w:p w:rsidR="00BF75F8" w:rsidRPr="00224B8E" w:rsidRDefault="00407149" w:rsidP="00BF75F8">
      <w:pPr>
        <w:pStyle w:val="ProductList-Body"/>
        <w:spacing w:after="60"/>
        <w:ind w:left="547"/>
        <w:rPr>
          <w:b/>
          <w:lang w:val="sl-SI"/>
        </w:rPr>
      </w:pPr>
      <w:r>
        <w:rPr>
          <w:rFonts w:ascii="Calibri" w:eastAsia="Calibri" w:hAnsi="Calibri" w:cs="Arial"/>
          <w:b/>
          <w:szCs w:val="18"/>
          <w:lang w:val="sl-SI"/>
        </w:rPr>
        <w:t>a.</w:t>
      </w:r>
      <w:r>
        <w:rPr>
          <w:rFonts w:ascii="Calibri" w:eastAsia="Calibri" w:hAnsi="Calibri" w:cs="Arial"/>
          <w:b/>
          <w:szCs w:val="18"/>
          <w:lang w:val="sl-SI"/>
        </w:rPr>
        <w:tab/>
        <w:t xml:space="preserve">Trajanje in predmet obdelave podatkov.  </w:t>
      </w:r>
      <w:r>
        <w:rPr>
          <w:rFonts w:ascii="Calibri" w:eastAsia="Calibri" w:hAnsi="Calibri" w:cs="Arial"/>
          <w:szCs w:val="18"/>
          <w:lang w:val="sl-SI"/>
        </w:rPr>
        <w:t>Podatke je mogoče obdelovati samo v obdobju veljavnosti, določenem v upoštevni pogodbi o količinskem licenciranju med izvoznikom podatkov in Microsoftovo pravno osebo, ki so ji priložene te standardne pogodbene klavzule (»Microsoft«). Namen obdelave podatkov je zagotavljanje strokovnih storitev.</w:t>
      </w:r>
    </w:p>
    <w:p w:rsidR="00BF75F8" w:rsidRPr="00224B8E" w:rsidRDefault="00407149" w:rsidP="00BF75F8">
      <w:pPr>
        <w:pStyle w:val="ProductList-Body"/>
        <w:spacing w:after="60"/>
        <w:ind w:left="547"/>
        <w:rPr>
          <w:b/>
          <w:lang w:val="sl-SI"/>
        </w:rPr>
      </w:pPr>
      <w:r>
        <w:rPr>
          <w:rFonts w:ascii="Calibri" w:eastAsia="Calibri" w:hAnsi="Calibri" w:cs="Arial"/>
          <w:b/>
          <w:szCs w:val="18"/>
          <w:lang w:val="sl-SI"/>
        </w:rPr>
        <w:t>b.</w:t>
      </w:r>
      <w:r>
        <w:rPr>
          <w:rFonts w:ascii="Calibri" w:eastAsia="Calibri" w:hAnsi="Calibri" w:cs="Arial"/>
          <w:b/>
          <w:szCs w:val="18"/>
          <w:lang w:val="sl-SI"/>
        </w:rPr>
        <w:tab/>
        <w:t xml:space="preserve">Obseg in namen obdelave podatkov.  </w:t>
      </w:r>
      <w:r>
        <w:rPr>
          <w:rFonts w:ascii="Calibri" w:eastAsia="Calibri" w:hAnsi="Calibri" w:cs="Arial"/>
          <w:szCs w:val="18"/>
          <w:lang w:val="sl-SI"/>
        </w:rPr>
        <w:t>Obseg in namen obdelave osebnih podatkov sta opisana v dodatku in v pogodbi.</w:t>
      </w:r>
    </w:p>
    <w:p w:rsidR="00BF75F8" w:rsidRPr="00224B8E" w:rsidRDefault="00407149" w:rsidP="00BF75F8">
      <w:pPr>
        <w:pStyle w:val="ProductList-Body"/>
        <w:spacing w:after="60"/>
        <w:ind w:left="547"/>
        <w:rPr>
          <w:lang w:val="sl-SI"/>
        </w:rPr>
      </w:pPr>
      <w:r>
        <w:rPr>
          <w:rFonts w:ascii="Calibri" w:eastAsia="Calibri" w:hAnsi="Calibri" w:cs="Arial"/>
          <w:b/>
          <w:szCs w:val="18"/>
          <w:lang w:val="sl-SI"/>
        </w:rPr>
        <w:t>c.</w:t>
      </w:r>
      <w:r>
        <w:rPr>
          <w:rFonts w:ascii="Calibri" w:eastAsia="Calibri" w:hAnsi="Calibri" w:cs="Arial"/>
          <w:b/>
          <w:szCs w:val="18"/>
          <w:lang w:val="sl-SI"/>
        </w:rPr>
        <w:tab/>
        <w:t xml:space="preserve">Dostop do podatkov za podporo in svetovanje.  </w:t>
      </w:r>
      <w:r>
        <w:rPr>
          <w:rFonts w:ascii="Calibri" w:eastAsia="Calibri" w:hAnsi="Calibri" w:cs="Arial"/>
          <w:szCs w:val="18"/>
          <w:lang w:val="sl-SI"/>
        </w:rPr>
        <w:t xml:space="preserve">Microsoft bo v obdobju veljavnosti, ki je določen v pogodbi, po lastni izbiri in če bo to potrebno v okviru upoštevne zakonodaje, ki uvaja člen 12(b) Direktive EU o varstvu osebnih podatkov, naredil nekaj od tega: (1) stranki bo zagotovil možnost, da popravi, izbriše ali blokira podatke za podporo in svetovanje, ali (2) bo tako popravljanje, izbris ali blokiranje izvedel v imenu stranke. </w:t>
      </w:r>
    </w:p>
    <w:p w:rsidR="00BF75F8" w:rsidRPr="00224B8E" w:rsidRDefault="00407149" w:rsidP="00BF75F8">
      <w:pPr>
        <w:pStyle w:val="ProductList-Body"/>
        <w:spacing w:after="60"/>
        <w:ind w:left="547"/>
        <w:rPr>
          <w:lang w:val="sl-SI"/>
        </w:rPr>
      </w:pPr>
      <w:r>
        <w:rPr>
          <w:rFonts w:ascii="Calibri" w:eastAsia="Calibri" w:hAnsi="Calibri" w:cs="Arial"/>
          <w:b/>
          <w:szCs w:val="18"/>
          <w:lang w:val="sl-SI"/>
        </w:rPr>
        <w:lastRenderedPageBreak/>
        <w:t>d.</w:t>
      </w:r>
      <w:r>
        <w:rPr>
          <w:rFonts w:ascii="Calibri" w:eastAsia="Calibri" w:hAnsi="Calibri" w:cs="Arial"/>
          <w:b/>
          <w:szCs w:val="18"/>
          <w:lang w:val="sl-SI"/>
        </w:rPr>
        <w:tab/>
        <w:t xml:space="preserve">Navodila izvoznika podatkov. </w:t>
      </w:r>
      <w:r>
        <w:rPr>
          <w:rFonts w:ascii="Calibri" w:eastAsia="Calibri" w:hAnsi="Calibri" w:cs="Arial"/>
          <w:szCs w:val="18"/>
          <w:lang w:val="sl-SI"/>
        </w:rPr>
        <w:t xml:space="preserve">Uvoznik podatkov bo za strokovne storitve ukrepal le po navodilih izvoznika podatkov, ki mu jih posreduje Microsoft. </w:t>
      </w:r>
    </w:p>
    <w:p w:rsidR="00BF75F8" w:rsidRPr="00224B8E" w:rsidRDefault="00407149" w:rsidP="00BF75F8">
      <w:pPr>
        <w:pStyle w:val="ProductList-Body"/>
        <w:spacing w:after="60"/>
        <w:ind w:left="547"/>
        <w:rPr>
          <w:lang w:val="sl-SI"/>
        </w:rPr>
      </w:pPr>
      <w:r>
        <w:rPr>
          <w:rFonts w:ascii="Calibri" w:eastAsia="Calibri" w:hAnsi="Calibri" w:cs="Arial"/>
          <w:b/>
          <w:szCs w:val="18"/>
          <w:lang w:val="sl-SI"/>
        </w:rPr>
        <w:t>e.</w:t>
      </w:r>
      <w:r>
        <w:rPr>
          <w:rFonts w:ascii="Calibri" w:eastAsia="Calibri" w:hAnsi="Calibri" w:cs="Arial"/>
          <w:b/>
          <w:szCs w:val="18"/>
          <w:lang w:val="sl-SI"/>
        </w:rPr>
        <w:tab/>
        <w:t>Izbris in vračilo podatkov za podporo in svetovanje.</w:t>
      </w:r>
      <w:r>
        <w:rPr>
          <w:rFonts w:ascii="Calibri" w:eastAsia="Calibri" w:hAnsi="Calibri" w:cs="Arial"/>
          <w:szCs w:val="18"/>
          <w:lang w:val="sl-SI"/>
        </w:rPr>
        <w:t xml:space="preserve">  Microsoft bo vse kopije podatkov za podporo in svetovanje izbrisal ali vrnil, potem ko so doseženi poslovni nameni, zaradi katerih so bili podatki za podporo in svetovanje zbrani ali preneseni, ali prej, če stranka to pisno zahteva. </w:t>
      </w:r>
    </w:p>
    <w:p w:rsidR="00BF75F8" w:rsidRPr="00224B8E" w:rsidRDefault="00407149" w:rsidP="00BF75F8">
      <w:pPr>
        <w:pStyle w:val="ProductList-Body"/>
        <w:rPr>
          <w:lang w:val="sl-SI"/>
        </w:rPr>
      </w:pPr>
      <w:r>
        <w:rPr>
          <w:rFonts w:ascii="Calibri" w:eastAsia="Calibri" w:hAnsi="Calibri" w:cs="Arial"/>
          <w:b/>
          <w:szCs w:val="18"/>
          <w:lang w:val="sl-SI"/>
        </w:rPr>
        <w:t xml:space="preserve">Podizvajalci: </w:t>
      </w:r>
      <w:r>
        <w:rPr>
          <w:rFonts w:ascii="Calibri" w:eastAsia="Calibri" w:hAnsi="Calibri" w:cs="Arial"/>
          <w:szCs w:val="18"/>
          <w:lang w:val="sl-SI"/>
        </w:rPr>
        <w:t>Uvoznik podatkov lahko za zagotavljanje omejenih storitev v imenu uvoznika podatkov najame druga podjetja. Vsi taki podizvajalci lahko podatke za podporo in svetovanje pridobijo izključno za zagotavljanje storitev, ki jih je uvoznik podatkov pri njih naročil, podizvajalci pa podatkov za podporo in svetovanje ne smejo uporabljati za noben drug namen.</w:t>
      </w:r>
    </w:p>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r>
        <w:rPr>
          <w:rFonts w:ascii="Calibri" w:eastAsia="Calibri" w:hAnsi="Calibri" w:cs="Arial"/>
          <w:b/>
          <w:szCs w:val="18"/>
          <w:lang w:val="sl-SI"/>
        </w:rPr>
        <w:t xml:space="preserve">Dodatek 2 k standardnim pogodbenim klavzulam za storitve podpore in svetovanja </w:t>
      </w:r>
    </w:p>
    <w:p w:rsidR="00BF75F8" w:rsidRPr="00224B8E" w:rsidRDefault="00BF75F8" w:rsidP="00BF75F8">
      <w:pPr>
        <w:pStyle w:val="ProductList-Body"/>
        <w:rPr>
          <w:lang w:val="sl-SI"/>
        </w:rPr>
      </w:pPr>
    </w:p>
    <w:p w:rsidR="00BF75F8" w:rsidRPr="00224B8E" w:rsidRDefault="00407149" w:rsidP="00BF75F8">
      <w:pPr>
        <w:pStyle w:val="ProductList-Body"/>
        <w:spacing w:after="120"/>
        <w:rPr>
          <w:lang w:val="sl-SI"/>
        </w:rPr>
      </w:pPr>
      <w:r>
        <w:rPr>
          <w:rFonts w:ascii="Calibri" w:eastAsia="Calibri" w:hAnsi="Calibri" w:cs="Arial"/>
          <w:szCs w:val="18"/>
          <w:lang w:val="sl-SI"/>
        </w:rPr>
        <w:t>Opis tehničnih in organizacijskih varnostnih ukrepov, ki jih je uvoznik podatkov izvedel v skladu s klavzulama 4(d) in 5(c):</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1. </w:t>
      </w:r>
      <w:r>
        <w:rPr>
          <w:rFonts w:ascii="Calibri" w:eastAsia="Calibri" w:hAnsi="Calibri" w:cs="Arial"/>
          <w:b/>
          <w:szCs w:val="18"/>
          <w:lang w:val="sl-SI"/>
        </w:rPr>
        <w:t>Osebje</w:t>
      </w:r>
      <w:r>
        <w:rPr>
          <w:rFonts w:ascii="Calibri" w:eastAsia="Calibri" w:hAnsi="Calibri" w:cs="Arial"/>
          <w:szCs w:val="18"/>
          <w:lang w:val="sl-SI"/>
        </w:rPr>
        <w:t xml:space="preserve">. Osebje uvoznika podatkov ne bo brez pooblastila obdelovalo podatkov za podporo in svetovanje. Osebje mora ohraniti zaupnost vseh podatkov za podporo in svetovanje, ta obveznost pa velja tudi po tem, ko bo delo osebja končano. </w:t>
      </w:r>
    </w:p>
    <w:p w:rsidR="00BF75F8" w:rsidRPr="00224B8E" w:rsidRDefault="00407149" w:rsidP="00BF75F8">
      <w:pPr>
        <w:pStyle w:val="ProductList-Body"/>
        <w:rPr>
          <w:lang w:val="sl-SI"/>
        </w:rPr>
      </w:pPr>
      <w:r>
        <w:rPr>
          <w:rFonts w:ascii="Calibri" w:eastAsia="Calibri" w:hAnsi="Calibri" w:cs="Arial"/>
          <w:szCs w:val="18"/>
          <w:lang w:val="sl-SI"/>
        </w:rPr>
        <w:t xml:space="preserve">2. </w:t>
      </w:r>
      <w:r>
        <w:rPr>
          <w:rFonts w:ascii="Calibri" w:eastAsia="Calibri" w:hAnsi="Calibri" w:cs="Arial"/>
          <w:b/>
          <w:szCs w:val="18"/>
          <w:lang w:val="sl-SI"/>
        </w:rPr>
        <w:t>Oseba za stik, odgovorna za zasebnost podatkov</w:t>
      </w:r>
      <w:r>
        <w:rPr>
          <w:rFonts w:ascii="Calibri" w:eastAsia="Calibri" w:hAnsi="Calibri" w:cs="Arial"/>
          <w:szCs w:val="18"/>
          <w:lang w:val="sl-SI"/>
        </w:rPr>
        <w:t xml:space="preserve">. Pooblaščena oseba, odgovorna za zasebnost podatkov, pri uvozniku podatkov je dosegljiva na tem naslovu: </w:t>
      </w:r>
    </w:p>
    <w:p w:rsidR="00BF75F8" w:rsidRDefault="00407149" w:rsidP="00B0434E">
      <w:pPr>
        <w:pStyle w:val="ProductList-Body"/>
        <w:ind w:left="180"/>
      </w:pPr>
      <w:r>
        <w:rPr>
          <w:rFonts w:ascii="Calibri" w:eastAsia="Calibri" w:hAnsi="Calibri" w:cs="Arial"/>
          <w:szCs w:val="18"/>
          <w:lang w:val="sl-SI"/>
        </w:rPr>
        <w:t xml:space="preserve">Microsoft Corporation </w:t>
      </w:r>
    </w:p>
    <w:p w:rsidR="00BF75F8" w:rsidRDefault="00407149" w:rsidP="00B0434E">
      <w:pPr>
        <w:pStyle w:val="ProductList-Body"/>
        <w:ind w:left="180"/>
      </w:pPr>
      <w:r>
        <w:rPr>
          <w:rFonts w:ascii="Calibri" w:eastAsia="Calibri" w:hAnsi="Calibri" w:cs="Arial"/>
          <w:szCs w:val="18"/>
          <w:lang w:val="sl-SI"/>
        </w:rPr>
        <w:t xml:space="preserve">Attn: Chief Privacy Officer </w:t>
      </w:r>
    </w:p>
    <w:p w:rsidR="00BF75F8" w:rsidRDefault="00407149" w:rsidP="00B0434E">
      <w:pPr>
        <w:pStyle w:val="ProductList-Body"/>
        <w:ind w:left="180"/>
      </w:pPr>
      <w:r>
        <w:rPr>
          <w:rFonts w:ascii="Calibri" w:eastAsia="Calibri" w:hAnsi="Calibri" w:cs="Arial"/>
          <w:szCs w:val="18"/>
          <w:lang w:val="sl-SI"/>
        </w:rPr>
        <w:t xml:space="preserve">1 Microsoft Way </w:t>
      </w:r>
    </w:p>
    <w:p w:rsidR="00BF75F8" w:rsidRDefault="00407149" w:rsidP="00B0434E">
      <w:pPr>
        <w:pStyle w:val="ProductList-Body"/>
        <w:spacing w:after="120"/>
        <w:ind w:left="180"/>
      </w:pPr>
      <w:r>
        <w:rPr>
          <w:rFonts w:ascii="Calibri" w:eastAsia="Calibri" w:hAnsi="Calibri" w:cs="Arial"/>
          <w:szCs w:val="18"/>
          <w:lang w:val="sl-SI"/>
        </w:rPr>
        <w:t xml:space="preserve">Redmond, WA 98052 ZDA </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3. </w:t>
      </w:r>
      <w:r>
        <w:rPr>
          <w:rFonts w:ascii="Calibri" w:eastAsia="Calibri" w:hAnsi="Calibri" w:cs="Arial"/>
          <w:b/>
          <w:szCs w:val="18"/>
          <w:lang w:val="sl-SI"/>
        </w:rPr>
        <w:t>Tehnični in organizacijski ukrepi</w:t>
      </w:r>
      <w:r>
        <w:rPr>
          <w:rFonts w:ascii="Calibri" w:eastAsia="Calibri" w:hAnsi="Calibri" w:cs="Arial"/>
          <w:szCs w:val="18"/>
          <w:lang w:val="sl-SI"/>
        </w:rPr>
        <w:t>. Uvoznik podatkov je izvedel in bo zagotavljal ustrezne tehnične in organizacijske ukrepe, notranji nadzor in postopke za varovanje podatkov, ki podatke za podporo in svetovanje, kot so opredeljeni v dodatku o varovanju podatkov za Microsoftove strokovne storitve, ščitijo pred nenamerno izgubo, uničenjem ali spreminjanjem, nepooblaščenim razkritjem ali dostopom do njih oziroma pred nezakonitim uničenjem, kot sledi: tehnični in organizacijski ukrepi, notranji nadzor in postopki za varovanje podatkov, ki so opredeljeni v prilogi 1, so v ta Dodatek 2 vključeni s tem sklicem in so zavezujoči za uvoznika podatkov, kot da bi bili v celoti opredeljeni v tem Dodatku 2.</w:t>
      </w:r>
    </w:p>
    <w:p w:rsidR="00BF75F8" w:rsidRPr="00224B8E" w:rsidRDefault="00407149" w:rsidP="00BF75F8">
      <w:pPr>
        <w:pStyle w:val="ProductList-Body"/>
        <w:rPr>
          <w:lang w:val="sl-SI"/>
        </w:rPr>
      </w:pPr>
      <w:r>
        <w:rPr>
          <w:rFonts w:ascii="Calibri" w:eastAsia="Calibri" w:hAnsi="Calibri" w:cs="Arial"/>
          <w:szCs w:val="18"/>
          <w:lang w:val="sl-SI"/>
        </w:rPr>
        <w:t>Podpis družbe Microsoft Corporation je prikazan na naslednji strani.</w:t>
      </w:r>
    </w:p>
    <w:p w:rsidR="00BF75F8" w:rsidRPr="00224B8E" w:rsidRDefault="00407149" w:rsidP="00BF75F8">
      <w:pPr>
        <w:pStyle w:val="ProductList-Body"/>
        <w:rPr>
          <w:lang w:val="sl-SI"/>
        </w:rPr>
      </w:pPr>
      <w:r w:rsidRPr="00224B8E">
        <w:rPr>
          <w:lang w:val="sl-SI"/>
        </w:rPr>
        <w:br w:type="page"/>
      </w:r>
    </w:p>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r>
        <w:rPr>
          <w:rFonts w:ascii="Calibri" w:eastAsia="Calibri" w:hAnsi="Calibri" w:cs="Arial"/>
          <w:b/>
          <w:szCs w:val="18"/>
          <w:lang w:val="sl-SI"/>
        </w:rPr>
        <w:t>Podpisnik standardnih pogodbenih klavzul za strokovne storitve, Dodatka 1 in Dodatka 2 v imenu uvoznika podatkov:</w:t>
      </w:r>
    </w:p>
    <w:p w:rsidR="00BF75F8" w:rsidRPr="00224B8E" w:rsidRDefault="00BF75F8" w:rsidP="00BF75F8">
      <w:pPr>
        <w:pStyle w:val="ProductList-Body"/>
        <w:rPr>
          <w:lang w:val="sl-SI"/>
        </w:rPr>
      </w:pPr>
    </w:p>
    <w:p w:rsidR="00BF75F8" w:rsidRDefault="00407149" w:rsidP="00BF75F8">
      <w:pPr>
        <w:keepNext/>
        <w:tabs>
          <w:tab w:val="left" w:pos="1896"/>
        </w:tabs>
        <w:spacing w:before="360"/>
      </w:pPr>
      <w:r>
        <w:rPr>
          <w:rFonts w:ascii="Calibri" w:eastAsia="Calibri" w:hAnsi="Calibri" w:cs="Arial"/>
          <w:lang w:val="sl-SI"/>
        </w:rPr>
        <w:t xml:space="preserve">Podpis:  </w:t>
      </w:r>
    </w:p>
    <w:p w:rsidR="00BF75F8" w:rsidRPr="008D4918" w:rsidRDefault="00407149" w:rsidP="00BF75F8">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479820" name=""/>
                    <pic:cNvPicPr/>
                  </pic:nvPicPr>
                  <pic:blipFill>
                    <a:blip r:embed="rId15"/>
                    <a:stretch>
                      <a:fillRect/>
                    </a:stretch>
                  </pic:blipFill>
                  <pic:spPr>
                    <a:xfrm>
                      <a:off x="0" y="0"/>
                      <a:ext cx="1868885" cy="690050"/>
                    </a:xfrm>
                    <a:prstGeom prst="rect">
                      <a:avLst/>
                    </a:prstGeom>
                  </pic:spPr>
                </pic:pic>
              </a:graphicData>
            </a:graphic>
          </wp:inline>
        </w:drawing>
      </w:r>
    </w:p>
    <w:p w:rsidR="00BF75F8" w:rsidRPr="006C6E2E" w:rsidRDefault="00407149" w:rsidP="00BF75F8">
      <w:pPr>
        <w:keepNext/>
        <w:spacing w:after="120"/>
        <w:rPr>
          <w:rFonts w:cstheme="minorHAnsi"/>
          <w:b/>
        </w:rPr>
      </w:pPr>
      <w:r>
        <w:rPr>
          <w:rFonts w:ascii="Calibri" w:eastAsia="Calibri" w:hAnsi="Calibri" w:cs="Calibri"/>
          <w:b/>
          <w:spacing w:val="-2"/>
          <w:lang w:val="sl-SI"/>
        </w:rPr>
        <w:t>Anand Eswaran, podpredsednik družbe</w:t>
      </w:r>
    </w:p>
    <w:p w:rsidR="00BF75F8" w:rsidRPr="008D4918" w:rsidRDefault="00407149" w:rsidP="00BF75F8">
      <w:pPr>
        <w:pStyle w:val="ProductList-Body"/>
      </w:pPr>
      <w:r>
        <w:rPr>
          <w:rFonts w:ascii="Calibri" w:eastAsia="Calibri" w:hAnsi="Calibri" w:cs="Arial"/>
          <w:szCs w:val="18"/>
          <w:lang w:val="sl-SI"/>
        </w:rPr>
        <w:t>Microsoft Corporation</w:t>
      </w:r>
    </w:p>
    <w:p w:rsidR="00BF75F8" w:rsidRPr="008D4918" w:rsidRDefault="00407149" w:rsidP="00BF75F8">
      <w:pPr>
        <w:pStyle w:val="ProductList-Body"/>
      </w:pPr>
      <w:r>
        <w:rPr>
          <w:rFonts w:ascii="Calibri" w:eastAsia="Calibri" w:hAnsi="Calibri" w:cs="Arial"/>
          <w:szCs w:val="18"/>
          <w:lang w:val="sl-SI"/>
        </w:rPr>
        <w:t>One Microsoft Way</w:t>
      </w:r>
    </w:p>
    <w:p w:rsidR="00BF75F8" w:rsidRPr="008D4918" w:rsidRDefault="00407149" w:rsidP="00BF75F8">
      <w:pPr>
        <w:pStyle w:val="ProductList-Body"/>
      </w:pPr>
      <w:r>
        <w:rPr>
          <w:rFonts w:ascii="Calibri" w:eastAsia="Calibri" w:hAnsi="Calibri" w:cs="Arial"/>
          <w:szCs w:val="18"/>
          <w:lang w:val="sl-SI"/>
        </w:rPr>
        <w:t>Redmond, WA  98052 USA</w:t>
      </w:r>
    </w:p>
    <w:p w:rsidR="00BF75F8" w:rsidRDefault="00407149" w:rsidP="00BF75F8">
      <w:pPr>
        <w:rPr>
          <w:rFonts w:cstheme="minorHAnsi"/>
          <w:b/>
          <w:sz w:val="24"/>
          <w:szCs w:val="24"/>
          <w:lang w:eastAsia="zh-CN"/>
        </w:rPr>
      </w:pPr>
      <w:r w:rsidRPr="006C6E2E">
        <w:rPr>
          <w:rFonts w:cstheme="minorHAnsi"/>
          <w:b/>
          <w:sz w:val="24"/>
          <w:szCs w:val="24"/>
          <w:lang w:eastAsia="zh-CN"/>
        </w:rPr>
        <w:br w:type="page"/>
      </w:r>
    </w:p>
    <w:p w:rsidR="00BF75F8" w:rsidRDefault="00407149" w:rsidP="00BF75F8">
      <w:pPr>
        <w:pStyle w:val="ProductList-SectionHeading"/>
        <w:outlineLvl w:val="0"/>
      </w:pPr>
      <w:r>
        <w:rPr>
          <w:rFonts w:ascii="Calibri Light" w:eastAsia="Calibri Light" w:hAnsi="Calibri Light" w:cs="Arial"/>
          <w:szCs w:val="40"/>
          <w:lang w:val="sl-SI"/>
        </w:rPr>
        <w:lastRenderedPageBreak/>
        <w:t>Priloga 2 – Standardne pogodbene klavzule (obdelovalci) za storitve svetovanja, ki jih zagotavlja Global Delivery India</w:t>
      </w:r>
    </w:p>
    <w:p w:rsidR="00845706" w:rsidRPr="00224B8E" w:rsidRDefault="00407149" w:rsidP="00845706">
      <w:pPr>
        <w:pStyle w:val="ProductList-Body"/>
        <w:rPr>
          <w:lang w:val="sl-SI"/>
        </w:rPr>
      </w:pPr>
      <w:r>
        <w:rPr>
          <w:rFonts w:ascii="Calibri" w:eastAsia="Calibri" w:hAnsi="Calibri" w:cs="Arial"/>
          <w:szCs w:val="18"/>
          <w:lang w:val="sl-SI"/>
        </w:rPr>
        <w:t>Sklenitev izjave o storitvah s strani stranke vključuje tudi sklenitev te Priloge 2, ki jo sopodpiše družba Microsoft Global Delivery India. Če želi stranka zavrniti standardne pogodbene klavzule, mora Microsoftu v pisnem obvestilu poslati te podatke (skladno s pogoji strankine pogodbe):</w:t>
      </w:r>
    </w:p>
    <w:p w:rsidR="00845706" w:rsidRPr="00224B8E" w:rsidRDefault="00407149" w:rsidP="00845706">
      <w:pPr>
        <w:pStyle w:val="ProductList-Body"/>
        <w:rPr>
          <w:lang w:val="sl-SI"/>
        </w:rPr>
      </w:pPr>
      <w:r>
        <w:rPr>
          <w:rFonts w:ascii="Calibri" w:eastAsia="Calibri" w:hAnsi="Calibri" w:cs="Arial"/>
          <w:szCs w:val="18"/>
          <w:lang w:val="sl-SI"/>
        </w:rPr>
        <w:t>•</w:t>
      </w:r>
      <w:r>
        <w:rPr>
          <w:rFonts w:ascii="Calibri" w:eastAsia="Calibri" w:hAnsi="Calibri" w:cs="Arial"/>
          <w:szCs w:val="18"/>
          <w:lang w:val="sl-SI"/>
        </w:rPr>
        <w:tab/>
        <w:t>polno uradno ime stranke in morebitnih lastniško povezanih podjetij, ki želijo zavrniti klavzule in pogoje,</w:t>
      </w:r>
    </w:p>
    <w:p w:rsidR="00845706" w:rsidRPr="00224B8E" w:rsidRDefault="00407149" w:rsidP="00845706">
      <w:pPr>
        <w:pStyle w:val="ProductList-Body"/>
        <w:rPr>
          <w:lang w:val="sl-SI"/>
        </w:rPr>
      </w:pPr>
      <w:r>
        <w:rPr>
          <w:rFonts w:ascii="Calibri" w:eastAsia="Calibri" w:hAnsi="Calibri" w:cs="Arial"/>
          <w:szCs w:val="18"/>
          <w:lang w:val="sl-SI"/>
        </w:rPr>
        <w:t>•</w:t>
      </w:r>
      <w:r>
        <w:rPr>
          <w:rFonts w:ascii="Calibri" w:eastAsia="Calibri" w:hAnsi="Calibri" w:cs="Arial"/>
          <w:szCs w:val="18"/>
          <w:lang w:val="sl-SI"/>
        </w:rPr>
        <w:tab/>
        <w:t>podatke o pogodbi, za katero želi stranka zavrniti klavzule in pogoje, če je stranka sklenila več pogodb,</w:t>
      </w:r>
    </w:p>
    <w:p w:rsidR="00845706" w:rsidRPr="00224B8E" w:rsidRDefault="00407149" w:rsidP="00845706">
      <w:pPr>
        <w:pStyle w:val="ProductList-Body"/>
        <w:rPr>
          <w:lang w:val="sl-SI"/>
        </w:rPr>
      </w:pPr>
      <w:r>
        <w:rPr>
          <w:rFonts w:ascii="Calibri" w:eastAsia="Calibri" w:hAnsi="Calibri" w:cs="Arial"/>
          <w:szCs w:val="18"/>
          <w:lang w:val="sl-SI"/>
        </w:rPr>
        <w:t>•</w:t>
      </w:r>
      <w:r>
        <w:rPr>
          <w:rFonts w:ascii="Calibri" w:eastAsia="Calibri" w:hAnsi="Calibri" w:cs="Arial"/>
          <w:szCs w:val="18"/>
          <w:lang w:val="sl-SI"/>
        </w:rPr>
        <w:tab/>
        <w:t>izjavo, da stranka (ali lastniško povezano podjetje) zavrača standardne pogodbene klavzule.</w:t>
      </w:r>
    </w:p>
    <w:p w:rsidR="00845706" w:rsidRPr="00224B8E" w:rsidRDefault="00407149" w:rsidP="00845706">
      <w:pPr>
        <w:pStyle w:val="ProductList-Body"/>
        <w:rPr>
          <w:lang w:val="sl-SI"/>
        </w:rPr>
      </w:pPr>
      <w:r>
        <w:rPr>
          <w:rFonts w:ascii="Calibri" w:eastAsia="Calibri" w:hAnsi="Calibri" w:cs="Arial"/>
          <w:szCs w:val="18"/>
          <w:lang w:val="sl-SI"/>
        </w:rP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rsidR="00845706" w:rsidRPr="00224B8E" w:rsidRDefault="00407149" w:rsidP="00845706">
      <w:pPr>
        <w:pStyle w:val="ProductList-Body"/>
        <w:rPr>
          <w:lang w:val="sl-SI"/>
        </w:rPr>
      </w:pPr>
      <w:r>
        <w:rPr>
          <w:rFonts w:ascii="Calibri" w:eastAsia="Calibri" w:hAnsi="Calibri" w:cs="Arial"/>
          <w:szCs w:val="18"/>
          <w:lang w:val="sl-SI"/>
        </w:rPr>
        <w:t>Od vključno 25. maja 2018 se sklici na različne člene Direktive 95/46/ES v standardnih pogodbenih klavzulah obravnavajo kot sklici na ustrezne in primerne člene Splošne uredbe o varstvu podatkov (GDPR).</w:t>
      </w:r>
    </w:p>
    <w:p w:rsidR="00845706" w:rsidRPr="00224B8E" w:rsidRDefault="00845706" w:rsidP="00BF75F8">
      <w:pPr>
        <w:pStyle w:val="ProductList-Body"/>
        <w:rPr>
          <w:lang w:val="sl-SI"/>
        </w:rPr>
      </w:pPr>
    </w:p>
    <w:p w:rsidR="00BF75F8" w:rsidRPr="00224B8E" w:rsidRDefault="00407149" w:rsidP="00BF75F8">
      <w:pPr>
        <w:pStyle w:val="ProductList-Body"/>
        <w:rPr>
          <w:lang w:val="sl-SI"/>
        </w:rPr>
      </w:pPr>
      <w:r>
        <w:rPr>
          <w:rFonts w:ascii="Calibri" w:eastAsia="Calibri" w:hAnsi="Calibri" w:cs="Arial"/>
          <w:szCs w:val="18"/>
          <w:lang w:val="sl-SI"/>
        </w:rPr>
        <w:t>V smislu člena 26(2) Direktive 95/46/ES za prenos osebnih podatkov obdelovalcem s sedežem v tretjih državah, ki ne zagotavljajo primerne ravni varovanja podatkov, sta se stranka (kot izvoznik podatkov) in družba Microsoft Global Services Center (India) Private Limited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rsidR="00BF75F8" w:rsidRPr="00224B8E" w:rsidRDefault="00BF75F8" w:rsidP="00BF75F8">
      <w:pPr>
        <w:pStyle w:val="ProductList-Body"/>
        <w:rPr>
          <w:lang w:val="sl-SI"/>
        </w:rPr>
      </w:pP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 xml:space="preserve">Klavzula 1: </w:t>
      </w:r>
      <w:r w:rsidRPr="00EF6C00">
        <w:rPr>
          <w:rFonts w:ascii="Calibri" w:eastAsia="Calibri" w:hAnsi="Calibri" w:cs="Arial"/>
          <w:b/>
          <w:szCs w:val="18"/>
          <w:lang w:val="sl-SI"/>
        </w:rPr>
        <w:t>Opredelitev pojmov</w:t>
      </w:r>
    </w:p>
    <w:p w:rsidR="00376651" w:rsidRPr="00224B8E" w:rsidRDefault="00376651" w:rsidP="00376651">
      <w:pPr>
        <w:pStyle w:val="ProductList-Body"/>
        <w:rPr>
          <w:lang w:val="sl-SI"/>
        </w:rPr>
      </w:pP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(a) imajo pojmi „osebni podatki“, „posebne vrste podatkov“, „obdelava“, „upravljavec“, „obdelovalec“, „posameznik, na katerega se nanašajo osebni podatki“ in „nadzorni organ“ enak pomen kot v Direktivi Evropskega parlamenta in Sveta 95/46/ES z dne 24. oktobra 1995 o varstvu posameznikov pri obdelavi osebnih podatkov in o prostem pretoku takih podatkov;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(b) „izvoznik podatkov“ pomeni upravljavca, ki prenaša osebne podatke;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(c) „uvoznik podatkov“ pomeni obdelovalca, ki soglaša, da od izvoznika podatkov prejema osebne podatke, namenjene za obdelavo v imenu izvoznika podatkov po prenosu v skladu z njegovimi navodili in pogoji klavzul, ter ki ni podvržen sistemu tretje države za zagotovitev primernega varstva v smislu člena 25(1) Direktive 95/46/ES;</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rsidR="00376651" w:rsidRPr="00224B8E" w:rsidRDefault="00376651" w:rsidP="00376651">
      <w:pPr>
        <w:pStyle w:val="ProductList-Body"/>
        <w:rPr>
          <w:lang w:val="sl-SI"/>
        </w:rPr>
      </w:pP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Klavzula 2: Podrobnosti prenosa</w:t>
      </w:r>
    </w:p>
    <w:p w:rsidR="00376651" w:rsidRPr="00224B8E" w:rsidRDefault="00376651" w:rsidP="00376651">
      <w:pPr>
        <w:pStyle w:val="ProductList-Body"/>
        <w:rPr>
          <w:lang w:val="sl-SI"/>
        </w:rPr>
      </w:pPr>
    </w:p>
    <w:p w:rsidR="00376651" w:rsidRPr="00224B8E" w:rsidRDefault="00376651" w:rsidP="00376651">
      <w:pPr>
        <w:pStyle w:val="ProductList-Body"/>
        <w:rPr>
          <w:lang w:val="sl-SI"/>
        </w:rPr>
      </w:pPr>
      <w:r w:rsidRPr="00EF6C00">
        <w:rPr>
          <w:rFonts w:ascii="Calibri" w:eastAsia="Calibri" w:hAnsi="Calibri" w:cs="Arial"/>
          <w:szCs w:val="18"/>
          <w:lang w:val="sl-SI"/>
        </w:rPr>
        <w:t xml:space="preserve">Podrobnosti prenosa in zlasti posebne vrste osebnih podatkov, kjer je to ustrezno, so določene v Dodatku 1, ki je sestavni del klavzul. </w:t>
      </w: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Klavzula 3: Klavzula v korist tretjega</w:t>
      </w:r>
    </w:p>
    <w:p w:rsidR="00376651" w:rsidRPr="00224B8E" w:rsidRDefault="00376651" w:rsidP="00376651">
      <w:pPr>
        <w:pStyle w:val="ProductList-Body"/>
        <w:rPr>
          <w:lang w:val="sl-SI"/>
        </w:rPr>
      </w:pP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1. Posameznik, na katerega se nanašajo osebni podatki, lahko kot upravičena tretja stranka proti izvozniku podatkov uveljavlja to klavzulo, klavzulo 4(b) do (i), klavzulo 5(a) do (e) in (g) do (j), klavzulo 6(1) in (2), klavzulo 7, klavzulo 8(2) ter klavzule 9 do 12.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w:t>
      </w:r>
      <w:r w:rsidRPr="00EF6C00">
        <w:rPr>
          <w:rFonts w:ascii="Calibri" w:eastAsia="Calibri" w:hAnsi="Calibri" w:cs="Arial"/>
          <w:szCs w:val="18"/>
          <w:lang w:val="sl-SI"/>
        </w:rPr>
        <w:lastRenderedPageBreak/>
        <w:t xml:space="preserve">posameznik, na katerega se nanašajo osebni podatki, navedene klavzule uveljavlja proti pravnemu nasledniku. Takšna odgovornost podobdelovalca je omejena na njegove postopke obdelave iz klavzul.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4. Stranki ne nasprotujeta temu, da posameznika, na katerega se nanašajo osebni podatki, zastopa združenje ali drug organ, če posameznik to izrecno želi in če to dovoljuje nacionalna zakonodaja. </w:t>
      </w:r>
    </w:p>
    <w:p w:rsidR="00376651" w:rsidRPr="00224B8E" w:rsidRDefault="00376651" w:rsidP="00376651">
      <w:pPr>
        <w:pStyle w:val="ProductList-Body"/>
        <w:rPr>
          <w:lang w:val="sl-SI"/>
        </w:rPr>
      </w:pPr>
    </w:p>
    <w:p w:rsidR="00376651" w:rsidRPr="00224B8E" w:rsidRDefault="00376651" w:rsidP="00376651">
      <w:pPr>
        <w:rPr>
          <w:b/>
          <w:sz w:val="18"/>
          <w:lang w:val="sl-SI"/>
        </w:rPr>
      </w:pPr>
      <w:r w:rsidRPr="00224B8E">
        <w:rPr>
          <w:b/>
          <w:lang w:val="sl-SI"/>
        </w:rPr>
        <w:br w:type="page"/>
      </w:r>
    </w:p>
    <w:p w:rsidR="00376651" w:rsidRPr="00224B8E" w:rsidRDefault="00376651" w:rsidP="00376651">
      <w:pPr>
        <w:pStyle w:val="ProductList-Body"/>
        <w:keepNext/>
        <w:jc w:val="center"/>
        <w:outlineLvl w:val="1"/>
        <w:rPr>
          <w:b/>
          <w:lang w:val="sl-SI"/>
        </w:rPr>
      </w:pPr>
      <w:r>
        <w:rPr>
          <w:rFonts w:ascii="Calibri" w:eastAsia="Calibri" w:hAnsi="Calibri" w:cs="Arial"/>
          <w:b/>
          <w:szCs w:val="18"/>
          <w:lang w:val="sl-SI"/>
        </w:rPr>
        <w:lastRenderedPageBreak/>
        <w:t>Klavzula 4: Obveznosti izvoznika podatkov</w:t>
      </w:r>
    </w:p>
    <w:p w:rsidR="00376651" w:rsidRPr="00224B8E" w:rsidRDefault="00376651" w:rsidP="00376651">
      <w:pPr>
        <w:pStyle w:val="ProductList-Body"/>
        <w:keepNext/>
        <w:rPr>
          <w:lang w:val="sl-SI"/>
        </w:rPr>
      </w:pPr>
    </w:p>
    <w:p w:rsidR="00376651" w:rsidRPr="00224B8E" w:rsidRDefault="00376651" w:rsidP="00376651">
      <w:pPr>
        <w:pStyle w:val="ProductList-Body"/>
        <w:keepNext/>
        <w:rPr>
          <w:lang w:val="sl-SI"/>
        </w:rPr>
      </w:pPr>
      <w:r>
        <w:rPr>
          <w:rFonts w:ascii="Calibri" w:eastAsia="Calibri" w:hAnsi="Calibri" w:cs="Arial"/>
          <w:szCs w:val="18"/>
          <w:lang w:val="sl-SI"/>
        </w:rPr>
        <w:t xml:space="preserve">Izvoznik podatkov soglaša z naslednjim in zagotavlja: </w:t>
      </w:r>
    </w:p>
    <w:p w:rsidR="00376651" w:rsidRPr="00224B8E" w:rsidRDefault="00376651" w:rsidP="00376651">
      <w:pPr>
        <w:pStyle w:val="ProductList-Body"/>
        <w:rPr>
          <w:lang w:val="sl-SI"/>
        </w:rPr>
      </w:pP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(b) da je uvoznika podatkov poučil in mu bo med trajanjem obdelave osebnih podatkov še naprej dajal navodila, da naj obdeluje prenesene osebne podatke samo v imenu izvoznika podatkov ter v skladu z veljavnim pravom o varstvu podatkov in klavzulami;</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(c) da bo uvoznik podatkov zagotovil zadostna jamstva glede tehničnih in organizacijskih varnostnih ukrepov iz Dodatka 2 k tej pogodbi;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rsidR="00376651" w:rsidRPr="00CE1270" w:rsidRDefault="00376651" w:rsidP="00376651">
      <w:pPr>
        <w:pStyle w:val="ProductList-Body"/>
        <w:spacing w:after="120"/>
        <w:rPr>
          <w:rFonts w:ascii="Calibri" w:eastAsia="Calibri" w:hAnsi="Calibri" w:cs="Arial"/>
          <w:szCs w:val="18"/>
          <w:lang w:val="sl-SI"/>
        </w:rPr>
      </w:pPr>
      <w:r w:rsidRPr="00CE1270">
        <w:rPr>
          <w:rFonts w:ascii="Calibri" w:eastAsia="Calibri" w:hAnsi="Calibri" w:cs="Arial"/>
          <w:szCs w:val="18"/>
          <w:lang w:val="sl-SI"/>
        </w:rPr>
        <w:t xml:space="preserve">(e) da bo zagotovil upoštevanje varnostnih ukrepov; </w:t>
      </w:r>
    </w:p>
    <w:p w:rsidR="00376651" w:rsidRPr="00CE1270" w:rsidRDefault="00376651" w:rsidP="00376651">
      <w:pPr>
        <w:pStyle w:val="ProductList-Body"/>
        <w:spacing w:after="120"/>
        <w:rPr>
          <w:rFonts w:ascii="Calibri" w:eastAsia="Calibri" w:hAnsi="Calibri" w:cs="Arial"/>
          <w:szCs w:val="18"/>
          <w:lang w:val="sl-SI"/>
        </w:rPr>
      </w:pPr>
      <w:r w:rsidRPr="00CE1270">
        <w:rPr>
          <w:rFonts w:ascii="Calibri" w:eastAsia="Calibri" w:hAnsi="Calibri" w:cs="Arial"/>
          <w:szCs w:val="18"/>
          <w:lang w:val="sl-SI"/>
        </w:rP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rsidR="00376651" w:rsidRPr="00CE1270" w:rsidRDefault="00376651" w:rsidP="00376651">
      <w:pPr>
        <w:pStyle w:val="ProductList-Body"/>
        <w:spacing w:after="120"/>
        <w:rPr>
          <w:rFonts w:ascii="Calibri" w:eastAsia="Calibri" w:hAnsi="Calibri" w:cs="Arial"/>
          <w:szCs w:val="18"/>
          <w:lang w:val="sl-SI"/>
        </w:rPr>
      </w:pPr>
      <w:r w:rsidRPr="00CE1270">
        <w:rPr>
          <w:rFonts w:ascii="Calibri" w:eastAsia="Calibri" w:hAnsi="Calibri" w:cs="Arial"/>
          <w:szCs w:val="18"/>
          <w:lang w:val="sl-SI"/>
        </w:rPr>
        <w:t xml:space="preserve">(g) da v skladu s klavzulo 5(b) in klavzulo 8(3) vsako obvestilo, prejeto od uvoznika podatkov ali katerega koli podobdelovalca, posreduje nadzornemu organu za varstvo osebnih podatkov, če se odloči nadaljevati prenos ali odpraviti začasno ustavitev; </w:t>
      </w:r>
    </w:p>
    <w:p w:rsidR="00376651" w:rsidRPr="00CE1270" w:rsidRDefault="00376651" w:rsidP="00376651">
      <w:pPr>
        <w:pStyle w:val="ProductList-Body"/>
        <w:spacing w:after="120"/>
        <w:rPr>
          <w:rFonts w:ascii="Calibri" w:eastAsia="Calibri" w:hAnsi="Calibri" w:cs="Arial"/>
          <w:szCs w:val="18"/>
          <w:lang w:val="sl-SI"/>
        </w:rPr>
      </w:pPr>
      <w:r w:rsidRPr="00CE1270">
        <w:rPr>
          <w:rFonts w:ascii="Calibri" w:eastAsia="Calibri" w:hAnsi="Calibri" w:cs="Arial"/>
          <w:szCs w:val="18"/>
          <w:lang w:val="sl-SI"/>
        </w:rP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rsidR="00376651" w:rsidRPr="00CE1270" w:rsidRDefault="00376651" w:rsidP="00376651">
      <w:pPr>
        <w:pStyle w:val="ProductList-Body"/>
        <w:spacing w:after="120"/>
        <w:rPr>
          <w:rFonts w:ascii="Calibri" w:eastAsia="Calibri" w:hAnsi="Calibri" w:cs="Arial"/>
          <w:szCs w:val="18"/>
          <w:lang w:val="sl-SI"/>
        </w:rPr>
      </w:pPr>
      <w:r w:rsidRPr="00CE1270">
        <w:rPr>
          <w:rFonts w:ascii="Calibri" w:eastAsia="Calibri" w:hAnsi="Calibri" w:cs="Arial"/>
          <w:szCs w:val="18"/>
          <w:lang w:val="sl-SI"/>
        </w:rP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(j) da bo zagotovil upoštevanje klavzule 4(a) do (i). </w:t>
      </w:r>
    </w:p>
    <w:p w:rsidR="00376651" w:rsidRPr="00CE1270" w:rsidRDefault="00376651" w:rsidP="00376651">
      <w:pPr>
        <w:pStyle w:val="ProductList-Body"/>
        <w:rPr>
          <w:lang w:val="pt-PT"/>
        </w:rPr>
      </w:pPr>
    </w:p>
    <w:p w:rsidR="00376651" w:rsidRPr="00CE1270" w:rsidRDefault="00376651" w:rsidP="00376651">
      <w:pPr>
        <w:pStyle w:val="ProductList-Body"/>
        <w:jc w:val="center"/>
        <w:outlineLvl w:val="1"/>
        <w:rPr>
          <w:b/>
          <w:lang w:val="pt-PT"/>
        </w:rPr>
      </w:pPr>
      <w:r>
        <w:rPr>
          <w:rFonts w:ascii="Calibri" w:eastAsia="Calibri" w:hAnsi="Calibri" w:cs="Arial"/>
          <w:b/>
          <w:szCs w:val="18"/>
          <w:lang w:val="sl-SI"/>
        </w:rPr>
        <w:t>Klavzula 5: Obveznosti uvoznika podatkov</w:t>
      </w:r>
    </w:p>
    <w:p w:rsidR="00376651" w:rsidRPr="00CE1270" w:rsidRDefault="00376651" w:rsidP="00376651">
      <w:pPr>
        <w:pStyle w:val="ProductList-Body"/>
        <w:rPr>
          <w:lang w:val="pt-PT"/>
        </w:rPr>
      </w:pPr>
    </w:p>
    <w:p w:rsidR="00376651" w:rsidRPr="00CE1270" w:rsidRDefault="00376651" w:rsidP="00376651">
      <w:pPr>
        <w:pStyle w:val="ProductList-Body"/>
        <w:rPr>
          <w:lang w:val="pt-PT"/>
        </w:rPr>
      </w:pPr>
      <w:r>
        <w:rPr>
          <w:rFonts w:ascii="Calibri" w:eastAsia="Calibri" w:hAnsi="Calibri" w:cs="Arial"/>
          <w:szCs w:val="18"/>
          <w:lang w:val="sl-SI"/>
        </w:rPr>
        <w:t xml:space="preserve">Uvoznik podatkov soglaša z naslednjim in zagotavlja: </w:t>
      </w:r>
    </w:p>
    <w:p w:rsidR="00376651" w:rsidRPr="00CE1270" w:rsidRDefault="00376651" w:rsidP="00376651">
      <w:pPr>
        <w:pStyle w:val="ProductList-Body"/>
        <w:rPr>
          <w:lang w:val="pt-PT"/>
        </w:rPr>
      </w:pP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(c) da je pred obdelavo prenesenih osebnih podatkov izvedel tehnične in organizacijske varnostne ukrepe iz Dodatka 2;</w:t>
      </w:r>
    </w:p>
    <w:p w:rsidR="00376651" w:rsidRPr="00CE1270" w:rsidRDefault="00376651" w:rsidP="00376651">
      <w:pPr>
        <w:pStyle w:val="ProductList-Body"/>
        <w:spacing w:after="60"/>
        <w:ind w:left="360"/>
        <w:rPr>
          <w:rFonts w:ascii="Calibri" w:eastAsia="Calibri" w:hAnsi="Calibri" w:cs="Arial"/>
          <w:szCs w:val="18"/>
          <w:lang w:val="pt-PT"/>
        </w:rPr>
      </w:pPr>
      <w:r w:rsidRPr="00CE1270">
        <w:rPr>
          <w:rFonts w:ascii="Calibri" w:eastAsia="Calibri" w:hAnsi="Calibri" w:cs="Arial"/>
          <w:szCs w:val="18"/>
          <w:lang w:val="pt-PT"/>
        </w:rPr>
        <w:t>(d) da bo izvoznika podatkov nemudoma obvestil o:</w:t>
      </w:r>
      <w:r w:rsidRPr="00ED036B" w:rsidDel="00ED036B">
        <w:rPr>
          <w:rFonts w:ascii="Calibri" w:eastAsia="Calibri" w:hAnsi="Calibri" w:cs="Arial"/>
          <w:szCs w:val="18"/>
          <w:lang w:val="sl-SI"/>
        </w:rPr>
        <w:t xml:space="preserve"> </w:t>
      </w:r>
      <w:r w:rsidRPr="00CE1270">
        <w:rPr>
          <w:rFonts w:ascii="Calibri" w:eastAsia="Calibri" w:hAnsi="Calibri" w:cs="Arial"/>
          <w:szCs w:val="18"/>
          <w:lang w:val="pt-PT"/>
        </w:rPr>
        <w:t xml:space="preserve">(i) vseh pravno zavezujočih zahtevah organa kazenskega pregona za posredovanje osebnih podatkov, razen če je to kako drugače prepovedano, na primer s prepovedjo po kazenski zakonodaji zaradi ohranjanja zaupnosti kazenske preiskave; </w:t>
      </w:r>
    </w:p>
    <w:p w:rsidR="00376651" w:rsidRPr="00CE1270" w:rsidRDefault="00376651" w:rsidP="00376651">
      <w:pPr>
        <w:pStyle w:val="ProductList-Body"/>
        <w:spacing w:after="60"/>
        <w:ind w:left="360"/>
        <w:rPr>
          <w:rFonts w:ascii="Calibri" w:eastAsia="Calibri" w:hAnsi="Calibri" w:cs="Arial"/>
          <w:szCs w:val="18"/>
          <w:lang w:val="pt-PT"/>
        </w:rPr>
      </w:pPr>
      <w:r w:rsidRPr="00CE1270">
        <w:rPr>
          <w:rFonts w:ascii="Calibri" w:eastAsia="Calibri" w:hAnsi="Calibri" w:cs="Arial"/>
          <w:szCs w:val="18"/>
          <w:lang w:val="pt-PT"/>
        </w:rPr>
        <w:t xml:space="preserve">(ii) vsakem naključnem ali nepooblaščenem dostopu; ter </w:t>
      </w:r>
    </w:p>
    <w:p w:rsidR="00376651" w:rsidRPr="00CE1270" w:rsidRDefault="00376651" w:rsidP="00376651">
      <w:pPr>
        <w:pStyle w:val="ProductList-Body"/>
        <w:spacing w:after="60"/>
        <w:ind w:left="360"/>
        <w:rPr>
          <w:rFonts w:ascii="Calibri" w:eastAsia="Calibri" w:hAnsi="Calibri" w:cs="Arial"/>
          <w:szCs w:val="18"/>
          <w:lang w:val="pt-PT"/>
        </w:rPr>
      </w:pPr>
      <w:r w:rsidRPr="00CE1270">
        <w:rPr>
          <w:rFonts w:ascii="Calibri" w:eastAsia="Calibri" w:hAnsi="Calibri" w:cs="Arial"/>
          <w:szCs w:val="18"/>
          <w:lang w:val="pt-PT"/>
        </w:rPr>
        <w:t xml:space="preserve">(iii) vseh zahtevah, prejetih neposredno od posameznikov, na katere se nanašajo osebni podatki, ne da bi nanje odgovoril, razen če dobi za to pooblastilo;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(e) da nemudoma in ustrezno obravnava vse poizvedbe izvoznika podatkov v zvezi z obdelavo prenesenih osebnih podatkov ter upošteva nasvete nadzornega organa glede obdelave prenesenih podatkov;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lastRenderedPageBreak/>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(h) da je v primeru podobdelave predhodno obvestil izvoznika podatkov in pridobil njegovo predhodno pisno soglasje;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(i) da bo podobdelovalec izvajal storitve obdelave v skladu s klavzulo 11;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(j) da izvozniku podatkov nemudoma pošlje izvod pogodbe o podobdelavi, sklenjene na podlagi klavzul. </w:t>
      </w:r>
    </w:p>
    <w:p w:rsidR="00376651" w:rsidRPr="00CE1270" w:rsidRDefault="00376651" w:rsidP="00376651">
      <w:pPr>
        <w:pStyle w:val="ProductList-Body"/>
        <w:rPr>
          <w:lang w:val="pt-PT"/>
        </w:rPr>
      </w:pPr>
    </w:p>
    <w:p w:rsidR="00376651" w:rsidRPr="00CE1270" w:rsidRDefault="00376651" w:rsidP="00376651">
      <w:pPr>
        <w:pStyle w:val="ProductList-Body"/>
        <w:jc w:val="center"/>
        <w:outlineLvl w:val="1"/>
        <w:rPr>
          <w:b/>
          <w:lang w:val="pt-PT"/>
        </w:rPr>
      </w:pPr>
      <w:r>
        <w:rPr>
          <w:rFonts w:ascii="Calibri" w:eastAsia="Calibri" w:hAnsi="Calibri" w:cs="Arial"/>
          <w:b/>
          <w:szCs w:val="18"/>
          <w:lang w:val="sl-SI"/>
        </w:rPr>
        <w:t>Klavzula 6: Odgovornost</w:t>
      </w:r>
    </w:p>
    <w:p w:rsidR="00376651" w:rsidRPr="00CE1270" w:rsidRDefault="00376651" w:rsidP="00376651">
      <w:pPr>
        <w:pStyle w:val="ProductList-Body"/>
        <w:rPr>
          <w:lang w:val="pt-PT"/>
        </w:rPr>
      </w:pP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 xml:space="preserve">Uvoznik podatkov se s sklicevanjem na kršitev obveznosti s strani podobdelovalca ne more izogniti svoji odgovornosti. </w:t>
      </w:r>
    </w:p>
    <w:p w:rsidR="00376651" w:rsidRPr="00CE1270" w:rsidRDefault="00376651" w:rsidP="00376651">
      <w:pPr>
        <w:pStyle w:val="ProductList-Body"/>
        <w:spacing w:after="120"/>
        <w:rPr>
          <w:rFonts w:ascii="Calibri" w:eastAsia="Calibri" w:hAnsi="Calibri" w:cs="Arial"/>
          <w:szCs w:val="18"/>
          <w:lang w:val="pt-PT"/>
        </w:rPr>
      </w:pPr>
      <w:r w:rsidRPr="00CE1270">
        <w:rPr>
          <w:rFonts w:ascii="Calibri" w:eastAsia="Calibri" w:hAnsi="Calibri" w:cs="Arial"/>
          <w:szCs w:val="18"/>
          <w:lang w:val="pt-PT"/>
        </w:rPr>
        <w:t>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w:t>
      </w:r>
    </w:p>
    <w:p w:rsidR="00376651" w:rsidRPr="00224B8E" w:rsidRDefault="00376651" w:rsidP="00376651">
      <w:pPr>
        <w:pStyle w:val="ProductList-Body"/>
        <w:rPr>
          <w:lang w:val="sl-SI"/>
        </w:rPr>
      </w:pPr>
      <w:r>
        <w:rPr>
          <w:rFonts w:ascii="Calibri" w:eastAsia="Calibri" w:hAnsi="Calibri" w:cs="Arial"/>
          <w:szCs w:val="18"/>
          <w:lang w:val="sl-SI"/>
        </w:rPr>
        <w:t xml:space="preserve">. </w:t>
      </w:r>
    </w:p>
    <w:p w:rsidR="00376651" w:rsidRPr="00224B8E" w:rsidRDefault="00376651" w:rsidP="00376651">
      <w:pPr>
        <w:pStyle w:val="ProductList-Body"/>
        <w:rPr>
          <w:lang w:val="sl-SI"/>
        </w:rPr>
      </w:pP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Klavzula 7: Mediacija in pristojnost</w:t>
      </w:r>
    </w:p>
    <w:p w:rsidR="00376651" w:rsidRPr="00224B8E" w:rsidRDefault="00376651" w:rsidP="00376651">
      <w:pPr>
        <w:pStyle w:val="ProductList-Body"/>
        <w:rPr>
          <w:lang w:val="sl-SI"/>
        </w:rPr>
      </w:pPr>
    </w:p>
    <w:p w:rsidR="00376651" w:rsidRPr="00EF6C00" w:rsidRDefault="00376651" w:rsidP="00376651">
      <w:pPr>
        <w:pStyle w:val="ProductList-Body"/>
        <w:rPr>
          <w:rFonts w:ascii="Calibri" w:eastAsia="Calibri" w:hAnsi="Calibri" w:cs="Arial"/>
          <w:szCs w:val="18"/>
          <w:lang w:val="sl-SI"/>
        </w:rPr>
      </w:pPr>
      <w:r w:rsidRPr="00EF6C00">
        <w:rPr>
          <w:rFonts w:ascii="Calibri" w:eastAsia="Calibri" w:hAnsi="Calibri" w:cs="Arial"/>
          <w:szCs w:val="18"/>
          <w:lang w:val="sl-SI"/>
        </w:rPr>
        <w:t xml:space="preserve">Klavzula 7 Mediacija in pristojnost </w:t>
      </w:r>
    </w:p>
    <w:p w:rsidR="00376651" w:rsidRPr="00EF6C00" w:rsidRDefault="00376651" w:rsidP="00376651">
      <w:pPr>
        <w:pStyle w:val="ProductList-Body"/>
        <w:rPr>
          <w:rFonts w:ascii="Calibri" w:eastAsia="Calibri" w:hAnsi="Calibri" w:cs="Arial"/>
          <w:szCs w:val="18"/>
          <w:lang w:val="sl-SI"/>
        </w:rPr>
      </w:pPr>
      <w:r w:rsidRPr="00EF6C00">
        <w:rPr>
          <w:rFonts w:ascii="Calibri" w:eastAsia="Calibri" w:hAnsi="Calibri" w:cs="Arial"/>
          <w:szCs w:val="18"/>
          <w:lang w:val="sl-SI"/>
        </w:rPr>
        <w:t xml:space="preserve">1. Če posameznik, na katerega se nanašajo osebni podatki, na podlagi klavzul zoper uvoznika podatkov uveljavlja pravice kot upravičena tretja stranka in/ali odškodninski zahtevek, uvoznik podatkov soglaša, da bo sprejel odločitev posameznika, da: </w:t>
      </w:r>
    </w:p>
    <w:p w:rsidR="00376651" w:rsidRPr="00224B8E" w:rsidRDefault="00376651" w:rsidP="00376651">
      <w:pPr>
        <w:pStyle w:val="ProductList-Body"/>
        <w:rPr>
          <w:lang w:val="sl-SI"/>
        </w:rPr>
      </w:pPr>
    </w:p>
    <w:p w:rsidR="00376651" w:rsidRPr="00CE1270" w:rsidRDefault="00376651" w:rsidP="00376651">
      <w:pPr>
        <w:pStyle w:val="ProductList-Body"/>
        <w:spacing w:after="60"/>
        <w:ind w:left="360"/>
        <w:rPr>
          <w:rFonts w:ascii="Calibri" w:eastAsia="Calibri" w:hAnsi="Calibri" w:cs="Arial"/>
          <w:szCs w:val="18"/>
          <w:lang w:val="sl-SI"/>
        </w:rPr>
      </w:pPr>
      <w:r w:rsidRPr="00CE1270">
        <w:rPr>
          <w:rFonts w:ascii="Calibri" w:eastAsia="Calibri" w:hAnsi="Calibri" w:cs="Arial"/>
          <w:szCs w:val="18"/>
          <w:lang w:val="sl-SI"/>
        </w:rPr>
        <w:t xml:space="preserve">(a) spor predloži v mediacijo, ki jo izvede neodvisna oseba ali, kjer je primerno, nadzorni organ; </w:t>
      </w:r>
    </w:p>
    <w:p w:rsidR="00376651" w:rsidRPr="00CE1270" w:rsidRDefault="00376651" w:rsidP="00376651">
      <w:pPr>
        <w:pStyle w:val="ProductList-Body"/>
        <w:spacing w:after="60"/>
        <w:ind w:left="360"/>
        <w:rPr>
          <w:rFonts w:ascii="Calibri" w:eastAsia="Calibri" w:hAnsi="Calibri" w:cs="Arial"/>
          <w:szCs w:val="18"/>
          <w:lang w:val="sl-SI"/>
        </w:rPr>
      </w:pPr>
      <w:r w:rsidRPr="00CE1270">
        <w:rPr>
          <w:rFonts w:ascii="Calibri" w:eastAsia="Calibri" w:hAnsi="Calibri" w:cs="Arial"/>
          <w:szCs w:val="18"/>
          <w:lang w:val="sl-SI"/>
        </w:rPr>
        <w:t xml:space="preserve">(b) spor predloži sodiščem v državi članici, v kateri je sedež izvoznika podatkov. </w:t>
      </w:r>
    </w:p>
    <w:p w:rsidR="00376651" w:rsidRPr="00EF6C00" w:rsidRDefault="00376651" w:rsidP="00376651">
      <w:pPr>
        <w:pStyle w:val="ProductList-Body"/>
        <w:rPr>
          <w:lang w:val="sl-SI"/>
        </w:rPr>
      </w:pPr>
      <w:r w:rsidRPr="00EF6C00">
        <w:rPr>
          <w:lang w:val="sl-SI"/>
        </w:rPr>
        <w:t xml:space="preserve">2. Stranki soglašata, da izbira posameznika, na katerega se nanašajo osebni podatki, ne vpliva na njegove materialne ali procesne pravice za uveljavljanje pravnih sredstev v skladu z drugimi določbami nacionalnega ali mednarodnega prava. </w:t>
      </w:r>
    </w:p>
    <w:p w:rsidR="00376651" w:rsidRPr="00EF6C00" w:rsidRDefault="00376651" w:rsidP="00376651">
      <w:pPr>
        <w:pStyle w:val="ProductList-Body"/>
        <w:rPr>
          <w:lang w:val="sl-SI"/>
        </w:rPr>
      </w:pPr>
    </w:p>
    <w:p w:rsidR="00376651" w:rsidRPr="00EF6C00" w:rsidRDefault="00376651" w:rsidP="00376651">
      <w:pPr>
        <w:pStyle w:val="ProductList-Body"/>
        <w:rPr>
          <w:lang w:val="sl-SI"/>
        </w:rPr>
      </w:pPr>
    </w:p>
    <w:p w:rsidR="00376651" w:rsidRPr="00EF6C00" w:rsidRDefault="00376651" w:rsidP="00376651">
      <w:pPr>
        <w:pStyle w:val="ProductList-Body"/>
        <w:jc w:val="center"/>
        <w:outlineLvl w:val="1"/>
        <w:rPr>
          <w:b/>
          <w:lang w:val="sl-SI"/>
        </w:rPr>
      </w:pPr>
      <w:r>
        <w:rPr>
          <w:rFonts w:ascii="Calibri" w:eastAsia="Calibri" w:hAnsi="Calibri" w:cs="Arial"/>
          <w:b/>
          <w:szCs w:val="18"/>
          <w:lang w:val="sl-SI"/>
        </w:rPr>
        <w:t>Klavzula 8: Sodelovanje z nadzornimi organi</w:t>
      </w:r>
    </w:p>
    <w:p w:rsidR="00376651" w:rsidRPr="00EF6C00" w:rsidRDefault="00376651" w:rsidP="00376651">
      <w:pPr>
        <w:pStyle w:val="ProductList-Body"/>
        <w:rPr>
          <w:lang w:val="sl-SI"/>
        </w:rPr>
      </w:pP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1. Izvoznik podatkov soglaša z deponiranjem izvoda te pogodbe pri nadzornem organu, če ta to zahteva ali če veljavno pravo o varstvu podatkov to predpisuje.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rsidR="00376651" w:rsidRPr="00224B8E" w:rsidRDefault="00376651" w:rsidP="00376651">
      <w:pPr>
        <w:pStyle w:val="ProductList-Body"/>
        <w:rPr>
          <w:lang w:val="sl-SI"/>
        </w:rPr>
      </w:pP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 xml:space="preserve">Klavzula 9: </w:t>
      </w:r>
      <w:r w:rsidRPr="00280611">
        <w:rPr>
          <w:rFonts w:ascii="Calibri" w:eastAsia="Calibri" w:hAnsi="Calibri" w:cs="Arial"/>
          <w:b/>
          <w:szCs w:val="18"/>
          <w:lang w:val="sl-SI"/>
        </w:rPr>
        <w:t xml:space="preserve">Pravo, ki se uporablja </w:t>
      </w:r>
    </w:p>
    <w:p w:rsidR="00376651" w:rsidRPr="00224B8E" w:rsidRDefault="00376651" w:rsidP="00376651">
      <w:pPr>
        <w:pStyle w:val="ProductList-Body"/>
        <w:rPr>
          <w:lang w:val="sl-SI"/>
        </w:rPr>
      </w:pPr>
    </w:p>
    <w:p w:rsidR="00376651" w:rsidRPr="00224B8E" w:rsidRDefault="00376651" w:rsidP="00376651">
      <w:pPr>
        <w:pStyle w:val="ProductList-Body"/>
        <w:rPr>
          <w:lang w:val="sl-SI"/>
        </w:rPr>
      </w:pPr>
      <w:r>
        <w:rPr>
          <w:rFonts w:ascii="Calibri" w:eastAsia="Calibri" w:hAnsi="Calibri" w:cs="Arial"/>
          <w:szCs w:val="18"/>
          <w:lang w:val="sl-SI"/>
        </w:rPr>
        <w:t xml:space="preserve">Za klavzule velja pravo države članice, v kateri je sedež izvoznika podatkov. </w:t>
      </w:r>
    </w:p>
    <w:p w:rsidR="00376651" w:rsidRPr="00224B8E" w:rsidRDefault="00376651" w:rsidP="00376651">
      <w:pPr>
        <w:pStyle w:val="ProductList-Body"/>
        <w:rPr>
          <w:lang w:val="sl-SI"/>
        </w:rPr>
      </w:pPr>
    </w:p>
    <w:p w:rsidR="00376651" w:rsidRPr="00CE1270" w:rsidRDefault="00376651" w:rsidP="00376651">
      <w:pPr>
        <w:pStyle w:val="ProductList-Body"/>
        <w:keepNext/>
        <w:jc w:val="center"/>
        <w:outlineLvl w:val="1"/>
        <w:rPr>
          <w:b/>
          <w:lang w:val="sl-SI"/>
        </w:rPr>
      </w:pPr>
      <w:r>
        <w:rPr>
          <w:rFonts w:ascii="Calibri" w:eastAsia="Calibri" w:hAnsi="Calibri" w:cs="Arial"/>
          <w:b/>
          <w:szCs w:val="18"/>
          <w:lang w:val="sl-SI"/>
        </w:rPr>
        <w:lastRenderedPageBreak/>
        <w:t>Klavzula 10: Spremembe pogodbe</w:t>
      </w:r>
    </w:p>
    <w:p w:rsidR="00376651" w:rsidRPr="00CE1270" w:rsidRDefault="00376651" w:rsidP="00376651">
      <w:pPr>
        <w:pStyle w:val="ProductList-Body"/>
        <w:keepNext/>
        <w:rPr>
          <w:lang w:val="sl-SI"/>
        </w:rPr>
      </w:pPr>
    </w:p>
    <w:p w:rsidR="00376651" w:rsidRDefault="00376651" w:rsidP="00376651">
      <w:pPr>
        <w:pStyle w:val="ProductList-Body"/>
        <w:rPr>
          <w:rFonts w:ascii="Calibri" w:eastAsia="Calibri" w:hAnsi="Calibri" w:cs="Arial"/>
          <w:szCs w:val="18"/>
          <w:lang w:val="sl-SI"/>
        </w:rPr>
      </w:pPr>
      <w:r>
        <w:rPr>
          <w:rFonts w:ascii="Calibri" w:eastAsia="Calibri" w:hAnsi="Calibri" w:cs="Arial"/>
          <w:szCs w:val="18"/>
          <w:lang w:val="sl-SI"/>
        </w:rPr>
        <w:t xml:space="preserve">Stranki se zavezujeta, da klavzul ne bosta spreminjali ali prilagajali. Vendar pa lahko po potrebi vključita druge klavzule o vprašanjih poslovanja, če le niso v nasprotju s klavzulami. </w:t>
      </w:r>
    </w:p>
    <w:p w:rsidR="00376651" w:rsidRPr="00280611" w:rsidRDefault="00376651" w:rsidP="00376651">
      <w:pPr>
        <w:pStyle w:val="ProductList-Body"/>
        <w:rPr>
          <w:lang w:val="sl-SI"/>
        </w:rPr>
      </w:pPr>
    </w:p>
    <w:p w:rsidR="00376651" w:rsidRPr="00224B8E" w:rsidRDefault="00376651" w:rsidP="00376651">
      <w:pPr>
        <w:pStyle w:val="ProductList-Body"/>
        <w:rPr>
          <w:b/>
          <w:lang w:val="sl-SI"/>
        </w:rPr>
      </w:pP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Klavzula 11: Podobdelava</w:t>
      </w:r>
    </w:p>
    <w:p w:rsidR="00376651" w:rsidRPr="00224B8E" w:rsidRDefault="00376651" w:rsidP="00376651">
      <w:pPr>
        <w:pStyle w:val="ProductList-Body"/>
        <w:rPr>
          <w:lang w:val="sl-SI"/>
        </w:rPr>
      </w:pP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sporazuma.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3. Za določbe o varstvu podatkov pri oddaji izvajanja postopkov obdelave podobdelovalcu v skladu z odstavkom 1 velja pravo države članice, v kateri je sedež izvoznika podatkov.</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4. Izvoznik podatkov vodi in vsaj enkrat letno posodablja seznam pogodb o podobdelavi, ki so sklenjene na podlagi klavzul in o katerih ga obvesti uvoznik podatkov v skladu s klavzulo 5(j). Seznam je na voljo nadzornemu organu izvoznika podatkov. </w:t>
      </w:r>
    </w:p>
    <w:p w:rsidR="00376651" w:rsidRPr="00224B8E" w:rsidRDefault="00376651" w:rsidP="00376651">
      <w:pPr>
        <w:pStyle w:val="ProductList-Body"/>
        <w:rPr>
          <w:lang w:val="sl-SI"/>
        </w:rPr>
      </w:pPr>
    </w:p>
    <w:p w:rsidR="00376651" w:rsidRPr="00224B8E" w:rsidRDefault="00376651" w:rsidP="00376651">
      <w:pPr>
        <w:pStyle w:val="ProductList-Body"/>
        <w:jc w:val="center"/>
        <w:outlineLvl w:val="1"/>
        <w:rPr>
          <w:b/>
          <w:lang w:val="sl-SI"/>
        </w:rPr>
      </w:pPr>
      <w:r>
        <w:rPr>
          <w:rFonts w:ascii="Calibri" w:eastAsia="Calibri" w:hAnsi="Calibri" w:cs="Arial"/>
          <w:b/>
          <w:szCs w:val="18"/>
          <w:lang w:val="sl-SI"/>
        </w:rPr>
        <w:t>Klavzula 12: Obveznosti po prenehanju opravljanja storitev obdelave osebnih podatkov</w:t>
      </w:r>
    </w:p>
    <w:p w:rsidR="00376651" w:rsidRPr="00224B8E" w:rsidRDefault="00376651" w:rsidP="00376651">
      <w:pPr>
        <w:pStyle w:val="ProductList-Body"/>
        <w:rPr>
          <w:lang w:val="sl-SI"/>
        </w:rPr>
      </w:pP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rsidR="00376651" w:rsidRPr="00EF6C00" w:rsidRDefault="00376651" w:rsidP="00376651">
      <w:pPr>
        <w:pStyle w:val="ProductList-Body"/>
        <w:spacing w:after="120"/>
        <w:rPr>
          <w:rFonts w:ascii="Calibri" w:eastAsia="Calibri" w:hAnsi="Calibri" w:cs="Arial"/>
          <w:szCs w:val="18"/>
          <w:lang w:val="sl-SI"/>
        </w:rPr>
      </w:pPr>
      <w:r w:rsidRPr="00EF6C00">
        <w:rPr>
          <w:rFonts w:ascii="Calibri" w:eastAsia="Calibri" w:hAnsi="Calibri" w:cs="Arial"/>
          <w:szCs w:val="18"/>
          <w:lang w:val="sl-SI"/>
        </w:rPr>
        <w:t>2. Uvoznik podatkov in podobdelovalec jamčita, da bosta na zahtevo izvoznika podatkov in/ali nadzornega organa predložila svojo opremo za obdelavo podatkov v pregled ukrepov iz odstavka 1.</w:t>
      </w:r>
    </w:p>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r>
        <w:rPr>
          <w:rFonts w:ascii="Calibri" w:eastAsia="Calibri" w:hAnsi="Calibri" w:cs="Arial"/>
          <w:b/>
          <w:szCs w:val="18"/>
          <w:lang w:val="sl-SI"/>
        </w:rPr>
        <w:t>Dodatek 1 k standardnim pogodbenim klavzulam za storitve svetovanja, ki jih zagotavlja Global Delivery India</w:t>
      </w:r>
    </w:p>
    <w:p w:rsidR="00BF75F8" w:rsidRPr="00224B8E" w:rsidRDefault="00BF75F8" w:rsidP="00BF75F8">
      <w:pPr>
        <w:pStyle w:val="ProductList-Body"/>
        <w:rPr>
          <w:lang w:val="sl-SI"/>
        </w:rPr>
      </w:pPr>
    </w:p>
    <w:p w:rsidR="00BF75F8" w:rsidRPr="00224B8E" w:rsidRDefault="00407149" w:rsidP="00BF75F8">
      <w:pPr>
        <w:pStyle w:val="ProductList-Body"/>
        <w:spacing w:after="120"/>
        <w:rPr>
          <w:rFonts w:cstheme="minorHAnsi"/>
          <w:spacing w:val="-1"/>
          <w:lang w:val="sl-SI"/>
        </w:rPr>
      </w:pPr>
      <w:r>
        <w:rPr>
          <w:rFonts w:ascii="Calibri" w:eastAsia="Calibri" w:hAnsi="Calibri" w:cs="Arial"/>
          <w:b/>
          <w:szCs w:val="18"/>
          <w:lang w:val="sl-SI"/>
        </w:rPr>
        <w:t>Izvoznik podatkov</w:t>
      </w:r>
      <w:r>
        <w:rPr>
          <w:rFonts w:ascii="Calibri" w:eastAsia="Calibri" w:hAnsi="Calibri" w:cs="Arial"/>
          <w:szCs w:val="18"/>
          <w:lang w:val="sl-SI"/>
        </w:rPr>
        <w:t xml:space="preserve">: stranka je izvoznik podatkov. </w:t>
      </w:r>
      <w:r>
        <w:rPr>
          <w:rFonts w:ascii="Calibri" w:eastAsia="Calibri" w:hAnsi="Calibri" w:cs="Calibri"/>
          <w:szCs w:val="18"/>
          <w:lang w:val="sl-SI"/>
        </w:rPr>
        <w:t xml:space="preserve">Izvoznik podatkov nabavlja strokovne storitve podpore in svetovanja za IT, kot je opisano v upoštevnem delovnem nalogu za storitve Enterprise Services.  </w:t>
      </w:r>
    </w:p>
    <w:p w:rsidR="00BF75F8" w:rsidRPr="00224B8E" w:rsidRDefault="00407149" w:rsidP="00BF75F8">
      <w:pPr>
        <w:pStyle w:val="ProductList-Body"/>
        <w:spacing w:after="120"/>
        <w:rPr>
          <w:lang w:val="sl-SI"/>
        </w:rPr>
      </w:pPr>
      <w:r>
        <w:rPr>
          <w:rFonts w:ascii="Calibri" w:eastAsia="Calibri" w:hAnsi="Calibri" w:cs="Arial"/>
          <w:b/>
          <w:szCs w:val="18"/>
          <w:lang w:val="sl-SI"/>
        </w:rPr>
        <w:t>Uvoznik podatkov:</w:t>
      </w:r>
      <w:r>
        <w:rPr>
          <w:rFonts w:ascii="Calibri" w:eastAsia="Calibri" w:hAnsi="Calibri" w:cs="Arial"/>
          <w:szCs w:val="18"/>
          <w:lang w:val="sl-SI"/>
        </w:rPr>
        <w:t xml:space="preserve"> Uvoznik podatkov je </w:t>
      </w:r>
      <w:r>
        <w:rPr>
          <w:rFonts w:ascii="Calibri" w:eastAsia="Calibri" w:hAnsi="Calibri" w:cs="Calibri"/>
          <w:szCs w:val="18"/>
          <w:lang w:val="sl-SI"/>
        </w:rPr>
        <w:t>Microsoft Global Services Center (India) Private Limited</w:t>
      </w:r>
      <w:r>
        <w:rPr>
          <w:rFonts w:ascii="Calibri" w:eastAsia="Calibri" w:hAnsi="Calibri" w:cs="Arial"/>
          <w:szCs w:val="18"/>
          <w:lang w:val="sl-SI"/>
        </w:rPr>
        <w:t>, ki je lastniško povezano podjetje družbe Microsoft Corporation, ki izvaja globalne storitve svetovanja na področju IT.</w:t>
      </w:r>
    </w:p>
    <w:p w:rsidR="00BF75F8" w:rsidRPr="00224B8E" w:rsidRDefault="00407149" w:rsidP="00BF75F8">
      <w:pPr>
        <w:pStyle w:val="ProductList-Body"/>
        <w:spacing w:after="120"/>
        <w:rPr>
          <w:lang w:val="sl-SI"/>
        </w:rPr>
      </w:pPr>
      <w:r>
        <w:rPr>
          <w:rFonts w:ascii="Calibri" w:eastAsia="Calibri" w:hAnsi="Calibri" w:cs="Arial"/>
          <w:b/>
          <w:szCs w:val="18"/>
          <w:lang w:val="sl-SI"/>
        </w:rPr>
        <w:t>Posamezniki, na katere se nanašajo osebni podatki</w:t>
      </w:r>
      <w:r>
        <w:rPr>
          <w:rFonts w:ascii="Calibri" w:eastAsia="Calibri" w:hAnsi="Calibri" w:cs="Arial"/>
          <w:szCs w:val="18"/>
          <w:lang w:val="sl-SI"/>
        </w:rPr>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rsidR="00BF75F8" w:rsidRPr="00224B8E" w:rsidRDefault="00407149" w:rsidP="00BF75F8">
      <w:pPr>
        <w:pStyle w:val="ProductList-Body"/>
        <w:spacing w:after="120"/>
        <w:rPr>
          <w:lang w:val="sl-SI"/>
        </w:rPr>
      </w:pPr>
      <w:r>
        <w:rPr>
          <w:rFonts w:ascii="Calibri" w:eastAsia="Calibri" w:hAnsi="Calibri" w:cs="Arial"/>
          <w:b/>
          <w:szCs w:val="18"/>
          <w:lang w:val="sl-SI"/>
        </w:rPr>
        <w:t>Vrste podatkov</w:t>
      </w:r>
      <w:r>
        <w:rPr>
          <w:rFonts w:ascii="Calibri" w:eastAsia="Calibri" w:hAnsi="Calibri" w:cs="Arial"/>
          <w:szCs w:val="18"/>
          <w:lang w:val="sl-SI"/>
        </w:rPr>
        <w:t>: Preneseni osebni podatki vključujejo e-pošto, dokumente in druge podatke v elektronski obliki, ki so potrebni za zagotavljanje strokovnih storitev.</w:t>
      </w:r>
    </w:p>
    <w:p w:rsidR="00BF75F8" w:rsidRPr="00224B8E" w:rsidRDefault="00407149" w:rsidP="00BF75F8">
      <w:pPr>
        <w:pStyle w:val="ProductList-Body"/>
        <w:rPr>
          <w:lang w:val="sl-SI"/>
        </w:rPr>
      </w:pPr>
      <w:r>
        <w:rPr>
          <w:rFonts w:ascii="Calibri" w:eastAsia="Calibri" w:hAnsi="Calibri" w:cs="Arial"/>
          <w:b/>
          <w:szCs w:val="18"/>
          <w:lang w:val="sl-SI"/>
        </w:rPr>
        <w:t>Postopki obdelave</w:t>
      </w:r>
      <w:r>
        <w:rPr>
          <w:rFonts w:ascii="Calibri" w:eastAsia="Calibri" w:hAnsi="Calibri" w:cs="Arial"/>
          <w:szCs w:val="18"/>
          <w:lang w:val="sl-SI"/>
        </w:rPr>
        <w:t xml:space="preserve">: za prenesene osebne podatke veljajo te osnovne dejavnosti obdelovanja: </w:t>
      </w:r>
    </w:p>
    <w:p w:rsidR="00BF75F8" w:rsidRPr="00224B8E" w:rsidRDefault="00407149" w:rsidP="00BF75F8">
      <w:pPr>
        <w:pStyle w:val="ProductList-Body"/>
        <w:spacing w:after="60"/>
        <w:ind w:left="547"/>
        <w:rPr>
          <w:b/>
          <w:lang w:val="sl-SI"/>
        </w:rPr>
      </w:pPr>
      <w:r>
        <w:rPr>
          <w:rFonts w:ascii="Calibri" w:eastAsia="Calibri" w:hAnsi="Calibri" w:cs="Arial"/>
          <w:b/>
          <w:szCs w:val="18"/>
          <w:lang w:val="sl-SI"/>
        </w:rPr>
        <w:t>a.</w:t>
      </w:r>
      <w:r>
        <w:rPr>
          <w:rFonts w:ascii="Calibri" w:eastAsia="Calibri" w:hAnsi="Calibri" w:cs="Arial"/>
          <w:b/>
          <w:szCs w:val="18"/>
          <w:lang w:val="sl-SI"/>
        </w:rPr>
        <w:tab/>
        <w:t xml:space="preserve">Trajanje in predmet obdelave podatkov.  </w:t>
      </w:r>
      <w:r>
        <w:rPr>
          <w:rFonts w:ascii="Calibri" w:eastAsia="Calibri" w:hAnsi="Calibri" w:cs="Arial"/>
          <w:szCs w:val="18"/>
          <w:lang w:val="sl-SI"/>
        </w:rPr>
        <w:t>Podatke je mogoče obdelovati samo v obdobju veljavnosti, določenem v upoštevni pogodbi o količinskem licenciranju med izvoznikom podatkov in Microsoftovo pravno osebo, ki so ji priložene te standardne pogodbene klavzule (»Microsoft«). Namen obdelave podatkov je zagotavljanje strokovnih storitev.</w:t>
      </w:r>
    </w:p>
    <w:p w:rsidR="00BF75F8" w:rsidRPr="00224B8E" w:rsidRDefault="00407149" w:rsidP="00BF75F8">
      <w:pPr>
        <w:pStyle w:val="ProductList-Body"/>
        <w:spacing w:after="60"/>
        <w:ind w:left="547"/>
        <w:rPr>
          <w:b/>
          <w:lang w:val="sl-SI"/>
        </w:rPr>
      </w:pPr>
      <w:r>
        <w:rPr>
          <w:rFonts w:ascii="Calibri" w:eastAsia="Calibri" w:hAnsi="Calibri" w:cs="Arial"/>
          <w:b/>
          <w:szCs w:val="18"/>
          <w:lang w:val="sl-SI"/>
        </w:rPr>
        <w:t>b.</w:t>
      </w:r>
      <w:r>
        <w:rPr>
          <w:rFonts w:ascii="Calibri" w:eastAsia="Calibri" w:hAnsi="Calibri" w:cs="Arial"/>
          <w:b/>
          <w:szCs w:val="18"/>
          <w:lang w:val="sl-SI"/>
        </w:rPr>
        <w:tab/>
        <w:t xml:space="preserve">Obseg in namen obdelave podatkov.  </w:t>
      </w:r>
      <w:r>
        <w:rPr>
          <w:rFonts w:ascii="Calibri" w:eastAsia="Calibri" w:hAnsi="Calibri" w:cs="Arial"/>
          <w:szCs w:val="18"/>
          <w:lang w:val="sl-SI"/>
        </w:rPr>
        <w:t>Obseg in namen obdelave osebnih podatkov sta opisana v dodatku in v pogodbi.</w:t>
      </w:r>
    </w:p>
    <w:p w:rsidR="00BF75F8" w:rsidRPr="00224B8E" w:rsidRDefault="00407149" w:rsidP="00BF75F8">
      <w:pPr>
        <w:pStyle w:val="ProductList-Body"/>
        <w:spacing w:after="60"/>
        <w:ind w:left="547"/>
        <w:rPr>
          <w:lang w:val="sl-SI"/>
        </w:rPr>
      </w:pPr>
      <w:r>
        <w:rPr>
          <w:rFonts w:ascii="Calibri" w:eastAsia="Calibri" w:hAnsi="Calibri" w:cs="Arial"/>
          <w:b/>
          <w:szCs w:val="18"/>
          <w:lang w:val="sl-SI"/>
        </w:rPr>
        <w:t>c.</w:t>
      </w:r>
      <w:r>
        <w:rPr>
          <w:rFonts w:ascii="Calibri" w:eastAsia="Calibri" w:hAnsi="Calibri" w:cs="Arial"/>
          <w:b/>
          <w:szCs w:val="18"/>
          <w:lang w:val="sl-SI"/>
        </w:rPr>
        <w:tab/>
        <w:t xml:space="preserve">Dostop do podatkov za podporo in svetovanje.  </w:t>
      </w:r>
      <w:r>
        <w:rPr>
          <w:rFonts w:ascii="Calibri" w:eastAsia="Calibri" w:hAnsi="Calibri" w:cs="Arial"/>
          <w:szCs w:val="18"/>
          <w:lang w:val="sl-SI"/>
        </w:rPr>
        <w:t xml:space="preserve">Microsoft bo v obdobju veljavnosti, ki je določen v pogodbi, po lastni izbiri in če bo to potrebno v okviru upoštevne zakonodaje, ki uvaja člen 12(b) Direktive EU o varstvu osebnih podatkov, naredil nekaj od tega: (1) stranki bo </w:t>
      </w:r>
      <w:r>
        <w:rPr>
          <w:rFonts w:ascii="Calibri" w:eastAsia="Calibri" w:hAnsi="Calibri" w:cs="Arial"/>
          <w:szCs w:val="18"/>
          <w:lang w:val="sl-SI"/>
        </w:rPr>
        <w:lastRenderedPageBreak/>
        <w:t xml:space="preserve">zagotovil možnost, da popravi, izbriše ali blokira podatke za podporo in svetovanje, ali (2) bo tako popravljanje, izbris ali blokiranje izvedel v imenu stranke. </w:t>
      </w:r>
    </w:p>
    <w:p w:rsidR="00BF75F8" w:rsidRPr="00224B8E" w:rsidRDefault="00407149" w:rsidP="00BF75F8">
      <w:pPr>
        <w:pStyle w:val="ProductList-Body"/>
        <w:spacing w:after="60"/>
        <w:ind w:left="547"/>
        <w:rPr>
          <w:lang w:val="sl-SI"/>
        </w:rPr>
      </w:pPr>
      <w:r>
        <w:rPr>
          <w:rFonts w:ascii="Calibri" w:eastAsia="Calibri" w:hAnsi="Calibri" w:cs="Arial"/>
          <w:b/>
          <w:szCs w:val="18"/>
          <w:lang w:val="sl-SI"/>
        </w:rPr>
        <w:t>d.</w:t>
      </w:r>
      <w:r>
        <w:rPr>
          <w:rFonts w:ascii="Calibri" w:eastAsia="Calibri" w:hAnsi="Calibri" w:cs="Arial"/>
          <w:b/>
          <w:szCs w:val="18"/>
          <w:lang w:val="sl-SI"/>
        </w:rPr>
        <w:tab/>
        <w:t xml:space="preserve">Navodila izvoznika podatkov. </w:t>
      </w:r>
      <w:r>
        <w:rPr>
          <w:rFonts w:ascii="Calibri" w:eastAsia="Calibri" w:hAnsi="Calibri" w:cs="Arial"/>
          <w:szCs w:val="18"/>
          <w:lang w:val="sl-SI"/>
        </w:rPr>
        <w:t xml:space="preserve">Uvoznik podatkov bo za strokovne storitve ukrepal le po navodilih izvoznika podatkov, ki mu jih posreduje Microsoft. </w:t>
      </w:r>
    </w:p>
    <w:p w:rsidR="00BF75F8" w:rsidRPr="00224B8E" w:rsidRDefault="00407149" w:rsidP="00BF75F8">
      <w:pPr>
        <w:pStyle w:val="ProductList-Body"/>
        <w:spacing w:after="60"/>
        <w:ind w:left="547"/>
        <w:rPr>
          <w:lang w:val="sl-SI"/>
        </w:rPr>
      </w:pPr>
      <w:r>
        <w:rPr>
          <w:rFonts w:ascii="Calibri" w:eastAsia="Calibri" w:hAnsi="Calibri" w:cs="Arial"/>
          <w:b/>
          <w:szCs w:val="18"/>
          <w:lang w:val="sl-SI"/>
        </w:rPr>
        <w:t>e.</w:t>
      </w:r>
      <w:r>
        <w:rPr>
          <w:rFonts w:ascii="Calibri" w:eastAsia="Calibri" w:hAnsi="Calibri" w:cs="Arial"/>
          <w:b/>
          <w:szCs w:val="18"/>
          <w:lang w:val="sl-SI"/>
        </w:rPr>
        <w:tab/>
        <w:t>Izbris in vračilo podatkov za podporo in svetovanje.</w:t>
      </w:r>
      <w:r>
        <w:rPr>
          <w:rFonts w:ascii="Calibri" w:eastAsia="Calibri" w:hAnsi="Calibri" w:cs="Arial"/>
          <w:szCs w:val="18"/>
          <w:lang w:val="sl-SI"/>
        </w:rPr>
        <w:t xml:space="preserve">  Microsoft bo vse kopije podatkov za podporo in svetovanje izbrisal ali vrnil, potem ko so doseženi poslovni nameni, zaradi katerih so bili podatki za podporo in svetovanje zbrani ali preneseni, ali prej, če stranka to pisno zahteva. </w:t>
      </w:r>
    </w:p>
    <w:p w:rsidR="00BF75F8" w:rsidRPr="00224B8E" w:rsidRDefault="00407149" w:rsidP="00BF75F8">
      <w:pPr>
        <w:pStyle w:val="ProductList-Body"/>
        <w:rPr>
          <w:lang w:val="sl-SI"/>
        </w:rPr>
      </w:pPr>
      <w:r>
        <w:rPr>
          <w:rFonts w:ascii="Calibri" w:eastAsia="Calibri" w:hAnsi="Calibri" w:cs="Arial"/>
          <w:b/>
          <w:szCs w:val="18"/>
          <w:lang w:val="sl-SI"/>
        </w:rPr>
        <w:t xml:space="preserve">Podizvajalci: </w:t>
      </w:r>
      <w:r>
        <w:rPr>
          <w:rFonts w:ascii="Calibri" w:eastAsia="Calibri" w:hAnsi="Calibri" w:cs="Arial"/>
          <w:szCs w:val="18"/>
          <w:lang w:val="sl-SI"/>
        </w:rPr>
        <w:t>Uvoznik podatkov lahko za zagotavljanje omejenih storitev v imenu uvoznika podatkov najame druga podjetja. Vsi taki podizvajalci lahko podatke za podporo in svetovanje pridobijo izključno za zagotavljanje storitev, ki jih je uvoznik podatkov pri njih naročil, podizvajalci pa podatkov za podporo in svetovanje ne smejo uporabljati za noben drug namen.</w:t>
      </w:r>
    </w:p>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r>
        <w:rPr>
          <w:rFonts w:ascii="Calibri" w:eastAsia="Calibri" w:hAnsi="Calibri" w:cs="Arial"/>
          <w:b/>
          <w:szCs w:val="18"/>
          <w:lang w:val="sl-SI"/>
        </w:rPr>
        <w:t>Dodatek 2 k standardnim pogodbenim klavzulam za storitve svetovanja, ki jih zagotavlja Global Delivery India</w:t>
      </w:r>
    </w:p>
    <w:p w:rsidR="00BF75F8" w:rsidRPr="00224B8E" w:rsidRDefault="00BF75F8" w:rsidP="00BF75F8">
      <w:pPr>
        <w:pStyle w:val="ProductList-Body"/>
        <w:rPr>
          <w:lang w:val="sl-SI"/>
        </w:rPr>
      </w:pPr>
    </w:p>
    <w:p w:rsidR="00BF75F8" w:rsidRPr="00224B8E" w:rsidRDefault="00407149" w:rsidP="00BF75F8">
      <w:pPr>
        <w:pStyle w:val="ProductList-Body"/>
        <w:spacing w:after="120"/>
        <w:rPr>
          <w:lang w:val="sl-SI"/>
        </w:rPr>
      </w:pPr>
      <w:r>
        <w:rPr>
          <w:rFonts w:ascii="Calibri" w:eastAsia="Calibri" w:hAnsi="Calibri" w:cs="Arial"/>
          <w:szCs w:val="18"/>
          <w:lang w:val="sl-SI"/>
        </w:rPr>
        <w:t>Opis tehničnih in organizacijskih varnostnih ukrepov, ki jih je uvoznik podatkov izvedel v skladu s klavzulama 4(d) in 5(c):</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1. </w:t>
      </w:r>
      <w:r>
        <w:rPr>
          <w:rFonts w:ascii="Calibri" w:eastAsia="Calibri" w:hAnsi="Calibri" w:cs="Arial"/>
          <w:b/>
          <w:szCs w:val="18"/>
          <w:lang w:val="sl-SI"/>
        </w:rPr>
        <w:t>Osebje</w:t>
      </w:r>
      <w:r>
        <w:rPr>
          <w:rFonts w:ascii="Calibri" w:eastAsia="Calibri" w:hAnsi="Calibri" w:cs="Arial"/>
          <w:szCs w:val="18"/>
          <w:lang w:val="sl-SI"/>
        </w:rPr>
        <w:t xml:space="preserve">. Osebje uvoznika podatkov ne bo brez pooblastila obdelovalo podatkov za podporo in svetovanje. Osebje mora ohraniti zaupnost vseh podatkov za podporo in svetovanje, ta obveznost pa velja tudi po tem, ko bo delo osebja končano. </w:t>
      </w:r>
    </w:p>
    <w:p w:rsidR="00BF75F8" w:rsidRPr="00224B8E" w:rsidRDefault="00407149" w:rsidP="00BF75F8">
      <w:pPr>
        <w:pStyle w:val="ProductList-Body"/>
        <w:rPr>
          <w:lang w:val="sl-SI"/>
        </w:rPr>
      </w:pPr>
      <w:r>
        <w:rPr>
          <w:rFonts w:ascii="Calibri" w:eastAsia="Calibri" w:hAnsi="Calibri" w:cs="Arial"/>
          <w:szCs w:val="18"/>
          <w:lang w:val="sl-SI"/>
        </w:rPr>
        <w:t xml:space="preserve">2. </w:t>
      </w:r>
      <w:r>
        <w:rPr>
          <w:rFonts w:ascii="Calibri" w:eastAsia="Calibri" w:hAnsi="Calibri" w:cs="Arial"/>
          <w:b/>
          <w:szCs w:val="18"/>
          <w:lang w:val="sl-SI"/>
        </w:rPr>
        <w:t>Oseba za stik, odgovorna za zasebnost podatkov</w:t>
      </w:r>
      <w:r>
        <w:rPr>
          <w:rFonts w:ascii="Calibri" w:eastAsia="Calibri" w:hAnsi="Calibri" w:cs="Arial"/>
          <w:szCs w:val="18"/>
          <w:lang w:val="sl-SI"/>
        </w:rPr>
        <w:t xml:space="preserve">. Pooblaščena oseba, odgovorna za zasebnost podatkov, pri uvozniku podatkov je dosegljiva na tem naslovu: </w:t>
      </w:r>
    </w:p>
    <w:p w:rsidR="00BF75F8" w:rsidRPr="00B95A3D" w:rsidRDefault="00407149" w:rsidP="00BF75F8">
      <w:pPr>
        <w:pStyle w:val="ProductList-Body"/>
        <w:ind w:left="360"/>
        <w:rPr>
          <w:lang w:val="it-IT"/>
        </w:rPr>
      </w:pPr>
      <w:r>
        <w:rPr>
          <w:rFonts w:ascii="Calibri" w:eastAsia="Calibri" w:hAnsi="Calibri" w:cs="Arial"/>
          <w:szCs w:val="18"/>
          <w:lang w:val="sl-SI"/>
        </w:rPr>
        <w:t xml:space="preserve">Microsoft Global Services Center (India) Private Limited  </w:t>
      </w:r>
    </w:p>
    <w:p w:rsidR="00BF75F8" w:rsidRPr="00B95A3D" w:rsidRDefault="00407149" w:rsidP="00BF75F8">
      <w:pPr>
        <w:pStyle w:val="ProductList-Body"/>
        <w:ind w:left="360"/>
        <w:rPr>
          <w:lang w:val="it-IT"/>
        </w:rPr>
      </w:pPr>
      <w:r>
        <w:rPr>
          <w:rFonts w:ascii="Calibri" w:eastAsia="Calibri" w:hAnsi="Calibri" w:cs="Arial"/>
          <w:szCs w:val="18"/>
          <w:lang w:val="sl-SI"/>
        </w:rPr>
        <w:t xml:space="preserve">Attn: </w:t>
      </w:r>
      <w:r>
        <w:rPr>
          <w:rFonts w:ascii="Calibri" w:eastAsia="Calibri" w:hAnsi="Calibri" w:cs="Calibri"/>
          <w:szCs w:val="18"/>
          <w:lang w:val="sl-SI"/>
        </w:rPr>
        <w:t>Ravi Piduri</w:t>
      </w:r>
    </w:p>
    <w:p w:rsidR="00BF75F8" w:rsidRPr="00CE1270" w:rsidRDefault="00407149" w:rsidP="00BF75F8">
      <w:pPr>
        <w:pStyle w:val="ProductList-Body"/>
        <w:ind w:left="360"/>
        <w:rPr>
          <w:lang w:val="it-IT"/>
        </w:rPr>
      </w:pPr>
      <w:r>
        <w:rPr>
          <w:rFonts w:ascii="Calibri" w:eastAsia="Calibri" w:hAnsi="Calibri" w:cs="Arial"/>
          <w:szCs w:val="18"/>
          <w:lang w:val="sl-SI"/>
        </w:rPr>
        <w:t xml:space="preserve">1 Microsoft Way </w:t>
      </w:r>
    </w:p>
    <w:p w:rsidR="00BF75F8" w:rsidRPr="00CE1270" w:rsidRDefault="00407149" w:rsidP="00BF75F8">
      <w:pPr>
        <w:pStyle w:val="ProductList-Body"/>
        <w:spacing w:after="120"/>
        <w:ind w:left="360"/>
        <w:rPr>
          <w:lang w:val="it-IT"/>
        </w:rPr>
      </w:pPr>
      <w:r>
        <w:rPr>
          <w:rFonts w:ascii="Calibri" w:eastAsia="Calibri" w:hAnsi="Calibri" w:cs="Arial"/>
          <w:szCs w:val="18"/>
          <w:lang w:val="sl-SI"/>
        </w:rPr>
        <w:t xml:space="preserve">Redmond, WA 98052 ZDA </w:t>
      </w:r>
    </w:p>
    <w:p w:rsidR="00BF75F8" w:rsidRPr="00224B8E" w:rsidRDefault="00407149" w:rsidP="00BF75F8">
      <w:pPr>
        <w:pStyle w:val="ProductList-Body"/>
        <w:spacing w:after="120"/>
        <w:rPr>
          <w:lang w:val="sl-SI"/>
        </w:rPr>
      </w:pPr>
      <w:r>
        <w:rPr>
          <w:rFonts w:ascii="Calibri" w:eastAsia="Calibri" w:hAnsi="Calibri" w:cs="Arial"/>
          <w:szCs w:val="18"/>
          <w:lang w:val="sl-SI"/>
        </w:rPr>
        <w:t xml:space="preserve">3. </w:t>
      </w:r>
      <w:r>
        <w:rPr>
          <w:rFonts w:ascii="Calibri" w:eastAsia="Calibri" w:hAnsi="Calibri" w:cs="Arial"/>
          <w:b/>
          <w:szCs w:val="18"/>
          <w:lang w:val="sl-SI"/>
        </w:rPr>
        <w:t>Tehnični in organizacijski ukrepi</w:t>
      </w:r>
      <w:r>
        <w:rPr>
          <w:rFonts w:ascii="Calibri" w:eastAsia="Calibri" w:hAnsi="Calibri" w:cs="Arial"/>
          <w:szCs w:val="18"/>
          <w:lang w:val="sl-SI"/>
        </w:rPr>
        <w:t>. Uvoznik podatkov je izvedel in bo zagotavljal ustrezne tehnične in organizacijske ukrepe, notranji nadzor in postopke za varovanje podatkov, ki podatke za podporo in svetovanje, kot so opredeljeni v dodatku o varovanju podatkov za Microsoftove strokovne storitve, ščitijo pred nenamerno izgubo, uničenjem ali spreminjanjem, nepooblaščenim razkritjem ali dostopom do njih oziroma pred nezakonitim uničenjem, kot sledi: tehnični in organizacijski ukrepi, notranji nadzor in postopki za varovanje podatkov, ki so opredeljeni v prilogi 1, so v ta Dodatek 2 vključeni s tem sklicem in so zavezujoči za uvoznika podatkov, kot da bi bili v celoti opredeljeni v tem Dodatku 2.</w:t>
      </w:r>
    </w:p>
    <w:p w:rsidR="00BF75F8" w:rsidRPr="00224B8E" w:rsidRDefault="00407149" w:rsidP="00BF75F8">
      <w:pPr>
        <w:pStyle w:val="ProductList-Body"/>
        <w:rPr>
          <w:lang w:val="sl-SI"/>
        </w:rPr>
      </w:pPr>
      <w:r>
        <w:rPr>
          <w:rFonts w:ascii="Calibri" w:eastAsia="Calibri" w:hAnsi="Calibri" w:cs="Arial"/>
          <w:szCs w:val="18"/>
          <w:lang w:val="sl-SI"/>
        </w:rPr>
        <w:t>Podpis družbe Microsoft Corporation je prikazan na naslednji strani.</w:t>
      </w:r>
    </w:p>
    <w:p w:rsidR="00BF75F8" w:rsidRPr="00224B8E" w:rsidRDefault="00407149" w:rsidP="00BF75F8">
      <w:pPr>
        <w:pStyle w:val="ProductList-Body"/>
        <w:rPr>
          <w:lang w:val="sl-SI"/>
        </w:rPr>
      </w:pPr>
      <w:r w:rsidRPr="00224B8E">
        <w:rPr>
          <w:lang w:val="sl-SI"/>
        </w:rPr>
        <w:br w:type="page"/>
      </w:r>
    </w:p>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r>
        <w:rPr>
          <w:rFonts w:ascii="Calibri" w:eastAsia="Calibri" w:hAnsi="Calibri" w:cs="Arial"/>
          <w:b/>
          <w:szCs w:val="18"/>
          <w:lang w:val="sl-SI"/>
        </w:rPr>
        <w:t>Podpisnik standardnih pogodbenih klavzul za storitve svetovanja, ki jih zagotavlja Global Delivery India, Dodatka 1 in Dodatka 2 v imenu uvoznika podatkov:</w:t>
      </w:r>
    </w:p>
    <w:p w:rsidR="00BF75F8" w:rsidRPr="00224B8E" w:rsidRDefault="00BF75F8" w:rsidP="00BF75F8">
      <w:pPr>
        <w:pStyle w:val="ProductList-Body"/>
        <w:rPr>
          <w:lang w:val="sl-SI"/>
        </w:rPr>
      </w:pPr>
    </w:p>
    <w:p w:rsidR="00BF75F8" w:rsidRDefault="00407149" w:rsidP="00BF75F8">
      <w:pPr>
        <w:keepNext/>
        <w:tabs>
          <w:tab w:val="right" w:pos="9000"/>
        </w:tabs>
        <w:spacing w:before="360"/>
      </w:pPr>
      <w:r>
        <w:rPr>
          <w:rFonts w:ascii="Calibri" w:eastAsia="Calibri" w:hAnsi="Calibri" w:cs="Calibri"/>
          <w:sz w:val="23"/>
          <w:szCs w:val="23"/>
          <w:lang w:val="sl-SI"/>
        </w:rPr>
        <w:t>Podpis</w:t>
      </w:r>
    </w:p>
    <w:p w:rsidR="00BF75F8" w:rsidRDefault="00407149" w:rsidP="00BF75F8">
      <w:pPr>
        <w:keepNext/>
        <w:tabs>
          <w:tab w:val="right" w:pos="9000"/>
        </w:tabs>
        <w:spacing w:before="360"/>
        <w:rPr>
          <w:rFonts w:cstheme="minorHAnsi"/>
          <w:sz w:val="23"/>
          <w:szCs w:val="23"/>
        </w:rPr>
      </w:pPr>
      <w:r w:rsidRPr="00196FBF">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654015" name=""/>
                    <pic:cNvPicPr/>
                  </pic:nvPicPr>
                  <pic:blipFill>
                    <a:blip r:embed="rId16"/>
                    <a:stretch>
                      <a:fillRect/>
                    </a:stretch>
                  </pic:blipFill>
                  <pic:spPr>
                    <a:xfrm>
                      <a:off x="0" y="0"/>
                      <a:ext cx="1676400" cy="781050"/>
                    </a:xfrm>
                    <a:prstGeom prst="rect">
                      <a:avLst/>
                    </a:prstGeom>
                  </pic:spPr>
                </pic:pic>
              </a:graphicData>
            </a:graphic>
          </wp:inline>
        </w:drawing>
      </w:r>
    </w:p>
    <w:p w:rsidR="00BF75F8" w:rsidRPr="00B770BB" w:rsidRDefault="00407149" w:rsidP="00BF75F8">
      <w:pPr>
        <w:keepNext/>
        <w:spacing w:before="120"/>
        <w:rPr>
          <w:rFonts w:cstheme="minorHAnsi"/>
          <w:b/>
          <w:spacing w:val="-2"/>
        </w:rPr>
      </w:pPr>
      <w:bookmarkStart w:id="28" w:name="_Hlk498066566"/>
      <w:r>
        <w:rPr>
          <w:rFonts w:ascii="Calibri" w:eastAsia="Calibri" w:hAnsi="Calibri" w:cs="Calibri"/>
          <w:b/>
          <w:spacing w:val="-2"/>
          <w:lang w:val="sl-SI"/>
        </w:rPr>
        <w:t>Amit Sircar, podpredsednik</w:t>
      </w:r>
    </w:p>
    <w:bookmarkEnd w:id="28"/>
    <w:p w:rsidR="00BF75F8" w:rsidRPr="008D4918" w:rsidRDefault="00407149" w:rsidP="00BF75F8">
      <w:pPr>
        <w:pStyle w:val="ProductList-Body"/>
      </w:pPr>
      <w:r>
        <w:rPr>
          <w:rFonts w:ascii="Calibri" w:eastAsia="Calibri" w:hAnsi="Calibri" w:cs="Arial"/>
          <w:szCs w:val="18"/>
          <w:lang w:val="sl-SI"/>
        </w:rPr>
        <w:t xml:space="preserve">Microsoft Global Services Center (India) Private Limited </w:t>
      </w:r>
    </w:p>
    <w:p w:rsidR="00BF75F8" w:rsidRPr="008D4918" w:rsidRDefault="00407149" w:rsidP="00BF75F8">
      <w:pPr>
        <w:pStyle w:val="ProductList-Body"/>
      </w:pPr>
      <w:r>
        <w:rPr>
          <w:rFonts w:ascii="Calibri" w:eastAsia="Calibri" w:hAnsi="Calibri" w:cs="Arial"/>
          <w:szCs w:val="18"/>
          <w:lang w:val="sl-SI"/>
        </w:rPr>
        <w:t xml:space="preserve">Building 1, Microsoft Campus, Gachibowli, </w:t>
      </w:r>
    </w:p>
    <w:p w:rsidR="00BF75F8" w:rsidRPr="008D4918" w:rsidRDefault="00407149" w:rsidP="00BF75F8">
      <w:pPr>
        <w:pStyle w:val="ProductList-Body"/>
      </w:pPr>
      <w:r>
        <w:rPr>
          <w:rFonts w:ascii="Calibri" w:eastAsia="Calibri" w:hAnsi="Calibri" w:cs="Arial"/>
          <w:szCs w:val="18"/>
          <w:lang w:val="sl-SI"/>
        </w:rPr>
        <w:t xml:space="preserve">Hyderabad – 500032, Indija </w:t>
      </w:r>
    </w:p>
    <w:p w:rsidR="00BF75F8" w:rsidRPr="006C6E2E" w:rsidRDefault="00BF75F8" w:rsidP="00BF75F8">
      <w:pPr>
        <w:rPr>
          <w:rFonts w:cstheme="minorHAnsi"/>
          <w:b/>
          <w:sz w:val="24"/>
          <w:szCs w:val="24"/>
          <w:lang w:eastAsia="zh-CN"/>
        </w:rPr>
      </w:pPr>
    </w:p>
    <w:p w:rsidR="00BF75F8" w:rsidRPr="006C6E2E" w:rsidRDefault="00BF75F8" w:rsidP="00BF75F8">
      <w:pPr>
        <w:rPr>
          <w:rFonts w:cstheme="minorHAnsi"/>
          <w:b/>
          <w:sz w:val="24"/>
          <w:szCs w:val="24"/>
          <w:lang w:eastAsia="zh-CN"/>
        </w:rPr>
      </w:pPr>
    </w:p>
    <w:p w:rsidR="00BF75F8" w:rsidRDefault="00407149" w:rsidP="00BF75F8">
      <w:pPr>
        <w:rPr>
          <w:sz w:val="18"/>
        </w:rPr>
      </w:pPr>
      <w:r>
        <w:rPr>
          <w:sz w:val="18"/>
        </w:rPr>
        <w:br w:type="page"/>
      </w:r>
    </w:p>
    <w:p w:rsidR="00BF75F8" w:rsidRPr="00F37505" w:rsidRDefault="00407149" w:rsidP="00BF75F8">
      <w:pPr>
        <w:pStyle w:val="ProductList-SectionHeading"/>
        <w:outlineLvl w:val="0"/>
      </w:pPr>
      <w:bookmarkStart w:id="29" w:name="Attachment4"/>
      <w:bookmarkStart w:id="30" w:name="_Toc489605629"/>
      <w:r>
        <w:rPr>
          <w:rFonts w:ascii="Calibri Light" w:eastAsia="Calibri Light" w:hAnsi="Calibri Light" w:cs="Arial"/>
          <w:szCs w:val="40"/>
          <w:lang w:val="sl-SI"/>
        </w:rPr>
        <w:lastRenderedPageBreak/>
        <w:t>Priloga 3 – Pogoji Splošne uredbe Evropske unije o varstvu podatkov</w:t>
      </w:r>
      <w:bookmarkEnd w:id="29"/>
      <w:bookmarkEnd w:id="30"/>
    </w:p>
    <w:p w:rsidR="00BF75F8" w:rsidRPr="00224B8E" w:rsidRDefault="00407149" w:rsidP="00B0434E">
      <w:pPr>
        <w:pStyle w:val="ProductList-Body"/>
        <w:tabs>
          <w:tab w:val="clear" w:pos="158"/>
          <w:tab w:val="left" w:pos="0"/>
        </w:tabs>
        <w:spacing w:after="120"/>
        <w:rPr>
          <w:lang w:val="sl-SI"/>
        </w:rPr>
      </w:pPr>
      <w:r>
        <w:rPr>
          <w:rFonts w:ascii="Calibri" w:eastAsia="Calibri" w:hAnsi="Calibri" w:cs="Arial"/>
          <w:szCs w:val="18"/>
          <w:lang w:val="sl-SI"/>
        </w:rPr>
        <w:t>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w:t>
      </w:r>
    </w:p>
    <w:p w:rsidR="00BF75F8" w:rsidRPr="00224B8E" w:rsidRDefault="00407149" w:rsidP="007C2490">
      <w:pPr>
        <w:pStyle w:val="ProductList-Body"/>
        <w:spacing w:after="120"/>
        <w:rPr>
          <w:lang w:val="sl-SI"/>
        </w:rPr>
      </w:pPr>
      <w:r>
        <w:rPr>
          <w:rFonts w:ascii="Calibri" w:eastAsia="Calibri" w:hAnsi="Calibri" w:cs="Arial"/>
          <w:szCs w:val="18"/>
          <w:lang w:val="sl-SI"/>
        </w:rPr>
        <w:t>Ti pogoji Splošne uredbe o varstvu podatkov ne omejujejo ali zmanjšujejo morebitnih Microsoftovih zavez stranki glede varovanja podatkov v dodatku o varovanju podatkov za podporo in svetovanje ali v drugi pogodbi med Microsoftom in stranko.</w:t>
      </w:r>
    </w:p>
    <w:p w:rsidR="00BF75F8" w:rsidRPr="00224B8E" w:rsidRDefault="00407149" w:rsidP="007C2490">
      <w:pPr>
        <w:pStyle w:val="ProductList-Body"/>
        <w:spacing w:after="120"/>
        <w:rPr>
          <w:lang w:val="sl-SI"/>
        </w:rPr>
      </w:pPr>
      <w:r>
        <w:rPr>
          <w:rFonts w:ascii="Calibri" w:eastAsia="Calibri" w:hAnsi="Calibri" w:cs="Arial"/>
          <w:szCs w:val="18"/>
          <w:lang w:val="sl-SI"/>
        </w:rPr>
        <w:t xml:space="preserve">Ti pogoji Splošne uredbe o varstvu podatkov ne veljajo, kadar je Microsoft upravljavec osebnih podatkov. </w:t>
      </w:r>
    </w:p>
    <w:p w:rsidR="00BF75F8" w:rsidRPr="00224B8E" w:rsidRDefault="00BF75F8" w:rsidP="00BF75F8">
      <w:pPr>
        <w:pStyle w:val="ProductList-Body"/>
        <w:rPr>
          <w:lang w:val="sl-SI"/>
        </w:rPr>
      </w:pPr>
    </w:p>
    <w:p w:rsidR="00BF75F8" w:rsidRPr="00224B8E" w:rsidRDefault="00407149" w:rsidP="00BF75F8">
      <w:pPr>
        <w:pStyle w:val="ProductList-Body"/>
        <w:outlineLvl w:val="1"/>
        <w:rPr>
          <w:b/>
          <w:lang w:val="sl-SI"/>
        </w:rPr>
      </w:pPr>
      <w:r>
        <w:rPr>
          <w:rFonts w:ascii="Calibri" w:eastAsia="Calibri" w:hAnsi="Calibri" w:cs="Arial"/>
          <w:b/>
          <w:szCs w:val="18"/>
          <w:lang w:val="sl-SI"/>
        </w:rPr>
        <w:t>Ustrezne obveznosti iz Splošne uredbe o varstvu podatkov: Členi 28, 32 in 33</w:t>
      </w:r>
    </w:p>
    <w:p w:rsidR="00BF75F8" w:rsidRPr="00224B8E" w:rsidRDefault="00BF75F8" w:rsidP="00BF75F8">
      <w:pPr>
        <w:pStyle w:val="ProductList-Body"/>
        <w:rPr>
          <w:lang w:val="sl-SI"/>
        </w:rPr>
      </w:pPr>
    </w:p>
    <w:p w:rsidR="00BF75F8" w:rsidRPr="00224B8E" w:rsidRDefault="00407149" w:rsidP="00BF75F8">
      <w:pPr>
        <w:pStyle w:val="ProductList-Body"/>
        <w:spacing w:after="120"/>
        <w:ind w:left="158"/>
        <w:rPr>
          <w:lang w:val="sl-SI"/>
        </w:rPr>
      </w:pPr>
      <w:r>
        <w:rPr>
          <w:rFonts w:ascii="Calibri" w:eastAsia="Calibri" w:hAnsi="Calibri" w:cs="Arial"/>
          <w:b/>
          <w:szCs w:val="18"/>
          <w:lang w:val="sl-SI"/>
        </w:rPr>
        <w:t xml:space="preserve">1. </w:t>
      </w:r>
      <w:r>
        <w:rPr>
          <w:rFonts w:ascii="Calibri" w:eastAsia="Calibri" w:hAnsi="Calibri" w:cs="Arial"/>
          <w:szCs w:val="18"/>
          <w:lang w:val="sl-SI"/>
        </w:rP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rsidR="00BF75F8" w:rsidRPr="00224B8E" w:rsidRDefault="00407149" w:rsidP="00BF75F8">
      <w:pPr>
        <w:pStyle w:val="ProductList-Body"/>
        <w:spacing w:after="120"/>
        <w:ind w:left="158"/>
        <w:rPr>
          <w:lang w:val="sl-SI"/>
        </w:rPr>
      </w:pPr>
      <w:r>
        <w:rPr>
          <w:rFonts w:ascii="Calibri" w:eastAsia="Calibri" w:hAnsi="Calibri" w:cs="Arial"/>
          <w:b/>
          <w:szCs w:val="18"/>
          <w:lang w:val="sl-SI"/>
        </w:rPr>
        <w:t>2.</w:t>
      </w:r>
      <w:r>
        <w:rPr>
          <w:rFonts w:ascii="Calibri" w:eastAsia="Calibri" w:hAnsi="Calibri" w:cs="Arial"/>
          <w:szCs w:val="18"/>
          <w:lang w:val="sl-SI"/>
        </w:rP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rsidR="00BF75F8" w:rsidRPr="00224B8E" w:rsidRDefault="00407149" w:rsidP="00BF75F8">
      <w:pPr>
        <w:pStyle w:val="ProductList-Body"/>
        <w:spacing w:after="120"/>
        <w:ind w:left="1440" w:hanging="720"/>
        <w:rPr>
          <w:lang w:val="sl-SI"/>
        </w:rPr>
      </w:pPr>
      <w:r>
        <w:rPr>
          <w:rFonts w:ascii="Calibri" w:eastAsia="Calibri" w:hAnsi="Calibri" w:cs="Arial"/>
          <w:b/>
          <w:szCs w:val="18"/>
          <w:lang w:val="sl-SI"/>
        </w:rPr>
        <w:t>(a)</w:t>
      </w:r>
      <w:r>
        <w:rPr>
          <w:rFonts w:ascii="Calibri" w:eastAsia="Calibri" w:hAnsi="Calibri" w:cs="Arial"/>
          <w:szCs w:val="18"/>
          <w:lang w:val="sl-SI"/>
        </w:rP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rsidR="00BF75F8" w:rsidRPr="00224B8E" w:rsidRDefault="00407149" w:rsidP="00BF75F8">
      <w:pPr>
        <w:pStyle w:val="ProductList-Body"/>
        <w:spacing w:after="120"/>
        <w:ind w:left="1440" w:hanging="720"/>
        <w:rPr>
          <w:lang w:val="sl-SI"/>
        </w:rPr>
      </w:pPr>
      <w:r>
        <w:rPr>
          <w:rFonts w:ascii="Calibri" w:eastAsia="Calibri" w:hAnsi="Calibri" w:cs="Arial"/>
          <w:b/>
          <w:szCs w:val="18"/>
          <w:lang w:val="sl-SI"/>
        </w:rPr>
        <w:t>(b)</w:t>
      </w:r>
      <w:r>
        <w:rPr>
          <w:rFonts w:ascii="Calibri" w:eastAsia="Calibri" w:hAnsi="Calibri" w:cs="Arial"/>
          <w:szCs w:val="18"/>
          <w:lang w:val="sl-SI"/>
        </w:rPr>
        <w:tab/>
        <w:t xml:space="preserve">zagotovi, da so osebe, ki so pooblaščene za obdelavo osebnih podatkov, zavezane k zaupnosti ali jih k zaupnosti zavezuje ustrezen zakon; </w:t>
      </w:r>
    </w:p>
    <w:p w:rsidR="00BF75F8" w:rsidRPr="00224B8E" w:rsidRDefault="00407149" w:rsidP="00BF75F8">
      <w:pPr>
        <w:pStyle w:val="ProductList-Body"/>
        <w:spacing w:after="120"/>
        <w:ind w:left="720"/>
        <w:rPr>
          <w:lang w:val="sl-SI"/>
        </w:rPr>
      </w:pPr>
      <w:r>
        <w:rPr>
          <w:rFonts w:ascii="Calibri" w:eastAsia="Calibri" w:hAnsi="Calibri" w:cs="Arial"/>
          <w:b/>
          <w:szCs w:val="18"/>
          <w:lang w:val="sl-SI"/>
        </w:rPr>
        <w:t>(c)</w:t>
      </w:r>
      <w:r>
        <w:rPr>
          <w:rFonts w:ascii="Calibri" w:eastAsia="Calibri" w:hAnsi="Calibri" w:cs="Arial"/>
          <w:szCs w:val="18"/>
          <w:lang w:val="sl-SI"/>
        </w:rPr>
        <w:tab/>
        <w:t xml:space="preserve">sprejme vse ukrepe, potrebne v skladu s členom 32 Splošne uredbe o varstvu podatkov;  </w:t>
      </w:r>
    </w:p>
    <w:p w:rsidR="00BF75F8" w:rsidRPr="00224B8E" w:rsidRDefault="00407149" w:rsidP="00BF75F8">
      <w:pPr>
        <w:pStyle w:val="ProductList-Body"/>
        <w:spacing w:after="120"/>
        <w:ind w:left="720"/>
        <w:rPr>
          <w:lang w:val="sl-SI"/>
        </w:rPr>
      </w:pPr>
      <w:r>
        <w:rPr>
          <w:rFonts w:ascii="Calibri" w:eastAsia="Calibri" w:hAnsi="Calibri" w:cs="Arial"/>
          <w:b/>
          <w:szCs w:val="18"/>
          <w:lang w:val="sl-SI"/>
        </w:rPr>
        <w:t>(d)</w:t>
      </w:r>
      <w:r>
        <w:rPr>
          <w:rFonts w:ascii="Calibri" w:eastAsia="Calibri" w:hAnsi="Calibri" w:cs="Arial"/>
          <w:szCs w:val="18"/>
          <w:lang w:val="sl-SI"/>
        </w:rPr>
        <w:tab/>
        <w:t xml:space="preserve">spoštuje pogoje iz odstavkov 1 in 3 za zaposlitev drugega obdelovalca; </w:t>
      </w:r>
    </w:p>
    <w:p w:rsidR="00BF75F8" w:rsidRPr="00224B8E" w:rsidRDefault="00407149" w:rsidP="00BF75F8">
      <w:pPr>
        <w:pStyle w:val="ProductList-Body"/>
        <w:spacing w:after="120"/>
        <w:ind w:left="1440" w:hanging="720"/>
        <w:rPr>
          <w:lang w:val="sl-SI"/>
        </w:rPr>
      </w:pPr>
      <w:r>
        <w:rPr>
          <w:rFonts w:ascii="Calibri" w:eastAsia="Calibri" w:hAnsi="Calibri" w:cs="Arial"/>
          <w:b/>
          <w:szCs w:val="18"/>
          <w:lang w:val="sl-SI"/>
        </w:rPr>
        <w:t>(e)</w:t>
      </w:r>
      <w:r>
        <w:rPr>
          <w:rFonts w:ascii="Calibri" w:eastAsia="Calibri" w:hAnsi="Calibri" w:cs="Arial"/>
          <w:szCs w:val="18"/>
          <w:lang w:val="sl-SI"/>
        </w:rP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rsidR="00BF75F8" w:rsidRPr="00224B8E" w:rsidRDefault="00407149" w:rsidP="00BF75F8">
      <w:pPr>
        <w:pStyle w:val="ProductList-Body"/>
        <w:spacing w:after="120"/>
        <w:ind w:left="1440" w:hanging="720"/>
        <w:rPr>
          <w:lang w:val="sl-SI"/>
        </w:rPr>
      </w:pPr>
      <w:r>
        <w:rPr>
          <w:rFonts w:ascii="Calibri" w:eastAsia="Calibri" w:hAnsi="Calibri" w:cs="Arial"/>
          <w:b/>
          <w:szCs w:val="18"/>
          <w:lang w:val="sl-SI"/>
        </w:rPr>
        <w:t>(f)</w:t>
      </w:r>
      <w:r>
        <w:rPr>
          <w:rFonts w:ascii="Calibri" w:eastAsia="Calibri" w:hAnsi="Calibri" w:cs="Arial"/>
          <w:szCs w:val="18"/>
          <w:lang w:val="sl-SI"/>
        </w:rPr>
        <w:tab/>
        <w:t>stranki pomaga pri izpolnjevanju obveznosti iz členov 32 do 36 Splošne uredbe o varstvu podatkov, ob upoštevanju narave obdelave in informacij, ki so dostopne Microsoftu;</w:t>
      </w:r>
    </w:p>
    <w:p w:rsidR="00BF75F8" w:rsidRPr="00224B8E" w:rsidRDefault="00407149" w:rsidP="00BF75F8">
      <w:pPr>
        <w:pStyle w:val="ProductList-Body"/>
        <w:spacing w:after="120"/>
        <w:ind w:left="1440" w:hanging="720"/>
        <w:rPr>
          <w:lang w:val="sl-SI"/>
        </w:rPr>
      </w:pPr>
      <w:r>
        <w:rPr>
          <w:rFonts w:ascii="Calibri" w:eastAsia="Calibri" w:hAnsi="Calibri" w:cs="Arial"/>
          <w:b/>
          <w:szCs w:val="18"/>
          <w:lang w:val="sl-SI"/>
        </w:rPr>
        <w:t>(g)</w:t>
      </w:r>
      <w:r>
        <w:rPr>
          <w:rFonts w:ascii="Calibri" w:eastAsia="Calibri" w:hAnsi="Calibri" w:cs="Arial"/>
          <w:szCs w:val="18"/>
          <w:lang w:val="sl-SI"/>
        </w:rPr>
        <w:tab/>
        <w:t xml:space="preserve">v skladu z odločitvijo stranke izbriše ali vrne vse osebne podatke stranki po zaključku storitev v zvezi z obdelavo ter uniči obstoječe kopije, razen če pravo Unije ali pravo države članice predpisuje shranjevanje osebnih podatkov;  </w:t>
      </w:r>
    </w:p>
    <w:p w:rsidR="00BF75F8" w:rsidRPr="00224B8E" w:rsidRDefault="00407149" w:rsidP="00BF75F8">
      <w:pPr>
        <w:pStyle w:val="ProductList-Body"/>
        <w:spacing w:after="120"/>
        <w:ind w:left="1440" w:hanging="720"/>
        <w:rPr>
          <w:lang w:val="sl-SI"/>
        </w:rPr>
      </w:pPr>
      <w:r>
        <w:rPr>
          <w:rFonts w:ascii="Calibri" w:eastAsia="Calibri" w:hAnsi="Calibri" w:cs="Arial"/>
          <w:b/>
          <w:szCs w:val="18"/>
          <w:lang w:val="sl-SI"/>
        </w:rPr>
        <w:t>(h)</w:t>
      </w:r>
      <w:r>
        <w:rPr>
          <w:rFonts w:ascii="Calibri" w:eastAsia="Calibri" w:hAnsi="Calibri" w:cs="Arial"/>
          <w:szCs w:val="18"/>
          <w:lang w:val="sl-SI"/>
        </w:rPr>
        <w:tab/>
        <w:t xml:space="preserve">da stranki na voljo vse informacije, potrebne za dokazovanje izpolnjevanja obveznosti iz člena 28, ter stranki ali drugemu revizorju, ki ga pooblasti stranka, omogoči izvajanje revizij, tudi pregledov, in pri njih sodeluje. </w:t>
      </w:r>
    </w:p>
    <w:p w:rsidR="00BF75F8" w:rsidRPr="00224B8E" w:rsidRDefault="00407149" w:rsidP="00BF75F8">
      <w:pPr>
        <w:pStyle w:val="ProductList-Body"/>
        <w:spacing w:after="120"/>
        <w:ind w:left="158"/>
        <w:rPr>
          <w:lang w:val="sl-SI"/>
        </w:rPr>
      </w:pPr>
      <w:r>
        <w:rPr>
          <w:rFonts w:ascii="Calibri" w:eastAsia="Calibri" w:hAnsi="Calibri" w:cs="Arial"/>
          <w:szCs w:val="18"/>
          <w:lang w:val="sl-SI"/>
        </w:rPr>
        <w:t>Microsoft nemudoma obvesti stranko, če po njegovem mnenju navodilo krši Splošno uredbo o varstvu podatkov ali druge določbe Unije ali predpisov držav članic o varstvu podatkov.  (Člen 28(3))</w:t>
      </w:r>
    </w:p>
    <w:p w:rsidR="00BF75F8" w:rsidRPr="00224B8E" w:rsidRDefault="00407149" w:rsidP="00BF75F8">
      <w:pPr>
        <w:pStyle w:val="ProductList-Body"/>
        <w:spacing w:after="120"/>
        <w:ind w:left="158"/>
        <w:rPr>
          <w:lang w:val="sl-SI"/>
        </w:rPr>
      </w:pPr>
      <w:r>
        <w:rPr>
          <w:rFonts w:ascii="Calibri" w:eastAsia="Calibri" w:hAnsi="Calibri" w:cs="Arial"/>
          <w:b/>
          <w:szCs w:val="18"/>
          <w:lang w:val="sl-SI"/>
        </w:rPr>
        <w:t>3.</w:t>
      </w:r>
      <w:r>
        <w:rPr>
          <w:rFonts w:ascii="Calibri" w:eastAsia="Calibri" w:hAnsi="Calibri" w:cs="Arial"/>
          <w:szCs w:val="18"/>
          <w:lang w:val="sl-SI"/>
        </w:rP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rsidR="00BF75F8" w:rsidRPr="00224B8E" w:rsidRDefault="00407149" w:rsidP="00BF75F8">
      <w:pPr>
        <w:pStyle w:val="ProductList-Body"/>
        <w:spacing w:after="120"/>
        <w:ind w:left="158"/>
        <w:rPr>
          <w:lang w:val="sl-SI"/>
        </w:rPr>
      </w:pPr>
      <w:r>
        <w:rPr>
          <w:rFonts w:ascii="Calibri" w:eastAsia="Calibri" w:hAnsi="Calibri" w:cs="Arial"/>
          <w:b/>
          <w:szCs w:val="18"/>
          <w:lang w:val="sl-SI"/>
        </w:rPr>
        <w:t>4.</w:t>
      </w:r>
      <w:r>
        <w:rPr>
          <w:rFonts w:ascii="Calibri" w:eastAsia="Calibri" w:hAnsi="Calibri" w:cs="Arial"/>
          <w:szCs w:val="18"/>
          <w:lang w:val="sl-SI"/>
        </w:rP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rsidR="00BF75F8" w:rsidRPr="00224B8E" w:rsidRDefault="00407149" w:rsidP="00BF75F8">
      <w:pPr>
        <w:pStyle w:val="ProductList-Body"/>
        <w:spacing w:after="120"/>
        <w:ind w:left="720"/>
        <w:rPr>
          <w:rFonts w:cstheme="minorHAnsi"/>
          <w:szCs w:val="18"/>
          <w:lang w:val="sl-SI"/>
        </w:rPr>
      </w:pPr>
      <w:r>
        <w:rPr>
          <w:rFonts w:ascii="Calibri" w:eastAsia="Calibri" w:hAnsi="Calibri" w:cs="Calibri"/>
          <w:b/>
          <w:szCs w:val="18"/>
          <w:lang w:val="sl-SI"/>
        </w:rPr>
        <w:lastRenderedPageBreak/>
        <w:t>(a)</w:t>
      </w:r>
      <w:r>
        <w:rPr>
          <w:rFonts w:ascii="Calibri" w:eastAsia="Calibri" w:hAnsi="Calibri" w:cs="Calibri"/>
          <w:szCs w:val="18"/>
          <w:lang w:val="sl-SI"/>
        </w:rPr>
        <w:tab/>
        <w:t xml:space="preserve">psevdonimizacijo in šifriranjem osebnih podatkov; </w:t>
      </w:r>
    </w:p>
    <w:p w:rsidR="00BF75F8" w:rsidRPr="00224B8E" w:rsidRDefault="00407149" w:rsidP="00BF75F8">
      <w:pPr>
        <w:pStyle w:val="ProductList-Body"/>
        <w:spacing w:after="120"/>
        <w:ind w:left="720"/>
        <w:rPr>
          <w:rFonts w:cstheme="minorHAnsi"/>
          <w:szCs w:val="18"/>
          <w:lang w:val="sl-SI"/>
        </w:rPr>
      </w:pPr>
      <w:r>
        <w:rPr>
          <w:rFonts w:ascii="Calibri" w:eastAsia="Calibri" w:hAnsi="Calibri" w:cs="Calibri"/>
          <w:b/>
          <w:szCs w:val="18"/>
          <w:lang w:val="sl-SI"/>
        </w:rPr>
        <w:t>(b)</w:t>
      </w:r>
      <w:r>
        <w:rPr>
          <w:rFonts w:ascii="Calibri" w:eastAsia="Calibri" w:hAnsi="Calibri" w:cs="Calibri"/>
          <w:szCs w:val="18"/>
          <w:lang w:val="sl-SI"/>
        </w:rPr>
        <w:tab/>
        <w:t xml:space="preserve">zmožnostjo zagotoviti stalno zaupnost, celovitost, dostopnost in odpornost sistemov in storitev za obdelavo; </w:t>
      </w:r>
    </w:p>
    <w:p w:rsidR="00BF75F8" w:rsidRPr="00224B8E" w:rsidRDefault="00407149" w:rsidP="00BF75F8">
      <w:pPr>
        <w:pStyle w:val="ProductList-Body"/>
        <w:spacing w:after="120"/>
        <w:ind w:left="1440" w:hanging="720"/>
        <w:rPr>
          <w:rFonts w:cstheme="minorHAnsi"/>
          <w:szCs w:val="18"/>
          <w:lang w:val="sl-SI"/>
        </w:rPr>
      </w:pPr>
      <w:r>
        <w:rPr>
          <w:rFonts w:ascii="Calibri" w:eastAsia="Calibri" w:hAnsi="Calibri" w:cs="Calibri"/>
          <w:b/>
          <w:szCs w:val="18"/>
          <w:lang w:val="sl-SI"/>
        </w:rPr>
        <w:t>(c)</w:t>
      </w:r>
      <w:r>
        <w:rPr>
          <w:rFonts w:ascii="Calibri" w:eastAsia="Calibri" w:hAnsi="Calibri" w:cs="Calibri"/>
          <w:szCs w:val="18"/>
          <w:lang w:val="sl-SI"/>
        </w:rPr>
        <w:tab/>
        <w:t>zmožnostjo pravočasno povrniti razpoložljivost in dostop do osebnih podatkov v primeru fizičnega ali tehničnega incidenta; in</w:t>
      </w:r>
    </w:p>
    <w:p w:rsidR="00BF75F8" w:rsidRPr="00224B8E" w:rsidRDefault="00407149" w:rsidP="00BF75F8">
      <w:pPr>
        <w:pStyle w:val="ProductList-Body"/>
        <w:spacing w:after="120"/>
        <w:ind w:left="1440" w:hanging="720"/>
        <w:rPr>
          <w:rFonts w:cstheme="minorHAnsi"/>
          <w:szCs w:val="18"/>
          <w:lang w:val="sl-SI"/>
        </w:rPr>
      </w:pPr>
      <w:r>
        <w:rPr>
          <w:rFonts w:ascii="Calibri" w:eastAsia="Calibri" w:hAnsi="Calibri" w:cs="Calibri"/>
          <w:b/>
          <w:szCs w:val="18"/>
          <w:lang w:val="sl-SI"/>
        </w:rPr>
        <w:t>(d)</w:t>
      </w:r>
      <w:r>
        <w:rPr>
          <w:rFonts w:ascii="Calibri" w:eastAsia="Calibri" w:hAnsi="Calibri" w:cs="Calibri"/>
          <w:szCs w:val="18"/>
          <w:lang w:val="sl-SI"/>
        </w:rPr>
        <w:tab/>
        <w:t>postopkom rednega testiranja, ocenjevanja in vrednotenja učinkovitosti tehničnih in organizacijskih ukrepov za zagotavljanje varnostne obdelave.  (Člen 32(1))</w:t>
      </w:r>
    </w:p>
    <w:p w:rsidR="00BF75F8" w:rsidRPr="00224B8E" w:rsidRDefault="00407149" w:rsidP="00BF75F8">
      <w:pPr>
        <w:pStyle w:val="ProductList-Body"/>
        <w:spacing w:after="120"/>
        <w:ind w:left="158"/>
        <w:rPr>
          <w:lang w:val="sl-SI"/>
        </w:rPr>
      </w:pPr>
      <w:r>
        <w:rPr>
          <w:rFonts w:ascii="Calibri" w:eastAsia="Calibri" w:hAnsi="Calibri" w:cs="Arial"/>
          <w:b/>
          <w:szCs w:val="18"/>
          <w:lang w:val="sl-SI"/>
        </w:rPr>
        <w:t>5.</w:t>
      </w:r>
      <w:r>
        <w:rPr>
          <w:rFonts w:ascii="Calibri" w:eastAsia="Calibri" w:hAnsi="Calibri" w:cs="Arial"/>
          <w:szCs w:val="18"/>
          <w:lang w:val="sl-SI"/>
        </w:rP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rsidR="00BF75F8" w:rsidRPr="00224B8E" w:rsidRDefault="00407149" w:rsidP="00BF75F8">
      <w:pPr>
        <w:pStyle w:val="ProductList-Body"/>
        <w:spacing w:after="120"/>
        <w:ind w:left="158"/>
        <w:rPr>
          <w:lang w:val="sl-SI"/>
        </w:rPr>
      </w:pPr>
      <w:r>
        <w:rPr>
          <w:rFonts w:ascii="Calibri" w:eastAsia="Calibri" w:hAnsi="Calibri" w:cs="Arial"/>
          <w:b/>
          <w:szCs w:val="18"/>
          <w:lang w:val="sl-SI"/>
        </w:rPr>
        <w:t>6.</w:t>
      </w:r>
      <w:r>
        <w:rPr>
          <w:rFonts w:ascii="Calibri" w:eastAsia="Calibri" w:hAnsi="Calibri" w:cs="Arial"/>
          <w:szCs w:val="18"/>
          <w:lang w:val="sl-SI"/>
        </w:rP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rsidR="00BF75F8" w:rsidRPr="00224B8E" w:rsidRDefault="00407149" w:rsidP="00287246">
      <w:pPr>
        <w:pStyle w:val="ProductList-Body"/>
        <w:spacing w:after="120"/>
        <w:ind w:left="158"/>
        <w:rPr>
          <w:lang w:val="sl-SI"/>
        </w:rPr>
      </w:pPr>
      <w:r>
        <w:rPr>
          <w:rFonts w:ascii="Calibri" w:eastAsia="Calibri" w:hAnsi="Calibri" w:cs="Arial"/>
          <w:b/>
          <w:szCs w:val="18"/>
          <w:lang w:val="sl-SI"/>
        </w:rPr>
        <w:t>7.</w:t>
      </w:r>
      <w:r>
        <w:rPr>
          <w:rFonts w:ascii="Calibri" w:eastAsia="Calibri" w:hAnsi="Calibri" w:cs="Arial"/>
          <w:szCs w:val="18"/>
          <w:lang w:val="sl-SI"/>
        </w:rPr>
        <w:t xml:space="preserve"> Microsoft po seznanitvi s kršitvijo varstva osebnih podatkov brez nepotrebnega odlašanja uradno obvesti stranko. (Člen 33(2)) Tako obvestilo vsebuje podatke, ki jih mora obdelovalec posredovati upravljavcu skladno s členom 33(3), če so taki podatki razumno na voljo Microsoftu. </w:t>
      </w:r>
    </w:p>
    <w:p w:rsidR="00C56F4A" w:rsidRPr="00224B8E" w:rsidRDefault="00C56F4A" w:rsidP="00B0434E">
      <w:pPr>
        <w:pStyle w:val="ProductList-Body"/>
        <w:rPr>
          <w:lang w:val="sl-SI"/>
        </w:rPr>
      </w:pPr>
      <w:bookmarkStart w:id="31" w:name="_GoBack"/>
      <w:bookmarkEnd w:id="31"/>
    </w:p>
    <w:sectPr w:rsidR="00C56F4A" w:rsidRPr="00224B8E"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036B" w:rsidRDefault="00ED036B">
      <w:pPr>
        <w:spacing w:after="0" w:line="240" w:lineRule="auto"/>
      </w:pPr>
      <w:r>
        <w:separator/>
      </w:r>
    </w:p>
  </w:endnote>
  <w:endnote w:type="continuationSeparator" w:id="0">
    <w:p w:rsidR="00ED036B" w:rsidRDefault="00ED0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1270" w:rsidRDefault="00CE12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036B" w:rsidRDefault="00ED036B"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ED036B" w:rsidRPr="00B0434E" w:rsidRDefault="00ED036B"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ED036B" w:rsidRPr="00B0434E" w:rsidRDefault="00ED036B"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92591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036B" w:rsidRPr="00591643" w:rsidRDefault="00ED036B">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ED036B" w:rsidRPr="00B0434E" w:rsidRDefault="00ED036B" w:rsidP="0040714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ED036B" w:rsidRPr="00B0434E" w:rsidRDefault="00ED036B" w:rsidP="00407149">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27092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036B" w:rsidRPr="00171B2E" w:rsidRDefault="00ED036B"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ED036B" w:rsidRPr="00B0434E" w:rsidRDefault="00ED036B" w:rsidP="0040714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ED036B" w:rsidRPr="00B0434E" w:rsidRDefault="00ED036B" w:rsidP="00407149">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(Worldwide Slovenian</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4</w:t>
        </w:r>
        <w:r w:rsidRPr="004D27A6">
          <w:rPr>
            <w:noProof/>
            <w:color w:val="404040" w:themeColor="text1" w:themeTint="BF"/>
            <w:sz w:val="16"/>
            <w:szCs w:val="16"/>
          </w:rPr>
          <w:fldChar w:fldCharType="end"/>
        </w:r>
      </w:sdtContent>
    </w:sdt>
  </w:p>
  <w:p w:rsidR="00ED036B" w:rsidRPr="00591643" w:rsidRDefault="00ED036B"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036B" w:rsidRPr="004D27A6" w:rsidRDefault="00ED036B"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ED036B" w:rsidRPr="00B0434E" w:rsidRDefault="00ED036B" w:rsidP="0040714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ED036B" w:rsidRPr="00B0434E" w:rsidRDefault="00ED036B" w:rsidP="00407149">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 (Worldwide Slovenian</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rsidR="00ED036B" w:rsidRPr="00591643" w:rsidRDefault="00ED036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036B" w:rsidRDefault="00ED036B">
      <w:pPr>
        <w:spacing w:after="0" w:line="240" w:lineRule="auto"/>
      </w:pPr>
      <w:r>
        <w:separator/>
      </w:r>
    </w:p>
  </w:footnote>
  <w:footnote w:type="continuationSeparator" w:id="0">
    <w:p w:rsidR="00ED036B" w:rsidRDefault="00ED0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1270" w:rsidRDefault="00CE12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1270" w:rsidRDefault="00CE12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036B" w:rsidRPr="004D27A6" w:rsidRDefault="00ED036B"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21645274">
      <w:start w:val="1"/>
      <w:numFmt w:val="bullet"/>
      <w:lvlText w:val=""/>
      <w:lvlJc w:val="left"/>
      <w:pPr>
        <w:ind w:left="720" w:hanging="360"/>
      </w:pPr>
      <w:rPr>
        <w:rFonts w:ascii="Symbol" w:hAnsi="Symbol" w:hint="default"/>
      </w:rPr>
    </w:lvl>
    <w:lvl w:ilvl="1" w:tplc="BF025062" w:tentative="1">
      <w:start w:val="1"/>
      <w:numFmt w:val="bullet"/>
      <w:lvlText w:val="o"/>
      <w:lvlJc w:val="left"/>
      <w:pPr>
        <w:ind w:left="1440" w:hanging="360"/>
      </w:pPr>
      <w:rPr>
        <w:rFonts w:ascii="Courier New" w:hAnsi="Courier New" w:cs="Courier New" w:hint="default"/>
      </w:rPr>
    </w:lvl>
    <w:lvl w:ilvl="2" w:tplc="38A2FBDA" w:tentative="1">
      <w:start w:val="1"/>
      <w:numFmt w:val="bullet"/>
      <w:lvlText w:val=""/>
      <w:lvlJc w:val="left"/>
      <w:pPr>
        <w:ind w:left="2160" w:hanging="360"/>
      </w:pPr>
      <w:rPr>
        <w:rFonts w:ascii="Wingdings" w:hAnsi="Wingdings" w:hint="default"/>
      </w:rPr>
    </w:lvl>
    <w:lvl w:ilvl="3" w:tplc="5DD8B4D8" w:tentative="1">
      <w:start w:val="1"/>
      <w:numFmt w:val="bullet"/>
      <w:lvlText w:val=""/>
      <w:lvlJc w:val="left"/>
      <w:pPr>
        <w:ind w:left="2880" w:hanging="360"/>
      </w:pPr>
      <w:rPr>
        <w:rFonts w:ascii="Symbol" w:hAnsi="Symbol" w:hint="default"/>
      </w:rPr>
    </w:lvl>
    <w:lvl w:ilvl="4" w:tplc="48C8B3F2" w:tentative="1">
      <w:start w:val="1"/>
      <w:numFmt w:val="bullet"/>
      <w:lvlText w:val="o"/>
      <w:lvlJc w:val="left"/>
      <w:pPr>
        <w:ind w:left="3600" w:hanging="360"/>
      </w:pPr>
      <w:rPr>
        <w:rFonts w:ascii="Courier New" w:hAnsi="Courier New" w:cs="Courier New" w:hint="default"/>
      </w:rPr>
    </w:lvl>
    <w:lvl w:ilvl="5" w:tplc="C2086794" w:tentative="1">
      <w:start w:val="1"/>
      <w:numFmt w:val="bullet"/>
      <w:lvlText w:val=""/>
      <w:lvlJc w:val="left"/>
      <w:pPr>
        <w:ind w:left="4320" w:hanging="360"/>
      </w:pPr>
      <w:rPr>
        <w:rFonts w:ascii="Wingdings" w:hAnsi="Wingdings" w:hint="default"/>
      </w:rPr>
    </w:lvl>
    <w:lvl w:ilvl="6" w:tplc="0A2232D2" w:tentative="1">
      <w:start w:val="1"/>
      <w:numFmt w:val="bullet"/>
      <w:lvlText w:val=""/>
      <w:lvlJc w:val="left"/>
      <w:pPr>
        <w:ind w:left="5040" w:hanging="360"/>
      </w:pPr>
      <w:rPr>
        <w:rFonts w:ascii="Symbol" w:hAnsi="Symbol" w:hint="default"/>
      </w:rPr>
    </w:lvl>
    <w:lvl w:ilvl="7" w:tplc="F2CE6D48" w:tentative="1">
      <w:start w:val="1"/>
      <w:numFmt w:val="bullet"/>
      <w:lvlText w:val="o"/>
      <w:lvlJc w:val="left"/>
      <w:pPr>
        <w:ind w:left="5760" w:hanging="360"/>
      </w:pPr>
      <w:rPr>
        <w:rFonts w:ascii="Courier New" w:hAnsi="Courier New" w:cs="Courier New" w:hint="default"/>
      </w:rPr>
    </w:lvl>
    <w:lvl w:ilvl="8" w:tplc="DF7AFA4A"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7966CC42">
      <w:start w:val="1"/>
      <w:numFmt w:val="bullet"/>
      <w:lvlText w:val=""/>
      <w:lvlJc w:val="left"/>
      <w:pPr>
        <w:ind w:left="720" w:hanging="360"/>
      </w:pPr>
      <w:rPr>
        <w:rFonts w:ascii="Symbol" w:hAnsi="Symbol" w:hint="default"/>
      </w:rPr>
    </w:lvl>
    <w:lvl w:ilvl="1" w:tplc="B7B4028A" w:tentative="1">
      <w:start w:val="1"/>
      <w:numFmt w:val="bullet"/>
      <w:lvlText w:val="o"/>
      <w:lvlJc w:val="left"/>
      <w:pPr>
        <w:ind w:left="1440" w:hanging="360"/>
      </w:pPr>
      <w:rPr>
        <w:rFonts w:ascii="Courier New" w:hAnsi="Courier New" w:cs="Courier New" w:hint="default"/>
      </w:rPr>
    </w:lvl>
    <w:lvl w:ilvl="2" w:tplc="A18606D0" w:tentative="1">
      <w:start w:val="1"/>
      <w:numFmt w:val="bullet"/>
      <w:lvlText w:val=""/>
      <w:lvlJc w:val="left"/>
      <w:pPr>
        <w:ind w:left="2160" w:hanging="360"/>
      </w:pPr>
      <w:rPr>
        <w:rFonts w:ascii="Wingdings" w:hAnsi="Wingdings" w:hint="default"/>
      </w:rPr>
    </w:lvl>
    <w:lvl w:ilvl="3" w:tplc="B05436CA" w:tentative="1">
      <w:start w:val="1"/>
      <w:numFmt w:val="bullet"/>
      <w:lvlText w:val=""/>
      <w:lvlJc w:val="left"/>
      <w:pPr>
        <w:ind w:left="2880" w:hanging="360"/>
      </w:pPr>
      <w:rPr>
        <w:rFonts w:ascii="Symbol" w:hAnsi="Symbol" w:hint="default"/>
      </w:rPr>
    </w:lvl>
    <w:lvl w:ilvl="4" w:tplc="648499CC" w:tentative="1">
      <w:start w:val="1"/>
      <w:numFmt w:val="bullet"/>
      <w:lvlText w:val="o"/>
      <w:lvlJc w:val="left"/>
      <w:pPr>
        <w:ind w:left="3600" w:hanging="360"/>
      </w:pPr>
      <w:rPr>
        <w:rFonts w:ascii="Courier New" w:hAnsi="Courier New" w:cs="Courier New" w:hint="default"/>
      </w:rPr>
    </w:lvl>
    <w:lvl w:ilvl="5" w:tplc="99CE0E6A" w:tentative="1">
      <w:start w:val="1"/>
      <w:numFmt w:val="bullet"/>
      <w:lvlText w:val=""/>
      <w:lvlJc w:val="left"/>
      <w:pPr>
        <w:ind w:left="4320" w:hanging="360"/>
      </w:pPr>
      <w:rPr>
        <w:rFonts w:ascii="Wingdings" w:hAnsi="Wingdings" w:hint="default"/>
      </w:rPr>
    </w:lvl>
    <w:lvl w:ilvl="6" w:tplc="577CC94C" w:tentative="1">
      <w:start w:val="1"/>
      <w:numFmt w:val="bullet"/>
      <w:lvlText w:val=""/>
      <w:lvlJc w:val="left"/>
      <w:pPr>
        <w:ind w:left="5040" w:hanging="360"/>
      </w:pPr>
      <w:rPr>
        <w:rFonts w:ascii="Symbol" w:hAnsi="Symbol" w:hint="default"/>
      </w:rPr>
    </w:lvl>
    <w:lvl w:ilvl="7" w:tplc="230A8BC2" w:tentative="1">
      <w:start w:val="1"/>
      <w:numFmt w:val="bullet"/>
      <w:lvlText w:val="o"/>
      <w:lvlJc w:val="left"/>
      <w:pPr>
        <w:ind w:left="5760" w:hanging="360"/>
      </w:pPr>
      <w:rPr>
        <w:rFonts w:ascii="Courier New" w:hAnsi="Courier New" w:cs="Courier New" w:hint="default"/>
      </w:rPr>
    </w:lvl>
    <w:lvl w:ilvl="8" w:tplc="3B20CDA2"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18C455D6">
      <w:start w:val="1"/>
      <w:numFmt w:val="bullet"/>
      <w:lvlText w:val=""/>
      <w:lvlJc w:val="left"/>
      <w:pPr>
        <w:ind w:left="720" w:hanging="360"/>
      </w:pPr>
      <w:rPr>
        <w:rFonts w:ascii="Symbol" w:hAnsi="Symbol" w:hint="default"/>
      </w:rPr>
    </w:lvl>
    <w:lvl w:ilvl="1" w:tplc="4CF4808E" w:tentative="1">
      <w:start w:val="1"/>
      <w:numFmt w:val="bullet"/>
      <w:lvlText w:val="o"/>
      <w:lvlJc w:val="left"/>
      <w:pPr>
        <w:ind w:left="1440" w:hanging="360"/>
      </w:pPr>
      <w:rPr>
        <w:rFonts w:ascii="Courier New" w:hAnsi="Courier New" w:cs="Courier New" w:hint="default"/>
      </w:rPr>
    </w:lvl>
    <w:lvl w:ilvl="2" w:tplc="421A52F8" w:tentative="1">
      <w:start w:val="1"/>
      <w:numFmt w:val="bullet"/>
      <w:lvlText w:val=""/>
      <w:lvlJc w:val="left"/>
      <w:pPr>
        <w:ind w:left="2160" w:hanging="360"/>
      </w:pPr>
      <w:rPr>
        <w:rFonts w:ascii="Wingdings" w:hAnsi="Wingdings" w:hint="default"/>
      </w:rPr>
    </w:lvl>
    <w:lvl w:ilvl="3" w:tplc="7250F0CE" w:tentative="1">
      <w:start w:val="1"/>
      <w:numFmt w:val="bullet"/>
      <w:lvlText w:val=""/>
      <w:lvlJc w:val="left"/>
      <w:pPr>
        <w:ind w:left="2880" w:hanging="360"/>
      </w:pPr>
      <w:rPr>
        <w:rFonts w:ascii="Symbol" w:hAnsi="Symbol" w:hint="default"/>
      </w:rPr>
    </w:lvl>
    <w:lvl w:ilvl="4" w:tplc="96E8BC80" w:tentative="1">
      <w:start w:val="1"/>
      <w:numFmt w:val="bullet"/>
      <w:lvlText w:val="o"/>
      <w:lvlJc w:val="left"/>
      <w:pPr>
        <w:ind w:left="3600" w:hanging="360"/>
      </w:pPr>
      <w:rPr>
        <w:rFonts w:ascii="Courier New" w:hAnsi="Courier New" w:cs="Courier New" w:hint="default"/>
      </w:rPr>
    </w:lvl>
    <w:lvl w:ilvl="5" w:tplc="3216F890" w:tentative="1">
      <w:start w:val="1"/>
      <w:numFmt w:val="bullet"/>
      <w:lvlText w:val=""/>
      <w:lvlJc w:val="left"/>
      <w:pPr>
        <w:ind w:left="4320" w:hanging="360"/>
      </w:pPr>
      <w:rPr>
        <w:rFonts w:ascii="Wingdings" w:hAnsi="Wingdings" w:hint="default"/>
      </w:rPr>
    </w:lvl>
    <w:lvl w:ilvl="6" w:tplc="386E3AD4" w:tentative="1">
      <w:start w:val="1"/>
      <w:numFmt w:val="bullet"/>
      <w:lvlText w:val=""/>
      <w:lvlJc w:val="left"/>
      <w:pPr>
        <w:ind w:left="5040" w:hanging="360"/>
      </w:pPr>
      <w:rPr>
        <w:rFonts w:ascii="Symbol" w:hAnsi="Symbol" w:hint="default"/>
      </w:rPr>
    </w:lvl>
    <w:lvl w:ilvl="7" w:tplc="54B05A7C" w:tentative="1">
      <w:start w:val="1"/>
      <w:numFmt w:val="bullet"/>
      <w:lvlText w:val="o"/>
      <w:lvlJc w:val="left"/>
      <w:pPr>
        <w:ind w:left="5760" w:hanging="360"/>
      </w:pPr>
      <w:rPr>
        <w:rFonts w:ascii="Courier New" w:hAnsi="Courier New" w:cs="Courier New" w:hint="default"/>
      </w:rPr>
    </w:lvl>
    <w:lvl w:ilvl="8" w:tplc="9F482B90"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F6D6FAA2">
      <w:start w:val="1"/>
      <w:numFmt w:val="bullet"/>
      <w:lvlText w:val=""/>
      <w:lvlJc w:val="left"/>
      <w:pPr>
        <w:ind w:left="900" w:hanging="360"/>
      </w:pPr>
      <w:rPr>
        <w:rFonts w:ascii="Symbol" w:hAnsi="Symbol" w:hint="default"/>
        <w:sz w:val="18"/>
      </w:rPr>
    </w:lvl>
    <w:lvl w:ilvl="1" w:tplc="C91604CA" w:tentative="1">
      <w:start w:val="1"/>
      <w:numFmt w:val="bullet"/>
      <w:lvlText w:val="o"/>
      <w:lvlJc w:val="left"/>
      <w:pPr>
        <w:ind w:left="1620" w:hanging="360"/>
      </w:pPr>
      <w:rPr>
        <w:rFonts w:ascii="Courier New" w:hAnsi="Courier New" w:cs="Courier New" w:hint="default"/>
      </w:rPr>
    </w:lvl>
    <w:lvl w:ilvl="2" w:tplc="2CEA7838" w:tentative="1">
      <w:start w:val="1"/>
      <w:numFmt w:val="bullet"/>
      <w:lvlText w:val=""/>
      <w:lvlJc w:val="left"/>
      <w:pPr>
        <w:ind w:left="2340" w:hanging="360"/>
      </w:pPr>
      <w:rPr>
        <w:rFonts w:ascii="Wingdings" w:hAnsi="Wingdings" w:hint="default"/>
      </w:rPr>
    </w:lvl>
    <w:lvl w:ilvl="3" w:tplc="5C0497B6" w:tentative="1">
      <w:start w:val="1"/>
      <w:numFmt w:val="bullet"/>
      <w:lvlText w:val=""/>
      <w:lvlJc w:val="left"/>
      <w:pPr>
        <w:ind w:left="3060" w:hanging="360"/>
      </w:pPr>
      <w:rPr>
        <w:rFonts w:ascii="Symbol" w:hAnsi="Symbol" w:hint="default"/>
      </w:rPr>
    </w:lvl>
    <w:lvl w:ilvl="4" w:tplc="CBB6C380" w:tentative="1">
      <w:start w:val="1"/>
      <w:numFmt w:val="bullet"/>
      <w:lvlText w:val="o"/>
      <w:lvlJc w:val="left"/>
      <w:pPr>
        <w:ind w:left="3780" w:hanging="360"/>
      </w:pPr>
      <w:rPr>
        <w:rFonts w:ascii="Courier New" w:hAnsi="Courier New" w:cs="Courier New" w:hint="default"/>
      </w:rPr>
    </w:lvl>
    <w:lvl w:ilvl="5" w:tplc="86DADE84" w:tentative="1">
      <w:start w:val="1"/>
      <w:numFmt w:val="bullet"/>
      <w:lvlText w:val=""/>
      <w:lvlJc w:val="left"/>
      <w:pPr>
        <w:ind w:left="4500" w:hanging="360"/>
      </w:pPr>
      <w:rPr>
        <w:rFonts w:ascii="Wingdings" w:hAnsi="Wingdings" w:hint="default"/>
      </w:rPr>
    </w:lvl>
    <w:lvl w:ilvl="6" w:tplc="1A7EAEC6" w:tentative="1">
      <w:start w:val="1"/>
      <w:numFmt w:val="bullet"/>
      <w:lvlText w:val=""/>
      <w:lvlJc w:val="left"/>
      <w:pPr>
        <w:ind w:left="5220" w:hanging="360"/>
      </w:pPr>
      <w:rPr>
        <w:rFonts w:ascii="Symbol" w:hAnsi="Symbol" w:hint="default"/>
      </w:rPr>
    </w:lvl>
    <w:lvl w:ilvl="7" w:tplc="6074BA0A" w:tentative="1">
      <w:start w:val="1"/>
      <w:numFmt w:val="bullet"/>
      <w:lvlText w:val="o"/>
      <w:lvlJc w:val="left"/>
      <w:pPr>
        <w:ind w:left="5940" w:hanging="360"/>
      </w:pPr>
      <w:rPr>
        <w:rFonts w:ascii="Courier New" w:hAnsi="Courier New" w:cs="Courier New" w:hint="default"/>
      </w:rPr>
    </w:lvl>
    <w:lvl w:ilvl="8" w:tplc="BD3067D8"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3A3A44F2">
      <w:start w:val="1"/>
      <w:numFmt w:val="bullet"/>
      <w:lvlText w:val=""/>
      <w:lvlJc w:val="left"/>
      <w:pPr>
        <w:ind w:left="720" w:hanging="360"/>
      </w:pPr>
      <w:rPr>
        <w:rFonts w:ascii="Symbol" w:hAnsi="Symbol" w:hint="default"/>
      </w:rPr>
    </w:lvl>
    <w:lvl w:ilvl="1" w:tplc="58E6F008" w:tentative="1">
      <w:start w:val="1"/>
      <w:numFmt w:val="bullet"/>
      <w:lvlText w:val="o"/>
      <w:lvlJc w:val="left"/>
      <w:pPr>
        <w:ind w:left="1440" w:hanging="360"/>
      </w:pPr>
      <w:rPr>
        <w:rFonts w:ascii="Courier New" w:hAnsi="Courier New" w:cs="Courier New" w:hint="default"/>
      </w:rPr>
    </w:lvl>
    <w:lvl w:ilvl="2" w:tplc="FEC2F606" w:tentative="1">
      <w:start w:val="1"/>
      <w:numFmt w:val="bullet"/>
      <w:lvlText w:val=""/>
      <w:lvlJc w:val="left"/>
      <w:pPr>
        <w:ind w:left="2160" w:hanging="360"/>
      </w:pPr>
      <w:rPr>
        <w:rFonts w:ascii="Wingdings" w:hAnsi="Wingdings" w:hint="default"/>
      </w:rPr>
    </w:lvl>
    <w:lvl w:ilvl="3" w:tplc="CAB4D688" w:tentative="1">
      <w:start w:val="1"/>
      <w:numFmt w:val="bullet"/>
      <w:lvlText w:val=""/>
      <w:lvlJc w:val="left"/>
      <w:pPr>
        <w:ind w:left="2880" w:hanging="360"/>
      </w:pPr>
      <w:rPr>
        <w:rFonts w:ascii="Symbol" w:hAnsi="Symbol" w:hint="default"/>
      </w:rPr>
    </w:lvl>
    <w:lvl w:ilvl="4" w:tplc="AED22FCE" w:tentative="1">
      <w:start w:val="1"/>
      <w:numFmt w:val="bullet"/>
      <w:lvlText w:val="o"/>
      <w:lvlJc w:val="left"/>
      <w:pPr>
        <w:ind w:left="3600" w:hanging="360"/>
      </w:pPr>
      <w:rPr>
        <w:rFonts w:ascii="Courier New" w:hAnsi="Courier New" w:cs="Courier New" w:hint="default"/>
      </w:rPr>
    </w:lvl>
    <w:lvl w:ilvl="5" w:tplc="71D80E50" w:tentative="1">
      <w:start w:val="1"/>
      <w:numFmt w:val="bullet"/>
      <w:lvlText w:val=""/>
      <w:lvlJc w:val="left"/>
      <w:pPr>
        <w:ind w:left="4320" w:hanging="360"/>
      </w:pPr>
      <w:rPr>
        <w:rFonts w:ascii="Wingdings" w:hAnsi="Wingdings" w:hint="default"/>
      </w:rPr>
    </w:lvl>
    <w:lvl w:ilvl="6" w:tplc="6600975C" w:tentative="1">
      <w:start w:val="1"/>
      <w:numFmt w:val="bullet"/>
      <w:lvlText w:val=""/>
      <w:lvlJc w:val="left"/>
      <w:pPr>
        <w:ind w:left="5040" w:hanging="360"/>
      </w:pPr>
      <w:rPr>
        <w:rFonts w:ascii="Symbol" w:hAnsi="Symbol" w:hint="default"/>
      </w:rPr>
    </w:lvl>
    <w:lvl w:ilvl="7" w:tplc="24A42B6C" w:tentative="1">
      <w:start w:val="1"/>
      <w:numFmt w:val="bullet"/>
      <w:lvlText w:val="o"/>
      <w:lvlJc w:val="left"/>
      <w:pPr>
        <w:ind w:left="5760" w:hanging="360"/>
      </w:pPr>
      <w:rPr>
        <w:rFonts w:ascii="Courier New" w:hAnsi="Courier New" w:cs="Courier New" w:hint="default"/>
      </w:rPr>
    </w:lvl>
    <w:lvl w:ilvl="8" w:tplc="4EDA9B92"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A27CFBFE">
      <w:start w:val="1"/>
      <w:numFmt w:val="bullet"/>
      <w:lvlText w:val=""/>
      <w:lvlJc w:val="left"/>
      <w:pPr>
        <w:ind w:left="720" w:hanging="360"/>
      </w:pPr>
      <w:rPr>
        <w:rFonts w:ascii="Symbol" w:hAnsi="Symbol" w:hint="default"/>
        <w:sz w:val="18"/>
      </w:rPr>
    </w:lvl>
    <w:lvl w:ilvl="1" w:tplc="FE4AFBFE" w:tentative="1">
      <w:start w:val="1"/>
      <w:numFmt w:val="bullet"/>
      <w:lvlText w:val="o"/>
      <w:lvlJc w:val="left"/>
      <w:pPr>
        <w:ind w:left="1440" w:hanging="360"/>
      </w:pPr>
      <w:rPr>
        <w:rFonts w:ascii="Courier New" w:hAnsi="Courier New" w:cs="Courier New" w:hint="default"/>
      </w:rPr>
    </w:lvl>
    <w:lvl w:ilvl="2" w:tplc="00181310" w:tentative="1">
      <w:start w:val="1"/>
      <w:numFmt w:val="bullet"/>
      <w:lvlText w:val=""/>
      <w:lvlJc w:val="left"/>
      <w:pPr>
        <w:ind w:left="2160" w:hanging="360"/>
      </w:pPr>
      <w:rPr>
        <w:rFonts w:ascii="Wingdings" w:hAnsi="Wingdings" w:hint="default"/>
      </w:rPr>
    </w:lvl>
    <w:lvl w:ilvl="3" w:tplc="9A52BFEC" w:tentative="1">
      <w:start w:val="1"/>
      <w:numFmt w:val="bullet"/>
      <w:lvlText w:val=""/>
      <w:lvlJc w:val="left"/>
      <w:pPr>
        <w:ind w:left="2880" w:hanging="360"/>
      </w:pPr>
      <w:rPr>
        <w:rFonts w:ascii="Symbol" w:hAnsi="Symbol" w:hint="default"/>
      </w:rPr>
    </w:lvl>
    <w:lvl w:ilvl="4" w:tplc="40020B44" w:tentative="1">
      <w:start w:val="1"/>
      <w:numFmt w:val="bullet"/>
      <w:lvlText w:val="o"/>
      <w:lvlJc w:val="left"/>
      <w:pPr>
        <w:ind w:left="3600" w:hanging="360"/>
      </w:pPr>
      <w:rPr>
        <w:rFonts w:ascii="Courier New" w:hAnsi="Courier New" w:cs="Courier New" w:hint="default"/>
      </w:rPr>
    </w:lvl>
    <w:lvl w:ilvl="5" w:tplc="90DA84FA" w:tentative="1">
      <w:start w:val="1"/>
      <w:numFmt w:val="bullet"/>
      <w:lvlText w:val=""/>
      <w:lvlJc w:val="left"/>
      <w:pPr>
        <w:ind w:left="4320" w:hanging="360"/>
      </w:pPr>
      <w:rPr>
        <w:rFonts w:ascii="Wingdings" w:hAnsi="Wingdings" w:hint="default"/>
      </w:rPr>
    </w:lvl>
    <w:lvl w:ilvl="6" w:tplc="13B43E60" w:tentative="1">
      <w:start w:val="1"/>
      <w:numFmt w:val="bullet"/>
      <w:lvlText w:val=""/>
      <w:lvlJc w:val="left"/>
      <w:pPr>
        <w:ind w:left="5040" w:hanging="360"/>
      </w:pPr>
      <w:rPr>
        <w:rFonts w:ascii="Symbol" w:hAnsi="Symbol" w:hint="default"/>
      </w:rPr>
    </w:lvl>
    <w:lvl w:ilvl="7" w:tplc="769EFFA6" w:tentative="1">
      <w:start w:val="1"/>
      <w:numFmt w:val="bullet"/>
      <w:lvlText w:val="o"/>
      <w:lvlJc w:val="left"/>
      <w:pPr>
        <w:ind w:left="5760" w:hanging="360"/>
      </w:pPr>
      <w:rPr>
        <w:rFonts w:ascii="Courier New" w:hAnsi="Courier New" w:cs="Courier New" w:hint="default"/>
      </w:rPr>
    </w:lvl>
    <w:lvl w:ilvl="8" w:tplc="2C6CA322"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8A82248A">
      <w:start w:val="1"/>
      <w:numFmt w:val="bullet"/>
      <w:lvlText w:val="o"/>
      <w:lvlJc w:val="left"/>
      <w:pPr>
        <w:ind w:left="900" w:hanging="360"/>
      </w:pPr>
      <w:rPr>
        <w:rFonts w:ascii="Courier New" w:hAnsi="Courier New" w:hint="default"/>
      </w:rPr>
    </w:lvl>
    <w:lvl w:ilvl="1" w:tplc="348C6456" w:tentative="1">
      <w:start w:val="1"/>
      <w:numFmt w:val="bullet"/>
      <w:lvlText w:val="o"/>
      <w:lvlJc w:val="left"/>
      <w:pPr>
        <w:ind w:left="1620" w:hanging="360"/>
      </w:pPr>
      <w:rPr>
        <w:rFonts w:ascii="Courier New" w:hAnsi="Courier New" w:cs="Courier New" w:hint="default"/>
      </w:rPr>
    </w:lvl>
    <w:lvl w:ilvl="2" w:tplc="CEA4177C" w:tentative="1">
      <w:start w:val="1"/>
      <w:numFmt w:val="bullet"/>
      <w:lvlText w:val=""/>
      <w:lvlJc w:val="left"/>
      <w:pPr>
        <w:ind w:left="2340" w:hanging="360"/>
      </w:pPr>
      <w:rPr>
        <w:rFonts w:ascii="Wingdings" w:hAnsi="Wingdings" w:hint="default"/>
      </w:rPr>
    </w:lvl>
    <w:lvl w:ilvl="3" w:tplc="391A20F8" w:tentative="1">
      <w:start w:val="1"/>
      <w:numFmt w:val="bullet"/>
      <w:lvlText w:val=""/>
      <w:lvlJc w:val="left"/>
      <w:pPr>
        <w:ind w:left="3060" w:hanging="360"/>
      </w:pPr>
      <w:rPr>
        <w:rFonts w:ascii="Symbol" w:hAnsi="Symbol" w:hint="default"/>
      </w:rPr>
    </w:lvl>
    <w:lvl w:ilvl="4" w:tplc="0CC8BF38" w:tentative="1">
      <w:start w:val="1"/>
      <w:numFmt w:val="bullet"/>
      <w:lvlText w:val="o"/>
      <w:lvlJc w:val="left"/>
      <w:pPr>
        <w:ind w:left="3780" w:hanging="360"/>
      </w:pPr>
      <w:rPr>
        <w:rFonts w:ascii="Courier New" w:hAnsi="Courier New" w:cs="Courier New" w:hint="default"/>
      </w:rPr>
    </w:lvl>
    <w:lvl w:ilvl="5" w:tplc="5BBE05B4" w:tentative="1">
      <w:start w:val="1"/>
      <w:numFmt w:val="bullet"/>
      <w:lvlText w:val=""/>
      <w:lvlJc w:val="left"/>
      <w:pPr>
        <w:ind w:left="4500" w:hanging="360"/>
      </w:pPr>
      <w:rPr>
        <w:rFonts w:ascii="Wingdings" w:hAnsi="Wingdings" w:hint="default"/>
      </w:rPr>
    </w:lvl>
    <w:lvl w:ilvl="6" w:tplc="1C6E111A" w:tentative="1">
      <w:start w:val="1"/>
      <w:numFmt w:val="bullet"/>
      <w:lvlText w:val=""/>
      <w:lvlJc w:val="left"/>
      <w:pPr>
        <w:ind w:left="5220" w:hanging="360"/>
      </w:pPr>
      <w:rPr>
        <w:rFonts w:ascii="Symbol" w:hAnsi="Symbol" w:hint="default"/>
      </w:rPr>
    </w:lvl>
    <w:lvl w:ilvl="7" w:tplc="56649404" w:tentative="1">
      <w:start w:val="1"/>
      <w:numFmt w:val="bullet"/>
      <w:lvlText w:val="o"/>
      <w:lvlJc w:val="left"/>
      <w:pPr>
        <w:ind w:left="5940" w:hanging="360"/>
      </w:pPr>
      <w:rPr>
        <w:rFonts w:ascii="Courier New" w:hAnsi="Courier New" w:cs="Courier New" w:hint="default"/>
      </w:rPr>
    </w:lvl>
    <w:lvl w:ilvl="8" w:tplc="C178C550"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89DAD0EE">
      <w:start w:val="1"/>
      <w:numFmt w:val="bullet"/>
      <w:lvlText w:val=""/>
      <w:lvlJc w:val="left"/>
      <w:pPr>
        <w:ind w:left="720" w:hanging="360"/>
      </w:pPr>
      <w:rPr>
        <w:rFonts w:ascii="Symbol" w:hAnsi="Symbol" w:hint="default"/>
      </w:rPr>
    </w:lvl>
    <w:lvl w:ilvl="1" w:tplc="B9FA47F2" w:tentative="1">
      <w:start w:val="1"/>
      <w:numFmt w:val="bullet"/>
      <w:lvlText w:val="o"/>
      <w:lvlJc w:val="left"/>
      <w:pPr>
        <w:ind w:left="1440" w:hanging="360"/>
      </w:pPr>
      <w:rPr>
        <w:rFonts w:ascii="Courier New" w:hAnsi="Courier New" w:cs="Courier New" w:hint="default"/>
      </w:rPr>
    </w:lvl>
    <w:lvl w:ilvl="2" w:tplc="62EA3114" w:tentative="1">
      <w:start w:val="1"/>
      <w:numFmt w:val="bullet"/>
      <w:lvlText w:val=""/>
      <w:lvlJc w:val="left"/>
      <w:pPr>
        <w:ind w:left="2160" w:hanging="360"/>
      </w:pPr>
      <w:rPr>
        <w:rFonts w:ascii="Wingdings" w:hAnsi="Wingdings" w:hint="default"/>
      </w:rPr>
    </w:lvl>
    <w:lvl w:ilvl="3" w:tplc="23582D06" w:tentative="1">
      <w:start w:val="1"/>
      <w:numFmt w:val="bullet"/>
      <w:lvlText w:val=""/>
      <w:lvlJc w:val="left"/>
      <w:pPr>
        <w:ind w:left="2880" w:hanging="360"/>
      </w:pPr>
      <w:rPr>
        <w:rFonts w:ascii="Symbol" w:hAnsi="Symbol" w:hint="default"/>
      </w:rPr>
    </w:lvl>
    <w:lvl w:ilvl="4" w:tplc="A198EE0A" w:tentative="1">
      <w:start w:val="1"/>
      <w:numFmt w:val="bullet"/>
      <w:lvlText w:val="o"/>
      <w:lvlJc w:val="left"/>
      <w:pPr>
        <w:ind w:left="3600" w:hanging="360"/>
      </w:pPr>
      <w:rPr>
        <w:rFonts w:ascii="Courier New" w:hAnsi="Courier New" w:cs="Courier New" w:hint="default"/>
      </w:rPr>
    </w:lvl>
    <w:lvl w:ilvl="5" w:tplc="AB660B58" w:tentative="1">
      <w:start w:val="1"/>
      <w:numFmt w:val="bullet"/>
      <w:lvlText w:val=""/>
      <w:lvlJc w:val="left"/>
      <w:pPr>
        <w:ind w:left="4320" w:hanging="360"/>
      </w:pPr>
      <w:rPr>
        <w:rFonts w:ascii="Wingdings" w:hAnsi="Wingdings" w:hint="default"/>
      </w:rPr>
    </w:lvl>
    <w:lvl w:ilvl="6" w:tplc="AB72CBE0" w:tentative="1">
      <w:start w:val="1"/>
      <w:numFmt w:val="bullet"/>
      <w:lvlText w:val=""/>
      <w:lvlJc w:val="left"/>
      <w:pPr>
        <w:ind w:left="5040" w:hanging="360"/>
      </w:pPr>
      <w:rPr>
        <w:rFonts w:ascii="Symbol" w:hAnsi="Symbol" w:hint="default"/>
      </w:rPr>
    </w:lvl>
    <w:lvl w:ilvl="7" w:tplc="D5A22906" w:tentative="1">
      <w:start w:val="1"/>
      <w:numFmt w:val="bullet"/>
      <w:lvlText w:val="o"/>
      <w:lvlJc w:val="left"/>
      <w:pPr>
        <w:ind w:left="5760" w:hanging="360"/>
      </w:pPr>
      <w:rPr>
        <w:rFonts w:ascii="Courier New" w:hAnsi="Courier New" w:cs="Courier New" w:hint="default"/>
      </w:rPr>
    </w:lvl>
    <w:lvl w:ilvl="8" w:tplc="15941D3A"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833AF18A">
      <w:start w:val="1"/>
      <w:numFmt w:val="bullet"/>
      <w:lvlText w:val=""/>
      <w:lvlJc w:val="left"/>
      <w:pPr>
        <w:ind w:left="720" w:hanging="360"/>
      </w:pPr>
      <w:rPr>
        <w:rFonts w:ascii="Symbol" w:hAnsi="Symbol" w:hint="default"/>
      </w:rPr>
    </w:lvl>
    <w:lvl w:ilvl="1" w:tplc="EB441034" w:tentative="1">
      <w:start w:val="1"/>
      <w:numFmt w:val="bullet"/>
      <w:lvlText w:val="o"/>
      <w:lvlJc w:val="left"/>
      <w:pPr>
        <w:ind w:left="1440" w:hanging="360"/>
      </w:pPr>
      <w:rPr>
        <w:rFonts w:ascii="Courier New" w:hAnsi="Courier New" w:cs="Courier New" w:hint="default"/>
      </w:rPr>
    </w:lvl>
    <w:lvl w:ilvl="2" w:tplc="15781938" w:tentative="1">
      <w:start w:val="1"/>
      <w:numFmt w:val="bullet"/>
      <w:lvlText w:val=""/>
      <w:lvlJc w:val="left"/>
      <w:pPr>
        <w:ind w:left="2160" w:hanging="360"/>
      </w:pPr>
      <w:rPr>
        <w:rFonts w:ascii="Wingdings" w:hAnsi="Wingdings" w:hint="default"/>
      </w:rPr>
    </w:lvl>
    <w:lvl w:ilvl="3" w:tplc="E368B6A8" w:tentative="1">
      <w:start w:val="1"/>
      <w:numFmt w:val="bullet"/>
      <w:lvlText w:val=""/>
      <w:lvlJc w:val="left"/>
      <w:pPr>
        <w:ind w:left="2880" w:hanging="360"/>
      </w:pPr>
      <w:rPr>
        <w:rFonts w:ascii="Symbol" w:hAnsi="Symbol" w:hint="default"/>
      </w:rPr>
    </w:lvl>
    <w:lvl w:ilvl="4" w:tplc="DA64D412" w:tentative="1">
      <w:start w:val="1"/>
      <w:numFmt w:val="bullet"/>
      <w:lvlText w:val="o"/>
      <w:lvlJc w:val="left"/>
      <w:pPr>
        <w:ind w:left="3600" w:hanging="360"/>
      </w:pPr>
      <w:rPr>
        <w:rFonts w:ascii="Courier New" w:hAnsi="Courier New" w:cs="Courier New" w:hint="default"/>
      </w:rPr>
    </w:lvl>
    <w:lvl w:ilvl="5" w:tplc="41688462" w:tentative="1">
      <w:start w:val="1"/>
      <w:numFmt w:val="bullet"/>
      <w:lvlText w:val=""/>
      <w:lvlJc w:val="left"/>
      <w:pPr>
        <w:ind w:left="4320" w:hanging="360"/>
      </w:pPr>
      <w:rPr>
        <w:rFonts w:ascii="Wingdings" w:hAnsi="Wingdings" w:hint="default"/>
      </w:rPr>
    </w:lvl>
    <w:lvl w:ilvl="6" w:tplc="223262EC" w:tentative="1">
      <w:start w:val="1"/>
      <w:numFmt w:val="bullet"/>
      <w:lvlText w:val=""/>
      <w:lvlJc w:val="left"/>
      <w:pPr>
        <w:ind w:left="5040" w:hanging="360"/>
      </w:pPr>
      <w:rPr>
        <w:rFonts w:ascii="Symbol" w:hAnsi="Symbol" w:hint="default"/>
      </w:rPr>
    </w:lvl>
    <w:lvl w:ilvl="7" w:tplc="768E7F7E" w:tentative="1">
      <w:start w:val="1"/>
      <w:numFmt w:val="bullet"/>
      <w:lvlText w:val="o"/>
      <w:lvlJc w:val="left"/>
      <w:pPr>
        <w:ind w:left="5760" w:hanging="360"/>
      </w:pPr>
      <w:rPr>
        <w:rFonts w:ascii="Courier New" w:hAnsi="Courier New" w:cs="Courier New" w:hint="default"/>
      </w:rPr>
    </w:lvl>
    <w:lvl w:ilvl="8" w:tplc="73DE9F48"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C43022FE">
      <w:start w:val="1"/>
      <w:numFmt w:val="bullet"/>
      <w:lvlText w:val=""/>
      <w:lvlJc w:val="left"/>
      <w:pPr>
        <w:ind w:left="720" w:hanging="360"/>
      </w:pPr>
      <w:rPr>
        <w:rFonts w:ascii="Symbol" w:hAnsi="Symbol" w:hint="default"/>
      </w:rPr>
    </w:lvl>
    <w:lvl w:ilvl="1" w:tplc="B174358C" w:tentative="1">
      <w:start w:val="1"/>
      <w:numFmt w:val="bullet"/>
      <w:lvlText w:val="o"/>
      <w:lvlJc w:val="left"/>
      <w:pPr>
        <w:ind w:left="1440" w:hanging="360"/>
      </w:pPr>
      <w:rPr>
        <w:rFonts w:ascii="Courier New" w:hAnsi="Courier New" w:cs="Courier New" w:hint="default"/>
      </w:rPr>
    </w:lvl>
    <w:lvl w:ilvl="2" w:tplc="C10448E2" w:tentative="1">
      <w:start w:val="1"/>
      <w:numFmt w:val="bullet"/>
      <w:lvlText w:val=""/>
      <w:lvlJc w:val="left"/>
      <w:pPr>
        <w:ind w:left="2160" w:hanging="360"/>
      </w:pPr>
      <w:rPr>
        <w:rFonts w:ascii="Wingdings" w:hAnsi="Wingdings" w:hint="default"/>
      </w:rPr>
    </w:lvl>
    <w:lvl w:ilvl="3" w:tplc="976EF662" w:tentative="1">
      <w:start w:val="1"/>
      <w:numFmt w:val="bullet"/>
      <w:lvlText w:val=""/>
      <w:lvlJc w:val="left"/>
      <w:pPr>
        <w:ind w:left="2880" w:hanging="360"/>
      </w:pPr>
      <w:rPr>
        <w:rFonts w:ascii="Symbol" w:hAnsi="Symbol" w:hint="default"/>
      </w:rPr>
    </w:lvl>
    <w:lvl w:ilvl="4" w:tplc="BA526C26" w:tentative="1">
      <w:start w:val="1"/>
      <w:numFmt w:val="bullet"/>
      <w:lvlText w:val="o"/>
      <w:lvlJc w:val="left"/>
      <w:pPr>
        <w:ind w:left="3600" w:hanging="360"/>
      </w:pPr>
      <w:rPr>
        <w:rFonts w:ascii="Courier New" w:hAnsi="Courier New" w:cs="Courier New" w:hint="default"/>
      </w:rPr>
    </w:lvl>
    <w:lvl w:ilvl="5" w:tplc="87508740" w:tentative="1">
      <w:start w:val="1"/>
      <w:numFmt w:val="bullet"/>
      <w:lvlText w:val=""/>
      <w:lvlJc w:val="left"/>
      <w:pPr>
        <w:ind w:left="4320" w:hanging="360"/>
      </w:pPr>
      <w:rPr>
        <w:rFonts w:ascii="Wingdings" w:hAnsi="Wingdings" w:hint="default"/>
      </w:rPr>
    </w:lvl>
    <w:lvl w:ilvl="6" w:tplc="2750A33C" w:tentative="1">
      <w:start w:val="1"/>
      <w:numFmt w:val="bullet"/>
      <w:lvlText w:val=""/>
      <w:lvlJc w:val="left"/>
      <w:pPr>
        <w:ind w:left="5040" w:hanging="360"/>
      </w:pPr>
      <w:rPr>
        <w:rFonts w:ascii="Symbol" w:hAnsi="Symbol" w:hint="default"/>
      </w:rPr>
    </w:lvl>
    <w:lvl w:ilvl="7" w:tplc="A838FF2C" w:tentative="1">
      <w:start w:val="1"/>
      <w:numFmt w:val="bullet"/>
      <w:lvlText w:val="o"/>
      <w:lvlJc w:val="left"/>
      <w:pPr>
        <w:ind w:left="5760" w:hanging="360"/>
      </w:pPr>
      <w:rPr>
        <w:rFonts w:ascii="Courier New" w:hAnsi="Courier New" w:cs="Courier New" w:hint="default"/>
      </w:rPr>
    </w:lvl>
    <w:lvl w:ilvl="8" w:tplc="D5EEC842"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6B813D8">
      <w:start w:val="1"/>
      <w:numFmt w:val="bullet"/>
      <w:lvlText w:val=""/>
      <w:lvlJc w:val="left"/>
      <w:pPr>
        <w:ind w:left="720" w:hanging="360"/>
      </w:pPr>
      <w:rPr>
        <w:rFonts w:ascii="Symbol" w:hAnsi="Symbol" w:hint="default"/>
      </w:rPr>
    </w:lvl>
    <w:lvl w:ilvl="1" w:tplc="A7388C58">
      <w:start w:val="1"/>
      <w:numFmt w:val="bullet"/>
      <w:lvlText w:val="o"/>
      <w:lvlJc w:val="left"/>
      <w:pPr>
        <w:ind w:left="1440" w:hanging="360"/>
      </w:pPr>
      <w:rPr>
        <w:rFonts w:ascii="Courier New" w:hAnsi="Courier New" w:cs="Courier New" w:hint="default"/>
      </w:rPr>
    </w:lvl>
    <w:lvl w:ilvl="2" w:tplc="A280B470" w:tentative="1">
      <w:start w:val="1"/>
      <w:numFmt w:val="bullet"/>
      <w:lvlText w:val=""/>
      <w:lvlJc w:val="left"/>
      <w:pPr>
        <w:ind w:left="2160" w:hanging="360"/>
      </w:pPr>
      <w:rPr>
        <w:rFonts w:ascii="Wingdings" w:hAnsi="Wingdings" w:hint="default"/>
      </w:rPr>
    </w:lvl>
    <w:lvl w:ilvl="3" w:tplc="B93CA0F6" w:tentative="1">
      <w:start w:val="1"/>
      <w:numFmt w:val="bullet"/>
      <w:lvlText w:val=""/>
      <w:lvlJc w:val="left"/>
      <w:pPr>
        <w:ind w:left="2880" w:hanging="360"/>
      </w:pPr>
      <w:rPr>
        <w:rFonts w:ascii="Symbol" w:hAnsi="Symbol" w:hint="default"/>
      </w:rPr>
    </w:lvl>
    <w:lvl w:ilvl="4" w:tplc="86F85A4C" w:tentative="1">
      <w:start w:val="1"/>
      <w:numFmt w:val="bullet"/>
      <w:lvlText w:val="o"/>
      <w:lvlJc w:val="left"/>
      <w:pPr>
        <w:ind w:left="3600" w:hanging="360"/>
      </w:pPr>
      <w:rPr>
        <w:rFonts w:ascii="Courier New" w:hAnsi="Courier New" w:cs="Courier New" w:hint="default"/>
      </w:rPr>
    </w:lvl>
    <w:lvl w:ilvl="5" w:tplc="9F2ABC6C" w:tentative="1">
      <w:start w:val="1"/>
      <w:numFmt w:val="bullet"/>
      <w:lvlText w:val=""/>
      <w:lvlJc w:val="left"/>
      <w:pPr>
        <w:ind w:left="4320" w:hanging="360"/>
      </w:pPr>
      <w:rPr>
        <w:rFonts w:ascii="Wingdings" w:hAnsi="Wingdings" w:hint="default"/>
      </w:rPr>
    </w:lvl>
    <w:lvl w:ilvl="6" w:tplc="0DC6E2F0" w:tentative="1">
      <w:start w:val="1"/>
      <w:numFmt w:val="bullet"/>
      <w:lvlText w:val=""/>
      <w:lvlJc w:val="left"/>
      <w:pPr>
        <w:ind w:left="5040" w:hanging="360"/>
      </w:pPr>
      <w:rPr>
        <w:rFonts w:ascii="Symbol" w:hAnsi="Symbol" w:hint="default"/>
      </w:rPr>
    </w:lvl>
    <w:lvl w:ilvl="7" w:tplc="9F061ED4" w:tentative="1">
      <w:start w:val="1"/>
      <w:numFmt w:val="bullet"/>
      <w:lvlText w:val="o"/>
      <w:lvlJc w:val="left"/>
      <w:pPr>
        <w:ind w:left="5760" w:hanging="360"/>
      </w:pPr>
      <w:rPr>
        <w:rFonts w:ascii="Courier New" w:hAnsi="Courier New" w:cs="Courier New" w:hint="default"/>
      </w:rPr>
    </w:lvl>
    <w:lvl w:ilvl="8" w:tplc="EB28EB2A"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5EDECB7C">
      <w:start w:val="1"/>
      <w:numFmt w:val="lowerRoman"/>
      <w:lvlText w:val="%1."/>
      <w:lvlJc w:val="left"/>
      <w:pPr>
        <w:ind w:left="1080" w:hanging="720"/>
      </w:pPr>
      <w:rPr>
        <w:rFonts w:hint="default"/>
      </w:rPr>
    </w:lvl>
    <w:lvl w:ilvl="1" w:tplc="0DE4632E">
      <w:start w:val="1"/>
      <w:numFmt w:val="lowerLetter"/>
      <w:lvlText w:val="%2."/>
      <w:lvlJc w:val="left"/>
      <w:pPr>
        <w:ind w:left="1440" w:hanging="360"/>
      </w:pPr>
      <w:rPr>
        <w:rFonts w:hint="default"/>
      </w:rPr>
    </w:lvl>
    <w:lvl w:ilvl="2" w:tplc="4238D504" w:tentative="1">
      <w:start w:val="1"/>
      <w:numFmt w:val="lowerRoman"/>
      <w:lvlText w:val="%3."/>
      <w:lvlJc w:val="right"/>
      <w:pPr>
        <w:ind w:left="2160" w:hanging="180"/>
      </w:pPr>
    </w:lvl>
    <w:lvl w:ilvl="3" w:tplc="B83435D2" w:tentative="1">
      <w:start w:val="1"/>
      <w:numFmt w:val="decimal"/>
      <w:lvlText w:val="%4."/>
      <w:lvlJc w:val="left"/>
      <w:pPr>
        <w:ind w:left="2880" w:hanging="360"/>
      </w:pPr>
    </w:lvl>
    <w:lvl w:ilvl="4" w:tplc="248C894A" w:tentative="1">
      <w:start w:val="1"/>
      <w:numFmt w:val="lowerLetter"/>
      <w:lvlText w:val="%5."/>
      <w:lvlJc w:val="left"/>
      <w:pPr>
        <w:ind w:left="3600" w:hanging="360"/>
      </w:pPr>
    </w:lvl>
    <w:lvl w:ilvl="5" w:tplc="4DB6D25C" w:tentative="1">
      <w:start w:val="1"/>
      <w:numFmt w:val="lowerRoman"/>
      <w:lvlText w:val="%6."/>
      <w:lvlJc w:val="right"/>
      <w:pPr>
        <w:ind w:left="4320" w:hanging="180"/>
      </w:pPr>
    </w:lvl>
    <w:lvl w:ilvl="6" w:tplc="B590E10A" w:tentative="1">
      <w:start w:val="1"/>
      <w:numFmt w:val="decimal"/>
      <w:lvlText w:val="%7."/>
      <w:lvlJc w:val="left"/>
      <w:pPr>
        <w:ind w:left="5040" w:hanging="360"/>
      </w:pPr>
    </w:lvl>
    <w:lvl w:ilvl="7" w:tplc="FAB23302" w:tentative="1">
      <w:start w:val="1"/>
      <w:numFmt w:val="lowerLetter"/>
      <w:lvlText w:val="%8."/>
      <w:lvlJc w:val="left"/>
      <w:pPr>
        <w:ind w:left="5760" w:hanging="360"/>
      </w:pPr>
    </w:lvl>
    <w:lvl w:ilvl="8" w:tplc="4F062B34"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A74C84B0">
      <w:start w:val="1"/>
      <w:numFmt w:val="bullet"/>
      <w:lvlText w:val=""/>
      <w:lvlJc w:val="left"/>
      <w:pPr>
        <w:ind w:left="1080" w:hanging="360"/>
      </w:pPr>
      <w:rPr>
        <w:rFonts w:ascii="Symbol" w:hAnsi="Symbol" w:hint="default"/>
      </w:rPr>
    </w:lvl>
    <w:lvl w:ilvl="1" w:tplc="B5A06A90">
      <w:start w:val="1"/>
      <w:numFmt w:val="lowerLetter"/>
      <w:lvlText w:val="%2."/>
      <w:lvlJc w:val="left"/>
      <w:pPr>
        <w:ind w:left="1800" w:hanging="360"/>
      </w:pPr>
    </w:lvl>
    <w:lvl w:ilvl="2" w:tplc="8A3455FA">
      <w:start w:val="1"/>
      <w:numFmt w:val="lowerRoman"/>
      <w:lvlText w:val="%3."/>
      <w:lvlJc w:val="right"/>
      <w:pPr>
        <w:ind w:left="2520" w:hanging="180"/>
      </w:pPr>
    </w:lvl>
    <w:lvl w:ilvl="3" w:tplc="B9906BA2">
      <w:start w:val="1"/>
      <w:numFmt w:val="decimal"/>
      <w:lvlText w:val="%4."/>
      <w:lvlJc w:val="left"/>
      <w:pPr>
        <w:ind w:left="3240" w:hanging="360"/>
      </w:pPr>
    </w:lvl>
    <w:lvl w:ilvl="4" w:tplc="83BC27E0">
      <w:start w:val="1"/>
      <w:numFmt w:val="lowerLetter"/>
      <w:lvlText w:val="%5."/>
      <w:lvlJc w:val="left"/>
      <w:pPr>
        <w:ind w:left="3960" w:hanging="360"/>
      </w:pPr>
    </w:lvl>
    <w:lvl w:ilvl="5" w:tplc="096E0C30">
      <w:start w:val="1"/>
      <w:numFmt w:val="lowerRoman"/>
      <w:lvlText w:val="%6."/>
      <w:lvlJc w:val="right"/>
      <w:pPr>
        <w:ind w:left="4680" w:hanging="180"/>
      </w:pPr>
    </w:lvl>
    <w:lvl w:ilvl="6" w:tplc="E33E78C2">
      <w:start w:val="1"/>
      <w:numFmt w:val="decimal"/>
      <w:lvlText w:val="%7."/>
      <w:lvlJc w:val="left"/>
      <w:pPr>
        <w:ind w:left="5400" w:hanging="360"/>
      </w:pPr>
    </w:lvl>
    <w:lvl w:ilvl="7" w:tplc="10107AC4">
      <w:start w:val="1"/>
      <w:numFmt w:val="lowerLetter"/>
      <w:lvlText w:val="%8."/>
      <w:lvlJc w:val="left"/>
      <w:pPr>
        <w:ind w:left="6120" w:hanging="360"/>
      </w:pPr>
    </w:lvl>
    <w:lvl w:ilvl="8" w:tplc="41C45F3E">
      <w:start w:val="1"/>
      <w:numFmt w:val="lowerRoman"/>
      <w:lvlText w:val="%9."/>
      <w:lvlJc w:val="right"/>
      <w:pPr>
        <w:ind w:left="6840" w:hanging="180"/>
      </w:pPr>
    </w:lvl>
  </w:abstractNum>
  <w:abstractNum w:abstractNumId="14" w15:restartNumberingAfterBreak="0">
    <w:nsid w:val="3BDB7294"/>
    <w:multiLevelType w:val="hybridMultilevel"/>
    <w:tmpl w:val="4FDC3486"/>
    <w:lvl w:ilvl="0" w:tplc="EC2C1A90">
      <w:start w:val="1"/>
      <w:numFmt w:val="decimal"/>
      <w:lvlText w:val="%1."/>
      <w:lvlJc w:val="left"/>
      <w:pPr>
        <w:ind w:left="720" w:hanging="360"/>
      </w:pPr>
    </w:lvl>
    <w:lvl w:ilvl="1" w:tplc="7228E750">
      <w:start w:val="1"/>
      <w:numFmt w:val="lowerLetter"/>
      <w:lvlText w:val="%2)"/>
      <w:lvlJc w:val="left"/>
      <w:pPr>
        <w:ind w:left="1800" w:hanging="720"/>
      </w:pPr>
      <w:rPr>
        <w:rFonts w:hint="default"/>
        <w:b w:val="0"/>
      </w:rPr>
    </w:lvl>
    <w:lvl w:ilvl="2" w:tplc="863085CC" w:tentative="1">
      <w:start w:val="1"/>
      <w:numFmt w:val="lowerRoman"/>
      <w:lvlText w:val="%3."/>
      <w:lvlJc w:val="right"/>
      <w:pPr>
        <w:ind w:left="2160" w:hanging="180"/>
      </w:pPr>
    </w:lvl>
    <w:lvl w:ilvl="3" w:tplc="4FB0AD94">
      <w:start w:val="1"/>
      <w:numFmt w:val="decimal"/>
      <w:lvlText w:val="%4."/>
      <w:lvlJc w:val="left"/>
      <w:pPr>
        <w:ind w:left="2880" w:hanging="360"/>
      </w:pPr>
    </w:lvl>
    <w:lvl w:ilvl="4" w:tplc="A542527C" w:tentative="1">
      <w:start w:val="1"/>
      <w:numFmt w:val="lowerLetter"/>
      <w:lvlText w:val="%5."/>
      <w:lvlJc w:val="left"/>
      <w:pPr>
        <w:ind w:left="3600" w:hanging="360"/>
      </w:pPr>
    </w:lvl>
    <w:lvl w:ilvl="5" w:tplc="B274BD78">
      <w:start w:val="1"/>
      <w:numFmt w:val="lowerRoman"/>
      <w:lvlText w:val="%6."/>
      <w:lvlJc w:val="right"/>
      <w:pPr>
        <w:ind w:left="4320" w:hanging="180"/>
      </w:pPr>
    </w:lvl>
    <w:lvl w:ilvl="6" w:tplc="4E5466B2" w:tentative="1">
      <w:start w:val="1"/>
      <w:numFmt w:val="decimal"/>
      <w:lvlText w:val="%7."/>
      <w:lvlJc w:val="left"/>
      <w:pPr>
        <w:ind w:left="5040" w:hanging="360"/>
      </w:pPr>
    </w:lvl>
    <w:lvl w:ilvl="7" w:tplc="50A2D0B0" w:tentative="1">
      <w:start w:val="1"/>
      <w:numFmt w:val="lowerLetter"/>
      <w:lvlText w:val="%8."/>
      <w:lvlJc w:val="left"/>
      <w:pPr>
        <w:ind w:left="5760" w:hanging="360"/>
      </w:pPr>
    </w:lvl>
    <w:lvl w:ilvl="8" w:tplc="AE3E36B2"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719E541A">
      <w:start w:val="1"/>
      <w:numFmt w:val="decimal"/>
      <w:lvlText w:val="%1."/>
      <w:lvlJc w:val="left"/>
      <w:pPr>
        <w:ind w:left="720" w:hanging="360"/>
      </w:pPr>
      <w:rPr>
        <w:rFonts w:eastAsia="Calibri" w:hint="default"/>
      </w:rPr>
    </w:lvl>
    <w:lvl w:ilvl="1" w:tplc="0282929E">
      <w:start w:val="1"/>
      <w:numFmt w:val="lowerLetter"/>
      <w:lvlText w:val="%2."/>
      <w:lvlJc w:val="left"/>
      <w:pPr>
        <w:ind w:left="1440" w:hanging="360"/>
      </w:pPr>
      <w:rPr>
        <w:rFonts w:hint="default"/>
        <w:b/>
        <w:color w:val="auto"/>
      </w:rPr>
    </w:lvl>
    <w:lvl w:ilvl="2" w:tplc="64207F10">
      <w:start w:val="1"/>
      <w:numFmt w:val="lowerRoman"/>
      <w:lvlText w:val="(%3)"/>
      <w:lvlJc w:val="left"/>
      <w:pPr>
        <w:ind w:left="2160" w:hanging="180"/>
      </w:pPr>
      <w:rPr>
        <w:rFonts w:hint="default"/>
        <w:b/>
        <w:bCs/>
      </w:rPr>
    </w:lvl>
    <w:lvl w:ilvl="3" w:tplc="08EE11F2">
      <w:start w:val="1"/>
      <w:numFmt w:val="decimal"/>
      <w:lvlText w:val="%4."/>
      <w:lvlJc w:val="left"/>
      <w:pPr>
        <w:ind w:left="2880" w:hanging="360"/>
      </w:pPr>
      <w:rPr>
        <w:b/>
      </w:rPr>
    </w:lvl>
    <w:lvl w:ilvl="4" w:tplc="E11EC126">
      <w:start w:val="1"/>
      <w:numFmt w:val="lowerLetter"/>
      <w:lvlText w:val="%5."/>
      <w:lvlJc w:val="left"/>
      <w:pPr>
        <w:ind w:left="3600" w:hanging="360"/>
      </w:pPr>
      <w:rPr>
        <w:b/>
      </w:rPr>
    </w:lvl>
    <w:lvl w:ilvl="5" w:tplc="63460530">
      <w:start w:val="1"/>
      <w:numFmt w:val="lowerRoman"/>
      <w:lvlText w:val="(%6)"/>
      <w:lvlJc w:val="left"/>
      <w:pPr>
        <w:ind w:left="4860" w:hanging="720"/>
      </w:pPr>
      <w:rPr>
        <w:rFonts w:hint="default"/>
        <w:b/>
        <w:bCs/>
      </w:rPr>
    </w:lvl>
    <w:lvl w:ilvl="6" w:tplc="60E497A6">
      <w:start w:val="1"/>
      <w:numFmt w:val="upperRoman"/>
      <w:lvlText w:val="%7."/>
      <w:lvlJc w:val="left"/>
      <w:pPr>
        <w:ind w:left="5400" w:hanging="720"/>
      </w:pPr>
      <w:rPr>
        <w:rFonts w:hint="default"/>
        <w:b/>
        <w:bCs w:val="0"/>
      </w:rPr>
    </w:lvl>
    <w:lvl w:ilvl="7" w:tplc="362A313A" w:tentative="1">
      <w:start w:val="1"/>
      <w:numFmt w:val="lowerLetter"/>
      <w:lvlText w:val="%8."/>
      <w:lvlJc w:val="left"/>
      <w:pPr>
        <w:ind w:left="5760" w:hanging="360"/>
      </w:pPr>
    </w:lvl>
    <w:lvl w:ilvl="8" w:tplc="08A4F3C0"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F14CB8C4">
      <w:start w:val="1"/>
      <w:numFmt w:val="upperLetter"/>
      <w:lvlText w:val="%1."/>
      <w:lvlJc w:val="left"/>
      <w:pPr>
        <w:ind w:left="360" w:hanging="360"/>
      </w:pPr>
      <w:rPr>
        <w:rFonts w:hint="default"/>
      </w:rPr>
    </w:lvl>
    <w:lvl w:ilvl="1" w:tplc="B93A7624" w:tentative="1">
      <w:start w:val="1"/>
      <w:numFmt w:val="lowerLetter"/>
      <w:lvlText w:val="%2."/>
      <w:lvlJc w:val="left"/>
      <w:pPr>
        <w:ind w:left="1080" w:hanging="360"/>
      </w:pPr>
    </w:lvl>
    <w:lvl w:ilvl="2" w:tplc="A8787BD2" w:tentative="1">
      <w:start w:val="1"/>
      <w:numFmt w:val="lowerRoman"/>
      <w:lvlText w:val="%3."/>
      <w:lvlJc w:val="right"/>
      <w:pPr>
        <w:ind w:left="1800" w:hanging="180"/>
      </w:pPr>
    </w:lvl>
    <w:lvl w:ilvl="3" w:tplc="9138A726" w:tentative="1">
      <w:start w:val="1"/>
      <w:numFmt w:val="decimal"/>
      <w:lvlText w:val="%4."/>
      <w:lvlJc w:val="left"/>
      <w:pPr>
        <w:ind w:left="2520" w:hanging="360"/>
      </w:pPr>
    </w:lvl>
    <w:lvl w:ilvl="4" w:tplc="DC52B072" w:tentative="1">
      <w:start w:val="1"/>
      <w:numFmt w:val="lowerLetter"/>
      <w:lvlText w:val="%5."/>
      <w:lvlJc w:val="left"/>
      <w:pPr>
        <w:ind w:left="3240" w:hanging="360"/>
      </w:pPr>
    </w:lvl>
    <w:lvl w:ilvl="5" w:tplc="A65A3882" w:tentative="1">
      <w:start w:val="1"/>
      <w:numFmt w:val="lowerRoman"/>
      <w:lvlText w:val="%6."/>
      <w:lvlJc w:val="right"/>
      <w:pPr>
        <w:ind w:left="3960" w:hanging="180"/>
      </w:pPr>
    </w:lvl>
    <w:lvl w:ilvl="6" w:tplc="25FEDF4A" w:tentative="1">
      <w:start w:val="1"/>
      <w:numFmt w:val="decimal"/>
      <w:lvlText w:val="%7."/>
      <w:lvlJc w:val="left"/>
      <w:pPr>
        <w:ind w:left="4680" w:hanging="360"/>
      </w:pPr>
    </w:lvl>
    <w:lvl w:ilvl="7" w:tplc="D9264664" w:tentative="1">
      <w:start w:val="1"/>
      <w:numFmt w:val="lowerLetter"/>
      <w:lvlText w:val="%8."/>
      <w:lvlJc w:val="left"/>
      <w:pPr>
        <w:ind w:left="5400" w:hanging="360"/>
      </w:pPr>
    </w:lvl>
    <w:lvl w:ilvl="8" w:tplc="D7B4AE88"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635E88DA">
      <w:start w:val="1"/>
      <w:numFmt w:val="bullet"/>
      <w:lvlText w:val=""/>
      <w:lvlJc w:val="left"/>
      <w:pPr>
        <w:ind w:left="720" w:hanging="360"/>
      </w:pPr>
      <w:rPr>
        <w:rFonts w:ascii="Symbol" w:hAnsi="Symbol" w:hint="default"/>
      </w:rPr>
    </w:lvl>
    <w:lvl w:ilvl="1" w:tplc="A35ED548" w:tentative="1">
      <w:start w:val="1"/>
      <w:numFmt w:val="bullet"/>
      <w:lvlText w:val="o"/>
      <w:lvlJc w:val="left"/>
      <w:pPr>
        <w:ind w:left="1440" w:hanging="360"/>
      </w:pPr>
      <w:rPr>
        <w:rFonts w:ascii="Courier New" w:hAnsi="Courier New" w:cs="Courier New" w:hint="default"/>
      </w:rPr>
    </w:lvl>
    <w:lvl w:ilvl="2" w:tplc="C27CBFE0" w:tentative="1">
      <w:start w:val="1"/>
      <w:numFmt w:val="bullet"/>
      <w:lvlText w:val=""/>
      <w:lvlJc w:val="left"/>
      <w:pPr>
        <w:ind w:left="2160" w:hanging="360"/>
      </w:pPr>
      <w:rPr>
        <w:rFonts w:ascii="Wingdings" w:hAnsi="Wingdings" w:hint="default"/>
      </w:rPr>
    </w:lvl>
    <w:lvl w:ilvl="3" w:tplc="7E1EC38E" w:tentative="1">
      <w:start w:val="1"/>
      <w:numFmt w:val="bullet"/>
      <w:lvlText w:val=""/>
      <w:lvlJc w:val="left"/>
      <w:pPr>
        <w:ind w:left="2880" w:hanging="360"/>
      </w:pPr>
      <w:rPr>
        <w:rFonts w:ascii="Symbol" w:hAnsi="Symbol" w:hint="default"/>
      </w:rPr>
    </w:lvl>
    <w:lvl w:ilvl="4" w:tplc="C5D2A8D2" w:tentative="1">
      <w:start w:val="1"/>
      <w:numFmt w:val="bullet"/>
      <w:lvlText w:val="o"/>
      <w:lvlJc w:val="left"/>
      <w:pPr>
        <w:ind w:left="3600" w:hanging="360"/>
      </w:pPr>
      <w:rPr>
        <w:rFonts w:ascii="Courier New" w:hAnsi="Courier New" w:cs="Courier New" w:hint="default"/>
      </w:rPr>
    </w:lvl>
    <w:lvl w:ilvl="5" w:tplc="F7D2C626" w:tentative="1">
      <w:start w:val="1"/>
      <w:numFmt w:val="bullet"/>
      <w:lvlText w:val=""/>
      <w:lvlJc w:val="left"/>
      <w:pPr>
        <w:ind w:left="4320" w:hanging="360"/>
      </w:pPr>
      <w:rPr>
        <w:rFonts w:ascii="Wingdings" w:hAnsi="Wingdings" w:hint="default"/>
      </w:rPr>
    </w:lvl>
    <w:lvl w:ilvl="6" w:tplc="14765624" w:tentative="1">
      <w:start w:val="1"/>
      <w:numFmt w:val="bullet"/>
      <w:lvlText w:val=""/>
      <w:lvlJc w:val="left"/>
      <w:pPr>
        <w:ind w:left="5040" w:hanging="360"/>
      </w:pPr>
      <w:rPr>
        <w:rFonts w:ascii="Symbol" w:hAnsi="Symbol" w:hint="default"/>
      </w:rPr>
    </w:lvl>
    <w:lvl w:ilvl="7" w:tplc="038A27BA" w:tentative="1">
      <w:start w:val="1"/>
      <w:numFmt w:val="bullet"/>
      <w:lvlText w:val="o"/>
      <w:lvlJc w:val="left"/>
      <w:pPr>
        <w:ind w:left="5760" w:hanging="360"/>
      </w:pPr>
      <w:rPr>
        <w:rFonts w:ascii="Courier New" w:hAnsi="Courier New" w:cs="Courier New" w:hint="default"/>
      </w:rPr>
    </w:lvl>
    <w:lvl w:ilvl="8" w:tplc="8E909586"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958EF1B8">
      <w:start w:val="1"/>
      <w:numFmt w:val="bullet"/>
      <w:lvlText w:val=""/>
      <w:lvlJc w:val="left"/>
      <w:pPr>
        <w:ind w:left="720" w:hanging="360"/>
      </w:pPr>
      <w:rPr>
        <w:rFonts w:ascii="Symbol" w:hAnsi="Symbol" w:hint="default"/>
      </w:rPr>
    </w:lvl>
    <w:lvl w:ilvl="1" w:tplc="A93607FC" w:tentative="1">
      <w:start w:val="1"/>
      <w:numFmt w:val="bullet"/>
      <w:lvlText w:val="o"/>
      <w:lvlJc w:val="left"/>
      <w:pPr>
        <w:ind w:left="1440" w:hanging="360"/>
      </w:pPr>
      <w:rPr>
        <w:rFonts w:ascii="Courier New" w:hAnsi="Courier New" w:cs="Courier New" w:hint="default"/>
      </w:rPr>
    </w:lvl>
    <w:lvl w:ilvl="2" w:tplc="CA943AFE" w:tentative="1">
      <w:start w:val="1"/>
      <w:numFmt w:val="bullet"/>
      <w:lvlText w:val=""/>
      <w:lvlJc w:val="left"/>
      <w:pPr>
        <w:ind w:left="2160" w:hanging="360"/>
      </w:pPr>
      <w:rPr>
        <w:rFonts w:ascii="Wingdings" w:hAnsi="Wingdings" w:hint="default"/>
      </w:rPr>
    </w:lvl>
    <w:lvl w:ilvl="3" w:tplc="B5E22C78" w:tentative="1">
      <w:start w:val="1"/>
      <w:numFmt w:val="bullet"/>
      <w:lvlText w:val=""/>
      <w:lvlJc w:val="left"/>
      <w:pPr>
        <w:ind w:left="2880" w:hanging="360"/>
      </w:pPr>
      <w:rPr>
        <w:rFonts w:ascii="Symbol" w:hAnsi="Symbol" w:hint="default"/>
      </w:rPr>
    </w:lvl>
    <w:lvl w:ilvl="4" w:tplc="5AB66668" w:tentative="1">
      <w:start w:val="1"/>
      <w:numFmt w:val="bullet"/>
      <w:lvlText w:val="o"/>
      <w:lvlJc w:val="left"/>
      <w:pPr>
        <w:ind w:left="3600" w:hanging="360"/>
      </w:pPr>
      <w:rPr>
        <w:rFonts w:ascii="Courier New" w:hAnsi="Courier New" w:cs="Courier New" w:hint="default"/>
      </w:rPr>
    </w:lvl>
    <w:lvl w:ilvl="5" w:tplc="3CC22A14" w:tentative="1">
      <w:start w:val="1"/>
      <w:numFmt w:val="bullet"/>
      <w:lvlText w:val=""/>
      <w:lvlJc w:val="left"/>
      <w:pPr>
        <w:ind w:left="4320" w:hanging="360"/>
      </w:pPr>
      <w:rPr>
        <w:rFonts w:ascii="Wingdings" w:hAnsi="Wingdings" w:hint="default"/>
      </w:rPr>
    </w:lvl>
    <w:lvl w:ilvl="6" w:tplc="B54E09AA" w:tentative="1">
      <w:start w:val="1"/>
      <w:numFmt w:val="bullet"/>
      <w:lvlText w:val=""/>
      <w:lvlJc w:val="left"/>
      <w:pPr>
        <w:ind w:left="5040" w:hanging="360"/>
      </w:pPr>
      <w:rPr>
        <w:rFonts w:ascii="Symbol" w:hAnsi="Symbol" w:hint="default"/>
      </w:rPr>
    </w:lvl>
    <w:lvl w:ilvl="7" w:tplc="0EBCB8F6" w:tentative="1">
      <w:start w:val="1"/>
      <w:numFmt w:val="bullet"/>
      <w:lvlText w:val="o"/>
      <w:lvlJc w:val="left"/>
      <w:pPr>
        <w:ind w:left="5760" w:hanging="360"/>
      </w:pPr>
      <w:rPr>
        <w:rFonts w:ascii="Courier New" w:hAnsi="Courier New" w:cs="Courier New" w:hint="default"/>
      </w:rPr>
    </w:lvl>
    <w:lvl w:ilvl="8" w:tplc="3B2C725E"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D69A5F72">
      <w:start w:val="1"/>
      <w:numFmt w:val="bullet"/>
      <w:lvlText w:val=""/>
      <w:lvlJc w:val="left"/>
      <w:pPr>
        <w:ind w:left="720" w:hanging="360"/>
      </w:pPr>
      <w:rPr>
        <w:rFonts w:ascii="Symbol" w:hAnsi="Symbol" w:hint="default"/>
      </w:rPr>
    </w:lvl>
    <w:lvl w:ilvl="1" w:tplc="05A280DC" w:tentative="1">
      <w:start w:val="1"/>
      <w:numFmt w:val="bullet"/>
      <w:lvlText w:val="o"/>
      <w:lvlJc w:val="left"/>
      <w:pPr>
        <w:ind w:left="1440" w:hanging="360"/>
      </w:pPr>
      <w:rPr>
        <w:rFonts w:ascii="Courier New" w:hAnsi="Courier New" w:cs="Courier New" w:hint="default"/>
      </w:rPr>
    </w:lvl>
    <w:lvl w:ilvl="2" w:tplc="002A98B8" w:tentative="1">
      <w:start w:val="1"/>
      <w:numFmt w:val="bullet"/>
      <w:lvlText w:val=""/>
      <w:lvlJc w:val="left"/>
      <w:pPr>
        <w:ind w:left="2160" w:hanging="360"/>
      </w:pPr>
      <w:rPr>
        <w:rFonts w:ascii="Wingdings" w:hAnsi="Wingdings" w:hint="default"/>
      </w:rPr>
    </w:lvl>
    <w:lvl w:ilvl="3" w:tplc="65A0374C" w:tentative="1">
      <w:start w:val="1"/>
      <w:numFmt w:val="bullet"/>
      <w:lvlText w:val=""/>
      <w:lvlJc w:val="left"/>
      <w:pPr>
        <w:ind w:left="2880" w:hanging="360"/>
      </w:pPr>
      <w:rPr>
        <w:rFonts w:ascii="Symbol" w:hAnsi="Symbol" w:hint="default"/>
      </w:rPr>
    </w:lvl>
    <w:lvl w:ilvl="4" w:tplc="DDD6EB2A" w:tentative="1">
      <w:start w:val="1"/>
      <w:numFmt w:val="bullet"/>
      <w:lvlText w:val="o"/>
      <w:lvlJc w:val="left"/>
      <w:pPr>
        <w:ind w:left="3600" w:hanging="360"/>
      </w:pPr>
      <w:rPr>
        <w:rFonts w:ascii="Courier New" w:hAnsi="Courier New" w:cs="Courier New" w:hint="default"/>
      </w:rPr>
    </w:lvl>
    <w:lvl w:ilvl="5" w:tplc="4AFAED7E" w:tentative="1">
      <w:start w:val="1"/>
      <w:numFmt w:val="bullet"/>
      <w:lvlText w:val=""/>
      <w:lvlJc w:val="left"/>
      <w:pPr>
        <w:ind w:left="4320" w:hanging="360"/>
      </w:pPr>
      <w:rPr>
        <w:rFonts w:ascii="Wingdings" w:hAnsi="Wingdings" w:hint="default"/>
      </w:rPr>
    </w:lvl>
    <w:lvl w:ilvl="6" w:tplc="A9E65CD8" w:tentative="1">
      <w:start w:val="1"/>
      <w:numFmt w:val="bullet"/>
      <w:lvlText w:val=""/>
      <w:lvlJc w:val="left"/>
      <w:pPr>
        <w:ind w:left="5040" w:hanging="360"/>
      </w:pPr>
      <w:rPr>
        <w:rFonts w:ascii="Symbol" w:hAnsi="Symbol" w:hint="default"/>
      </w:rPr>
    </w:lvl>
    <w:lvl w:ilvl="7" w:tplc="21368A2A" w:tentative="1">
      <w:start w:val="1"/>
      <w:numFmt w:val="bullet"/>
      <w:lvlText w:val="o"/>
      <w:lvlJc w:val="left"/>
      <w:pPr>
        <w:ind w:left="5760" w:hanging="360"/>
      </w:pPr>
      <w:rPr>
        <w:rFonts w:ascii="Courier New" w:hAnsi="Courier New" w:cs="Courier New" w:hint="default"/>
      </w:rPr>
    </w:lvl>
    <w:lvl w:ilvl="8" w:tplc="D18C923E"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428C66DA">
      <w:start w:val="2"/>
      <w:numFmt w:val="lowerLetter"/>
      <w:lvlText w:val="%1."/>
      <w:lvlJc w:val="left"/>
      <w:pPr>
        <w:ind w:left="1440" w:hanging="360"/>
      </w:pPr>
      <w:rPr>
        <w:rFonts w:hint="default"/>
        <w:b/>
      </w:rPr>
    </w:lvl>
    <w:lvl w:ilvl="1" w:tplc="188E6226" w:tentative="1">
      <w:start w:val="1"/>
      <w:numFmt w:val="lowerLetter"/>
      <w:lvlText w:val="%2."/>
      <w:lvlJc w:val="left"/>
      <w:pPr>
        <w:ind w:left="1440" w:hanging="360"/>
      </w:pPr>
    </w:lvl>
    <w:lvl w:ilvl="2" w:tplc="D8B2B2B0" w:tentative="1">
      <w:start w:val="1"/>
      <w:numFmt w:val="lowerRoman"/>
      <w:lvlText w:val="%3."/>
      <w:lvlJc w:val="right"/>
      <w:pPr>
        <w:ind w:left="2160" w:hanging="180"/>
      </w:pPr>
    </w:lvl>
    <w:lvl w:ilvl="3" w:tplc="7DA46C46" w:tentative="1">
      <w:start w:val="1"/>
      <w:numFmt w:val="decimal"/>
      <w:lvlText w:val="%4."/>
      <w:lvlJc w:val="left"/>
      <w:pPr>
        <w:ind w:left="2880" w:hanging="360"/>
      </w:pPr>
    </w:lvl>
    <w:lvl w:ilvl="4" w:tplc="304AF606" w:tentative="1">
      <w:start w:val="1"/>
      <w:numFmt w:val="lowerLetter"/>
      <w:lvlText w:val="%5."/>
      <w:lvlJc w:val="left"/>
      <w:pPr>
        <w:ind w:left="3600" w:hanging="360"/>
      </w:pPr>
    </w:lvl>
    <w:lvl w:ilvl="5" w:tplc="DE5AB84A" w:tentative="1">
      <w:start w:val="1"/>
      <w:numFmt w:val="lowerRoman"/>
      <w:lvlText w:val="%6."/>
      <w:lvlJc w:val="right"/>
      <w:pPr>
        <w:ind w:left="4320" w:hanging="180"/>
      </w:pPr>
    </w:lvl>
    <w:lvl w:ilvl="6" w:tplc="A6B4BF06" w:tentative="1">
      <w:start w:val="1"/>
      <w:numFmt w:val="decimal"/>
      <w:lvlText w:val="%7."/>
      <w:lvlJc w:val="left"/>
      <w:pPr>
        <w:ind w:left="5040" w:hanging="360"/>
      </w:pPr>
    </w:lvl>
    <w:lvl w:ilvl="7" w:tplc="DC4A8574" w:tentative="1">
      <w:start w:val="1"/>
      <w:numFmt w:val="lowerLetter"/>
      <w:lvlText w:val="%8."/>
      <w:lvlJc w:val="left"/>
      <w:pPr>
        <w:ind w:left="5760" w:hanging="360"/>
      </w:pPr>
    </w:lvl>
    <w:lvl w:ilvl="8" w:tplc="42E0E268"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81D2BFF6">
      <w:start w:val="1"/>
      <w:numFmt w:val="bullet"/>
      <w:lvlText w:val=""/>
      <w:lvlJc w:val="left"/>
      <w:pPr>
        <w:ind w:left="734" w:hanging="360"/>
      </w:pPr>
      <w:rPr>
        <w:rFonts w:ascii="Symbol" w:hAnsi="Symbol" w:hint="default"/>
        <w:sz w:val="18"/>
      </w:rPr>
    </w:lvl>
    <w:lvl w:ilvl="1" w:tplc="B762A80C">
      <w:start w:val="1"/>
      <w:numFmt w:val="bullet"/>
      <w:lvlText w:val="o"/>
      <w:lvlJc w:val="left"/>
      <w:pPr>
        <w:ind w:left="1454" w:hanging="360"/>
      </w:pPr>
      <w:rPr>
        <w:rFonts w:ascii="Courier New" w:hAnsi="Courier New" w:cs="Courier New" w:hint="default"/>
      </w:rPr>
    </w:lvl>
    <w:lvl w:ilvl="2" w:tplc="7116F022" w:tentative="1">
      <w:start w:val="1"/>
      <w:numFmt w:val="bullet"/>
      <w:lvlText w:val=""/>
      <w:lvlJc w:val="left"/>
      <w:pPr>
        <w:ind w:left="2174" w:hanging="360"/>
      </w:pPr>
      <w:rPr>
        <w:rFonts w:ascii="Wingdings" w:hAnsi="Wingdings" w:hint="default"/>
      </w:rPr>
    </w:lvl>
    <w:lvl w:ilvl="3" w:tplc="D52A5B22" w:tentative="1">
      <w:start w:val="1"/>
      <w:numFmt w:val="bullet"/>
      <w:lvlText w:val=""/>
      <w:lvlJc w:val="left"/>
      <w:pPr>
        <w:ind w:left="2894" w:hanging="360"/>
      </w:pPr>
      <w:rPr>
        <w:rFonts w:ascii="Symbol" w:hAnsi="Symbol" w:hint="default"/>
      </w:rPr>
    </w:lvl>
    <w:lvl w:ilvl="4" w:tplc="B978D0A8" w:tentative="1">
      <w:start w:val="1"/>
      <w:numFmt w:val="bullet"/>
      <w:lvlText w:val="o"/>
      <w:lvlJc w:val="left"/>
      <w:pPr>
        <w:ind w:left="3614" w:hanging="360"/>
      </w:pPr>
      <w:rPr>
        <w:rFonts w:ascii="Courier New" w:hAnsi="Courier New" w:cs="Courier New" w:hint="default"/>
      </w:rPr>
    </w:lvl>
    <w:lvl w:ilvl="5" w:tplc="46162F2C" w:tentative="1">
      <w:start w:val="1"/>
      <w:numFmt w:val="bullet"/>
      <w:lvlText w:val=""/>
      <w:lvlJc w:val="left"/>
      <w:pPr>
        <w:ind w:left="4334" w:hanging="360"/>
      </w:pPr>
      <w:rPr>
        <w:rFonts w:ascii="Wingdings" w:hAnsi="Wingdings" w:hint="default"/>
      </w:rPr>
    </w:lvl>
    <w:lvl w:ilvl="6" w:tplc="2A020124" w:tentative="1">
      <w:start w:val="1"/>
      <w:numFmt w:val="bullet"/>
      <w:lvlText w:val=""/>
      <w:lvlJc w:val="left"/>
      <w:pPr>
        <w:ind w:left="5054" w:hanging="360"/>
      </w:pPr>
      <w:rPr>
        <w:rFonts w:ascii="Symbol" w:hAnsi="Symbol" w:hint="default"/>
      </w:rPr>
    </w:lvl>
    <w:lvl w:ilvl="7" w:tplc="405A1D68" w:tentative="1">
      <w:start w:val="1"/>
      <w:numFmt w:val="bullet"/>
      <w:lvlText w:val="o"/>
      <w:lvlJc w:val="left"/>
      <w:pPr>
        <w:ind w:left="5774" w:hanging="360"/>
      </w:pPr>
      <w:rPr>
        <w:rFonts w:ascii="Courier New" w:hAnsi="Courier New" w:cs="Courier New" w:hint="default"/>
      </w:rPr>
    </w:lvl>
    <w:lvl w:ilvl="8" w:tplc="9112CD4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938A8452">
      <w:start w:val="1"/>
      <w:numFmt w:val="bullet"/>
      <w:lvlText w:val=""/>
      <w:lvlJc w:val="left"/>
      <w:pPr>
        <w:ind w:left="720" w:hanging="360"/>
      </w:pPr>
      <w:rPr>
        <w:rFonts w:ascii="Symbol" w:hAnsi="Symbol" w:hint="default"/>
      </w:rPr>
    </w:lvl>
    <w:lvl w:ilvl="1" w:tplc="BBC4D2CA">
      <w:start w:val="1"/>
      <w:numFmt w:val="bullet"/>
      <w:lvlText w:val="o"/>
      <w:lvlJc w:val="left"/>
      <w:pPr>
        <w:ind w:left="1440" w:hanging="360"/>
      </w:pPr>
      <w:rPr>
        <w:rFonts w:ascii="Courier New" w:hAnsi="Courier New" w:cs="Courier New" w:hint="default"/>
      </w:rPr>
    </w:lvl>
    <w:lvl w:ilvl="2" w:tplc="47284A30" w:tentative="1">
      <w:start w:val="1"/>
      <w:numFmt w:val="bullet"/>
      <w:lvlText w:val=""/>
      <w:lvlJc w:val="left"/>
      <w:pPr>
        <w:ind w:left="2160" w:hanging="360"/>
      </w:pPr>
      <w:rPr>
        <w:rFonts w:ascii="Wingdings" w:hAnsi="Wingdings" w:hint="default"/>
      </w:rPr>
    </w:lvl>
    <w:lvl w:ilvl="3" w:tplc="78C0CD92" w:tentative="1">
      <w:start w:val="1"/>
      <w:numFmt w:val="bullet"/>
      <w:lvlText w:val=""/>
      <w:lvlJc w:val="left"/>
      <w:pPr>
        <w:ind w:left="2880" w:hanging="360"/>
      </w:pPr>
      <w:rPr>
        <w:rFonts w:ascii="Symbol" w:hAnsi="Symbol" w:hint="default"/>
      </w:rPr>
    </w:lvl>
    <w:lvl w:ilvl="4" w:tplc="0CC8A048" w:tentative="1">
      <w:start w:val="1"/>
      <w:numFmt w:val="bullet"/>
      <w:lvlText w:val="o"/>
      <w:lvlJc w:val="left"/>
      <w:pPr>
        <w:ind w:left="3600" w:hanging="360"/>
      </w:pPr>
      <w:rPr>
        <w:rFonts w:ascii="Courier New" w:hAnsi="Courier New" w:cs="Courier New" w:hint="default"/>
      </w:rPr>
    </w:lvl>
    <w:lvl w:ilvl="5" w:tplc="616A9B08" w:tentative="1">
      <w:start w:val="1"/>
      <w:numFmt w:val="bullet"/>
      <w:lvlText w:val=""/>
      <w:lvlJc w:val="left"/>
      <w:pPr>
        <w:ind w:left="4320" w:hanging="360"/>
      </w:pPr>
      <w:rPr>
        <w:rFonts w:ascii="Wingdings" w:hAnsi="Wingdings" w:hint="default"/>
      </w:rPr>
    </w:lvl>
    <w:lvl w:ilvl="6" w:tplc="17EAE612" w:tentative="1">
      <w:start w:val="1"/>
      <w:numFmt w:val="bullet"/>
      <w:lvlText w:val=""/>
      <w:lvlJc w:val="left"/>
      <w:pPr>
        <w:ind w:left="5040" w:hanging="360"/>
      </w:pPr>
      <w:rPr>
        <w:rFonts w:ascii="Symbol" w:hAnsi="Symbol" w:hint="default"/>
      </w:rPr>
    </w:lvl>
    <w:lvl w:ilvl="7" w:tplc="EAE6F7B4" w:tentative="1">
      <w:start w:val="1"/>
      <w:numFmt w:val="bullet"/>
      <w:lvlText w:val="o"/>
      <w:lvlJc w:val="left"/>
      <w:pPr>
        <w:ind w:left="5760" w:hanging="360"/>
      </w:pPr>
      <w:rPr>
        <w:rFonts w:ascii="Courier New" w:hAnsi="Courier New" w:cs="Courier New" w:hint="default"/>
      </w:rPr>
    </w:lvl>
    <w:lvl w:ilvl="8" w:tplc="808C060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AA9CC5D4">
      <w:start w:val="2"/>
      <w:numFmt w:val="bullet"/>
      <w:lvlText w:val="-"/>
      <w:lvlJc w:val="left"/>
      <w:pPr>
        <w:ind w:left="405" w:hanging="360"/>
      </w:pPr>
      <w:rPr>
        <w:rFonts w:ascii="Calibri" w:eastAsiaTheme="minorHAnsi" w:hAnsi="Calibri" w:cstheme="minorBidi" w:hint="default"/>
      </w:rPr>
    </w:lvl>
    <w:lvl w:ilvl="1" w:tplc="E28EEDF8" w:tentative="1">
      <w:start w:val="1"/>
      <w:numFmt w:val="bullet"/>
      <w:lvlText w:val="o"/>
      <w:lvlJc w:val="left"/>
      <w:pPr>
        <w:ind w:left="1125" w:hanging="360"/>
      </w:pPr>
      <w:rPr>
        <w:rFonts w:ascii="Courier New" w:hAnsi="Courier New" w:cs="Courier New" w:hint="default"/>
      </w:rPr>
    </w:lvl>
    <w:lvl w:ilvl="2" w:tplc="C6A66C36" w:tentative="1">
      <w:start w:val="1"/>
      <w:numFmt w:val="bullet"/>
      <w:lvlText w:val=""/>
      <w:lvlJc w:val="left"/>
      <w:pPr>
        <w:ind w:left="1845" w:hanging="360"/>
      </w:pPr>
      <w:rPr>
        <w:rFonts w:ascii="Wingdings" w:hAnsi="Wingdings" w:hint="default"/>
      </w:rPr>
    </w:lvl>
    <w:lvl w:ilvl="3" w:tplc="EA682530" w:tentative="1">
      <w:start w:val="1"/>
      <w:numFmt w:val="bullet"/>
      <w:lvlText w:val=""/>
      <w:lvlJc w:val="left"/>
      <w:pPr>
        <w:ind w:left="2565" w:hanging="360"/>
      </w:pPr>
      <w:rPr>
        <w:rFonts w:ascii="Symbol" w:hAnsi="Symbol" w:hint="default"/>
      </w:rPr>
    </w:lvl>
    <w:lvl w:ilvl="4" w:tplc="F3D4C87C" w:tentative="1">
      <w:start w:val="1"/>
      <w:numFmt w:val="bullet"/>
      <w:lvlText w:val="o"/>
      <w:lvlJc w:val="left"/>
      <w:pPr>
        <w:ind w:left="3285" w:hanging="360"/>
      </w:pPr>
      <w:rPr>
        <w:rFonts w:ascii="Courier New" w:hAnsi="Courier New" w:cs="Courier New" w:hint="default"/>
      </w:rPr>
    </w:lvl>
    <w:lvl w:ilvl="5" w:tplc="BB24FB52" w:tentative="1">
      <w:start w:val="1"/>
      <w:numFmt w:val="bullet"/>
      <w:lvlText w:val=""/>
      <w:lvlJc w:val="left"/>
      <w:pPr>
        <w:ind w:left="4005" w:hanging="360"/>
      </w:pPr>
      <w:rPr>
        <w:rFonts w:ascii="Wingdings" w:hAnsi="Wingdings" w:hint="default"/>
      </w:rPr>
    </w:lvl>
    <w:lvl w:ilvl="6" w:tplc="FD3218F0" w:tentative="1">
      <w:start w:val="1"/>
      <w:numFmt w:val="bullet"/>
      <w:lvlText w:val=""/>
      <w:lvlJc w:val="left"/>
      <w:pPr>
        <w:ind w:left="4725" w:hanging="360"/>
      </w:pPr>
      <w:rPr>
        <w:rFonts w:ascii="Symbol" w:hAnsi="Symbol" w:hint="default"/>
      </w:rPr>
    </w:lvl>
    <w:lvl w:ilvl="7" w:tplc="2CA2B2AA" w:tentative="1">
      <w:start w:val="1"/>
      <w:numFmt w:val="bullet"/>
      <w:lvlText w:val="o"/>
      <w:lvlJc w:val="left"/>
      <w:pPr>
        <w:ind w:left="5445" w:hanging="360"/>
      </w:pPr>
      <w:rPr>
        <w:rFonts w:ascii="Courier New" w:hAnsi="Courier New" w:cs="Courier New" w:hint="default"/>
      </w:rPr>
    </w:lvl>
    <w:lvl w:ilvl="8" w:tplc="BBB213B4"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C5FA8E44">
      <w:start w:val="1"/>
      <w:numFmt w:val="bullet"/>
      <w:lvlText w:val=""/>
      <w:lvlJc w:val="left"/>
      <w:pPr>
        <w:ind w:left="878" w:hanging="360"/>
      </w:pPr>
      <w:rPr>
        <w:rFonts w:ascii="Symbol" w:hAnsi="Symbol" w:hint="default"/>
      </w:rPr>
    </w:lvl>
    <w:lvl w:ilvl="1" w:tplc="5B788B4C" w:tentative="1">
      <w:start w:val="1"/>
      <w:numFmt w:val="bullet"/>
      <w:lvlText w:val="o"/>
      <w:lvlJc w:val="left"/>
      <w:pPr>
        <w:ind w:left="1598" w:hanging="360"/>
      </w:pPr>
      <w:rPr>
        <w:rFonts w:ascii="Courier New" w:hAnsi="Courier New" w:cs="Courier New" w:hint="default"/>
      </w:rPr>
    </w:lvl>
    <w:lvl w:ilvl="2" w:tplc="5608F9C8" w:tentative="1">
      <w:start w:val="1"/>
      <w:numFmt w:val="bullet"/>
      <w:lvlText w:val=""/>
      <w:lvlJc w:val="left"/>
      <w:pPr>
        <w:ind w:left="2318" w:hanging="360"/>
      </w:pPr>
      <w:rPr>
        <w:rFonts w:ascii="Wingdings" w:hAnsi="Wingdings" w:hint="default"/>
      </w:rPr>
    </w:lvl>
    <w:lvl w:ilvl="3" w:tplc="368E4336" w:tentative="1">
      <w:start w:val="1"/>
      <w:numFmt w:val="bullet"/>
      <w:lvlText w:val=""/>
      <w:lvlJc w:val="left"/>
      <w:pPr>
        <w:ind w:left="3038" w:hanging="360"/>
      </w:pPr>
      <w:rPr>
        <w:rFonts w:ascii="Symbol" w:hAnsi="Symbol" w:hint="default"/>
      </w:rPr>
    </w:lvl>
    <w:lvl w:ilvl="4" w:tplc="CCC2E34A" w:tentative="1">
      <w:start w:val="1"/>
      <w:numFmt w:val="bullet"/>
      <w:lvlText w:val="o"/>
      <w:lvlJc w:val="left"/>
      <w:pPr>
        <w:ind w:left="3758" w:hanging="360"/>
      </w:pPr>
      <w:rPr>
        <w:rFonts w:ascii="Courier New" w:hAnsi="Courier New" w:cs="Courier New" w:hint="default"/>
      </w:rPr>
    </w:lvl>
    <w:lvl w:ilvl="5" w:tplc="3042C450" w:tentative="1">
      <w:start w:val="1"/>
      <w:numFmt w:val="bullet"/>
      <w:lvlText w:val=""/>
      <w:lvlJc w:val="left"/>
      <w:pPr>
        <w:ind w:left="4478" w:hanging="360"/>
      </w:pPr>
      <w:rPr>
        <w:rFonts w:ascii="Wingdings" w:hAnsi="Wingdings" w:hint="default"/>
      </w:rPr>
    </w:lvl>
    <w:lvl w:ilvl="6" w:tplc="A914121E" w:tentative="1">
      <w:start w:val="1"/>
      <w:numFmt w:val="bullet"/>
      <w:lvlText w:val=""/>
      <w:lvlJc w:val="left"/>
      <w:pPr>
        <w:ind w:left="5198" w:hanging="360"/>
      </w:pPr>
      <w:rPr>
        <w:rFonts w:ascii="Symbol" w:hAnsi="Symbol" w:hint="default"/>
      </w:rPr>
    </w:lvl>
    <w:lvl w:ilvl="7" w:tplc="57AA8488" w:tentative="1">
      <w:start w:val="1"/>
      <w:numFmt w:val="bullet"/>
      <w:lvlText w:val="o"/>
      <w:lvlJc w:val="left"/>
      <w:pPr>
        <w:ind w:left="5918" w:hanging="360"/>
      </w:pPr>
      <w:rPr>
        <w:rFonts w:ascii="Courier New" w:hAnsi="Courier New" w:cs="Courier New" w:hint="default"/>
      </w:rPr>
    </w:lvl>
    <w:lvl w:ilvl="8" w:tplc="C2FCEBE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371C84CE">
      <w:start w:val="1"/>
      <w:numFmt w:val="bullet"/>
      <w:lvlText w:val=""/>
      <w:lvlJc w:val="left"/>
      <w:pPr>
        <w:ind w:left="720" w:hanging="360"/>
      </w:pPr>
      <w:rPr>
        <w:rFonts w:ascii="Symbol" w:hAnsi="Symbol" w:hint="default"/>
      </w:rPr>
    </w:lvl>
    <w:lvl w:ilvl="1" w:tplc="4F04DDCC" w:tentative="1">
      <w:start w:val="1"/>
      <w:numFmt w:val="bullet"/>
      <w:lvlText w:val="o"/>
      <w:lvlJc w:val="left"/>
      <w:pPr>
        <w:ind w:left="1440" w:hanging="360"/>
      </w:pPr>
      <w:rPr>
        <w:rFonts w:ascii="Courier New" w:hAnsi="Courier New" w:cs="Courier New" w:hint="default"/>
      </w:rPr>
    </w:lvl>
    <w:lvl w:ilvl="2" w:tplc="8E6E8342" w:tentative="1">
      <w:start w:val="1"/>
      <w:numFmt w:val="bullet"/>
      <w:lvlText w:val=""/>
      <w:lvlJc w:val="left"/>
      <w:pPr>
        <w:ind w:left="2160" w:hanging="360"/>
      </w:pPr>
      <w:rPr>
        <w:rFonts w:ascii="Wingdings" w:hAnsi="Wingdings" w:hint="default"/>
      </w:rPr>
    </w:lvl>
    <w:lvl w:ilvl="3" w:tplc="FFFAC0CC" w:tentative="1">
      <w:start w:val="1"/>
      <w:numFmt w:val="bullet"/>
      <w:lvlText w:val=""/>
      <w:lvlJc w:val="left"/>
      <w:pPr>
        <w:ind w:left="2880" w:hanging="360"/>
      </w:pPr>
      <w:rPr>
        <w:rFonts w:ascii="Symbol" w:hAnsi="Symbol" w:hint="default"/>
      </w:rPr>
    </w:lvl>
    <w:lvl w:ilvl="4" w:tplc="F1748A24" w:tentative="1">
      <w:start w:val="1"/>
      <w:numFmt w:val="bullet"/>
      <w:lvlText w:val="o"/>
      <w:lvlJc w:val="left"/>
      <w:pPr>
        <w:ind w:left="3600" w:hanging="360"/>
      </w:pPr>
      <w:rPr>
        <w:rFonts w:ascii="Courier New" w:hAnsi="Courier New" w:cs="Courier New" w:hint="default"/>
      </w:rPr>
    </w:lvl>
    <w:lvl w:ilvl="5" w:tplc="1A0474F2" w:tentative="1">
      <w:start w:val="1"/>
      <w:numFmt w:val="bullet"/>
      <w:lvlText w:val=""/>
      <w:lvlJc w:val="left"/>
      <w:pPr>
        <w:ind w:left="4320" w:hanging="360"/>
      </w:pPr>
      <w:rPr>
        <w:rFonts w:ascii="Wingdings" w:hAnsi="Wingdings" w:hint="default"/>
      </w:rPr>
    </w:lvl>
    <w:lvl w:ilvl="6" w:tplc="E73A44C2" w:tentative="1">
      <w:start w:val="1"/>
      <w:numFmt w:val="bullet"/>
      <w:lvlText w:val=""/>
      <w:lvlJc w:val="left"/>
      <w:pPr>
        <w:ind w:left="5040" w:hanging="360"/>
      </w:pPr>
      <w:rPr>
        <w:rFonts w:ascii="Symbol" w:hAnsi="Symbol" w:hint="default"/>
      </w:rPr>
    </w:lvl>
    <w:lvl w:ilvl="7" w:tplc="47FE40CA" w:tentative="1">
      <w:start w:val="1"/>
      <w:numFmt w:val="bullet"/>
      <w:lvlText w:val="o"/>
      <w:lvlJc w:val="left"/>
      <w:pPr>
        <w:ind w:left="5760" w:hanging="360"/>
      </w:pPr>
      <w:rPr>
        <w:rFonts w:ascii="Courier New" w:hAnsi="Courier New" w:cs="Courier New" w:hint="default"/>
      </w:rPr>
    </w:lvl>
    <w:lvl w:ilvl="8" w:tplc="E2DEF76C"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E0D6FED4">
      <w:start w:val="1"/>
      <w:numFmt w:val="bullet"/>
      <w:lvlText w:val=""/>
      <w:lvlJc w:val="left"/>
      <w:pPr>
        <w:ind w:left="360" w:hanging="360"/>
      </w:pPr>
      <w:rPr>
        <w:rFonts w:ascii="Symbol" w:hAnsi="Symbol" w:hint="default"/>
      </w:rPr>
    </w:lvl>
    <w:lvl w:ilvl="1" w:tplc="BFF48BC8" w:tentative="1">
      <w:start w:val="1"/>
      <w:numFmt w:val="bullet"/>
      <w:lvlText w:val="o"/>
      <w:lvlJc w:val="left"/>
      <w:pPr>
        <w:ind w:left="1080" w:hanging="360"/>
      </w:pPr>
      <w:rPr>
        <w:rFonts w:ascii="Courier New" w:hAnsi="Courier New" w:cs="Courier New" w:hint="default"/>
      </w:rPr>
    </w:lvl>
    <w:lvl w:ilvl="2" w:tplc="03F67028" w:tentative="1">
      <w:start w:val="1"/>
      <w:numFmt w:val="bullet"/>
      <w:lvlText w:val=""/>
      <w:lvlJc w:val="left"/>
      <w:pPr>
        <w:ind w:left="1800" w:hanging="360"/>
      </w:pPr>
      <w:rPr>
        <w:rFonts w:ascii="Wingdings" w:hAnsi="Wingdings" w:hint="default"/>
      </w:rPr>
    </w:lvl>
    <w:lvl w:ilvl="3" w:tplc="211228C4" w:tentative="1">
      <w:start w:val="1"/>
      <w:numFmt w:val="bullet"/>
      <w:lvlText w:val=""/>
      <w:lvlJc w:val="left"/>
      <w:pPr>
        <w:ind w:left="2520" w:hanging="360"/>
      </w:pPr>
      <w:rPr>
        <w:rFonts w:ascii="Symbol" w:hAnsi="Symbol" w:hint="default"/>
      </w:rPr>
    </w:lvl>
    <w:lvl w:ilvl="4" w:tplc="6B645C92" w:tentative="1">
      <w:start w:val="1"/>
      <w:numFmt w:val="bullet"/>
      <w:lvlText w:val="o"/>
      <w:lvlJc w:val="left"/>
      <w:pPr>
        <w:ind w:left="3240" w:hanging="360"/>
      </w:pPr>
      <w:rPr>
        <w:rFonts w:ascii="Courier New" w:hAnsi="Courier New" w:cs="Courier New" w:hint="default"/>
      </w:rPr>
    </w:lvl>
    <w:lvl w:ilvl="5" w:tplc="B11C2E8A" w:tentative="1">
      <w:start w:val="1"/>
      <w:numFmt w:val="bullet"/>
      <w:lvlText w:val=""/>
      <w:lvlJc w:val="left"/>
      <w:pPr>
        <w:ind w:left="3960" w:hanging="360"/>
      </w:pPr>
      <w:rPr>
        <w:rFonts w:ascii="Wingdings" w:hAnsi="Wingdings" w:hint="default"/>
      </w:rPr>
    </w:lvl>
    <w:lvl w:ilvl="6" w:tplc="DD9EA526" w:tentative="1">
      <w:start w:val="1"/>
      <w:numFmt w:val="bullet"/>
      <w:lvlText w:val=""/>
      <w:lvlJc w:val="left"/>
      <w:pPr>
        <w:ind w:left="4680" w:hanging="360"/>
      </w:pPr>
      <w:rPr>
        <w:rFonts w:ascii="Symbol" w:hAnsi="Symbol" w:hint="default"/>
      </w:rPr>
    </w:lvl>
    <w:lvl w:ilvl="7" w:tplc="0DC6E802" w:tentative="1">
      <w:start w:val="1"/>
      <w:numFmt w:val="bullet"/>
      <w:lvlText w:val="o"/>
      <w:lvlJc w:val="left"/>
      <w:pPr>
        <w:ind w:left="5400" w:hanging="360"/>
      </w:pPr>
      <w:rPr>
        <w:rFonts w:ascii="Courier New" w:hAnsi="Courier New" w:cs="Courier New" w:hint="default"/>
      </w:rPr>
    </w:lvl>
    <w:lvl w:ilvl="8" w:tplc="1CFC31C2"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421CBBFC">
      <w:start w:val="1"/>
      <w:numFmt w:val="lowerRoman"/>
      <w:lvlText w:val="(%1)"/>
      <w:lvlJc w:val="right"/>
      <w:pPr>
        <w:ind w:left="720" w:hanging="360"/>
      </w:pPr>
      <w:rPr>
        <w:rFonts w:ascii="Arial" w:eastAsia="MS Mincho" w:hAnsi="Arial" w:cs="Arial"/>
        <w:b/>
        <w:bCs w:val="0"/>
      </w:rPr>
    </w:lvl>
    <w:lvl w:ilvl="1" w:tplc="60A06184">
      <w:start w:val="1"/>
      <w:numFmt w:val="lowerLetter"/>
      <w:lvlText w:val="%2."/>
      <w:lvlJc w:val="left"/>
      <w:pPr>
        <w:ind w:left="1440" w:hanging="360"/>
      </w:pPr>
    </w:lvl>
    <w:lvl w:ilvl="2" w:tplc="8B887BDC">
      <w:start w:val="1"/>
      <w:numFmt w:val="lowerRoman"/>
      <w:lvlText w:val="%3."/>
      <w:lvlJc w:val="right"/>
      <w:pPr>
        <w:ind w:left="2160" w:hanging="180"/>
      </w:pPr>
    </w:lvl>
    <w:lvl w:ilvl="3" w:tplc="283615B6">
      <w:start w:val="1"/>
      <w:numFmt w:val="decimal"/>
      <w:lvlText w:val="%4."/>
      <w:lvlJc w:val="left"/>
      <w:pPr>
        <w:ind w:left="2880" w:hanging="360"/>
      </w:pPr>
    </w:lvl>
    <w:lvl w:ilvl="4" w:tplc="6F4077CA">
      <w:start w:val="1"/>
      <w:numFmt w:val="lowerLetter"/>
      <w:lvlText w:val="%5."/>
      <w:lvlJc w:val="left"/>
      <w:pPr>
        <w:ind w:left="3600" w:hanging="360"/>
      </w:pPr>
    </w:lvl>
    <w:lvl w:ilvl="5" w:tplc="1BC00406" w:tentative="1">
      <w:start w:val="1"/>
      <w:numFmt w:val="lowerRoman"/>
      <w:lvlText w:val="%6."/>
      <w:lvlJc w:val="right"/>
      <w:pPr>
        <w:ind w:left="4320" w:hanging="180"/>
      </w:pPr>
    </w:lvl>
    <w:lvl w:ilvl="6" w:tplc="AB2AD416" w:tentative="1">
      <w:start w:val="1"/>
      <w:numFmt w:val="decimal"/>
      <w:lvlText w:val="%7."/>
      <w:lvlJc w:val="left"/>
      <w:pPr>
        <w:ind w:left="5040" w:hanging="360"/>
      </w:pPr>
    </w:lvl>
    <w:lvl w:ilvl="7" w:tplc="F35A7AAA" w:tentative="1">
      <w:start w:val="1"/>
      <w:numFmt w:val="lowerLetter"/>
      <w:lvlText w:val="%8."/>
      <w:lvlJc w:val="left"/>
      <w:pPr>
        <w:ind w:left="5760" w:hanging="360"/>
      </w:pPr>
    </w:lvl>
    <w:lvl w:ilvl="8" w:tplc="5B9246F0"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195050AE">
      <w:start w:val="1"/>
      <w:numFmt w:val="bullet"/>
      <w:lvlText w:val=""/>
      <w:lvlJc w:val="left"/>
      <w:pPr>
        <w:ind w:left="720" w:hanging="360"/>
      </w:pPr>
      <w:rPr>
        <w:rFonts w:ascii="Symbol" w:hAnsi="Symbol" w:hint="default"/>
      </w:rPr>
    </w:lvl>
    <w:lvl w:ilvl="1" w:tplc="BA085926" w:tentative="1">
      <w:start w:val="1"/>
      <w:numFmt w:val="bullet"/>
      <w:lvlText w:val="o"/>
      <w:lvlJc w:val="left"/>
      <w:pPr>
        <w:ind w:left="1440" w:hanging="360"/>
      </w:pPr>
      <w:rPr>
        <w:rFonts w:ascii="Courier New" w:hAnsi="Courier New" w:cs="Courier New" w:hint="default"/>
      </w:rPr>
    </w:lvl>
    <w:lvl w:ilvl="2" w:tplc="83B891E8" w:tentative="1">
      <w:start w:val="1"/>
      <w:numFmt w:val="bullet"/>
      <w:lvlText w:val=""/>
      <w:lvlJc w:val="left"/>
      <w:pPr>
        <w:ind w:left="2160" w:hanging="360"/>
      </w:pPr>
      <w:rPr>
        <w:rFonts w:ascii="Wingdings" w:hAnsi="Wingdings" w:hint="default"/>
      </w:rPr>
    </w:lvl>
    <w:lvl w:ilvl="3" w:tplc="F9420E1E" w:tentative="1">
      <w:start w:val="1"/>
      <w:numFmt w:val="bullet"/>
      <w:lvlText w:val=""/>
      <w:lvlJc w:val="left"/>
      <w:pPr>
        <w:ind w:left="2880" w:hanging="360"/>
      </w:pPr>
      <w:rPr>
        <w:rFonts w:ascii="Symbol" w:hAnsi="Symbol" w:hint="default"/>
      </w:rPr>
    </w:lvl>
    <w:lvl w:ilvl="4" w:tplc="D0AE4890" w:tentative="1">
      <w:start w:val="1"/>
      <w:numFmt w:val="bullet"/>
      <w:lvlText w:val="o"/>
      <w:lvlJc w:val="left"/>
      <w:pPr>
        <w:ind w:left="3600" w:hanging="360"/>
      </w:pPr>
      <w:rPr>
        <w:rFonts w:ascii="Courier New" w:hAnsi="Courier New" w:cs="Courier New" w:hint="default"/>
      </w:rPr>
    </w:lvl>
    <w:lvl w:ilvl="5" w:tplc="30ACC5E0" w:tentative="1">
      <w:start w:val="1"/>
      <w:numFmt w:val="bullet"/>
      <w:lvlText w:val=""/>
      <w:lvlJc w:val="left"/>
      <w:pPr>
        <w:ind w:left="4320" w:hanging="360"/>
      </w:pPr>
      <w:rPr>
        <w:rFonts w:ascii="Wingdings" w:hAnsi="Wingdings" w:hint="default"/>
      </w:rPr>
    </w:lvl>
    <w:lvl w:ilvl="6" w:tplc="C3AEA0DC" w:tentative="1">
      <w:start w:val="1"/>
      <w:numFmt w:val="bullet"/>
      <w:lvlText w:val=""/>
      <w:lvlJc w:val="left"/>
      <w:pPr>
        <w:ind w:left="5040" w:hanging="360"/>
      </w:pPr>
      <w:rPr>
        <w:rFonts w:ascii="Symbol" w:hAnsi="Symbol" w:hint="default"/>
      </w:rPr>
    </w:lvl>
    <w:lvl w:ilvl="7" w:tplc="C9CAC792" w:tentative="1">
      <w:start w:val="1"/>
      <w:numFmt w:val="bullet"/>
      <w:lvlText w:val="o"/>
      <w:lvlJc w:val="left"/>
      <w:pPr>
        <w:ind w:left="5760" w:hanging="360"/>
      </w:pPr>
      <w:rPr>
        <w:rFonts w:ascii="Courier New" w:hAnsi="Courier New" w:cs="Courier New" w:hint="default"/>
      </w:rPr>
    </w:lvl>
    <w:lvl w:ilvl="8" w:tplc="D8BAFFE0"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4A761B14">
      <w:start w:val="1"/>
      <w:numFmt w:val="lowerRoman"/>
      <w:lvlText w:val="%1."/>
      <w:lvlJc w:val="left"/>
      <w:pPr>
        <w:ind w:left="1080" w:hanging="720"/>
      </w:pPr>
      <w:rPr>
        <w:rFonts w:hint="default"/>
      </w:rPr>
    </w:lvl>
    <w:lvl w:ilvl="1" w:tplc="43627698" w:tentative="1">
      <w:start w:val="1"/>
      <w:numFmt w:val="lowerLetter"/>
      <w:lvlText w:val="%2."/>
      <w:lvlJc w:val="left"/>
      <w:pPr>
        <w:ind w:left="1440" w:hanging="360"/>
      </w:pPr>
    </w:lvl>
    <w:lvl w:ilvl="2" w:tplc="3606D2FC" w:tentative="1">
      <w:start w:val="1"/>
      <w:numFmt w:val="lowerRoman"/>
      <w:lvlText w:val="%3."/>
      <w:lvlJc w:val="right"/>
      <w:pPr>
        <w:ind w:left="2160" w:hanging="180"/>
      </w:pPr>
    </w:lvl>
    <w:lvl w:ilvl="3" w:tplc="CA023A9C" w:tentative="1">
      <w:start w:val="1"/>
      <w:numFmt w:val="decimal"/>
      <w:lvlText w:val="%4."/>
      <w:lvlJc w:val="left"/>
      <w:pPr>
        <w:ind w:left="2880" w:hanging="360"/>
      </w:pPr>
    </w:lvl>
    <w:lvl w:ilvl="4" w:tplc="BD260BB8" w:tentative="1">
      <w:start w:val="1"/>
      <w:numFmt w:val="lowerLetter"/>
      <w:lvlText w:val="%5."/>
      <w:lvlJc w:val="left"/>
      <w:pPr>
        <w:ind w:left="3600" w:hanging="360"/>
      </w:pPr>
    </w:lvl>
    <w:lvl w:ilvl="5" w:tplc="EACA0828" w:tentative="1">
      <w:start w:val="1"/>
      <w:numFmt w:val="lowerRoman"/>
      <w:lvlText w:val="%6."/>
      <w:lvlJc w:val="right"/>
      <w:pPr>
        <w:ind w:left="4320" w:hanging="180"/>
      </w:pPr>
    </w:lvl>
    <w:lvl w:ilvl="6" w:tplc="33F83770" w:tentative="1">
      <w:start w:val="1"/>
      <w:numFmt w:val="decimal"/>
      <w:lvlText w:val="%7."/>
      <w:lvlJc w:val="left"/>
      <w:pPr>
        <w:ind w:left="5040" w:hanging="360"/>
      </w:pPr>
    </w:lvl>
    <w:lvl w:ilvl="7" w:tplc="3412048E" w:tentative="1">
      <w:start w:val="1"/>
      <w:numFmt w:val="lowerLetter"/>
      <w:lvlText w:val="%8."/>
      <w:lvlJc w:val="left"/>
      <w:pPr>
        <w:ind w:left="5760" w:hanging="360"/>
      </w:pPr>
    </w:lvl>
    <w:lvl w:ilvl="8" w:tplc="25DA6E5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88943194">
      <w:start w:val="1"/>
      <w:numFmt w:val="bullet"/>
      <w:lvlText w:val=""/>
      <w:lvlJc w:val="left"/>
      <w:pPr>
        <w:ind w:left="720" w:hanging="360"/>
      </w:pPr>
      <w:rPr>
        <w:rFonts w:ascii="Symbol" w:hAnsi="Symbol" w:hint="default"/>
      </w:rPr>
    </w:lvl>
    <w:lvl w:ilvl="1" w:tplc="829E8084" w:tentative="1">
      <w:start w:val="1"/>
      <w:numFmt w:val="bullet"/>
      <w:lvlText w:val="o"/>
      <w:lvlJc w:val="left"/>
      <w:pPr>
        <w:ind w:left="1440" w:hanging="360"/>
      </w:pPr>
      <w:rPr>
        <w:rFonts w:ascii="Courier New" w:hAnsi="Courier New" w:cs="Courier New" w:hint="default"/>
      </w:rPr>
    </w:lvl>
    <w:lvl w:ilvl="2" w:tplc="ECEE2ACA" w:tentative="1">
      <w:start w:val="1"/>
      <w:numFmt w:val="bullet"/>
      <w:lvlText w:val=""/>
      <w:lvlJc w:val="left"/>
      <w:pPr>
        <w:ind w:left="2160" w:hanging="360"/>
      </w:pPr>
      <w:rPr>
        <w:rFonts w:ascii="Wingdings" w:hAnsi="Wingdings" w:hint="default"/>
      </w:rPr>
    </w:lvl>
    <w:lvl w:ilvl="3" w:tplc="F42A8FDC" w:tentative="1">
      <w:start w:val="1"/>
      <w:numFmt w:val="bullet"/>
      <w:lvlText w:val=""/>
      <w:lvlJc w:val="left"/>
      <w:pPr>
        <w:ind w:left="2880" w:hanging="360"/>
      </w:pPr>
      <w:rPr>
        <w:rFonts w:ascii="Symbol" w:hAnsi="Symbol" w:hint="default"/>
      </w:rPr>
    </w:lvl>
    <w:lvl w:ilvl="4" w:tplc="7F10ED42" w:tentative="1">
      <w:start w:val="1"/>
      <w:numFmt w:val="bullet"/>
      <w:lvlText w:val="o"/>
      <w:lvlJc w:val="left"/>
      <w:pPr>
        <w:ind w:left="3600" w:hanging="360"/>
      </w:pPr>
      <w:rPr>
        <w:rFonts w:ascii="Courier New" w:hAnsi="Courier New" w:cs="Courier New" w:hint="default"/>
      </w:rPr>
    </w:lvl>
    <w:lvl w:ilvl="5" w:tplc="BA72575E" w:tentative="1">
      <w:start w:val="1"/>
      <w:numFmt w:val="bullet"/>
      <w:lvlText w:val=""/>
      <w:lvlJc w:val="left"/>
      <w:pPr>
        <w:ind w:left="4320" w:hanging="360"/>
      </w:pPr>
      <w:rPr>
        <w:rFonts w:ascii="Wingdings" w:hAnsi="Wingdings" w:hint="default"/>
      </w:rPr>
    </w:lvl>
    <w:lvl w:ilvl="6" w:tplc="4B103C3A" w:tentative="1">
      <w:start w:val="1"/>
      <w:numFmt w:val="bullet"/>
      <w:lvlText w:val=""/>
      <w:lvlJc w:val="left"/>
      <w:pPr>
        <w:ind w:left="5040" w:hanging="360"/>
      </w:pPr>
      <w:rPr>
        <w:rFonts w:ascii="Symbol" w:hAnsi="Symbol" w:hint="default"/>
      </w:rPr>
    </w:lvl>
    <w:lvl w:ilvl="7" w:tplc="FE8ABD80" w:tentative="1">
      <w:start w:val="1"/>
      <w:numFmt w:val="bullet"/>
      <w:lvlText w:val="o"/>
      <w:lvlJc w:val="left"/>
      <w:pPr>
        <w:ind w:left="5760" w:hanging="360"/>
      </w:pPr>
      <w:rPr>
        <w:rFonts w:ascii="Courier New" w:hAnsi="Courier New" w:cs="Courier New" w:hint="default"/>
      </w:rPr>
    </w:lvl>
    <w:lvl w:ilvl="8" w:tplc="6D5AA7A8"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2A80D9A0">
      <w:start w:val="1"/>
      <w:numFmt w:val="bullet"/>
      <w:lvlText w:val=""/>
      <w:lvlJc w:val="left"/>
      <w:pPr>
        <w:ind w:left="900" w:hanging="360"/>
      </w:pPr>
      <w:rPr>
        <w:rFonts w:ascii="Symbol" w:hAnsi="Symbol" w:hint="default"/>
      </w:rPr>
    </w:lvl>
    <w:lvl w:ilvl="1" w:tplc="527250FE">
      <w:start w:val="1"/>
      <w:numFmt w:val="bullet"/>
      <w:lvlText w:val="o"/>
      <w:lvlJc w:val="left"/>
      <w:pPr>
        <w:ind w:left="1620" w:hanging="360"/>
      </w:pPr>
      <w:rPr>
        <w:rFonts w:ascii="Courier New" w:hAnsi="Courier New" w:cs="Courier New" w:hint="default"/>
      </w:rPr>
    </w:lvl>
    <w:lvl w:ilvl="2" w:tplc="A5F64362" w:tentative="1">
      <w:start w:val="1"/>
      <w:numFmt w:val="bullet"/>
      <w:lvlText w:val=""/>
      <w:lvlJc w:val="left"/>
      <w:pPr>
        <w:ind w:left="2340" w:hanging="360"/>
      </w:pPr>
      <w:rPr>
        <w:rFonts w:ascii="Wingdings" w:hAnsi="Wingdings" w:hint="default"/>
      </w:rPr>
    </w:lvl>
    <w:lvl w:ilvl="3" w:tplc="91B8C36E" w:tentative="1">
      <w:start w:val="1"/>
      <w:numFmt w:val="bullet"/>
      <w:lvlText w:val=""/>
      <w:lvlJc w:val="left"/>
      <w:pPr>
        <w:ind w:left="3060" w:hanging="360"/>
      </w:pPr>
      <w:rPr>
        <w:rFonts w:ascii="Symbol" w:hAnsi="Symbol" w:hint="default"/>
      </w:rPr>
    </w:lvl>
    <w:lvl w:ilvl="4" w:tplc="D2FEDF3E" w:tentative="1">
      <w:start w:val="1"/>
      <w:numFmt w:val="bullet"/>
      <w:lvlText w:val="o"/>
      <w:lvlJc w:val="left"/>
      <w:pPr>
        <w:ind w:left="3780" w:hanging="360"/>
      </w:pPr>
      <w:rPr>
        <w:rFonts w:ascii="Courier New" w:hAnsi="Courier New" w:cs="Courier New" w:hint="default"/>
      </w:rPr>
    </w:lvl>
    <w:lvl w:ilvl="5" w:tplc="13145312" w:tentative="1">
      <w:start w:val="1"/>
      <w:numFmt w:val="bullet"/>
      <w:lvlText w:val=""/>
      <w:lvlJc w:val="left"/>
      <w:pPr>
        <w:ind w:left="4500" w:hanging="360"/>
      </w:pPr>
      <w:rPr>
        <w:rFonts w:ascii="Wingdings" w:hAnsi="Wingdings" w:hint="default"/>
      </w:rPr>
    </w:lvl>
    <w:lvl w:ilvl="6" w:tplc="3866EC62" w:tentative="1">
      <w:start w:val="1"/>
      <w:numFmt w:val="bullet"/>
      <w:lvlText w:val=""/>
      <w:lvlJc w:val="left"/>
      <w:pPr>
        <w:ind w:left="5220" w:hanging="360"/>
      </w:pPr>
      <w:rPr>
        <w:rFonts w:ascii="Symbol" w:hAnsi="Symbol" w:hint="default"/>
      </w:rPr>
    </w:lvl>
    <w:lvl w:ilvl="7" w:tplc="010A4796" w:tentative="1">
      <w:start w:val="1"/>
      <w:numFmt w:val="bullet"/>
      <w:lvlText w:val="o"/>
      <w:lvlJc w:val="left"/>
      <w:pPr>
        <w:ind w:left="5940" w:hanging="360"/>
      </w:pPr>
      <w:rPr>
        <w:rFonts w:ascii="Courier New" w:hAnsi="Courier New" w:cs="Courier New" w:hint="default"/>
      </w:rPr>
    </w:lvl>
    <w:lvl w:ilvl="8" w:tplc="A044CE1C"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509028AE">
      <w:start w:val="1"/>
      <w:numFmt w:val="lowerRoman"/>
      <w:lvlText w:val="(%1)"/>
      <w:lvlJc w:val="right"/>
      <w:pPr>
        <w:ind w:left="720" w:hanging="360"/>
      </w:pPr>
      <w:rPr>
        <w:rFonts w:ascii="Arial" w:eastAsia="MS Mincho" w:hAnsi="Arial" w:cs="Arial"/>
        <w:b/>
        <w:bCs w:val="0"/>
      </w:rPr>
    </w:lvl>
    <w:lvl w:ilvl="1" w:tplc="19C4BA8E">
      <w:start w:val="1"/>
      <w:numFmt w:val="lowerLetter"/>
      <w:lvlText w:val="%2."/>
      <w:lvlJc w:val="left"/>
      <w:pPr>
        <w:ind w:left="1440" w:hanging="360"/>
      </w:pPr>
    </w:lvl>
    <w:lvl w:ilvl="2" w:tplc="6EF08EAC">
      <w:start w:val="1"/>
      <w:numFmt w:val="bullet"/>
      <w:lvlText w:val=""/>
      <w:lvlJc w:val="left"/>
      <w:pPr>
        <w:ind w:left="2160" w:hanging="180"/>
      </w:pPr>
      <w:rPr>
        <w:rFonts w:ascii="Symbol" w:hAnsi="Symbol" w:hint="default"/>
      </w:rPr>
    </w:lvl>
    <w:lvl w:ilvl="3" w:tplc="04AE094E">
      <w:start w:val="1"/>
      <w:numFmt w:val="decimal"/>
      <w:lvlText w:val="%4."/>
      <w:lvlJc w:val="left"/>
      <w:pPr>
        <w:ind w:left="2880" w:hanging="360"/>
      </w:pPr>
    </w:lvl>
    <w:lvl w:ilvl="4" w:tplc="6C16034C">
      <w:start w:val="1"/>
      <w:numFmt w:val="lowerLetter"/>
      <w:lvlText w:val="%5."/>
      <w:lvlJc w:val="left"/>
      <w:pPr>
        <w:ind w:left="3600" w:hanging="360"/>
      </w:pPr>
    </w:lvl>
    <w:lvl w:ilvl="5" w:tplc="E350005A" w:tentative="1">
      <w:start w:val="1"/>
      <w:numFmt w:val="lowerRoman"/>
      <w:lvlText w:val="%6."/>
      <w:lvlJc w:val="right"/>
      <w:pPr>
        <w:ind w:left="4320" w:hanging="180"/>
      </w:pPr>
    </w:lvl>
    <w:lvl w:ilvl="6" w:tplc="F80437C2" w:tentative="1">
      <w:start w:val="1"/>
      <w:numFmt w:val="decimal"/>
      <w:lvlText w:val="%7."/>
      <w:lvlJc w:val="left"/>
      <w:pPr>
        <w:ind w:left="5040" w:hanging="360"/>
      </w:pPr>
    </w:lvl>
    <w:lvl w:ilvl="7" w:tplc="692C5CFC" w:tentative="1">
      <w:start w:val="1"/>
      <w:numFmt w:val="lowerLetter"/>
      <w:lvlText w:val="%8."/>
      <w:lvlJc w:val="left"/>
      <w:pPr>
        <w:ind w:left="5760" w:hanging="360"/>
      </w:pPr>
    </w:lvl>
    <w:lvl w:ilvl="8" w:tplc="8B52609C"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oX27LDTJjNcoqzCdx/vlbGfMOfN684ANgt17V+GbtMssNHJsPNZLxUz5hb2Txorcwu4xrIRIoAJf1MOkhXNDw==" w:salt="XLKu47z+IFxpN21p1+F8n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12574"/>
    <w:rsid w:val="00217974"/>
    <w:rsid w:val="00224B8E"/>
    <w:rsid w:val="00231971"/>
    <w:rsid w:val="00232755"/>
    <w:rsid w:val="00234FA8"/>
    <w:rsid w:val="00280611"/>
    <w:rsid w:val="00280A13"/>
    <w:rsid w:val="00287246"/>
    <w:rsid w:val="00376651"/>
    <w:rsid w:val="003976AE"/>
    <w:rsid w:val="003C682E"/>
    <w:rsid w:val="00407149"/>
    <w:rsid w:val="00422AFA"/>
    <w:rsid w:val="004311A5"/>
    <w:rsid w:val="00435BB0"/>
    <w:rsid w:val="004502E4"/>
    <w:rsid w:val="00463CC3"/>
    <w:rsid w:val="00480505"/>
    <w:rsid w:val="00484032"/>
    <w:rsid w:val="00484A0F"/>
    <w:rsid w:val="004C795D"/>
    <w:rsid w:val="004D27A6"/>
    <w:rsid w:val="004E6D79"/>
    <w:rsid w:val="004F2CCD"/>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81C1B"/>
    <w:rsid w:val="006C4E0B"/>
    <w:rsid w:val="006C6E2E"/>
    <w:rsid w:val="00715447"/>
    <w:rsid w:val="00761836"/>
    <w:rsid w:val="007656D9"/>
    <w:rsid w:val="00776C16"/>
    <w:rsid w:val="00782DC1"/>
    <w:rsid w:val="007B782A"/>
    <w:rsid w:val="007C2490"/>
    <w:rsid w:val="007C790C"/>
    <w:rsid w:val="007D2078"/>
    <w:rsid w:val="007D451E"/>
    <w:rsid w:val="00802480"/>
    <w:rsid w:val="008046EB"/>
    <w:rsid w:val="008072B3"/>
    <w:rsid w:val="008114AE"/>
    <w:rsid w:val="0081297B"/>
    <w:rsid w:val="008174B9"/>
    <w:rsid w:val="00833B02"/>
    <w:rsid w:val="0083694F"/>
    <w:rsid w:val="00845706"/>
    <w:rsid w:val="008530A8"/>
    <w:rsid w:val="008671BD"/>
    <w:rsid w:val="0089078C"/>
    <w:rsid w:val="008A0C78"/>
    <w:rsid w:val="008A74C0"/>
    <w:rsid w:val="008D4918"/>
    <w:rsid w:val="00921AC2"/>
    <w:rsid w:val="009508AE"/>
    <w:rsid w:val="009563E2"/>
    <w:rsid w:val="009918C9"/>
    <w:rsid w:val="00994DA2"/>
    <w:rsid w:val="009B55AF"/>
    <w:rsid w:val="009F1EF3"/>
    <w:rsid w:val="00A20D37"/>
    <w:rsid w:val="00A71D6B"/>
    <w:rsid w:val="00A8252A"/>
    <w:rsid w:val="00A94EDC"/>
    <w:rsid w:val="00AB25E6"/>
    <w:rsid w:val="00AB3C95"/>
    <w:rsid w:val="00AE1E2F"/>
    <w:rsid w:val="00B0434E"/>
    <w:rsid w:val="00B258F9"/>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CE1270"/>
    <w:rsid w:val="00D3137D"/>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C6B64"/>
    <w:rsid w:val="00ED036B"/>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55F87-E8D3-4ECA-AB36-B65366DD7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12077</Words>
  <Characters>68844</Characters>
  <Application>Microsoft Office Word</Application>
  <DocSecurity>8</DocSecurity>
  <Lines>573</Lines>
  <Paragraphs>161</Paragraphs>
  <ScaleCrop>false</ScaleCrop>
  <Company/>
  <LinksUpToDate>false</LinksUpToDate>
  <CharactersWithSpaces>80760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2019-01-04T18:36:00Z</dcterms:created>
  <dcterms:modified xsi:type="dcterms:W3CDTF">2019-01-04T18:36:00Z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2019-01-04T18:36:32.7046388Z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