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p>
    <w:p w:rsidR="00BF75F8" w:rsidRPr="00B64EAD" w:rsidRDefault="001F4A18" w:rsidP="00BF75F8">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BF75F8" w:rsidRPr="00B64EAD" w:rsidRDefault="001F4A18" w:rsidP="00BF75F8">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rsidR="00BF75F8" w:rsidRDefault="001F4A18" w:rsidP="00BF75F8">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rsidR="00BF75F8" w:rsidRDefault="00BF75F8" w:rsidP="00BF75F8">
      <w:pPr>
        <w:pStyle w:val="ProductList-Body"/>
        <w:shd w:val="clear" w:color="auto" w:fill="00BCF2"/>
        <w:ind w:right="8640"/>
        <w:rPr>
          <w:color w:val="FFFFFF" w:themeColor="background1"/>
        </w:rPr>
      </w:pPr>
    </w:p>
    <w:p w:rsidR="00BF75F8" w:rsidRPr="00DC097C" w:rsidRDefault="00BF75F8" w:rsidP="00BF75F8">
      <w:pPr>
        <w:pStyle w:val="ProductList-Body"/>
        <w:shd w:val="clear" w:color="auto" w:fill="00BCF2"/>
        <w:ind w:right="8640"/>
        <w:rPr>
          <w:color w:val="FFFFFF" w:themeColor="background1"/>
        </w:rPr>
      </w:pPr>
    </w:p>
    <w:p w:rsidR="00BF75F8" w:rsidRPr="00B64EAD"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BF75F8" w:rsidRPr="00955438" w:rsidRDefault="001F4A18"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sv-SE"/>
        </w:rPr>
      </w:pPr>
      <w:r>
        <w:rPr>
          <w:rFonts w:ascii="Calibri Light" w:eastAsia="Calibri Light" w:hAnsi="Calibri Light" w:cs="Arial"/>
          <w:color w:val="FFFFFF"/>
          <w:sz w:val="72"/>
          <w:szCs w:val="72"/>
          <w:lang w:val="sv-SE"/>
        </w:rPr>
        <w:tab/>
      </w:r>
      <w:r>
        <w:rPr>
          <w:rFonts w:ascii="Calibri Light" w:eastAsia="Calibri Light" w:hAnsi="Calibri Light" w:cs="Arial"/>
          <w:color w:val="FFFFFF"/>
          <w:sz w:val="60"/>
          <w:szCs w:val="60"/>
          <w:lang w:val="sv-SE"/>
        </w:rPr>
        <w:t>Microsoft Professionella tjänster</w:t>
      </w:r>
    </w:p>
    <w:p w:rsidR="00BF75F8" w:rsidRPr="00955438" w:rsidRDefault="001F4A18"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sv-SE"/>
        </w:rPr>
      </w:pPr>
      <w:r>
        <w:rPr>
          <w:rFonts w:ascii="Calibri Light" w:eastAsia="Calibri Light" w:hAnsi="Calibri Light" w:cs="Arial"/>
          <w:color w:val="FFFFFF"/>
          <w:sz w:val="60"/>
          <w:szCs w:val="60"/>
          <w:lang w:val="sv-SE"/>
        </w:rPr>
        <w:t xml:space="preserve"> Tillägg om dataskydd</w:t>
      </w:r>
    </w:p>
    <w:p w:rsidR="00BF75F8" w:rsidRPr="00955438" w:rsidRDefault="001F4A18" w:rsidP="00496D77">
      <w:pPr>
        <w:pStyle w:val="ProductList-Body"/>
        <w:shd w:val="clear" w:color="auto" w:fill="0072C6"/>
        <w:tabs>
          <w:tab w:val="clear" w:pos="158"/>
          <w:tab w:val="left" w:pos="720"/>
        </w:tabs>
        <w:ind w:right="1800"/>
        <w:rPr>
          <w:rFonts w:asciiTheme="majorHAnsi" w:hAnsiTheme="majorHAnsi"/>
          <w:color w:val="FFFFFF" w:themeColor="background1"/>
          <w:sz w:val="72"/>
          <w:szCs w:val="72"/>
          <w:lang w:val="sv-SE"/>
        </w:rPr>
      </w:pPr>
      <w:r>
        <w:rPr>
          <w:rFonts w:ascii="Calibri Light" w:eastAsia="Calibri Light" w:hAnsi="Calibri Light" w:cs="Arial"/>
          <w:color w:val="FFFFFF"/>
          <w:sz w:val="72"/>
          <w:szCs w:val="72"/>
          <w:lang w:val="sv-SE"/>
        </w:rPr>
        <w:tab/>
      </w:r>
      <w:r>
        <w:rPr>
          <w:rFonts w:ascii="Calibri Light" w:eastAsia="Calibri Light" w:hAnsi="Calibri Light" w:cs="Arial"/>
          <w:color w:val="FFFFFF"/>
          <w:sz w:val="48"/>
          <w:szCs w:val="48"/>
          <w:lang w:val="sv-SE"/>
        </w:rPr>
        <w:t xml:space="preserve">1 </w:t>
      </w:r>
      <w:r w:rsidR="00496D77" w:rsidRPr="00761698">
        <w:rPr>
          <w:rFonts w:ascii="Calibri Light" w:eastAsia="Calibri Light" w:hAnsi="Calibri Light" w:cs="Arial"/>
          <w:color w:val="FFFFFF"/>
          <w:sz w:val="48"/>
          <w:szCs w:val="48"/>
          <w:lang w:val="sv-SE"/>
        </w:rPr>
        <w:t>januari</w:t>
      </w:r>
      <w:r>
        <w:rPr>
          <w:rFonts w:ascii="Calibri Light" w:eastAsia="Calibri Light" w:hAnsi="Calibri Light" w:cs="Arial"/>
          <w:color w:val="FFFFFF"/>
          <w:sz w:val="48"/>
          <w:szCs w:val="48"/>
          <w:lang w:val="sv-SE"/>
        </w:rPr>
        <w:t xml:space="preserve"> 201</w:t>
      </w:r>
      <w:r w:rsidR="00496D77">
        <w:rPr>
          <w:rFonts w:ascii="Calibri Light" w:eastAsia="Calibri Light" w:hAnsi="Calibri Light" w:cs="Arial"/>
          <w:color w:val="FFFFFF"/>
          <w:sz w:val="48"/>
          <w:szCs w:val="48"/>
          <w:lang w:val="sv-SE"/>
        </w:rPr>
        <w:t>9</w:t>
      </w:r>
    </w:p>
    <w:p w:rsidR="00BF75F8" w:rsidRPr="00955438"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sv-SE"/>
        </w:rPr>
      </w:pPr>
    </w:p>
    <w:p w:rsidR="00BF75F8" w:rsidRPr="00955438"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sv-SE"/>
        </w:rPr>
      </w:pPr>
    </w:p>
    <w:p w:rsidR="00BF75F8" w:rsidRPr="00955438" w:rsidRDefault="00BF75F8" w:rsidP="00BF75F8">
      <w:pPr>
        <w:pStyle w:val="ProductList-Body"/>
        <w:rPr>
          <w:lang w:val="sv-SE"/>
        </w:rPr>
      </w:pPr>
    </w:p>
    <w:p w:rsidR="00BF75F8" w:rsidRPr="00955438" w:rsidRDefault="00BF75F8" w:rsidP="00BF75F8">
      <w:pPr>
        <w:pStyle w:val="ProductList-Body"/>
        <w:rPr>
          <w:lang w:val="sv-SE"/>
        </w:rPr>
      </w:pPr>
    </w:p>
    <w:p w:rsidR="00BF75F8" w:rsidRPr="00955438" w:rsidRDefault="00BF75F8" w:rsidP="00BF75F8">
      <w:pPr>
        <w:pStyle w:val="ProductList-Body"/>
        <w:rPr>
          <w:lang w:val="sv-SE"/>
        </w:rPr>
        <w:sectPr w:rsidR="00BF75F8" w:rsidRPr="00955438"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955438" w:rsidRDefault="003C682E" w:rsidP="00BF75F8">
      <w:pPr>
        <w:rPr>
          <w:rFonts w:asciiTheme="majorHAnsi" w:hAnsiTheme="majorHAnsi"/>
          <w:b/>
          <w:sz w:val="40"/>
          <w:lang w:val="sv-SE"/>
        </w:rPr>
      </w:pPr>
    </w:p>
    <w:p w:rsidR="00BF75F8" w:rsidRPr="00955438" w:rsidRDefault="001F4A18" w:rsidP="00BF75F8">
      <w:pPr>
        <w:rPr>
          <w:lang w:val="sv-SE"/>
        </w:rPr>
      </w:pPr>
      <w:r>
        <w:rPr>
          <w:rFonts w:ascii="Calibri Light" w:eastAsia="Calibri Light" w:hAnsi="Calibri Light" w:cs="Arial"/>
          <w:b/>
          <w:sz w:val="40"/>
          <w:szCs w:val="40"/>
          <w:lang w:val="sv-SE"/>
        </w:rPr>
        <w:t>Inledning</w:t>
      </w:r>
    </w:p>
    <w:p w:rsidR="00BF75F8" w:rsidRPr="00955438" w:rsidRDefault="001F4A18" w:rsidP="00BF75F8">
      <w:pPr>
        <w:rPr>
          <w:rFonts w:cstheme="minorHAnsi"/>
          <w:sz w:val="18"/>
          <w:szCs w:val="18"/>
          <w:lang w:val="sv-SE"/>
        </w:rPr>
      </w:pPr>
      <w:bookmarkStart w:id="1" w:name="_Hlk495664241"/>
      <w:r>
        <w:rPr>
          <w:rFonts w:ascii="Calibri" w:eastAsia="Calibri" w:hAnsi="Calibri" w:cs="Calibri"/>
          <w:sz w:val="18"/>
          <w:szCs w:val="18"/>
          <w:lang w:val="sv-SE"/>
        </w:rPr>
        <w:t xml:space="preserve">Detta tillägg om dataskydd för Microsoft Professionella tjänster (”Tillägg”) gäller endast för Microsofts Professionella tjänster (definieras nedan) som tillhandahålls enligt Avtalet, exklusive tjänster eller scenarier som utsetts till pilot eller begränsade. </w:t>
      </w:r>
      <w:bookmarkStart w:id="2" w:name="GeneralTerms"/>
      <w:bookmarkStart w:id="3" w:name="_Toc489605556"/>
      <w:bookmarkEnd w:id="1"/>
    </w:p>
    <w:p w:rsidR="00BF75F8" w:rsidRPr="001F4A18" w:rsidRDefault="001F4A18" w:rsidP="00BF75F8">
      <w:pPr>
        <w:rPr>
          <w:rFonts w:cstheme="minorHAnsi"/>
          <w:sz w:val="18"/>
          <w:szCs w:val="18"/>
          <w:lang w:val="sv-SE"/>
        </w:rPr>
      </w:pPr>
      <w:bookmarkStart w:id="4" w:name="_Hlk496258096"/>
      <w:r>
        <w:rPr>
          <w:rFonts w:ascii="Calibri" w:eastAsia="Calibri" w:hAnsi="Calibri" w:cs="Calibri"/>
          <w:sz w:val="18"/>
          <w:szCs w:val="18"/>
          <w:lang w:val="sv-SE"/>
        </w:rPr>
        <w:t>Detta Tillägg ersätter inte andra dataskyddsavtal som undertecknats av parterna om inte annat skriftligen överenskommits. I avsaknad av andra överenskomna GDPR-villkor gäller villkoren i Bilaga 3, EU:s allmänna dataskyddsförordning.</w:t>
      </w:r>
    </w:p>
    <w:bookmarkEnd w:id="4"/>
    <w:p w:rsidR="00BF75F8" w:rsidRPr="001F4A18" w:rsidRDefault="001F4A18" w:rsidP="00BF75F8">
      <w:pPr>
        <w:pStyle w:val="ProductList-SectionHeading"/>
        <w:outlineLvl w:val="0"/>
        <w:rPr>
          <w:lang w:val="sv-SE"/>
        </w:rPr>
      </w:pPr>
      <w:r>
        <w:rPr>
          <w:rFonts w:ascii="Calibri Light" w:eastAsia="Calibri Light" w:hAnsi="Calibri Light" w:cs="Arial"/>
          <w:szCs w:val="40"/>
          <w:lang w:val="sv-SE"/>
        </w:rPr>
        <w:t>Allmänna villkor</w:t>
      </w:r>
      <w:bookmarkEnd w:id="2"/>
      <w:bookmarkEnd w:id="3"/>
    </w:p>
    <w:p w:rsidR="00BF75F8" w:rsidRPr="001F4A18" w:rsidRDefault="001F4A18" w:rsidP="00BF75F8">
      <w:pPr>
        <w:pStyle w:val="ProductList-SubSubSectionHeading"/>
        <w:outlineLvl w:val="1"/>
        <w:rPr>
          <w:lang w:val="sv-SE"/>
        </w:rPr>
      </w:pPr>
      <w:bookmarkStart w:id="5" w:name="_Toc489605557"/>
      <w:bookmarkStart w:id="6" w:name="Definitions"/>
      <w:r>
        <w:rPr>
          <w:rFonts w:ascii="Calibri" w:eastAsia="Calibri" w:hAnsi="Calibri" w:cs="Arial"/>
          <w:szCs w:val="18"/>
          <w:lang w:val="sv-SE"/>
        </w:rPr>
        <w:t>Definitioner</w:t>
      </w:r>
      <w:bookmarkEnd w:id="5"/>
      <w:bookmarkEnd w:id="6"/>
    </w:p>
    <w:p w:rsidR="00BF75F8" w:rsidRPr="001F4A18" w:rsidRDefault="001F4A18" w:rsidP="00BF75F8">
      <w:pPr>
        <w:pStyle w:val="ProductList-SubSubSectionHeading"/>
        <w:spacing w:after="120"/>
        <w:outlineLvl w:val="1"/>
        <w:rPr>
          <w:b w:val="0"/>
          <w:color w:val="auto"/>
          <w:lang w:val="sv-SE"/>
        </w:rPr>
      </w:pPr>
      <w:r>
        <w:rPr>
          <w:rFonts w:ascii="Calibri" w:eastAsia="Calibri" w:hAnsi="Calibri" w:cs="Arial"/>
          <w:b w:val="0"/>
          <w:color w:val="auto"/>
          <w:szCs w:val="18"/>
          <w:lang w:val="sv-SE"/>
        </w:rPr>
        <w:t>Termer med inledande versal som används men inte definieras i detta Tillägg ska ha de betydelser som anges i Avtalet.  Följande definierade termer används i detta Tillägg:</w:t>
      </w:r>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”Avtal” avser i förekommande fall beskrivningen av Tjänster och eventuella Bilagor, arbetsbeskrivningar, arbetsorder för Enterprise Services och Microsoft huvudavtal.  </w:t>
      </w:r>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”Konsulttjänster” avser tjänster för professionell planering, rådgivning, vägledning, datamigrering, distribution och lösnings-/programvaruutveckling från Microsoft Consulting Services enligt en arbetsorder för Enterprise Services.    </w:t>
      </w:r>
    </w:p>
    <w:p w:rsidR="00217974" w:rsidRPr="001F4A18" w:rsidRDefault="001F4A18" w:rsidP="00BF75F8">
      <w:pPr>
        <w:pStyle w:val="ProductList-Body"/>
        <w:spacing w:after="120"/>
        <w:rPr>
          <w:lang w:val="sv-SE"/>
        </w:rPr>
      </w:pPr>
      <w:r>
        <w:rPr>
          <w:rFonts w:ascii="Calibri" w:eastAsia="Calibri" w:hAnsi="Calibri" w:cs="Arial"/>
          <w:szCs w:val="18"/>
          <w:lang w:val="sv-SE"/>
        </w:rPr>
        <w:t>”Allmänna dataskyddsförordningen” eller ”GDPR” avser Europaparlamentets och rådets förordning (EG) 2016/679 från den 27 april 2016 om skydd för fysiska personer avseende behandling av personuppgifter och om det fria flödet av sådana uppgifter och om upphävande av direktiv 95/46/EG.</w:t>
      </w:r>
    </w:p>
    <w:p w:rsidR="00BF75F8" w:rsidRPr="00DE4224" w:rsidRDefault="001F4A18" w:rsidP="00BF75F8">
      <w:pPr>
        <w:pStyle w:val="ProductList-Body"/>
        <w:spacing w:after="120"/>
        <w:rPr>
          <w:lang w:val="nl-NL"/>
        </w:rPr>
      </w:pPr>
      <w:r>
        <w:rPr>
          <w:rFonts w:ascii="Calibri" w:eastAsia="Calibri" w:hAnsi="Calibri" w:cs="Arial"/>
          <w:szCs w:val="18"/>
          <w:lang w:val="sv-SE"/>
        </w:rPr>
        <w:t>”GDPR villkor" avser villkoren i Bilaga 3, enligt vilka Microsoft gör bindande åtaganden avseende sin behandling av personuppgifter i enlighet med Artikel 28 i den EU:s allmänna dataskyddsförordning.</w:t>
      </w:r>
    </w:p>
    <w:p w:rsidR="00BF75F8" w:rsidRPr="00DE4224" w:rsidRDefault="001F4A18" w:rsidP="00BF75F8">
      <w:pPr>
        <w:pStyle w:val="ProductList-Body"/>
        <w:spacing w:after="120"/>
        <w:rPr>
          <w:lang w:val="nl-NL"/>
        </w:rPr>
      </w:pPr>
      <w:r>
        <w:rPr>
          <w:rFonts w:ascii="Calibri" w:eastAsia="Calibri" w:hAnsi="Calibri" w:cs="Arial"/>
          <w:szCs w:val="18"/>
          <w:lang w:val="sv-SE"/>
        </w:rPr>
        <w:t>”Personuppgifter” avser information med anknytning till en identifierad eller identifierbar fysisk person. En identifierbar fysisk person är en som kan identifieras, direkt eller indirekt, i synnerhet genom referens till en identifierare såsom namn, id-nummer, platsuppgift, användarnamn eller till en eller flera faktorer som är specifika för den fysiska personens fysiska, fysiologiska, genetiska, psykiska, ekonomiska, kulturella eller sociala identitet.</w:t>
      </w:r>
    </w:p>
    <w:p w:rsidR="00BF75F8" w:rsidRPr="001F4A18" w:rsidRDefault="001F4A18" w:rsidP="006C4E0B">
      <w:pPr>
        <w:pStyle w:val="ProductList-Body"/>
        <w:spacing w:after="120"/>
        <w:rPr>
          <w:lang w:val="sv-SE"/>
        </w:rPr>
      </w:pPr>
      <w:r>
        <w:rPr>
          <w:rFonts w:ascii="Calibri" w:eastAsia="Calibri" w:hAnsi="Calibri" w:cs="Arial"/>
          <w:szCs w:val="18"/>
          <w:lang w:val="sv-SE"/>
        </w:rPr>
        <w:t xml:space="preserve">“Professionella tjänster” avser Supporttjänster och Konsulttjänster. Professionella tjänster innefattar inte Microsofts Online Services. </w:t>
      </w:r>
    </w:p>
    <w:p w:rsidR="00BF75F8" w:rsidRPr="001F4A18" w:rsidRDefault="001F4A18" w:rsidP="00BF75F8">
      <w:pPr>
        <w:pStyle w:val="ProductList-Body"/>
        <w:spacing w:after="120"/>
        <w:rPr>
          <w:lang w:val="sv-SE"/>
        </w:rPr>
      </w:pPr>
      <w:r>
        <w:rPr>
          <w:rFonts w:ascii="Calibri" w:eastAsia="Calibri" w:hAnsi="Calibri" w:cs="Arial"/>
          <w:szCs w:val="18"/>
          <w:lang w:val="sv-SE"/>
        </w:rPr>
        <w:t>”Standardavtalsklausuler” avser standardiserade dataskyddsklausuler för överföring av personuppgifter till personuppgiftsbiträden som är etablerade i tredje land och som inte säkerställer en adekvat dataskyddsnivå, enligt Artikel 46 i GDPR.  Standardavtalsklausulerna finns i Bilaga 1 och 2.</w:t>
      </w:r>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”Support- och Konsultdata” avser alla uppgifter, inklusive alla text-, ljud-, video- och bildfiler, eller programvara, som tillhandahålls Microsoft av Kunden eller på Kundens vägnar (eller som Kunden ger Microsoft behörighet att inhämta från en Onlinetjänst) genom att kontakta Microsoft för att få Professionella tjänster som omfattas av detta Tillägg. </w:t>
      </w:r>
    </w:p>
    <w:p w:rsidR="00BF75F8" w:rsidRPr="001F4A18" w:rsidRDefault="001F4A18" w:rsidP="00217974">
      <w:pPr>
        <w:pStyle w:val="ProductList-Body"/>
        <w:spacing w:after="120"/>
        <w:rPr>
          <w:lang w:val="sv-SE"/>
        </w:rPr>
      </w:pPr>
      <w:r>
        <w:rPr>
          <w:rFonts w:ascii="Calibri" w:eastAsia="Calibri" w:hAnsi="Calibri" w:cs="Arial"/>
          <w:szCs w:val="18"/>
          <w:lang w:val="sv-SE"/>
        </w:rPr>
        <w:t>”Supporttjänster” avser Microsoft Unified Support eller Premier Supporttjänster enligt beskrivningen i Beskrivning av Tjänster eller Beskrivning av Support- och Konsulttjänster, som består av professionella tekniska programsupporttjänster från Microsoft som hjälper kunder identifiera och lösa problem i sin IT-miljö.</w:t>
      </w:r>
    </w:p>
    <w:p w:rsidR="00217974" w:rsidRPr="001F4A18" w:rsidRDefault="001F4A18" w:rsidP="00217974">
      <w:pPr>
        <w:pStyle w:val="ProductList-Body"/>
        <w:spacing w:after="120"/>
        <w:rPr>
          <w:lang w:val="sv-SE"/>
        </w:rPr>
      </w:pPr>
      <w:r>
        <w:rPr>
          <w:rFonts w:ascii="Calibri" w:eastAsia="Calibri" w:hAnsi="Calibri" w:cs="Arial"/>
          <w:szCs w:val="18"/>
          <w:lang w:val="sv-SE"/>
        </w:rPr>
        <w:t>Begreppen ”registrerad”, ”behandla”, ”personuppgiftsbiträde” och ”tillsynsmyndighet” som används häri har den betydelser som anges i GDPR och termerna ”dataimportör” och ”dataexportör” har den betydelse som anges i standardavtalsklausulerna.</w:t>
      </w:r>
    </w:p>
    <w:p w:rsidR="00BF75F8" w:rsidRPr="001F4A18" w:rsidRDefault="001F4A18" w:rsidP="00BF75F8">
      <w:pPr>
        <w:pStyle w:val="ProductList-SubSubSectionHeading"/>
        <w:outlineLvl w:val="1"/>
        <w:rPr>
          <w:lang w:val="sv-SE"/>
        </w:rPr>
      </w:pPr>
      <w:bookmarkStart w:id="7" w:name="_Toc489605565"/>
      <w:r>
        <w:rPr>
          <w:rFonts w:ascii="Calibri" w:eastAsia="Calibri" w:hAnsi="Calibri" w:cs="Arial"/>
          <w:szCs w:val="18"/>
          <w:lang w:val="sv-SE"/>
        </w:rPr>
        <w:t>Efterlevnad av lag</w:t>
      </w:r>
      <w:bookmarkEnd w:id="7"/>
    </w:p>
    <w:p w:rsidR="003976AE" w:rsidRPr="001F4A18" w:rsidRDefault="001F4A18" w:rsidP="003976AE">
      <w:pPr>
        <w:pStyle w:val="ProductList-SubSubSectionHeading"/>
        <w:outlineLvl w:val="1"/>
        <w:rPr>
          <w:b w:val="0"/>
          <w:color w:val="auto"/>
          <w:lang w:val="sv-SE"/>
        </w:rPr>
      </w:pPr>
      <w:r>
        <w:rPr>
          <w:rFonts w:ascii="Calibri" w:eastAsia="Calibri" w:hAnsi="Calibri" w:cs="Arial"/>
          <w:b w:val="0"/>
          <w:color w:val="auto"/>
          <w:szCs w:val="18"/>
          <w:lang w:val="sv-SE"/>
        </w:rPr>
        <w:t>Microsoft förbinder sig att följa alla allmänt tillämpliga lagar och andra föreskrifter som rör de Professionella tjänsterna, inklusive tillämplig lagstiftning gällande underrättelse om personuppgiftsincident.  Microsoft är dock inte skyldigt att följa lagar eller förordningar som är tillämpliga för Kunden eller Kundens näringsgren som inte också är allmänt tillämpliga för en tjänstleverantör inom informationsteknologi. Microsoft avgör inte huruvida Support- och Konsultdata omfattar information som lyder under någon särskild lag eller förordning. Alla Personuppgiftsincidenter lyder under villkoren för Underrättelse om Personuppgiftsincidenter nedan.</w:t>
      </w:r>
    </w:p>
    <w:p w:rsidR="00422AFA" w:rsidRPr="001F4A18" w:rsidRDefault="00422AFA" w:rsidP="003976AE">
      <w:pPr>
        <w:pStyle w:val="ProductList-SubSubSectionHeading"/>
        <w:outlineLvl w:val="1"/>
        <w:rPr>
          <w:b w:val="0"/>
          <w:color w:val="auto"/>
          <w:lang w:val="sv-SE"/>
        </w:rPr>
      </w:pPr>
    </w:p>
    <w:p w:rsidR="00BF75F8" w:rsidRPr="001F4A18" w:rsidRDefault="001F4A18" w:rsidP="003976AE">
      <w:pPr>
        <w:pStyle w:val="ProductList-SubSubSectionHeading"/>
        <w:outlineLvl w:val="1"/>
        <w:rPr>
          <w:b w:val="0"/>
          <w:color w:val="auto"/>
          <w:lang w:val="sv-SE"/>
        </w:rPr>
      </w:pPr>
      <w:r>
        <w:rPr>
          <w:rFonts w:ascii="Calibri" w:eastAsia="Calibri" w:hAnsi="Calibri" w:cs="Arial"/>
          <w:b w:val="0"/>
          <w:color w:val="auto"/>
          <w:szCs w:val="18"/>
          <w:lang w:val="sv-SE"/>
        </w:rPr>
        <w:t>Kunden måste följa alla tillämpliga lagar och andra föreskrifter under sin anskaffning och användning av de Professionella tjänsterna och dessas överföring av Support- och Konsultdata och Personuppgifter till Microsoft, inklusive lagar som rör personlig integritet, Personuppgifter, biometriska uppgifter, dataskydd och konfidentialitet vid kommunikation.</w:t>
      </w:r>
    </w:p>
    <w:p w:rsidR="00BF75F8" w:rsidRPr="001F4A18" w:rsidRDefault="00BF75F8" w:rsidP="00BF75F8">
      <w:pPr>
        <w:pStyle w:val="ProductList-Body"/>
        <w:rPr>
          <w:lang w:val="sv-SE"/>
        </w:rPr>
      </w:pPr>
    </w:p>
    <w:p w:rsidR="00BF75F8" w:rsidRPr="00761698" w:rsidRDefault="001F4A18" w:rsidP="00BF75F8">
      <w:pPr>
        <w:pStyle w:val="ProductList-SectionHeading"/>
        <w:tabs>
          <w:tab w:val="center" w:pos="5400"/>
        </w:tabs>
        <w:outlineLvl w:val="0"/>
        <w:rPr>
          <w:lang w:val="sv-SE"/>
        </w:rPr>
      </w:pPr>
      <w:bookmarkStart w:id="8" w:name="PrivacyandSecurityTerms"/>
      <w:bookmarkStart w:id="9" w:name="_Toc489605572"/>
      <w:r>
        <w:rPr>
          <w:rFonts w:ascii="Calibri Light" w:eastAsia="Calibri Light" w:hAnsi="Calibri Light" w:cs="Arial"/>
          <w:szCs w:val="40"/>
          <w:lang w:val="sv-SE"/>
        </w:rPr>
        <w:t xml:space="preserve">Sekretess </w:t>
      </w:r>
      <w:bookmarkEnd w:id="8"/>
      <w:bookmarkEnd w:id="9"/>
    </w:p>
    <w:p w:rsidR="00BF75F8" w:rsidRPr="00761698" w:rsidRDefault="001F4A18" w:rsidP="00BF75F8">
      <w:pPr>
        <w:pStyle w:val="ProductList-SubSubSectionHeading"/>
        <w:outlineLvl w:val="2"/>
        <w:rPr>
          <w:lang w:val="sv-SE"/>
        </w:rPr>
      </w:pPr>
      <w:bookmarkStart w:id="10" w:name="_Toc489605575"/>
      <w:r>
        <w:rPr>
          <w:rFonts w:ascii="Calibri" w:eastAsia="Calibri" w:hAnsi="Calibri" w:cs="Arial"/>
          <w:szCs w:val="18"/>
          <w:lang w:val="sv-SE"/>
        </w:rPr>
        <w:t>Behandling av Support- och Konsultdata</w:t>
      </w:r>
      <w:bookmarkEnd w:id="10"/>
      <w:r>
        <w:rPr>
          <w:rFonts w:ascii="Calibri" w:eastAsia="Calibri" w:hAnsi="Calibri" w:cs="Arial"/>
          <w:szCs w:val="18"/>
          <w:lang w:val="sv-SE"/>
        </w:rPr>
        <w:t xml:space="preserve"> Ägande</w:t>
      </w:r>
    </w:p>
    <w:p w:rsidR="00BF75F8" w:rsidRPr="001F4A18" w:rsidRDefault="001F4A18" w:rsidP="006C4E0B">
      <w:pPr>
        <w:pStyle w:val="ProductList-SubSubSectionHeading"/>
        <w:outlineLvl w:val="2"/>
        <w:rPr>
          <w:b w:val="0"/>
          <w:color w:val="auto"/>
          <w:lang w:val="sv-SE"/>
        </w:rPr>
      </w:pPr>
      <w:r>
        <w:rPr>
          <w:rFonts w:ascii="Calibri" w:eastAsia="Calibri" w:hAnsi="Calibri" w:cs="Arial"/>
          <w:b w:val="0"/>
          <w:color w:val="auto"/>
          <w:szCs w:val="18"/>
          <w:lang w:val="sv-SE"/>
        </w:rPr>
        <w:t>Support- och Konsultdata kommer endast att används eller på annat sätt behandlas för att tillhandahålla de Professionella tjänsterna till Kunden. Microsoft kommer inte att använda eller på annat sätt behandla Support- och Konsultdata eller härleda information från dessa för reklamändamål eller något annat liknande kommersiellt ändamål. Parterna emellan behåller Kunden alla rättigheter, äganderätt och intressen i och till Support- och Konsultdata. Microsoft förvärvar inga rättigheter till Support- och Konsultdata annat än de rättigheter Kunden beviljar Microsoft för att tillhandahålla de Professionella tjänsterna till Kunden.</w:t>
      </w:r>
    </w:p>
    <w:p w:rsidR="00BF75F8" w:rsidRPr="001F4A18" w:rsidRDefault="00BF75F8" w:rsidP="00BF75F8">
      <w:pPr>
        <w:pStyle w:val="ProductList-Body"/>
        <w:rPr>
          <w:lang w:val="sv-SE"/>
        </w:rPr>
      </w:pPr>
    </w:p>
    <w:p w:rsidR="00BF75F8" w:rsidRPr="001F4A18" w:rsidRDefault="001F4A18" w:rsidP="00BF75F8">
      <w:pPr>
        <w:pStyle w:val="ProductList-SubSubSectionHeading"/>
        <w:outlineLvl w:val="2"/>
        <w:rPr>
          <w:lang w:val="sv-SE"/>
        </w:rPr>
      </w:pPr>
      <w:bookmarkStart w:id="11" w:name="_Toc489605576"/>
      <w:bookmarkStart w:id="12" w:name="ProcessingofPersonalData"/>
      <w:r>
        <w:rPr>
          <w:rFonts w:ascii="Calibri" w:eastAsia="Calibri" w:hAnsi="Calibri" w:cs="Arial"/>
          <w:szCs w:val="18"/>
          <w:lang w:val="sv-SE"/>
        </w:rPr>
        <w:t>Behandling av Personuppgifter</w:t>
      </w:r>
      <w:bookmarkEnd w:id="11"/>
      <w:r>
        <w:rPr>
          <w:rFonts w:ascii="Calibri" w:eastAsia="Calibri" w:hAnsi="Calibri" w:cs="Arial"/>
          <w:szCs w:val="18"/>
          <w:lang w:val="sv-SE"/>
        </w:rPr>
        <w:t xml:space="preserve"> GDPR</w:t>
      </w:r>
    </w:p>
    <w:p w:rsidR="00422AFA" w:rsidRPr="001F4A18" w:rsidRDefault="001F4A18" w:rsidP="00422AFA">
      <w:pPr>
        <w:pStyle w:val="ProductList-SubSubSectionHeading"/>
        <w:outlineLvl w:val="2"/>
        <w:rPr>
          <w:b w:val="0"/>
          <w:color w:val="auto"/>
          <w:lang w:val="sv-SE"/>
        </w:rPr>
      </w:pPr>
      <w:bookmarkStart w:id="13" w:name="_Toc489605577"/>
      <w:bookmarkEnd w:id="12"/>
      <w:r>
        <w:rPr>
          <w:rFonts w:ascii="Calibri" w:eastAsia="Calibri" w:hAnsi="Calibri" w:cs="Arial"/>
          <w:b w:val="0"/>
          <w:color w:val="auto"/>
          <w:szCs w:val="18"/>
          <w:lang w:val="sv-SE"/>
        </w:rPr>
        <w:t>Personuppgifter som ingår i Support- och Konsultdata och tillhandahålls till Microsoft av Kunden, eller på Kundens vägnar, genom en kontakt med Microsoft för att få Professionella tjänster är också Support- och Konsultdata. Pseudonymiserade identifierare kan också genereras genom IT-system för Professionella tjänster och är också Personuppgifter. I den mån Microsoft är ett personuppgiftsbiträde eller underbiträder för Personuppgifter som omfattas av GDPR, reglerar GDPR-villkoren i Bilaga 3 den behandlingen och parterna samtycker även till följande villkor i detta underavsnitt (”Behandling av Personuppgifter, GDPR”):</w:t>
      </w:r>
    </w:p>
    <w:p w:rsidR="00422AFA" w:rsidRPr="001F4A18" w:rsidRDefault="00422AFA" w:rsidP="00422AFA">
      <w:pPr>
        <w:pStyle w:val="ProductList-SubSubSectionHeading"/>
        <w:outlineLvl w:val="2"/>
        <w:rPr>
          <w:b w:val="0"/>
          <w:color w:val="auto"/>
          <w:lang w:val="sv-SE"/>
        </w:rPr>
      </w:pPr>
    </w:p>
    <w:p w:rsidR="00422AFA" w:rsidRPr="00955438" w:rsidRDefault="001F4A18" w:rsidP="00422AFA">
      <w:pPr>
        <w:pStyle w:val="ProductList-Body"/>
        <w:ind w:left="180"/>
        <w:outlineLvl w:val="2"/>
        <w:rPr>
          <w:b/>
          <w:color w:val="0072C6"/>
          <w:lang w:val="sv-SE"/>
        </w:rPr>
      </w:pPr>
      <w:r>
        <w:rPr>
          <w:rFonts w:ascii="Calibri" w:eastAsia="Calibri" w:hAnsi="Calibri" w:cs="Arial"/>
          <w:b/>
          <w:color w:val="0072C6"/>
          <w:szCs w:val="18"/>
          <w:lang w:val="sv-SE"/>
        </w:rPr>
        <w:t>Personuppgiftsbiträde och personuppgiftsansvarig roller och ansvar</w:t>
      </w:r>
    </w:p>
    <w:p w:rsidR="00422AFA" w:rsidRPr="001F4A18" w:rsidRDefault="001F4A18" w:rsidP="00422AFA">
      <w:pPr>
        <w:pStyle w:val="ProductList-SubSubSectionHeading"/>
        <w:ind w:left="180"/>
        <w:outlineLvl w:val="2"/>
        <w:rPr>
          <w:b w:val="0"/>
          <w:color w:val="auto"/>
          <w:lang w:val="sv-SE"/>
        </w:rPr>
      </w:pPr>
      <w:r>
        <w:rPr>
          <w:rFonts w:ascii="Calibri" w:eastAsia="Calibri" w:hAnsi="Calibri" w:cs="Arial"/>
          <w:b w:val="0"/>
          <w:color w:val="auto"/>
          <w:szCs w:val="18"/>
          <w:lang w:val="sv-SE"/>
        </w:rPr>
        <w:t>Kunden och Microsoft samtycker till att Kunden är personuppgiftsansvarig för Personuppgifter tillhörande Kunden och att Microsoft är personuppgiftsbiträde för dessa uppgifter, utom då Kunden agerar personuppgiftsbiträde för Personuppgifter, då Microsoft är ett underbiträde. Microsoft kommer endast att behandla Personuppgifter på dokumenterade instruktioner från Kunden. Kunden godkänner att dess Avtal (inklusive detta Tillägg) är Kundens fullständiga och slutgiltiga dokumenterade instruktioner till Microsoft för behandlingen av Personuppgifter. Eventuella ytterligare eller alternativa anvisningar måste godkännas i enlighet med processen för att ändra Kundens Avtal.  I varje fall där GDPR gäller och Kunden är ett personuppgiftsbiträde garanterar Kunden Microsoft att Kundens instruktioner, inklusive utnämning av Microsoft som ett personuppgiftsbiträde eller underbiträde, har godkänts av relevant personuppgiftsansvarig.</w:t>
      </w:r>
    </w:p>
    <w:p w:rsidR="00422AFA" w:rsidRPr="001F4A18" w:rsidRDefault="00422AFA" w:rsidP="00422AFA">
      <w:pPr>
        <w:pStyle w:val="ProductList-SubSubSectionHeading"/>
        <w:ind w:left="180"/>
        <w:outlineLvl w:val="2"/>
        <w:rPr>
          <w:b w:val="0"/>
          <w:color w:val="auto"/>
          <w:lang w:val="sv-SE"/>
        </w:rPr>
      </w:pPr>
    </w:p>
    <w:p w:rsidR="00422AFA" w:rsidRPr="00761698" w:rsidRDefault="001F4A18" w:rsidP="00B0434E">
      <w:pPr>
        <w:pStyle w:val="ProductList-SubSubSectionHeading"/>
        <w:outlineLvl w:val="2"/>
        <w:rPr>
          <w:b w:val="0"/>
          <w:color w:val="auto"/>
          <w:lang w:val="da-DK"/>
        </w:rPr>
      </w:pPr>
      <w:r>
        <w:rPr>
          <w:rFonts w:ascii="Calibri" w:eastAsia="Calibri" w:hAnsi="Calibri" w:cs="Arial"/>
          <w:b w:val="0"/>
          <w:color w:val="auto"/>
          <w:szCs w:val="18"/>
          <w:lang w:val="sv-SE"/>
        </w:rPr>
        <w:tab/>
      </w:r>
      <w:r>
        <w:rPr>
          <w:rFonts w:ascii="Calibri" w:eastAsia="Calibri" w:hAnsi="Calibri" w:cs="Arial"/>
          <w:color w:val="0072C6"/>
          <w:szCs w:val="18"/>
          <w:lang w:val="sv-SE"/>
        </w:rPr>
        <w:t>Information om behandlingen</w:t>
      </w:r>
    </w:p>
    <w:p w:rsidR="00422AFA" w:rsidRPr="00761698" w:rsidRDefault="001F4A18" w:rsidP="00422AFA">
      <w:pPr>
        <w:pStyle w:val="ProductList-SubSubSectionHeading"/>
        <w:ind w:left="180"/>
        <w:outlineLvl w:val="2"/>
        <w:rPr>
          <w:b w:val="0"/>
          <w:color w:val="auto"/>
          <w:lang w:val="da-DK"/>
        </w:rPr>
      </w:pPr>
      <w:r>
        <w:rPr>
          <w:rFonts w:ascii="Calibri" w:eastAsia="Calibri" w:hAnsi="Calibri" w:cs="Arial"/>
          <w:b w:val="0"/>
          <w:color w:val="auto"/>
          <w:szCs w:val="18"/>
          <w:lang w:val="sv-SE"/>
        </w:rPr>
        <w:t xml:space="preserve">Parterna bekräftar och godkänner att: </w:t>
      </w:r>
    </w:p>
    <w:p w:rsidR="00422AFA" w:rsidRPr="00761698" w:rsidRDefault="001F4A18" w:rsidP="00422AFA">
      <w:pPr>
        <w:pStyle w:val="ProductList-SubSubSectionHeading"/>
        <w:ind w:left="720"/>
        <w:outlineLvl w:val="2"/>
        <w:rPr>
          <w:b w:val="0"/>
          <w:color w:val="auto"/>
          <w:lang w:val="da-DK"/>
        </w:rPr>
      </w:pPr>
      <w:r>
        <w:rPr>
          <w:rFonts w:ascii="Calibri" w:eastAsia="Calibri" w:hAnsi="Calibri" w:cs="Arial"/>
          <w:b w:val="0"/>
          <w:color w:val="auto"/>
          <w:szCs w:val="18"/>
          <w:lang w:val="sv-SE"/>
        </w:rPr>
        <w:t>• Sakfrågan för behandlingen är begränsat till Personuppgifter inom ramen för GDPR.</w:t>
      </w:r>
    </w:p>
    <w:p w:rsidR="00422AFA" w:rsidRPr="00761698" w:rsidRDefault="001F4A18" w:rsidP="00422AFA">
      <w:pPr>
        <w:pStyle w:val="ProductList-SubSubSectionHeading"/>
        <w:ind w:left="720"/>
        <w:outlineLvl w:val="2"/>
        <w:rPr>
          <w:b w:val="0"/>
          <w:color w:val="auto"/>
          <w:lang w:val="da-DK"/>
        </w:rPr>
      </w:pPr>
      <w:r>
        <w:rPr>
          <w:rFonts w:ascii="Calibri" w:eastAsia="Calibri" w:hAnsi="Calibri" w:cs="Arial"/>
          <w:b w:val="0"/>
          <w:color w:val="auto"/>
          <w:szCs w:val="18"/>
          <w:lang w:val="sv-SE"/>
        </w:rPr>
        <w:t>• Behandlingens längd ska vara under hela kundens engagemang hos Microsoft och tills alla Personuppgifter raderas eller returneras.</w:t>
      </w:r>
    </w:p>
    <w:p w:rsidR="00422AFA" w:rsidRPr="00761698" w:rsidRDefault="001F4A18" w:rsidP="00422AFA">
      <w:pPr>
        <w:pStyle w:val="ProductList-SubSubSectionHeading"/>
        <w:ind w:left="720"/>
        <w:outlineLvl w:val="2"/>
        <w:rPr>
          <w:b w:val="0"/>
          <w:color w:val="auto"/>
          <w:lang w:val="da-DK"/>
        </w:rPr>
      </w:pPr>
      <w:r>
        <w:rPr>
          <w:rFonts w:ascii="Calibri" w:eastAsia="Calibri" w:hAnsi="Calibri" w:cs="Arial"/>
          <w:b w:val="0"/>
          <w:color w:val="auto"/>
          <w:szCs w:val="18"/>
          <w:lang w:val="sv-SE"/>
        </w:rPr>
        <w:t>• Behandlingens art och ändamål är att tillhandahålla de Professionella tjänsterna enligt Kundens Avtal.</w:t>
      </w:r>
    </w:p>
    <w:p w:rsidR="00422AFA" w:rsidRPr="00761698" w:rsidRDefault="001F4A18" w:rsidP="00422AFA">
      <w:pPr>
        <w:pStyle w:val="ProductList-SubSubSectionHeading"/>
        <w:ind w:left="720"/>
        <w:outlineLvl w:val="2"/>
        <w:rPr>
          <w:b w:val="0"/>
          <w:color w:val="auto"/>
          <w:lang w:val="da-DK"/>
        </w:rPr>
      </w:pPr>
      <w:r>
        <w:rPr>
          <w:rFonts w:ascii="Calibri" w:eastAsia="Calibri" w:hAnsi="Calibri" w:cs="Arial"/>
          <w:b w:val="0"/>
          <w:color w:val="auto"/>
          <w:szCs w:val="18"/>
          <w:lang w:val="sv-SE"/>
        </w:rPr>
        <w:t>• De typer av Personuppgifter som behandlas för tillhandahållandet av de Professionella tjänsterna omfattar de som uttryckligen anges i Artikel 4 i GDPR och</w:t>
      </w:r>
    </w:p>
    <w:p w:rsidR="00422AFA" w:rsidRPr="00761698" w:rsidRDefault="001F4A18" w:rsidP="00422AFA">
      <w:pPr>
        <w:pStyle w:val="ProductList-SubSubSectionHeading"/>
        <w:ind w:left="720"/>
        <w:outlineLvl w:val="2"/>
        <w:rPr>
          <w:b w:val="0"/>
          <w:color w:val="auto"/>
          <w:lang w:val="da-DK"/>
        </w:rPr>
      </w:pPr>
      <w:r>
        <w:rPr>
          <w:rFonts w:ascii="Calibri" w:eastAsia="Calibri" w:hAnsi="Calibri" w:cs="Arial"/>
          <w:b w:val="0"/>
          <w:color w:val="auto"/>
          <w:szCs w:val="18"/>
          <w:lang w:val="sv-SE"/>
        </w:rPr>
        <w:t>• kategorier av registrerade är Kundens representanter och slutanvändare, exempelvis anställda, uppdragstagare, samarbetspartner och kunder.</w:t>
      </w:r>
    </w:p>
    <w:p w:rsidR="00422AFA" w:rsidRPr="00761698" w:rsidRDefault="00422AFA" w:rsidP="00422AFA">
      <w:pPr>
        <w:pStyle w:val="ProductList-SubSubSectionHeading"/>
        <w:outlineLvl w:val="2"/>
        <w:rPr>
          <w:b w:val="0"/>
          <w:color w:val="auto"/>
          <w:lang w:val="da-DK"/>
        </w:rPr>
      </w:pPr>
    </w:p>
    <w:p w:rsidR="00422AFA" w:rsidRPr="00761698" w:rsidRDefault="001F4A18" w:rsidP="00422AFA">
      <w:pPr>
        <w:pStyle w:val="ProductList-SubSubSectionHeading"/>
        <w:ind w:left="180"/>
        <w:outlineLvl w:val="2"/>
        <w:rPr>
          <w:b w:val="0"/>
          <w:color w:val="auto"/>
          <w:lang w:val="da-DK"/>
        </w:rPr>
      </w:pPr>
      <w:r>
        <w:rPr>
          <w:rFonts w:ascii="Calibri" w:eastAsia="Calibri" w:hAnsi="Calibri" w:cs="Arial"/>
          <w:bCs/>
          <w:color w:val="0072C6"/>
          <w:szCs w:val="18"/>
          <w:lang w:val="sv-SE"/>
        </w:rPr>
        <w:t>Registrerades rättigheter, hjälp med förfrågningar</w:t>
      </w:r>
    </w:p>
    <w:p w:rsidR="00422AFA" w:rsidRPr="001F4A18" w:rsidRDefault="001F4A18" w:rsidP="00422AFA">
      <w:pPr>
        <w:pStyle w:val="ProductList-SubSubSectionHeading"/>
        <w:ind w:left="180"/>
        <w:outlineLvl w:val="2"/>
        <w:rPr>
          <w:b w:val="0"/>
          <w:color w:val="auto"/>
          <w:lang w:val="sv-SE"/>
        </w:rPr>
      </w:pPr>
      <w:r>
        <w:rPr>
          <w:rFonts w:ascii="Calibri" w:eastAsia="Calibri" w:hAnsi="Calibri" w:cs="Arial"/>
          <w:b w:val="0"/>
          <w:color w:val="auto"/>
          <w:szCs w:val="18"/>
          <w:lang w:val="sv-SE"/>
        </w:rPr>
        <w:t>Microsoft ska, på ett sätt som är förenligt med Microsofts roll som ett personuppgiftsbiträde, ge Kunden tillgång till deras registrerades Personuppgifter och möjlighet att svara på registrerades begäran om att utöva en eller flera rättigheter enligt GDPR. Microsoft ska uppfylla rimlig begäran från Kunden om hjälp med att besvara sådan begäran från registrerad. Om Microsoft får en begäran från en av Kundens registrerade om att utöva en eller flera av sina rättigheter enligt GDPR i förbindelse med de Professionella tjänsterna för vilka Microsoft är ett personuppgiftsbiträde eller underbiträde, ska Microsoft hänvisa den registrerade till att ställa sin begäran direkt till Kunden. Kunden kommer att ansvara för att besvara en sådan begäran. Microsoft ska uppfylla rimlig begäran från Kunden om hjälp med att besvara sådan begäran från registrerad.</w:t>
      </w:r>
    </w:p>
    <w:p w:rsidR="00422AFA" w:rsidRPr="001F4A18" w:rsidRDefault="00422AFA" w:rsidP="00422AFA">
      <w:pPr>
        <w:pStyle w:val="ProductList-SubSubSectionHeading"/>
        <w:ind w:left="180"/>
        <w:outlineLvl w:val="2"/>
        <w:rPr>
          <w:b w:val="0"/>
          <w:color w:val="auto"/>
          <w:lang w:val="sv-SE"/>
        </w:rPr>
      </w:pPr>
    </w:p>
    <w:p w:rsidR="00422AFA" w:rsidRPr="001F4A18" w:rsidRDefault="001F4A18" w:rsidP="006C4E0B">
      <w:pPr>
        <w:pStyle w:val="ProductList-SubSubSectionHeading"/>
        <w:ind w:left="180"/>
        <w:outlineLvl w:val="2"/>
        <w:rPr>
          <w:b w:val="0"/>
          <w:color w:val="auto"/>
          <w:lang w:val="sv-SE"/>
        </w:rPr>
      </w:pPr>
      <w:r>
        <w:rPr>
          <w:rFonts w:ascii="Calibri" w:eastAsia="Calibri" w:hAnsi="Calibri" w:cs="Arial"/>
          <w:bCs/>
          <w:color w:val="0072C6"/>
          <w:szCs w:val="18"/>
          <w:lang w:val="sv-SE"/>
        </w:rPr>
        <w:t>Register över behandlingsaktiviteter</w:t>
      </w:r>
    </w:p>
    <w:p w:rsidR="00BF75F8" w:rsidRPr="001F4A18" w:rsidRDefault="001F4A18" w:rsidP="006C4E0B">
      <w:pPr>
        <w:pStyle w:val="ProductList-SubSubSectionHeading"/>
        <w:ind w:left="180"/>
        <w:outlineLvl w:val="2"/>
        <w:rPr>
          <w:b w:val="0"/>
          <w:color w:val="auto"/>
          <w:lang w:val="sv-SE"/>
        </w:rPr>
      </w:pPr>
      <w:r>
        <w:rPr>
          <w:rFonts w:ascii="Calibri" w:eastAsia="Calibri" w:hAnsi="Calibri" w:cs="Arial"/>
          <w:b w:val="0"/>
          <w:color w:val="auto"/>
          <w:szCs w:val="18"/>
          <w:lang w:val="sv-SE"/>
        </w:rPr>
        <w:t xml:space="preserve">Microsoft ska föra de register som krävs enligt Artikel 30(2) i GDPR och, i den utsträckning det är tillämpligt för behandlingen av Personuppgifter på Kundens vägnar, ge Kunden tillgång till dessa på begäran. </w:t>
      </w:r>
    </w:p>
    <w:p w:rsidR="00BF75F8" w:rsidRPr="001F4A18" w:rsidRDefault="00BF75F8" w:rsidP="00BF75F8">
      <w:pPr>
        <w:pStyle w:val="ProductList-SubSubSectionHeading"/>
        <w:outlineLvl w:val="2"/>
        <w:rPr>
          <w:lang w:val="sv-SE"/>
        </w:rPr>
      </w:pPr>
    </w:p>
    <w:p w:rsidR="00BF75F8" w:rsidRPr="001F4A18" w:rsidRDefault="001F4A18" w:rsidP="00BF75F8">
      <w:pPr>
        <w:pStyle w:val="ProductList-SubSubSectionHeading"/>
        <w:outlineLvl w:val="2"/>
        <w:rPr>
          <w:lang w:val="sv-SE"/>
        </w:rPr>
      </w:pPr>
      <w:bookmarkStart w:id="14" w:name="_Toc489605578"/>
      <w:bookmarkEnd w:id="13"/>
      <w:r>
        <w:rPr>
          <w:rFonts w:ascii="Calibri" w:eastAsia="Calibri" w:hAnsi="Calibri" w:cs="Arial"/>
          <w:szCs w:val="18"/>
          <w:lang w:val="sv-SE"/>
        </w:rPr>
        <w:t>Utlämnande av Support- och Konsultdata</w:t>
      </w:r>
      <w:bookmarkEnd w:id="14"/>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Microsoft ska inte att lämna ut Support- och Konsultdata utanför Microsoft eller dess dotterbolag eller koncernbolag utom (1) enligt Kundens anvisningar, (2) enligt beskrivning i detta Tillägg eller (3) om det krävs enligt lag. </w:t>
      </w:r>
    </w:p>
    <w:p w:rsidR="00BF75F8" w:rsidRPr="001F4A18" w:rsidRDefault="001F4A18" w:rsidP="00BF75F8">
      <w:pPr>
        <w:pStyle w:val="ProductList-Body"/>
        <w:spacing w:after="120"/>
        <w:rPr>
          <w:lang w:val="sv-SE"/>
        </w:rPr>
      </w:pPr>
      <w:r>
        <w:rPr>
          <w:rFonts w:ascii="Calibri" w:eastAsia="Calibri" w:hAnsi="Calibri" w:cs="Arial"/>
          <w:szCs w:val="18"/>
          <w:lang w:val="sv-SE"/>
        </w:rPr>
        <w:t>Microsoft ska inte avslöja Support- och Konsultdata till rättsvårdande myndighet utom då detta krävs enligt lag.  Om en rättsvårdande myndighet kontaktar Microsoft med en begäran om Support- och Konsultdata ska Microsoft försöka hänvisa den rättsvårdande myndigheten till att begära dessa data direkt från Kunden.  Om Microsoft tvingas avslöja Support- och Konsultdata till rättsvårdande myndighet ska Microsoft meddela Kunden snarast och tillhandahålla en kopia av begäran, om inte Microsoft förhindras enligt lag att göra det.</w:t>
      </w:r>
    </w:p>
    <w:p w:rsidR="00BF75F8" w:rsidRPr="00955438" w:rsidRDefault="001F4A18" w:rsidP="00BF75F8">
      <w:pPr>
        <w:pStyle w:val="ProductList-Body"/>
        <w:spacing w:after="120"/>
        <w:rPr>
          <w:lang w:val="sv-SE"/>
        </w:rPr>
      </w:pPr>
      <w:r>
        <w:rPr>
          <w:rFonts w:ascii="Calibri" w:eastAsia="Calibri" w:hAnsi="Calibri" w:cs="Arial"/>
          <w:szCs w:val="18"/>
          <w:lang w:val="sv-SE"/>
        </w:rPr>
        <w:lastRenderedPageBreak/>
        <w:t>Vid eventuell begäran från annan tredje man om Support- och Konsultdata ska Microsoft snarast meddela Kunden, såvida detta inte är förbjudet enligt lag. Microsoft ska avvisa begäran såvida den inte måste uppfyllas enligt lag. Om förfrågan är giltig försöker Microsoft få tredje man att vända sig direkt till Kunden med sin förfrågan om information.</w:t>
      </w:r>
    </w:p>
    <w:p w:rsidR="00422AFA" w:rsidRPr="00955438" w:rsidRDefault="001F4A18" w:rsidP="00BF75F8">
      <w:pPr>
        <w:pStyle w:val="ProductList-Body"/>
        <w:spacing w:after="120"/>
        <w:rPr>
          <w:lang w:val="sv-SE"/>
        </w:rPr>
      </w:pPr>
      <w:r>
        <w:rPr>
          <w:rFonts w:ascii="Calibri" w:eastAsia="Calibri" w:hAnsi="Calibri" w:cs="Arial"/>
          <w:szCs w:val="18"/>
          <w:lang w:val="sv-SE"/>
        </w:rPr>
        <w:t>Microsoft kommer inte att ge någon tredje part: (a) direkt, indirekt, allmän eller fri tillgång till Support- och Konsultdata, (b) plattformskrypteringsnycklar som används för att säkra Support- och Konsultdata eller möjlighet att bryta en sådan kryptering eller (c) någon form av tillgång till Support- och Konsultdata om Microsoft är medvetet om att sådana uppgifter kommer att används för andra ändamål än de som anges i tredje mans begäran.</w:t>
      </w:r>
    </w:p>
    <w:p w:rsidR="00BF75F8" w:rsidRPr="00761698" w:rsidRDefault="001F4A18" w:rsidP="00BF75F8">
      <w:pPr>
        <w:pStyle w:val="ProductList-Body"/>
        <w:spacing w:after="120"/>
        <w:rPr>
          <w:lang w:val="da-DK"/>
        </w:rPr>
      </w:pPr>
      <w:r>
        <w:rPr>
          <w:rFonts w:ascii="Calibri" w:eastAsia="Calibri" w:hAnsi="Calibri" w:cs="Arial"/>
          <w:szCs w:val="18"/>
          <w:lang w:val="sv-SE"/>
        </w:rPr>
        <w:t xml:space="preserve">Som stöd för det ovannämnda kan Microsoft tillhandahålla tredje man med Kundens grundläggande kontaktinformation. </w:t>
      </w:r>
    </w:p>
    <w:p w:rsidR="00BF75F8" w:rsidRPr="00761698" w:rsidRDefault="00BF75F8" w:rsidP="00BF75F8">
      <w:pPr>
        <w:pStyle w:val="ProductList-Body"/>
        <w:rPr>
          <w:lang w:val="da-DK"/>
        </w:rPr>
      </w:pPr>
    </w:p>
    <w:p w:rsidR="00BF75F8" w:rsidRPr="00761698" w:rsidRDefault="001F4A18" w:rsidP="00BF75F8">
      <w:pPr>
        <w:pStyle w:val="ProductList-SubSubSectionHeading"/>
        <w:outlineLvl w:val="2"/>
        <w:rPr>
          <w:lang w:val="da-DK"/>
        </w:rPr>
      </w:pPr>
      <w:r>
        <w:rPr>
          <w:rFonts w:ascii="Calibri" w:eastAsia="Calibri" w:hAnsi="Calibri" w:cs="Arial"/>
          <w:szCs w:val="18"/>
          <w:lang w:val="sv-SE"/>
        </w:rPr>
        <w:t>Radera eller returnera Support- och Konsultdata</w:t>
      </w:r>
    </w:p>
    <w:p w:rsidR="00BF75F8" w:rsidRPr="00761698" w:rsidRDefault="001F4A18" w:rsidP="00BF75F8">
      <w:pPr>
        <w:pStyle w:val="ProductList-Body"/>
        <w:spacing w:after="120"/>
        <w:rPr>
          <w:lang w:val="da-DK"/>
        </w:rPr>
      </w:pPr>
      <w:r>
        <w:rPr>
          <w:rFonts w:ascii="Calibri" w:eastAsia="Calibri" w:hAnsi="Calibri" w:cs="Arial"/>
          <w:szCs w:val="18"/>
          <w:lang w:val="sv-SE"/>
        </w:rPr>
        <w:t xml:space="preserve">Microsoft kommer att radera eller returnera alla kopior av Support- och Konsultdata och Personuppgifter efter att affärsändamålet som låg till grund för att Support- och Konsultdata samlades in eller överfördes har uppfyllts, eller tidigare på Kundens skriftliga begäran. </w:t>
      </w:r>
    </w:p>
    <w:p w:rsidR="00BF75F8" w:rsidRPr="00761698" w:rsidRDefault="00BF75F8" w:rsidP="00BF75F8">
      <w:pPr>
        <w:pStyle w:val="ProductList-SubSubSectionHeading"/>
        <w:outlineLvl w:val="2"/>
        <w:rPr>
          <w:lang w:val="da-DK"/>
        </w:rPr>
      </w:pPr>
    </w:p>
    <w:p w:rsidR="00BF75F8" w:rsidRPr="00761698" w:rsidRDefault="001F4A18" w:rsidP="00BF75F8">
      <w:pPr>
        <w:pStyle w:val="ProductList-SubSubSectionHeading"/>
        <w:outlineLvl w:val="2"/>
        <w:rPr>
          <w:lang w:val="da-DK"/>
        </w:rPr>
      </w:pPr>
      <w:bookmarkStart w:id="15" w:name="LocationofDataProcessing"/>
      <w:bookmarkStart w:id="16" w:name="_Toc489605583"/>
      <w:r>
        <w:rPr>
          <w:rFonts w:ascii="Calibri" w:eastAsia="Calibri" w:hAnsi="Calibri" w:cs="Arial"/>
          <w:szCs w:val="18"/>
          <w:lang w:val="sv-SE"/>
        </w:rPr>
        <w:t>Plats för databehandling</w:t>
      </w:r>
      <w:bookmarkEnd w:id="15"/>
      <w:bookmarkEnd w:id="16"/>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Support- och Konsultdata och Personuppgifter som Microsoft behandlar på Kundens vägnar kan överföras till, lagras och behandlas i USA eller något annat land där Microsoft eller dess underbiträden är verksamma. Kunden utser Microsoft till att utföra sådan överföring av Support- och Konsultdata och Personuppgifter till varje sådant land och att lagra och behandla Support- och Konsultdata och Personuppgifter i syfte att tillhandahålla de Professionella tjänsterna. </w:t>
      </w:r>
    </w:p>
    <w:p w:rsidR="009508AE" w:rsidRPr="009508AE" w:rsidRDefault="001F4A18" w:rsidP="00BF75F8">
      <w:pPr>
        <w:pStyle w:val="ProductList-Body"/>
        <w:spacing w:after="120"/>
        <w:rPr>
          <w:lang w:val="nl-NL"/>
        </w:rPr>
      </w:pPr>
      <w:r>
        <w:rPr>
          <w:rFonts w:ascii="Calibri" w:eastAsia="Calibri" w:hAnsi="Calibri" w:cs="Arial"/>
          <w:szCs w:val="18"/>
          <w:lang w:val="sv-SE"/>
        </w:rPr>
        <w:t>För Supporttjänster och efter bekräftelse för Konsulttjänster ska alla överföringar av Support -och Konsultdata från Europeiska unionen, Europeiska ekonomiska samarbetsområdet och Schweiz av Professionella tjänster enligt detta Tillägg regleras av standardavtalsklausulerna i Bilaga 1 och 2, såvida Kunden inte har valt bort dessa klausuler.</w:t>
      </w:r>
    </w:p>
    <w:p w:rsidR="00DC572C" w:rsidRPr="001F4A18" w:rsidRDefault="001F4A18" w:rsidP="00BF75F8">
      <w:pPr>
        <w:pStyle w:val="ProductList-Body"/>
        <w:spacing w:after="120"/>
        <w:rPr>
          <w:lang w:val="nl-NL"/>
        </w:rPr>
      </w:pPr>
      <w:r>
        <w:rPr>
          <w:rFonts w:ascii="Calibri" w:eastAsia="Calibri" w:hAnsi="Calibri" w:cs="Arial"/>
          <w:szCs w:val="18"/>
          <w:lang w:val="sv-SE"/>
        </w:rPr>
        <w:t>Standardavtalsklausulerna är tillämpliga på Konsulttjänster efter bekräftelse från ServicesEUMC@microsoft.com. Processen för att erhålla sådan bekräftelse kan initieras på http://aka.ms/ServicesEUMC</w:t>
      </w:r>
    </w:p>
    <w:p w:rsidR="00BF75F8" w:rsidRPr="001F4A18" w:rsidRDefault="001F4A18" w:rsidP="00BF75F8">
      <w:pPr>
        <w:pStyle w:val="ProductList-Body"/>
        <w:spacing w:after="120"/>
        <w:rPr>
          <w:lang w:val="sv-SE"/>
        </w:rPr>
      </w:pPr>
      <w:r>
        <w:rPr>
          <w:rFonts w:ascii="Calibri" w:eastAsia="Calibri" w:hAnsi="Calibri" w:cs="Arial"/>
          <w:szCs w:val="18"/>
          <w:lang w:val="sv-SE"/>
        </w:rPr>
        <w:t>Microsoft ska följa kraven enligt dataskyddslagstiftningen i EES och Schweiz avseende insamling, användning, överföring och lagring och annan behandling av Personuppgifter från EES och Schweiz. All överföring av Personuppgifter till ett tredje land eller en internationell organisation underkastas tillämpliga säkerhetsåtgärder enligt beskrivningen i Artikel 46 i GDPR och sådana överföringar och säkerhetsåtgärder kommer att dokumenteras i enlighet med Artikel 30(2) i GDPR.  Dessutom är Microsoft certifierat enligt ramverken för integritetsskydd i EU-USA och Schweiz och de åtaganden de medför. Microsoft samtycker till att underrätta Kunden i händelse av att man fastställer att man inte längre kan uppfylla sin skyldighet att tillhandahålla skydd på samma nivå som krävs enligt Privacy Shield-principerna.</w:t>
      </w:r>
    </w:p>
    <w:p w:rsidR="00BF75F8" w:rsidRPr="001F4A18" w:rsidRDefault="00BF75F8" w:rsidP="00BF75F8">
      <w:pPr>
        <w:pStyle w:val="ProductList-Body"/>
        <w:rPr>
          <w:lang w:val="sv-SE"/>
        </w:rPr>
      </w:pPr>
    </w:p>
    <w:p w:rsidR="00BF75F8" w:rsidRPr="001F4A18" w:rsidRDefault="001F4A18" w:rsidP="00BF75F8">
      <w:pPr>
        <w:pStyle w:val="ProductList-SubSubSectionHeading"/>
        <w:outlineLvl w:val="2"/>
        <w:rPr>
          <w:lang w:val="sv-SE"/>
        </w:rPr>
      </w:pPr>
      <w:r>
        <w:rPr>
          <w:rFonts w:ascii="Calibri" w:eastAsia="Calibri" w:hAnsi="Calibri" w:cs="Arial"/>
          <w:szCs w:val="18"/>
          <w:lang w:val="sv-SE"/>
        </w:rPr>
        <w:t>Sekretessåtagande för personuppgiftsbiträden</w:t>
      </w:r>
    </w:p>
    <w:p w:rsidR="00BF75F8" w:rsidRPr="001F4A18" w:rsidRDefault="001F4A18" w:rsidP="00BF75F8">
      <w:pPr>
        <w:pStyle w:val="ProductList-Body"/>
        <w:rPr>
          <w:lang w:val="sv-SE"/>
        </w:rPr>
      </w:pPr>
      <w:r>
        <w:rPr>
          <w:rFonts w:ascii="Calibri" w:eastAsia="Calibri" w:hAnsi="Calibri" w:cs="Calibri"/>
          <w:szCs w:val="18"/>
          <w:lang w:val="sv-SE" w:eastAsia="zh-CN"/>
        </w:rPr>
        <w:t xml:space="preserve">Microsoft kommer att se till att dess personal som deltar i behandlingen av Support- och Konsultdata och Personuppgifter (i) endast kommer att behandla sådana uppgifter på instruktioner från Kunden och (ii) kommer att vara skyldiga att upprätthålla konfidentialiteten och säkerheten för sådana uppgifter även efter att deras uppdrag avslutas. Microsoft </w:t>
      </w:r>
      <w:r>
        <w:rPr>
          <w:rFonts w:ascii="Calibri" w:eastAsia="Calibri" w:hAnsi="Calibri" w:cs="Calibri"/>
          <w:color w:val="000000"/>
          <w:szCs w:val="18"/>
          <w:lang w:val="sv-SE" w:eastAsia="zh-CN"/>
        </w:rPr>
        <w:t xml:space="preserve">ska förse anställda med åtkomst till Support- och Konsultdata regelbunden och obligatorisk integritets- och säkerhetsutbildning och medvetandegörande </w:t>
      </w:r>
      <w:r>
        <w:rPr>
          <w:rFonts w:ascii="Calibri" w:eastAsia="Calibri" w:hAnsi="Calibri" w:cs="Calibri"/>
          <w:szCs w:val="18"/>
          <w:lang w:val="sv-SE" w:eastAsia="zh-CN"/>
        </w:rPr>
        <w:t>enligt lagar som är tillämpliga på Microsoft som leverantör av professionella IT-tjänster samt enligt branschstandarder.</w:t>
      </w:r>
    </w:p>
    <w:p w:rsidR="00BF75F8" w:rsidRPr="001F4A18" w:rsidRDefault="00BF75F8" w:rsidP="00BF75F8">
      <w:pPr>
        <w:pStyle w:val="ProductList-Body"/>
        <w:rPr>
          <w:lang w:val="sv-SE"/>
        </w:rPr>
      </w:pPr>
    </w:p>
    <w:p w:rsidR="00BF75F8" w:rsidRPr="00761698" w:rsidRDefault="001F4A18" w:rsidP="00BF75F8">
      <w:pPr>
        <w:pStyle w:val="ProductList-SubSubSectionHeading"/>
        <w:outlineLvl w:val="2"/>
        <w:rPr>
          <w:lang w:val="sv-SE"/>
        </w:rPr>
      </w:pPr>
      <w:r>
        <w:rPr>
          <w:rFonts w:ascii="Calibri" w:eastAsia="Calibri" w:hAnsi="Calibri" w:cs="Arial"/>
          <w:szCs w:val="18"/>
          <w:lang w:val="sv-SE"/>
        </w:rPr>
        <w:t xml:space="preserve">Underrättelser och kontroller vid användning av underbiträden </w:t>
      </w:r>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Microsoft har rätt att använda tredje parter för att tillhandahålla tjänster på dess vägnar. Kunden samtycker till att dessa tredje parter och Microsofts koncernbolag anlitas som underbiträden. Ovanstående tillstånd kommer att utgöra Kundens föregående skriftliga medgivande till Microsofts underleverantörsavtal om behandling av Support- och Konsultdata och Personuppgifter om ett sådant medgivande krävs enligt standardavtalsklausulerna eller GDPR-villkoren. Microsoft är fortfarande ansvarigt för att dess underbiträden efterlever Microsofts skyldigheter i detta Tillägg. När ett underbiträde anlitas, kommer Microsoft genom skriftligt avtal att säkerställa att underbiträdet endast kan komma åt och använda Support- och Konsultdata och Personuppgifter för att leverera de tjänster som Microsoft har anlitat dem för att tillhandahålla och de är förbjudna att använda Support- och Konsultdata för andra ändamål.  Microsoft ansvarar för att dess underbiträden efterlever förpliktelserna i detta Tillägg. </w:t>
      </w:r>
    </w:p>
    <w:p w:rsidR="00F4555A" w:rsidRPr="001F4A18" w:rsidRDefault="001F4A18" w:rsidP="00BF75F8">
      <w:pPr>
        <w:pStyle w:val="ProductList-Body"/>
        <w:spacing w:after="120"/>
        <w:rPr>
          <w:lang w:val="sv-SE"/>
        </w:rPr>
      </w:pPr>
      <w:r>
        <w:rPr>
          <w:rFonts w:ascii="Calibri" w:eastAsia="Calibri" w:hAnsi="Calibri" w:cs="Arial"/>
          <w:szCs w:val="18"/>
          <w:lang w:val="sv-SE"/>
        </w:rPr>
        <w:t>En lista över Microsofts aktuella underbiträden för Supporttjänster finns på: https://aka.ms/servicesapprovedsuppliers (en sådan webbadress kan komma att uppdateras av Microsoft från tid till annan). Från tid till annan kan Microsoft anlita nya underbiträden för Supporttjänster. Microsoft kommer att underrätta Kunden (genom att uppdatera webbplatsen och förse Kunden med en mekanism för att få underrättelse om denna uppdatering) om ett nytt underbiträde minst 30 dagar innan det nya underbiträdet får tillgång till Support- och Konsultdata eller Personuppgifter.</w:t>
      </w:r>
    </w:p>
    <w:p w:rsidR="00DC572C" w:rsidRPr="001F4A18" w:rsidRDefault="001F4A18" w:rsidP="00BF75F8">
      <w:pPr>
        <w:pStyle w:val="ProductList-Body"/>
        <w:spacing w:after="120"/>
        <w:rPr>
          <w:lang w:val="sv-SE"/>
        </w:rPr>
      </w:pPr>
      <w:r>
        <w:rPr>
          <w:rFonts w:ascii="Calibri" w:eastAsia="Calibri" w:hAnsi="Calibri" w:cs="Arial"/>
          <w:szCs w:val="18"/>
          <w:lang w:val="sv-SE"/>
        </w:rPr>
        <w:t>En förteckning över Microsofts underbiträden för Konsulttjänster är tillgänglig på begäran.</w:t>
      </w:r>
    </w:p>
    <w:p w:rsidR="00BF75F8" w:rsidRPr="001F4A18" w:rsidRDefault="001F4A18" w:rsidP="00BF75F8">
      <w:pPr>
        <w:pStyle w:val="ProductList-Body"/>
        <w:spacing w:after="120"/>
        <w:rPr>
          <w:lang w:val="sv-SE"/>
        </w:rPr>
      </w:pPr>
      <w:r>
        <w:rPr>
          <w:rFonts w:ascii="Calibri" w:eastAsia="Calibri" w:hAnsi="Calibri" w:cs="Arial"/>
          <w:szCs w:val="18"/>
          <w:lang w:val="sv-SE"/>
        </w:rPr>
        <w:lastRenderedPageBreak/>
        <w:t>Om Kunden inte godkänner ett nytt underbiträde kan Kunden utan påföljd säga upp Arbetsordern för Enterprise-tjänsten avseende den berörda Professionella tjänsten genom att, före den angivna periodens slut, tillhandahålla ett skriftligt uppsägningsmeddelande som innehåller en förklaring till varför underbiträdet inte godkänns.</w:t>
      </w:r>
    </w:p>
    <w:p w:rsidR="00BF75F8" w:rsidRPr="001F4A18" w:rsidRDefault="00BF75F8" w:rsidP="00BF75F8">
      <w:pPr>
        <w:pStyle w:val="ProductList-SubSubSectionHeading"/>
        <w:outlineLvl w:val="2"/>
        <w:rPr>
          <w:lang w:val="sv-SE"/>
        </w:rPr>
      </w:pPr>
      <w:bookmarkStart w:id="17" w:name="_Toc489605586"/>
    </w:p>
    <w:p w:rsidR="00BF75F8" w:rsidRPr="001F4A18" w:rsidRDefault="001F4A18" w:rsidP="00BF75F8">
      <w:pPr>
        <w:pStyle w:val="ProductList-SectionHeading"/>
        <w:tabs>
          <w:tab w:val="center" w:pos="5400"/>
        </w:tabs>
        <w:outlineLvl w:val="0"/>
        <w:rPr>
          <w:lang w:val="sv-SE"/>
        </w:rPr>
      </w:pPr>
      <w:r>
        <w:rPr>
          <w:rFonts w:ascii="Calibri Light" w:eastAsia="Calibri Light" w:hAnsi="Calibri Light" w:cs="Arial"/>
          <w:szCs w:val="40"/>
          <w:lang w:val="sv-SE"/>
        </w:rPr>
        <w:t xml:space="preserve">Så här kontaktar du Microsoft </w:t>
      </w:r>
    </w:p>
    <w:bookmarkEnd w:id="17"/>
    <w:p w:rsidR="003C682E" w:rsidRPr="001F4A18" w:rsidRDefault="001F4A18" w:rsidP="00544BB5">
      <w:pPr>
        <w:suppressAutoHyphens/>
        <w:overflowPunct w:val="0"/>
        <w:autoSpaceDE w:val="0"/>
        <w:autoSpaceDN w:val="0"/>
        <w:adjustRightInd w:val="0"/>
        <w:spacing w:after="0" w:line="240" w:lineRule="auto"/>
        <w:textAlignment w:val="baseline"/>
        <w:outlineLvl w:val="0"/>
        <w:rPr>
          <w:sz w:val="18"/>
          <w:lang w:val="sv-SE"/>
        </w:rPr>
      </w:pPr>
      <w:r>
        <w:rPr>
          <w:rFonts w:ascii="Calibri" w:eastAsia="Calibri" w:hAnsi="Calibri" w:cs="Arial"/>
          <w:sz w:val="18"/>
          <w:szCs w:val="18"/>
          <w:lang w:val="sv-SE"/>
        </w:rPr>
        <w:t xml:space="preserve">Om Kunden anser att Microsoft inte följer sina åtaganden för integritet eller säkerhet, kan Kunden kontakta kundtjänst eller använda Microsofts webbformulär för integritetsskyddsfrågor som finns på </w:t>
      </w:r>
      <w:hyperlink r:id="rId14" w:history="1">
        <w:r>
          <w:rPr>
            <w:rFonts w:ascii="Calibri" w:eastAsia="Calibri" w:hAnsi="Calibri" w:cs="Arial"/>
            <w:color w:val="0563C1"/>
            <w:sz w:val="18"/>
            <w:szCs w:val="18"/>
            <w:u w:val="single"/>
            <w:lang w:val="sv-SE"/>
          </w:rPr>
          <w:t>http://go.microsoft.com/?linkid=9846224</w:t>
        </w:r>
      </w:hyperlink>
    </w:p>
    <w:p w:rsidR="003C682E" w:rsidRPr="001F4A18" w:rsidRDefault="003C682E" w:rsidP="00544BB5">
      <w:pPr>
        <w:suppressAutoHyphens/>
        <w:overflowPunct w:val="0"/>
        <w:autoSpaceDE w:val="0"/>
        <w:autoSpaceDN w:val="0"/>
        <w:adjustRightInd w:val="0"/>
        <w:spacing w:after="0" w:line="240" w:lineRule="auto"/>
        <w:textAlignment w:val="baseline"/>
        <w:outlineLvl w:val="0"/>
        <w:rPr>
          <w:sz w:val="18"/>
          <w:lang w:val="sv-SE"/>
        </w:rPr>
      </w:pPr>
    </w:p>
    <w:p w:rsidR="00544BB5" w:rsidRPr="00955438" w:rsidRDefault="001F4A18" w:rsidP="00544BB5">
      <w:pPr>
        <w:suppressAutoHyphens/>
        <w:overflowPunct w:val="0"/>
        <w:autoSpaceDE w:val="0"/>
        <w:autoSpaceDN w:val="0"/>
        <w:adjustRightInd w:val="0"/>
        <w:spacing w:after="0" w:line="240" w:lineRule="auto"/>
        <w:textAlignment w:val="baseline"/>
        <w:outlineLvl w:val="0"/>
        <w:rPr>
          <w:sz w:val="18"/>
        </w:rPr>
      </w:pPr>
      <w:r>
        <w:rPr>
          <w:rFonts w:ascii="Calibri" w:eastAsia="Calibri" w:hAnsi="Calibri" w:cs="Arial"/>
          <w:sz w:val="18"/>
          <w:szCs w:val="18"/>
          <w:lang w:val="sv-SE"/>
        </w:rPr>
        <w:t>Microsofts postadress är:</w:t>
      </w:r>
    </w:p>
    <w:p w:rsidR="00544BB5" w:rsidRPr="00955438" w:rsidRDefault="001F4A18" w:rsidP="00B0434E">
      <w:pPr>
        <w:suppressAutoHyphens/>
        <w:overflowPunct w:val="0"/>
        <w:autoSpaceDE w:val="0"/>
        <w:autoSpaceDN w:val="0"/>
        <w:adjustRightInd w:val="0"/>
        <w:spacing w:after="0" w:line="240" w:lineRule="auto"/>
        <w:ind w:firstLine="720"/>
        <w:textAlignment w:val="baseline"/>
        <w:outlineLvl w:val="0"/>
        <w:rPr>
          <w:b/>
          <w:sz w:val="18"/>
        </w:rPr>
      </w:pPr>
      <w:r>
        <w:rPr>
          <w:rFonts w:ascii="Calibri" w:eastAsia="Calibri" w:hAnsi="Calibri" w:cs="Arial"/>
          <w:b/>
          <w:sz w:val="18"/>
          <w:szCs w:val="18"/>
          <w:lang w:val="sv-SE"/>
        </w:rPr>
        <w:t>Microsoft Enterprise Service Privacy</w:t>
      </w:r>
    </w:p>
    <w:p w:rsidR="00544BB5" w:rsidRPr="00544BB5" w:rsidRDefault="001F4A18" w:rsidP="00537BB8">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sv-SE"/>
        </w:rPr>
        <w:t>Microsoft Corporation</w:t>
      </w:r>
    </w:p>
    <w:p w:rsidR="00544BB5" w:rsidRPr="00544BB5" w:rsidRDefault="001F4A18" w:rsidP="00537BB8">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sv-SE"/>
        </w:rPr>
        <w:t>One Microsoft Way</w:t>
      </w:r>
    </w:p>
    <w:p w:rsidR="00544BB5" w:rsidRDefault="001F4A18" w:rsidP="00537BB8">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sv-SE"/>
        </w:rPr>
        <w:t>Redmond, Washington 98052 USA</w:t>
      </w:r>
    </w:p>
    <w:p w:rsidR="003C682E" w:rsidRDefault="003C682E" w:rsidP="00BF75F8">
      <w:pPr>
        <w:suppressAutoHyphens/>
        <w:overflowPunct w:val="0"/>
        <w:autoSpaceDE w:val="0"/>
        <w:autoSpaceDN w:val="0"/>
        <w:adjustRightInd w:val="0"/>
        <w:spacing w:after="0" w:line="240" w:lineRule="auto"/>
        <w:textAlignment w:val="baseline"/>
        <w:outlineLvl w:val="0"/>
        <w:rPr>
          <w:sz w:val="18"/>
        </w:rPr>
      </w:pPr>
    </w:p>
    <w:p w:rsidR="00BF75F8" w:rsidRPr="00955438" w:rsidRDefault="001F4A18" w:rsidP="00BF75F8">
      <w:pPr>
        <w:suppressAutoHyphens/>
        <w:overflowPunct w:val="0"/>
        <w:autoSpaceDE w:val="0"/>
        <w:autoSpaceDN w:val="0"/>
        <w:adjustRightInd w:val="0"/>
        <w:spacing w:after="0" w:line="240" w:lineRule="auto"/>
        <w:textAlignment w:val="baseline"/>
        <w:outlineLvl w:val="0"/>
        <w:rPr>
          <w:sz w:val="18"/>
          <w:lang w:val="sv-SE"/>
        </w:rPr>
      </w:pPr>
      <w:r>
        <w:rPr>
          <w:rFonts w:ascii="Calibri" w:eastAsia="Calibri" w:hAnsi="Calibri" w:cs="Arial"/>
          <w:sz w:val="18"/>
          <w:szCs w:val="18"/>
          <w:lang w:val="sv-SE"/>
        </w:rPr>
        <w:t>Microsoft Ireland Operations Limited är Microsofts dataskyddsrepresentant för det europeiska ekonomiska samarbetsområdet och Schweiz. Representanten för integritetsskydd på Microsoft Ireland Operations Limited kan nås på följande adress:</w:t>
      </w:r>
    </w:p>
    <w:p w:rsidR="00BF75F8" w:rsidRPr="00C33C38" w:rsidRDefault="001F4A18"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lang w:val="sv-SE"/>
        </w:rPr>
        <w:t>Microsoft Ireland Operations Ltd</w:t>
      </w:r>
      <w:r>
        <w:rPr>
          <w:rFonts w:ascii="Calibri" w:eastAsia="Calibri" w:hAnsi="Calibri" w:cs="Arial"/>
          <w:sz w:val="18"/>
          <w:szCs w:val="18"/>
          <w:lang w:val="sv-SE"/>
        </w:rPr>
        <w:t>.</w:t>
      </w:r>
    </w:p>
    <w:p w:rsidR="00BF75F8" w:rsidRPr="00C33C38" w:rsidRDefault="001F4A18"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sv-SE"/>
        </w:rPr>
        <w:t>Att.: Data Protection</w:t>
      </w:r>
    </w:p>
    <w:p w:rsidR="00BF75F8" w:rsidRDefault="001F4A18" w:rsidP="00B0434E">
      <w:pPr>
        <w:pStyle w:val="ProductList-Body"/>
        <w:ind w:left="720"/>
      </w:pPr>
      <w:r>
        <w:rPr>
          <w:rFonts w:ascii="Calibri" w:eastAsia="Calibri" w:hAnsi="Calibri" w:cs="Arial"/>
          <w:szCs w:val="18"/>
          <w:lang w:val="sv-SE"/>
        </w:rPr>
        <w:t>One Microsoft Place</w:t>
      </w:r>
    </w:p>
    <w:p w:rsidR="00BF75F8" w:rsidRDefault="001F4A18" w:rsidP="00B0434E">
      <w:pPr>
        <w:pStyle w:val="ProductList-Body"/>
        <w:ind w:left="720"/>
      </w:pPr>
      <w:r>
        <w:rPr>
          <w:rFonts w:ascii="Calibri" w:eastAsia="Calibri" w:hAnsi="Calibri" w:cs="Arial"/>
          <w:szCs w:val="18"/>
          <w:lang w:val="sv-SE"/>
        </w:rPr>
        <w:t>South County Business Park</w:t>
      </w:r>
    </w:p>
    <w:p w:rsidR="00BF75F8" w:rsidRDefault="001F4A18" w:rsidP="00B0434E">
      <w:pPr>
        <w:pStyle w:val="ProductList-Body"/>
        <w:ind w:left="720"/>
      </w:pPr>
      <w:r>
        <w:rPr>
          <w:rFonts w:ascii="Calibri" w:eastAsia="Calibri" w:hAnsi="Calibri" w:cs="Arial"/>
          <w:szCs w:val="18"/>
          <w:lang w:val="sv-SE"/>
        </w:rPr>
        <w:t>Leopardstown</w:t>
      </w:r>
    </w:p>
    <w:p w:rsidR="00BF75F8" w:rsidRPr="00B0434E" w:rsidRDefault="001F4A18" w:rsidP="00B0434E">
      <w:pPr>
        <w:pStyle w:val="ProductList-Body"/>
        <w:ind w:left="720"/>
      </w:pPr>
      <w:r>
        <w:rPr>
          <w:rFonts w:ascii="Calibri" w:eastAsia="Calibri" w:hAnsi="Calibri" w:cs="Arial"/>
          <w:szCs w:val="18"/>
          <w:lang w:val="sv-SE"/>
        </w:rPr>
        <w:t>Dublin 18, D18 P521, Irland</w:t>
      </w:r>
      <w:bookmarkStart w:id="18" w:name="_Hlk495669384"/>
      <w:bookmarkStart w:id="19" w:name="_Toc431459514"/>
      <w:bookmarkStart w:id="20" w:name="DataProcessingTerms"/>
      <w:bookmarkStart w:id="21" w:name="_Toc489605587"/>
    </w:p>
    <w:p w:rsidR="00BF75F8" w:rsidRPr="00F77036" w:rsidRDefault="001F4A18" w:rsidP="00BF75F8">
      <w:pPr>
        <w:pStyle w:val="ProductList-SectionHeading"/>
        <w:tabs>
          <w:tab w:val="center" w:pos="5400"/>
        </w:tabs>
        <w:spacing w:before="240"/>
        <w:outlineLvl w:val="0"/>
      </w:pPr>
      <w:r>
        <w:rPr>
          <w:rFonts w:ascii="Calibri Light" w:eastAsia="Calibri Light" w:hAnsi="Calibri Light" w:cs="Arial"/>
          <w:szCs w:val="40"/>
          <w:lang w:val="sv-SE"/>
        </w:rPr>
        <w:t>Datasäkerhet</w:t>
      </w:r>
      <w:bookmarkEnd w:id="18"/>
      <w:r>
        <w:rPr>
          <w:rFonts w:ascii="Calibri Light" w:eastAsia="Calibri Light" w:hAnsi="Calibri Light" w:cs="Arial"/>
          <w:szCs w:val="40"/>
          <w:lang w:val="sv-SE"/>
        </w:rPr>
        <w:t xml:space="preserve"> </w:t>
      </w:r>
    </w:p>
    <w:p w:rsidR="00BF75F8" w:rsidRPr="00F77036" w:rsidRDefault="001F4A18" w:rsidP="00BF75F8">
      <w:pPr>
        <w:pStyle w:val="ProductList-SubSubSectionHeading"/>
        <w:outlineLvl w:val="2"/>
      </w:pPr>
      <w:r>
        <w:rPr>
          <w:rFonts w:ascii="Calibri" w:eastAsia="Calibri" w:hAnsi="Calibri" w:cs="Arial"/>
          <w:szCs w:val="18"/>
          <w:lang w:val="sv-SE"/>
        </w:rPr>
        <w:t>Säkerhetsrutiner och policyer</w:t>
      </w:r>
    </w:p>
    <w:p w:rsidR="00585D68" w:rsidRPr="001F4A18" w:rsidRDefault="001F4A18" w:rsidP="00585D68">
      <w:pPr>
        <w:pStyle w:val="ProductList-SubSubSectionHeading"/>
        <w:spacing w:after="120"/>
        <w:outlineLvl w:val="2"/>
        <w:rPr>
          <w:b w:val="0"/>
          <w:color w:val="auto"/>
          <w:lang w:val="sv-SE"/>
        </w:rPr>
      </w:pPr>
      <w:r>
        <w:rPr>
          <w:rFonts w:ascii="Calibri" w:eastAsia="Calibri" w:hAnsi="Calibri" w:cs="Arial"/>
          <w:b w:val="0"/>
          <w:color w:val="auto"/>
          <w:szCs w:val="18"/>
          <w:lang w:val="sv-SE"/>
        </w:rPr>
        <w:t xml:space="preserve">Microsoft kommer att implementera och upprätthålla lämpliga tekniska och organisatoriska åtgärder för att skydda Support- och Konsultdata och Personuppgifter. Dessa åtgärder ska anges i en säkerhetspolicy för Microsoft. Microsoft kommer att göra denna policy tillgänglig för Kunden, tillsammans med beskrivningar av de säkerhetskontroller som finns för de Professionella tjänsterna och annan information som Kunden skäligen efterfrågar angående Microsofts säkerhetsrutiner och policyer. </w:t>
      </w:r>
    </w:p>
    <w:p w:rsidR="00585D68" w:rsidRPr="001F4A18" w:rsidRDefault="001F4A18" w:rsidP="00585D68">
      <w:pPr>
        <w:pStyle w:val="ProductList-SubSubSectionHeading"/>
        <w:spacing w:after="120"/>
        <w:outlineLvl w:val="2"/>
        <w:rPr>
          <w:b w:val="0"/>
          <w:color w:val="auto"/>
          <w:lang w:val="sv-SE"/>
        </w:rPr>
      </w:pPr>
      <w:r>
        <w:rPr>
          <w:rFonts w:ascii="Calibri" w:eastAsia="Calibri" w:hAnsi="Calibri" w:cs="Arial"/>
          <w:b w:val="0"/>
          <w:color w:val="auto"/>
          <w:szCs w:val="18"/>
          <w:lang w:val="sv-SE"/>
        </w:rPr>
        <w:t>Dessutom ska dessa åtgärder uppfylla de krav som anges i ISO 27001, ISO 27002 och ISO 27018. Professionella tjänster implementerar och upprätthåller även de säkerhetsåtgärder som anges i Bilaga 1 för skydd av Support- och Konsultdata.</w:t>
      </w:r>
    </w:p>
    <w:p w:rsidR="00BF75F8" w:rsidRPr="00955438" w:rsidRDefault="001F4A18" w:rsidP="00585D68">
      <w:pPr>
        <w:pStyle w:val="ProductList-SubSubSectionHeading"/>
        <w:spacing w:after="120"/>
        <w:outlineLvl w:val="2"/>
        <w:rPr>
          <w:b w:val="0"/>
          <w:color w:val="auto"/>
          <w:lang w:val="sv-SE"/>
        </w:rPr>
      </w:pPr>
      <w:r>
        <w:rPr>
          <w:rFonts w:ascii="Calibri" w:eastAsia="Calibri" w:hAnsi="Calibri" w:cs="Arial"/>
          <w:b w:val="0"/>
          <w:color w:val="auto"/>
          <w:szCs w:val="18"/>
          <w:lang w:val="sv-SE"/>
        </w:rPr>
        <w:t>Microsoft kommer inte att ta bort ISO 27001, ISO 27002, ISO 27018, såvida de inte längre används inom branschen och har ersatts av nya (om sådan finns).</w:t>
      </w:r>
    </w:p>
    <w:p w:rsidR="00BF75F8" w:rsidRPr="00955438" w:rsidRDefault="00BF75F8" w:rsidP="00BF75F8">
      <w:pPr>
        <w:pStyle w:val="ProductList-SubSubSectionHeading"/>
        <w:outlineLvl w:val="2"/>
        <w:rPr>
          <w:lang w:val="sv-SE"/>
        </w:rPr>
      </w:pPr>
    </w:p>
    <w:bookmarkEnd w:id="19"/>
    <w:bookmarkEnd w:id="20"/>
    <w:bookmarkEnd w:id="21"/>
    <w:p w:rsidR="00BF75F8" w:rsidRPr="00955438" w:rsidRDefault="001F4A18" w:rsidP="00BF75F8">
      <w:pPr>
        <w:pStyle w:val="ProductList-SubSubSectionHeading"/>
        <w:outlineLvl w:val="2"/>
        <w:rPr>
          <w:lang w:val="sv-SE"/>
        </w:rPr>
      </w:pPr>
      <w:r>
        <w:rPr>
          <w:rFonts w:ascii="Calibri" w:eastAsia="Calibri" w:hAnsi="Calibri" w:cs="Arial"/>
          <w:szCs w:val="18"/>
          <w:lang w:val="sv-SE"/>
        </w:rPr>
        <w:t>Bilaga 1 – Säkerhetsåtgärder</w:t>
      </w:r>
    </w:p>
    <w:p w:rsidR="00BF75F8" w:rsidRPr="00955438" w:rsidRDefault="00BF75F8" w:rsidP="00BF75F8">
      <w:pPr>
        <w:pStyle w:val="ProductList-Body"/>
        <w:rPr>
          <w:lang w:val="sv-SE"/>
        </w:rPr>
      </w:pPr>
    </w:p>
    <w:p w:rsidR="00F56874" w:rsidRPr="00955438" w:rsidRDefault="001F4A18" w:rsidP="00BF75F8">
      <w:pPr>
        <w:pStyle w:val="ProductList-Body"/>
        <w:rPr>
          <w:lang w:val="sv-SE"/>
        </w:rPr>
      </w:pPr>
      <w:r>
        <w:rPr>
          <w:rFonts w:ascii="Calibri" w:eastAsia="Calibri" w:hAnsi="Calibri" w:cs="Arial"/>
          <w:szCs w:val="18"/>
          <w:lang w:val="sv-SE"/>
        </w:rPr>
        <w:t>Microsoft har implementerat och kommer att upprätthålla följande säkerhetsåtgärder, som, tillsammans med säkerhetsåtagandena i detta Tillägg (inklusive GDPR-villkoren) är Microsofts enda ansvar avseende säkerhet.</w:t>
      </w:r>
    </w:p>
    <w:p w:rsidR="00F56874" w:rsidRPr="00955438" w:rsidRDefault="00F56874" w:rsidP="00BF75F8">
      <w:pPr>
        <w:pStyle w:val="ProductList-Body"/>
        <w:rPr>
          <w:lang w:val="sv-S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3D1CBA" w:rsidTr="00422AFA">
        <w:trPr>
          <w:tblHeader/>
        </w:trPr>
        <w:tc>
          <w:tcPr>
            <w:tcW w:w="2610" w:type="dxa"/>
            <w:shd w:val="clear" w:color="auto" w:fill="0072C6"/>
          </w:tcPr>
          <w:p w:rsidR="00BF75F8" w:rsidRPr="00231971" w:rsidRDefault="001F4A18" w:rsidP="00422AFA">
            <w:pPr>
              <w:pStyle w:val="ProductList-Body"/>
              <w:spacing w:before="20" w:after="20"/>
              <w:rPr>
                <w:color w:val="FFFFFF" w:themeColor="background1"/>
                <w:sz w:val="16"/>
                <w:szCs w:val="16"/>
              </w:rPr>
            </w:pPr>
            <w:r>
              <w:rPr>
                <w:rFonts w:ascii="Calibri" w:eastAsia="Calibri" w:hAnsi="Calibri" w:cs="Arial"/>
                <w:color w:val="FFFFFF"/>
                <w:sz w:val="16"/>
                <w:szCs w:val="16"/>
                <w:lang w:val="sv-SE"/>
              </w:rPr>
              <w:t>Domän</w:t>
            </w:r>
          </w:p>
        </w:tc>
        <w:tc>
          <w:tcPr>
            <w:tcW w:w="8190" w:type="dxa"/>
            <w:shd w:val="clear" w:color="auto" w:fill="0072C6"/>
          </w:tcPr>
          <w:p w:rsidR="00BF75F8" w:rsidRPr="00231971" w:rsidRDefault="001F4A18" w:rsidP="00422AFA">
            <w:pPr>
              <w:pStyle w:val="ProductList-Body"/>
              <w:spacing w:before="20" w:after="20"/>
              <w:rPr>
                <w:color w:val="FFFFFF" w:themeColor="background1"/>
                <w:sz w:val="16"/>
                <w:szCs w:val="16"/>
              </w:rPr>
            </w:pPr>
            <w:r>
              <w:rPr>
                <w:rFonts w:ascii="Calibri" w:eastAsia="Calibri" w:hAnsi="Calibri" w:cs="Arial"/>
                <w:color w:val="FFFFFF"/>
                <w:sz w:val="16"/>
                <w:szCs w:val="16"/>
                <w:lang w:val="sv-SE"/>
              </w:rPr>
              <w:t>Rutiner</w:t>
            </w:r>
          </w:p>
        </w:tc>
      </w:tr>
      <w:tr w:rsidR="003D1CBA" w:rsidRPr="00761698" w:rsidTr="00422AFA">
        <w:tc>
          <w:tcPr>
            <w:tcW w:w="2610" w:type="dxa"/>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t>Organisation för skydd av information</w:t>
            </w:r>
          </w:p>
        </w:tc>
        <w:tc>
          <w:tcPr>
            <w:tcW w:w="8190" w:type="dxa"/>
          </w:tcPr>
          <w:p w:rsidR="00BF75F8" w:rsidRPr="00CC6D45" w:rsidRDefault="001F4A18" w:rsidP="00422AFA">
            <w:pPr>
              <w:pStyle w:val="ProductList-Body"/>
              <w:rPr>
                <w:b/>
                <w:sz w:val="16"/>
                <w:szCs w:val="16"/>
              </w:rPr>
            </w:pPr>
            <w:r>
              <w:rPr>
                <w:rFonts w:ascii="Calibri" w:eastAsia="Calibri" w:hAnsi="Calibri" w:cs="Arial"/>
                <w:b/>
                <w:sz w:val="16"/>
                <w:szCs w:val="16"/>
                <w:lang w:val="sv-SE"/>
              </w:rPr>
              <w:t xml:space="preserve">Säkerhetsansvariga.  </w:t>
            </w:r>
            <w:r>
              <w:rPr>
                <w:rFonts w:ascii="Calibri" w:eastAsia="Calibri" w:hAnsi="Calibri" w:cs="Arial"/>
                <w:sz w:val="16"/>
                <w:szCs w:val="16"/>
                <w:lang w:val="sv-SE"/>
              </w:rPr>
              <w:t>Microsoft har utsett en eller flera säkerhetsansvariga som ansvarar för att samordna och övervaka reglerna och rutinerna kring säkerheten.</w:t>
            </w:r>
          </w:p>
          <w:p w:rsidR="00BF75F8" w:rsidRPr="00CC6D45" w:rsidRDefault="001F4A18" w:rsidP="00422AFA">
            <w:pPr>
              <w:pStyle w:val="ProductList-Body"/>
              <w:rPr>
                <w:b/>
                <w:sz w:val="16"/>
                <w:szCs w:val="16"/>
              </w:rPr>
            </w:pPr>
            <w:r>
              <w:rPr>
                <w:rFonts w:ascii="Calibri" w:eastAsia="Calibri" w:hAnsi="Calibri" w:cs="Arial"/>
                <w:b/>
                <w:sz w:val="16"/>
                <w:szCs w:val="16"/>
                <w:lang w:val="sv-SE"/>
              </w:rPr>
              <w:t xml:space="preserve">Säkerhetsroller och ansvar.  </w:t>
            </w:r>
            <w:r>
              <w:rPr>
                <w:rFonts w:ascii="Calibri" w:eastAsia="Calibri" w:hAnsi="Calibri" w:cs="Arial"/>
                <w:sz w:val="16"/>
                <w:szCs w:val="16"/>
                <w:lang w:val="sv-SE"/>
              </w:rPr>
              <w:t>Microsofts personal med åtkomst till Support- och Konsultdata omfattas av sekretessförpliktelser.</w:t>
            </w:r>
          </w:p>
          <w:p w:rsidR="00BF75F8" w:rsidRPr="00761698" w:rsidRDefault="001F4A18" w:rsidP="00422AFA">
            <w:pPr>
              <w:pStyle w:val="ProductList-Body"/>
              <w:rPr>
                <w:b/>
                <w:sz w:val="16"/>
                <w:szCs w:val="16"/>
                <w:lang w:val="da-DK"/>
              </w:rPr>
            </w:pPr>
            <w:r>
              <w:rPr>
                <w:rFonts w:ascii="Calibri" w:eastAsia="Calibri" w:hAnsi="Calibri" w:cs="Arial"/>
                <w:b/>
                <w:sz w:val="16"/>
                <w:szCs w:val="16"/>
                <w:lang w:val="sv-SE"/>
              </w:rPr>
              <w:t xml:space="preserve">Program för riskhantering.  </w:t>
            </w:r>
            <w:r>
              <w:rPr>
                <w:rFonts w:ascii="Calibri" w:eastAsia="Calibri" w:hAnsi="Calibri" w:cs="Arial"/>
                <w:sz w:val="16"/>
                <w:szCs w:val="16"/>
                <w:lang w:val="sv-SE"/>
              </w:rPr>
              <w:t>Microsoft gjorde en riskbedömning innan Support- och Konsultdata behandlades.</w:t>
            </w:r>
          </w:p>
          <w:p w:rsidR="00BF75F8" w:rsidRPr="00761698" w:rsidRDefault="001F4A18" w:rsidP="00422AFA">
            <w:pPr>
              <w:pStyle w:val="ProductList-Body"/>
              <w:rPr>
                <w:sz w:val="16"/>
                <w:szCs w:val="16"/>
                <w:lang w:val="da-DK"/>
              </w:rPr>
            </w:pPr>
            <w:r>
              <w:rPr>
                <w:rFonts w:ascii="Calibri" w:eastAsia="Calibri" w:hAnsi="Calibri" w:cs="Arial"/>
                <w:sz w:val="16"/>
                <w:szCs w:val="16"/>
                <w:lang w:val="sv-SE"/>
              </w:rPr>
              <w:t>Microsoft sparar sina säkerhetsdokument i enlighet med sina lagringskrav när de inte längre gäller.</w:t>
            </w:r>
          </w:p>
        </w:tc>
      </w:tr>
      <w:tr w:rsidR="003D1CBA" w:rsidRPr="00761698" w:rsidTr="00422AFA">
        <w:tc>
          <w:tcPr>
            <w:tcW w:w="2610" w:type="dxa"/>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t>Tillgångshantering</w:t>
            </w:r>
          </w:p>
        </w:tc>
        <w:tc>
          <w:tcPr>
            <w:tcW w:w="8190" w:type="dxa"/>
          </w:tcPr>
          <w:p w:rsidR="00BF75F8" w:rsidRPr="001F4A18" w:rsidRDefault="001F4A18" w:rsidP="00422AFA">
            <w:pPr>
              <w:pStyle w:val="ProductList-Body"/>
              <w:rPr>
                <w:b/>
                <w:sz w:val="16"/>
                <w:szCs w:val="16"/>
                <w:lang w:val="sv-SE"/>
              </w:rPr>
            </w:pPr>
            <w:r>
              <w:rPr>
                <w:rFonts w:ascii="Calibri" w:eastAsia="Calibri" w:hAnsi="Calibri" w:cs="Arial"/>
                <w:b/>
                <w:sz w:val="16"/>
                <w:szCs w:val="16"/>
                <w:lang w:val="sv-SE"/>
              </w:rPr>
              <w:t xml:space="preserve">Förteckning över tillgångar.  </w:t>
            </w:r>
            <w:r>
              <w:rPr>
                <w:rFonts w:ascii="Calibri" w:eastAsia="Calibri" w:hAnsi="Calibri" w:cs="Arial"/>
                <w:sz w:val="16"/>
                <w:szCs w:val="16"/>
                <w:lang w:val="sv-SE"/>
              </w:rPr>
              <w:t>Microsoft upprätthåller en förteckning över alla medier på vilka Support- och Konsultdata lagras.  Tillgång till lagren av sådana medier är begränsad till Microsofts personal som skriftligen är behöriga att ha sådan tillgång.</w:t>
            </w:r>
          </w:p>
          <w:p w:rsidR="00BF75F8" w:rsidRPr="001F4A18" w:rsidRDefault="001F4A18" w:rsidP="00422AFA">
            <w:pPr>
              <w:pStyle w:val="ProductList-Body"/>
              <w:rPr>
                <w:b/>
                <w:sz w:val="16"/>
                <w:szCs w:val="16"/>
                <w:lang w:val="sv-SE"/>
              </w:rPr>
            </w:pPr>
            <w:r>
              <w:rPr>
                <w:rFonts w:ascii="Calibri" w:eastAsia="Calibri" w:hAnsi="Calibri" w:cs="Arial"/>
                <w:b/>
                <w:sz w:val="16"/>
                <w:szCs w:val="16"/>
                <w:lang w:val="sv-SE"/>
              </w:rPr>
              <w:t>Hantering av tillgångar.</w:t>
            </w:r>
          </w:p>
          <w:p w:rsidR="00BF75F8" w:rsidRPr="001F4A18" w:rsidRDefault="001F4A18" w:rsidP="00422AFA">
            <w:pPr>
              <w:pStyle w:val="ProductList-Body"/>
              <w:rPr>
                <w:sz w:val="16"/>
                <w:szCs w:val="16"/>
                <w:lang w:val="sv-SE"/>
              </w:rPr>
            </w:pPr>
            <w:r>
              <w:rPr>
                <w:rFonts w:ascii="Calibri" w:eastAsia="Calibri" w:hAnsi="Calibri" w:cs="Arial"/>
                <w:sz w:val="16"/>
                <w:szCs w:val="16"/>
                <w:lang w:val="sv-SE"/>
              </w:rPr>
              <w:t>-</w:t>
            </w:r>
            <w:r>
              <w:rPr>
                <w:rFonts w:ascii="Calibri" w:eastAsia="Calibri" w:hAnsi="Calibri" w:cs="Arial"/>
                <w:sz w:val="16"/>
                <w:szCs w:val="16"/>
                <w:lang w:val="sv-SE"/>
              </w:rPr>
              <w:tab/>
              <w:t>Microsoft klassificerar Support- och Konsultdata för att hjälpa till att identifiera dem och för att kunna begränsa åtkomsten till dem på lämpligt sätt.</w:t>
            </w:r>
          </w:p>
          <w:p w:rsidR="00BF75F8" w:rsidRPr="001F4A18" w:rsidRDefault="001F4A18" w:rsidP="00422AFA">
            <w:pPr>
              <w:pStyle w:val="ProductList-Body"/>
              <w:rPr>
                <w:sz w:val="16"/>
                <w:szCs w:val="16"/>
                <w:lang w:val="sv-SE"/>
              </w:rPr>
            </w:pPr>
            <w:r>
              <w:rPr>
                <w:rFonts w:ascii="Calibri" w:eastAsia="Calibri" w:hAnsi="Calibri" w:cs="Arial"/>
                <w:sz w:val="16"/>
                <w:szCs w:val="16"/>
                <w:lang w:val="sv-SE"/>
              </w:rPr>
              <w:lastRenderedPageBreak/>
              <w:t>-</w:t>
            </w:r>
            <w:r>
              <w:rPr>
                <w:rFonts w:ascii="Calibri" w:eastAsia="Calibri" w:hAnsi="Calibri" w:cs="Arial"/>
                <w:sz w:val="16"/>
                <w:szCs w:val="16"/>
                <w:lang w:val="sv-SE"/>
              </w:rPr>
              <w:tab/>
              <w:t xml:space="preserve">Microsoft inför begränsningar vad gäller utskrift av Support- och Konsultdata och har rutiner för kassering av utskrivet material som innehåller Support- och Konsultdata. </w:t>
            </w:r>
          </w:p>
          <w:p w:rsidR="00BF75F8" w:rsidRPr="001F4A18" w:rsidRDefault="001F4A18" w:rsidP="00422AFA">
            <w:pPr>
              <w:pStyle w:val="ProductList-Body"/>
              <w:rPr>
                <w:sz w:val="16"/>
                <w:szCs w:val="16"/>
                <w:lang w:val="sv-SE"/>
              </w:rPr>
            </w:pPr>
            <w:r>
              <w:rPr>
                <w:rFonts w:ascii="Calibri" w:eastAsia="Calibri" w:hAnsi="Calibri" w:cs="Arial"/>
                <w:sz w:val="16"/>
                <w:szCs w:val="16"/>
                <w:lang w:val="sv-SE"/>
              </w:rPr>
              <w:t>-</w:t>
            </w:r>
            <w:r>
              <w:rPr>
                <w:rFonts w:ascii="Calibri" w:eastAsia="Calibri" w:hAnsi="Calibri" w:cs="Arial"/>
                <w:sz w:val="16"/>
                <w:szCs w:val="16"/>
                <w:lang w:val="sv-SE"/>
              </w:rPr>
              <w:tab/>
              <w:t>Microsofts personal måste ha behörighet från Microsoft innan de får lagra Support- och Konsultdata på bärbara enheter, tillgå Support- och Konsultdata eller behandla Support- och Konsultdata utanför Microsofts lokaler.</w:t>
            </w:r>
          </w:p>
        </w:tc>
      </w:tr>
      <w:tr w:rsidR="003D1CBA" w:rsidTr="00422AFA">
        <w:tc>
          <w:tcPr>
            <w:tcW w:w="2610" w:type="dxa"/>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lastRenderedPageBreak/>
              <w:t>Personalsäkerhet</w:t>
            </w:r>
          </w:p>
        </w:tc>
        <w:tc>
          <w:tcPr>
            <w:tcW w:w="8190" w:type="dxa"/>
          </w:tcPr>
          <w:p w:rsidR="00BF75F8" w:rsidRPr="00231971" w:rsidRDefault="001F4A18" w:rsidP="00422AFA">
            <w:pPr>
              <w:pStyle w:val="ProductList-Body"/>
              <w:rPr>
                <w:sz w:val="16"/>
                <w:szCs w:val="16"/>
              </w:rPr>
            </w:pPr>
            <w:r>
              <w:rPr>
                <w:rFonts w:ascii="Calibri" w:eastAsia="Calibri" w:hAnsi="Calibri" w:cs="Arial"/>
                <w:b/>
                <w:sz w:val="16"/>
                <w:szCs w:val="16"/>
                <w:lang w:val="sv-SE"/>
              </w:rPr>
              <w:t>Säkerhetsutbildning</w:t>
            </w:r>
            <w:r>
              <w:rPr>
                <w:rFonts w:ascii="Calibri" w:eastAsia="Calibri" w:hAnsi="Calibri" w:cs="Arial"/>
                <w:sz w:val="16"/>
                <w:szCs w:val="16"/>
                <w:lang w:val="sv-SE"/>
              </w:rPr>
              <w:t>. Microsoft informerar personalen om relevanta säkerhetsrutiner och personalens respektive roller. Microsoft informerar även personalen om möjliga konsekvenser om man bryter mot säkerhetsreglerna och säkerhetsrutinerna. Microsoft använder endast anonyma data i utbildningen.</w:t>
            </w:r>
          </w:p>
        </w:tc>
      </w:tr>
      <w:tr w:rsidR="003D1CBA" w:rsidRPr="00D53647" w:rsidTr="00422AFA">
        <w:tc>
          <w:tcPr>
            <w:tcW w:w="2610" w:type="dxa"/>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t>Fysisk säkerhet och miljöskydd</w:t>
            </w:r>
          </w:p>
        </w:tc>
        <w:tc>
          <w:tcPr>
            <w:tcW w:w="8190" w:type="dxa"/>
          </w:tcPr>
          <w:p w:rsidR="00BF75F8" w:rsidRPr="00CC6D45" w:rsidRDefault="001F4A18" w:rsidP="00422AFA">
            <w:pPr>
              <w:pStyle w:val="ProductList-Body"/>
              <w:rPr>
                <w:b/>
                <w:sz w:val="16"/>
                <w:szCs w:val="16"/>
              </w:rPr>
            </w:pPr>
            <w:r>
              <w:rPr>
                <w:rFonts w:ascii="Calibri" w:eastAsia="Calibri" w:hAnsi="Calibri" w:cs="Arial"/>
                <w:b/>
                <w:sz w:val="16"/>
                <w:szCs w:val="16"/>
                <w:lang w:val="sv-SE"/>
              </w:rPr>
              <w:t xml:space="preserve">Fysisk åtkomst till anläggningar.  </w:t>
            </w:r>
            <w:r>
              <w:rPr>
                <w:rFonts w:ascii="Calibri" w:eastAsia="Calibri" w:hAnsi="Calibri" w:cs="Arial"/>
                <w:sz w:val="16"/>
                <w:szCs w:val="16"/>
                <w:lang w:val="sv-SE"/>
              </w:rPr>
              <w:t>Microsoft begränsar åtkomsten till lokaler där informationssystem som behandlar Support- och Konsultdata finns till identifierade behöriga personer.</w:t>
            </w:r>
          </w:p>
          <w:p w:rsidR="00BF75F8" w:rsidRDefault="001F4A18" w:rsidP="00422AFA">
            <w:pPr>
              <w:pStyle w:val="ProductList-Body"/>
              <w:rPr>
                <w:sz w:val="16"/>
                <w:szCs w:val="16"/>
              </w:rPr>
            </w:pPr>
            <w:r>
              <w:rPr>
                <w:rFonts w:ascii="Calibri" w:eastAsia="Calibri" w:hAnsi="Calibri" w:cs="Arial"/>
                <w:b/>
                <w:sz w:val="16"/>
                <w:szCs w:val="16"/>
                <w:lang w:val="sv-SE"/>
              </w:rPr>
              <w:t xml:space="preserve">Fysisk åtkomst av komponenter.  </w:t>
            </w:r>
            <w:r>
              <w:rPr>
                <w:rFonts w:ascii="Calibri" w:eastAsia="Calibri" w:hAnsi="Calibri" w:cs="Arial"/>
                <w:sz w:val="16"/>
                <w:szCs w:val="16"/>
                <w:lang w:val="sv-SE"/>
              </w:rPr>
              <w:t>Microsoft för register över inkommande och utgående media som innehåller Support- och Konsultdata, inklusive typen av media, den behöriga sändaren/mottagaren, datum och tid, antalet media och typer av Support- och Konsultdata som finns däri.</w:t>
            </w:r>
          </w:p>
          <w:p w:rsidR="00BF75F8" w:rsidRPr="00CC6D45" w:rsidRDefault="001F4A18" w:rsidP="00422AFA">
            <w:pPr>
              <w:pStyle w:val="ProductList-Body"/>
              <w:rPr>
                <w:b/>
                <w:sz w:val="16"/>
                <w:szCs w:val="16"/>
              </w:rPr>
            </w:pPr>
            <w:r>
              <w:rPr>
                <w:rFonts w:ascii="Calibri" w:eastAsia="Calibri" w:hAnsi="Calibri" w:cs="Arial"/>
                <w:b/>
                <w:sz w:val="16"/>
                <w:szCs w:val="16"/>
                <w:lang w:val="sv-SE"/>
              </w:rPr>
              <w:t xml:space="preserve">Skydd mot störningar.  </w:t>
            </w:r>
            <w:r>
              <w:rPr>
                <w:rFonts w:ascii="Calibri" w:eastAsia="Calibri" w:hAnsi="Calibri" w:cs="Arial"/>
                <w:sz w:val="16"/>
                <w:szCs w:val="16"/>
                <w:lang w:val="sv-SE"/>
              </w:rPr>
              <w:t>Microsoft använder en mängd olika branschstandardsystem för att skydda mot förlust av data på grund av strömförsörjningsproblem eller störningar.</w:t>
            </w:r>
          </w:p>
          <w:p w:rsidR="00BF75F8" w:rsidRPr="001F4A18" w:rsidRDefault="001F4A18" w:rsidP="00422AFA">
            <w:pPr>
              <w:pStyle w:val="ProductList-Body"/>
              <w:spacing w:before="40"/>
              <w:rPr>
                <w:sz w:val="16"/>
                <w:szCs w:val="16"/>
                <w:lang w:val="de-DE"/>
              </w:rPr>
            </w:pPr>
            <w:r>
              <w:rPr>
                <w:rFonts w:ascii="Calibri" w:eastAsia="Calibri" w:hAnsi="Calibri" w:cs="Arial"/>
                <w:b/>
                <w:sz w:val="16"/>
                <w:szCs w:val="16"/>
                <w:lang w:val="sv-SE"/>
              </w:rPr>
              <w:t xml:space="preserve">Kassering av komponenter. </w:t>
            </w:r>
            <w:r>
              <w:rPr>
                <w:rFonts w:ascii="Calibri" w:eastAsia="Calibri" w:hAnsi="Calibri" w:cs="Arial"/>
                <w:sz w:val="16"/>
                <w:szCs w:val="16"/>
                <w:lang w:val="sv-SE"/>
              </w:rPr>
              <w:t xml:space="preserve"> Microsoft använder branschstandardprocesser för att radera Support- och Konsultdata när de inte längre behövs.</w:t>
            </w:r>
          </w:p>
        </w:tc>
      </w:tr>
      <w:tr w:rsidR="003D1CBA" w:rsidRPr="00761698" w:rsidTr="00422AFA">
        <w:tc>
          <w:tcPr>
            <w:tcW w:w="2610" w:type="dxa"/>
            <w:tcBorders>
              <w:bottom w:val="single" w:sz="4" w:space="0" w:color="auto"/>
            </w:tcBorders>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t>Kommunikations- och drifthantering</w:t>
            </w:r>
          </w:p>
        </w:tc>
        <w:tc>
          <w:tcPr>
            <w:tcW w:w="8190" w:type="dxa"/>
            <w:tcBorders>
              <w:bottom w:val="single" w:sz="4" w:space="0" w:color="auto"/>
            </w:tcBorders>
          </w:tcPr>
          <w:p w:rsidR="00BF75F8" w:rsidRPr="00231971" w:rsidRDefault="001F4A18" w:rsidP="00422AFA">
            <w:pPr>
              <w:pStyle w:val="ProductList-Body"/>
              <w:rPr>
                <w:sz w:val="16"/>
                <w:szCs w:val="16"/>
              </w:rPr>
            </w:pPr>
            <w:r>
              <w:rPr>
                <w:rFonts w:ascii="Calibri" w:eastAsia="Calibri" w:hAnsi="Calibri" w:cs="Arial"/>
                <w:b/>
                <w:sz w:val="16"/>
                <w:szCs w:val="16"/>
                <w:lang w:val="sv-SE"/>
              </w:rPr>
              <w:t>Driftspolicy</w:t>
            </w:r>
            <w:r>
              <w:rPr>
                <w:rFonts w:ascii="Calibri" w:eastAsia="Calibri" w:hAnsi="Calibri" w:cs="Arial"/>
                <w:sz w:val="16"/>
                <w:szCs w:val="16"/>
                <w:lang w:val="sv-SE"/>
              </w:rPr>
              <w:t>. Microsoft upprätthåller säkerhetsdokument som beskriver dess säkerhetsåtgärder och relevanta rutiner samt ansvarsområden för sin personal som har åtkomst till Support- och Konsultdata.</w:t>
            </w:r>
          </w:p>
          <w:p w:rsidR="00BF75F8" w:rsidRPr="00231971" w:rsidRDefault="001F4A18" w:rsidP="00422AFA">
            <w:pPr>
              <w:pStyle w:val="ProductList-Body"/>
              <w:spacing w:before="40"/>
              <w:rPr>
                <w:b/>
                <w:sz w:val="16"/>
                <w:szCs w:val="16"/>
              </w:rPr>
            </w:pPr>
            <w:r>
              <w:rPr>
                <w:rFonts w:ascii="Calibri" w:eastAsia="Calibri" w:hAnsi="Calibri" w:cs="Arial"/>
                <w:b/>
                <w:sz w:val="16"/>
                <w:szCs w:val="16"/>
                <w:lang w:val="sv-SE"/>
              </w:rPr>
              <w:t>Processer för dataåterställning</w:t>
            </w:r>
          </w:p>
          <w:p w:rsidR="00BF75F8" w:rsidRPr="00231971" w:rsidRDefault="001F4A18" w:rsidP="00422AFA">
            <w:pPr>
              <w:pStyle w:val="ProductList-Body"/>
              <w:ind w:left="162" w:hanging="162"/>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 gör flera kopior av Support- och Konsultdata regelbundet, och aldrig mer sällan än en gång i veckan (förutom då inga Support- och Konsultdata har uppdaterats under den perioden), från vilka Support- och Konsultdata kan återställas.</w:t>
            </w:r>
          </w:p>
          <w:p w:rsidR="00BF75F8" w:rsidRPr="00CC6D45" w:rsidRDefault="001F4A18" w:rsidP="00422AFA">
            <w:pPr>
              <w:pStyle w:val="ProductList-Body"/>
              <w:ind w:left="162" w:hanging="162"/>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 lagrar kopior av Support- och Konsultdata och dataåterställningsrutinerna på ett annat ställe än där den primära datorutrustningen som behandlar Support- och Konsultdata finns.</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har specifika rutiner som reglerar vem som har åtkomst till kopiorna av Support- och Konsultdata.</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granskar sina dataåterställningsrutiner minst en gång om året.</w:t>
            </w:r>
          </w:p>
          <w:p w:rsidR="00BF75F8" w:rsidRPr="00761698" w:rsidRDefault="001F4A18" w:rsidP="00422AFA">
            <w:pPr>
              <w:pStyle w:val="ProductList-Body"/>
              <w:spacing w:before="40"/>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loggar insatser för dataåterställning, bland annat ansvarig person, beskrivning av återställda data och i förekommande fall, den person som är ansvarig och vilka data (om några) som måste matas in manuellt under dataåterställningsprocessen.</w:t>
            </w:r>
          </w:p>
          <w:p w:rsidR="00BF75F8" w:rsidRPr="00761698" w:rsidRDefault="001F4A18" w:rsidP="00422AFA">
            <w:pPr>
              <w:pStyle w:val="ProductList-Body"/>
              <w:spacing w:before="40"/>
              <w:rPr>
                <w:sz w:val="16"/>
                <w:szCs w:val="16"/>
                <w:lang w:val="da-DK"/>
              </w:rPr>
            </w:pPr>
            <w:r>
              <w:rPr>
                <w:rFonts w:ascii="Calibri" w:eastAsia="Calibri" w:hAnsi="Calibri" w:cs="Arial"/>
                <w:b/>
                <w:sz w:val="16"/>
                <w:szCs w:val="16"/>
                <w:lang w:val="sv-SE"/>
              </w:rPr>
              <w:t>Skadlig programvara</w:t>
            </w:r>
            <w:r>
              <w:rPr>
                <w:rFonts w:ascii="Calibri" w:eastAsia="Calibri" w:hAnsi="Calibri" w:cs="Arial"/>
                <w:sz w:val="16"/>
                <w:szCs w:val="16"/>
                <w:lang w:val="sv-SE"/>
              </w:rPr>
              <w:t>. Microsoft har kontroller mot skadlig kod som hjälper till att undvika att skadlig programvara får obehörig åtkomst till Support- och Konsultdata, inklusive skadlig programvara som kommer från offentliga nätverk.</w:t>
            </w:r>
          </w:p>
          <w:p w:rsidR="00BF75F8" w:rsidRPr="00761698" w:rsidRDefault="001F4A18" w:rsidP="00422AFA">
            <w:pPr>
              <w:pStyle w:val="ProductList-Body"/>
              <w:spacing w:before="40"/>
              <w:rPr>
                <w:b/>
                <w:sz w:val="16"/>
                <w:szCs w:val="16"/>
                <w:lang w:val="da-DK"/>
              </w:rPr>
            </w:pPr>
            <w:r>
              <w:rPr>
                <w:rFonts w:ascii="Calibri" w:eastAsia="Calibri" w:hAnsi="Calibri" w:cs="Arial"/>
                <w:b/>
                <w:sz w:val="16"/>
                <w:szCs w:val="16"/>
                <w:lang w:val="sv-SE"/>
              </w:rPr>
              <w:t>Data utanför Microsofts gränser</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krypterar, eller gör det möjligt för Kunden att kryptera, Support- eller Konsultdata som skickas via offentliga nätverk.</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begränsar åtkomst till Support- och Konsultdata i medier som lämnar Microsofts lokaler.</w:t>
            </w:r>
          </w:p>
          <w:p w:rsidR="00BF75F8" w:rsidRPr="00761698" w:rsidRDefault="001F4A18" w:rsidP="00422AFA">
            <w:pPr>
              <w:pStyle w:val="ProductList-Body"/>
              <w:spacing w:before="40"/>
              <w:rPr>
                <w:b/>
                <w:sz w:val="16"/>
                <w:szCs w:val="16"/>
                <w:lang w:val="da-DK"/>
              </w:rPr>
            </w:pPr>
            <w:r>
              <w:rPr>
                <w:rFonts w:ascii="Calibri" w:eastAsia="Calibri" w:hAnsi="Calibri" w:cs="Arial"/>
                <w:b/>
                <w:sz w:val="16"/>
                <w:szCs w:val="16"/>
                <w:lang w:val="sv-SE"/>
              </w:rPr>
              <w:t>Händelseloggning</w:t>
            </w:r>
          </w:p>
          <w:p w:rsidR="00BF75F8" w:rsidRPr="00761698" w:rsidRDefault="001F4A18" w:rsidP="00422AFA">
            <w:pPr>
              <w:pStyle w:val="ProductList-Body"/>
              <w:spacing w:before="40"/>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loggar användning av sina databehandlingssystem.</w:t>
            </w:r>
          </w:p>
          <w:p w:rsidR="00BF75F8" w:rsidRPr="00761698" w:rsidRDefault="001F4A18" w:rsidP="00422AFA">
            <w:pPr>
              <w:pStyle w:val="ProductList-Body"/>
              <w:spacing w:before="40"/>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loggar åtkomst till och användning av informationssystem som innehåller Support- och Konsultdata och registrerar åtkomst-ID, tid, beviljad eller avvisad behörighet och relevant aktivitet.</w:t>
            </w:r>
          </w:p>
        </w:tc>
      </w:tr>
      <w:tr w:rsidR="003D1CBA" w:rsidRPr="00761698"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t>Åtkomstkontroll</w:t>
            </w:r>
          </w:p>
        </w:tc>
        <w:tc>
          <w:tcPr>
            <w:tcW w:w="8190" w:type="dxa"/>
            <w:tcBorders>
              <w:top w:val="single" w:sz="4" w:space="0" w:color="auto"/>
              <w:left w:val="single" w:sz="4" w:space="0" w:color="auto"/>
              <w:bottom w:val="single" w:sz="4" w:space="0" w:color="auto"/>
              <w:right w:val="single" w:sz="4" w:space="0" w:color="auto"/>
            </w:tcBorders>
          </w:tcPr>
          <w:p w:rsidR="00BF75F8" w:rsidRPr="00231971" w:rsidRDefault="001F4A18" w:rsidP="00422AFA">
            <w:pPr>
              <w:pStyle w:val="ProductList-Body"/>
              <w:rPr>
                <w:sz w:val="16"/>
                <w:szCs w:val="16"/>
              </w:rPr>
            </w:pPr>
            <w:r>
              <w:rPr>
                <w:rFonts w:ascii="Calibri" w:eastAsia="Calibri" w:hAnsi="Calibri" w:cs="Arial"/>
                <w:b/>
                <w:sz w:val="16"/>
                <w:szCs w:val="16"/>
                <w:lang w:val="sv-SE"/>
              </w:rPr>
              <w:t>Åtkomstpolicy</w:t>
            </w:r>
            <w:r>
              <w:rPr>
                <w:rFonts w:ascii="Calibri" w:eastAsia="Calibri" w:hAnsi="Calibri" w:cs="Arial"/>
                <w:sz w:val="16"/>
                <w:szCs w:val="16"/>
                <w:lang w:val="sv-SE"/>
              </w:rPr>
              <w:t>. Microsoft för register över säkerhetsrättigheter för personer som har åtkomst till Support- och Konsultdata.</w:t>
            </w:r>
          </w:p>
          <w:p w:rsidR="00BF75F8" w:rsidRPr="00231971" w:rsidRDefault="001F4A18" w:rsidP="00422AFA">
            <w:pPr>
              <w:pStyle w:val="ProductList-Body"/>
              <w:spacing w:before="40"/>
              <w:rPr>
                <w:b/>
                <w:sz w:val="16"/>
                <w:szCs w:val="16"/>
              </w:rPr>
            </w:pPr>
            <w:r>
              <w:rPr>
                <w:rFonts w:ascii="Calibri" w:eastAsia="Calibri" w:hAnsi="Calibri" w:cs="Arial"/>
                <w:b/>
                <w:sz w:val="16"/>
                <w:szCs w:val="16"/>
                <w:lang w:val="sv-SE"/>
              </w:rPr>
              <w:t>Åtkomstgodkännande</w:t>
            </w:r>
          </w:p>
          <w:p w:rsidR="00BF75F8" w:rsidRPr="00B258F9" w:rsidRDefault="001F4A18" w:rsidP="00422AFA">
            <w:pPr>
              <w:pStyle w:val="ProductList-Body"/>
              <w:ind w:left="162" w:hanging="162"/>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 för och uppdaterar ett register över personal som är behörig att få åtkomst till Microsofts system som innehåller Support- och Konsultdata.</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inaktiverar behörighetsuppgifter som inte har använts under en period på minst sex månader.</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 xml:space="preserve">Microsoft identifierar den personal som kan bevilja, ändra eller avbryta behörig åtkomst till data och resurser. </w:t>
            </w:r>
          </w:p>
          <w:p w:rsidR="00BF75F8" w:rsidRPr="00761698" w:rsidRDefault="001F4A18" w:rsidP="00422AFA">
            <w:pPr>
              <w:pStyle w:val="ProductList-Body"/>
              <w:spacing w:before="40"/>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ser till att i de fall där fler än en person har åtkomst till system som innehåller Support- och Konsultdata har dessa personer separata ID-nummer/inloggningar.</w:t>
            </w:r>
          </w:p>
          <w:p w:rsidR="00BF75F8" w:rsidRPr="00761698" w:rsidRDefault="001F4A18" w:rsidP="00422AFA">
            <w:pPr>
              <w:pStyle w:val="ProductList-Body"/>
              <w:spacing w:before="40"/>
              <w:rPr>
                <w:b/>
                <w:sz w:val="16"/>
                <w:szCs w:val="16"/>
                <w:lang w:val="da-DK"/>
              </w:rPr>
            </w:pPr>
            <w:r>
              <w:rPr>
                <w:rFonts w:ascii="Calibri" w:eastAsia="Calibri" w:hAnsi="Calibri" w:cs="Arial"/>
                <w:b/>
                <w:sz w:val="16"/>
                <w:szCs w:val="16"/>
                <w:lang w:val="sv-SE"/>
              </w:rPr>
              <w:t>Minsta behörighet</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 xml:space="preserve">Teknisk supportpersonal har endast behörighet att tillgå Support- och Konsultdata vid behov. </w:t>
            </w:r>
          </w:p>
          <w:p w:rsidR="00BF75F8" w:rsidRPr="00761698" w:rsidRDefault="001F4A18" w:rsidP="00422AFA">
            <w:pPr>
              <w:pStyle w:val="ProductList-Body"/>
              <w:spacing w:before="40"/>
              <w:rPr>
                <w:b/>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begränsar åtkomst till Support- och Konsultdata till endast de personer som behöver sådan åtkomst för att kunna utföra sina arbetsuppgifter.</w:t>
            </w:r>
          </w:p>
          <w:p w:rsidR="00BF75F8" w:rsidRPr="00761698" w:rsidRDefault="001F4A18" w:rsidP="00422AFA">
            <w:pPr>
              <w:pStyle w:val="ProductList-Body"/>
              <w:spacing w:before="40"/>
              <w:rPr>
                <w:b/>
                <w:sz w:val="16"/>
                <w:szCs w:val="16"/>
                <w:lang w:val="da-DK"/>
              </w:rPr>
            </w:pPr>
            <w:r>
              <w:rPr>
                <w:rFonts w:ascii="Calibri" w:eastAsia="Calibri" w:hAnsi="Calibri" w:cs="Arial"/>
                <w:b/>
                <w:sz w:val="16"/>
                <w:szCs w:val="16"/>
                <w:lang w:val="sv-SE"/>
              </w:rPr>
              <w:t>Integritet och sekretess</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ger anvisningar till Microsoft-personal att inaktivera administrativa sessioner när de lämnar lokaler som Microsoft kontrollerar eller i situationer då datorer lämnas oövervakade.</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lagrar lösenord på ett sätt som gör dem obegripliga medan de gäller.</w:t>
            </w:r>
          </w:p>
          <w:p w:rsidR="00BF75F8" w:rsidRPr="00761698" w:rsidRDefault="001F4A18" w:rsidP="00422AFA">
            <w:pPr>
              <w:pStyle w:val="ProductList-Body"/>
              <w:spacing w:before="40"/>
              <w:rPr>
                <w:b/>
                <w:sz w:val="16"/>
                <w:szCs w:val="16"/>
                <w:lang w:val="da-DK"/>
              </w:rPr>
            </w:pPr>
            <w:r>
              <w:rPr>
                <w:rFonts w:ascii="Calibri" w:eastAsia="Calibri" w:hAnsi="Calibri" w:cs="Arial"/>
                <w:b/>
                <w:sz w:val="16"/>
                <w:szCs w:val="16"/>
                <w:lang w:val="sv-SE"/>
              </w:rPr>
              <w:t>Autentisering</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använder branschstandardrutiner för att identifiera och autentisera användare som försöker bereda sig åtkomst till informationssystem.</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Om autentiseringsmekanismen baseras på lösenord kräver Microsoft att lösenorden förnyas regelbundet.</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lastRenderedPageBreak/>
              <w:t>-</w:t>
            </w:r>
            <w:r>
              <w:rPr>
                <w:rFonts w:ascii="Calibri" w:eastAsia="Calibri" w:hAnsi="Calibri" w:cs="Arial"/>
                <w:sz w:val="16"/>
                <w:szCs w:val="16"/>
                <w:lang w:val="sv-SE"/>
              </w:rPr>
              <w:tab/>
              <w:t>Om autentiseringsmekanismen baseras på lösenord kräver Microsoft att lösenordet är minst åtta tecken långt.</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garanterar att identifierare som har inaktiverats eller upphört att gälla inte beviljas andra personer.</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övervakar upprepade försök att bereda sig åtkomst till informationssystemet med användning av ett ogiltigt lösenord.</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följer branschstandardrutiner för att inaktivera lösenord som har blivit korrupta eller röjda av misstag.</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t>Microsoft använder branschstandardrutiner för lösenordsskydd, inklusive rutiner avsedda för att upprätthålla lösenordens sekretess och integritet när de tilldelas och distribueras, och under lagring.</w:t>
            </w:r>
          </w:p>
          <w:p w:rsidR="00BF75F8" w:rsidRPr="00761698" w:rsidRDefault="001F4A18" w:rsidP="00422AFA">
            <w:pPr>
              <w:pStyle w:val="ProductList-Body"/>
              <w:ind w:left="162" w:hanging="162"/>
              <w:rPr>
                <w:sz w:val="16"/>
                <w:szCs w:val="16"/>
                <w:lang w:val="da-DK"/>
              </w:rPr>
            </w:pPr>
            <w:r>
              <w:rPr>
                <w:rFonts w:ascii="Calibri" w:eastAsia="Calibri" w:hAnsi="Calibri" w:cs="Arial"/>
                <w:sz w:val="16"/>
                <w:szCs w:val="16"/>
                <w:lang w:val="sv-SE"/>
              </w:rPr>
              <w:t>-</w:t>
            </w:r>
            <w:r>
              <w:rPr>
                <w:rFonts w:ascii="Calibri" w:eastAsia="Calibri" w:hAnsi="Calibri" w:cs="Arial"/>
                <w:sz w:val="16"/>
                <w:szCs w:val="16"/>
                <w:lang w:val="sv-SE"/>
              </w:rPr>
              <w:tab/>
            </w:r>
            <w:r>
              <w:rPr>
                <w:rFonts w:ascii="Calibri" w:eastAsia="Calibri" w:hAnsi="Calibri" w:cs="Arial"/>
                <w:b/>
                <w:sz w:val="16"/>
                <w:szCs w:val="16"/>
                <w:lang w:val="sv-SE"/>
              </w:rPr>
              <w:t>Nätverksutformning</w:t>
            </w:r>
            <w:r>
              <w:rPr>
                <w:rFonts w:ascii="Calibri" w:eastAsia="Calibri" w:hAnsi="Calibri" w:cs="Arial"/>
                <w:sz w:val="16"/>
                <w:szCs w:val="16"/>
                <w:lang w:val="sv-SE"/>
              </w:rPr>
              <w:t>. Microsoft har kontroller för att undvika att personer antar åtkomstbehörigheter som de inte har tilldelats till Support- och Konsultdata som de inte har behörighet till.</w:t>
            </w:r>
          </w:p>
        </w:tc>
      </w:tr>
      <w:tr w:rsidR="003D1CBA" w:rsidTr="00422AFA">
        <w:tc>
          <w:tcPr>
            <w:tcW w:w="2610" w:type="dxa"/>
            <w:tcBorders>
              <w:top w:val="single" w:sz="4" w:space="0" w:color="auto"/>
            </w:tcBorders>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lastRenderedPageBreak/>
              <w:t>Hantering av Personuppgiftsincidenter</w:t>
            </w:r>
          </w:p>
        </w:tc>
        <w:tc>
          <w:tcPr>
            <w:tcW w:w="8190" w:type="dxa"/>
            <w:tcBorders>
              <w:top w:val="single" w:sz="4" w:space="0" w:color="auto"/>
            </w:tcBorders>
          </w:tcPr>
          <w:p w:rsidR="00BF75F8" w:rsidRPr="00231971" w:rsidRDefault="001F4A18" w:rsidP="00422AFA">
            <w:pPr>
              <w:pStyle w:val="ProductList-Body"/>
              <w:rPr>
                <w:b/>
                <w:sz w:val="16"/>
                <w:szCs w:val="16"/>
              </w:rPr>
            </w:pPr>
            <w:r>
              <w:rPr>
                <w:rFonts w:ascii="Calibri" w:eastAsia="Calibri" w:hAnsi="Calibri" w:cs="Arial"/>
                <w:b/>
                <w:sz w:val="16"/>
                <w:szCs w:val="16"/>
                <w:lang w:val="sv-SE"/>
              </w:rPr>
              <w:t>Incidentsvarsprocess</w:t>
            </w:r>
          </w:p>
          <w:p w:rsidR="00BF75F8" w:rsidRPr="00B258F9" w:rsidRDefault="001F4A18" w:rsidP="00422AFA">
            <w:pPr>
              <w:pStyle w:val="ProductList-Body"/>
              <w:ind w:left="162" w:hanging="162"/>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 för register över säkerhetsbrott med en beskrivning av brottet, tidsperioden, brottets konsekvenser, namn på den person som rapporterade och till vem brottet rapporterades samt rutinen för dataåterställning.</w:t>
            </w:r>
          </w:p>
          <w:p w:rsidR="00BF75F8" w:rsidRDefault="001F4A18" w:rsidP="00422AFA">
            <w:pPr>
              <w:pStyle w:val="ProductList-Body"/>
              <w:spacing w:before="40"/>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 spårar avslöjanden av Support- och Konsultdata, inklusive vilka data som har avslöjats, till vem och vid vilken tidpunkt.</w:t>
            </w:r>
          </w:p>
          <w:p w:rsidR="00BF75F8" w:rsidRPr="00231971" w:rsidRDefault="001F4A18" w:rsidP="00422AFA">
            <w:pPr>
              <w:pStyle w:val="ProductList-Body"/>
              <w:spacing w:before="40"/>
              <w:rPr>
                <w:sz w:val="16"/>
                <w:szCs w:val="16"/>
              </w:rPr>
            </w:pPr>
            <w:r>
              <w:rPr>
                <w:rFonts w:ascii="Calibri" w:eastAsia="Calibri" w:hAnsi="Calibri" w:cs="Arial"/>
                <w:b/>
                <w:sz w:val="16"/>
                <w:szCs w:val="16"/>
                <w:lang w:val="sv-SE"/>
              </w:rPr>
              <w:t>Tjänstövervakning</w:t>
            </w:r>
            <w:r>
              <w:rPr>
                <w:rFonts w:ascii="Calibri" w:eastAsia="Calibri" w:hAnsi="Calibri" w:cs="Arial"/>
                <w:sz w:val="16"/>
                <w:szCs w:val="16"/>
                <w:lang w:val="sv-SE"/>
              </w:rPr>
              <w:t>. Microsofts säkerhetspersonal verifierar loggar minst var sjätte månad för att ge förslag på avhjälpning vid behov.</w:t>
            </w:r>
          </w:p>
        </w:tc>
      </w:tr>
      <w:tr w:rsidR="003D1CBA" w:rsidRPr="00D53647" w:rsidTr="00422AFA">
        <w:tc>
          <w:tcPr>
            <w:tcW w:w="2610" w:type="dxa"/>
            <w:vAlign w:val="center"/>
          </w:tcPr>
          <w:p w:rsidR="00BF75F8" w:rsidRPr="00231971" w:rsidRDefault="001F4A18" w:rsidP="00422AFA">
            <w:pPr>
              <w:pStyle w:val="ProductList-Body"/>
              <w:rPr>
                <w:sz w:val="16"/>
                <w:szCs w:val="16"/>
              </w:rPr>
            </w:pPr>
            <w:r>
              <w:rPr>
                <w:rFonts w:ascii="Calibri" w:eastAsia="Calibri" w:hAnsi="Calibri" w:cs="Arial"/>
                <w:sz w:val="16"/>
                <w:szCs w:val="16"/>
                <w:lang w:val="sv-SE"/>
              </w:rPr>
              <w:t>Hantering av affärskontinuitet</w:t>
            </w:r>
          </w:p>
        </w:tc>
        <w:tc>
          <w:tcPr>
            <w:tcW w:w="8190" w:type="dxa"/>
          </w:tcPr>
          <w:p w:rsidR="00BF75F8" w:rsidRPr="00761698" w:rsidRDefault="001F4A18" w:rsidP="00422AFA">
            <w:pPr>
              <w:pStyle w:val="ProductList-Body"/>
              <w:ind w:left="162" w:hanging="162"/>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 upprätthåller kris- och katastrofplaner för lokaler där Microsofts informationssystem som behandlar Support- och Konsultdata finns.</w:t>
            </w:r>
          </w:p>
          <w:p w:rsidR="00BF75F8" w:rsidRPr="00761698" w:rsidRDefault="001F4A18" w:rsidP="00422AFA">
            <w:pPr>
              <w:pStyle w:val="ProductList-Body"/>
              <w:ind w:left="162" w:hanging="162"/>
              <w:rPr>
                <w:sz w:val="16"/>
                <w:szCs w:val="16"/>
              </w:rPr>
            </w:pPr>
            <w:r>
              <w:rPr>
                <w:rFonts w:ascii="Calibri" w:eastAsia="Calibri" w:hAnsi="Calibri" w:cs="Arial"/>
                <w:sz w:val="16"/>
                <w:szCs w:val="16"/>
                <w:lang w:val="sv-SE"/>
              </w:rPr>
              <w:t>-</w:t>
            </w:r>
            <w:r>
              <w:rPr>
                <w:rFonts w:ascii="Calibri" w:eastAsia="Calibri" w:hAnsi="Calibri" w:cs="Arial"/>
                <w:sz w:val="16"/>
                <w:szCs w:val="16"/>
                <w:lang w:val="sv-SE"/>
              </w:rPr>
              <w:tab/>
              <w:t>Microsofts redundanta lagring och dess förfaranden för dataåterställning är utformade för att försöka rekonstruera Support- och Konsultdata i ursprungligt skick som de var innan de förlorades eller förstördes.</w:t>
            </w:r>
          </w:p>
        </w:tc>
      </w:tr>
    </w:tbl>
    <w:p w:rsidR="00BF75F8" w:rsidRPr="00761698" w:rsidRDefault="00BF75F8" w:rsidP="00BF75F8">
      <w:pPr>
        <w:pStyle w:val="ProductList-Body"/>
      </w:pPr>
    </w:p>
    <w:p w:rsidR="00585D68" w:rsidRPr="00761698" w:rsidRDefault="001F4A18" w:rsidP="00BF75F8">
      <w:pPr>
        <w:pStyle w:val="ProductList-SubSubSectionHeading"/>
        <w:spacing w:after="120"/>
        <w:outlineLvl w:val="2"/>
      </w:pPr>
      <w:r>
        <w:rPr>
          <w:rFonts w:ascii="Calibri" w:eastAsia="Calibri" w:hAnsi="Calibri" w:cs="Arial"/>
          <w:szCs w:val="18"/>
          <w:lang w:val="sv-SE"/>
        </w:rPr>
        <w:t>Kundens ansvar</w:t>
      </w:r>
    </w:p>
    <w:p w:rsidR="00585D68" w:rsidRPr="001F4A18" w:rsidRDefault="001F4A18" w:rsidP="00BF75F8">
      <w:pPr>
        <w:pStyle w:val="ProductList-SubSubSectionHeading"/>
        <w:spacing w:after="120"/>
        <w:outlineLvl w:val="2"/>
        <w:rPr>
          <w:b w:val="0"/>
          <w:color w:val="auto"/>
          <w:lang w:val="sv-SE"/>
        </w:rPr>
      </w:pPr>
      <w:r>
        <w:rPr>
          <w:rFonts w:ascii="Calibri" w:eastAsia="Calibri" w:hAnsi="Calibri" w:cs="Arial"/>
          <w:b w:val="0"/>
          <w:color w:val="auto"/>
          <w:szCs w:val="18"/>
          <w:lang w:val="sv-SE"/>
        </w:rPr>
        <w:t>Kunden är ensamt ansvarig för att självständigt avgöra om de tekniska och organisatoriska åtgärderna för Professionella tjänster uppfyller Kundens krav, inklusive alla dess säkerhetsskyldigheter enligt GDPR eller andra tillämpliga dataskyddslagar och föreskrifter. Kunden bekräftar och godkänner att (med beaktande av den senaste tekniken, kostnaderna för genomförandet, och arten, omfattningen, sammanhanget och ändamålen med behandlingen av dess Personuppgifter samt riskerna för enskilda) säkerhetsrutinerna och policyerna som implementeras och upprätthålls av Microsoft håller en säkerhetsnivå som är tillräcklig i förhållande till risken för dess Personuppgifter. Kunden ansvarar för att implementera och upprätthålla integritetsskydd och säkerhetsåtgärder för komponenter som Kunden tillhandahåller eller kontrollerar.</w:t>
      </w:r>
    </w:p>
    <w:p w:rsidR="00BF75F8" w:rsidRPr="001F4A18" w:rsidRDefault="001F4A18" w:rsidP="00BF75F8">
      <w:pPr>
        <w:pStyle w:val="ProductList-SubSubSectionHeading"/>
        <w:spacing w:after="120"/>
        <w:outlineLvl w:val="2"/>
        <w:rPr>
          <w:lang w:val="sv-SE"/>
        </w:rPr>
      </w:pPr>
      <w:r>
        <w:rPr>
          <w:rFonts w:ascii="Calibri" w:eastAsia="Calibri" w:hAnsi="Calibri" w:cs="Arial"/>
          <w:szCs w:val="18"/>
          <w:lang w:val="sv-SE"/>
        </w:rPr>
        <w:t xml:space="preserve">Granskning av efterlevnad </w:t>
      </w:r>
    </w:p>
    <w:p w:rsidR="00A20D37" w:rsidRPr="001F4A18" w:rsidRDefault="001F4A18" w:rsidP="00B0434E">
      <w:pPr>
        <w:pStyle w:val="ProductList-Body"/>
        <w:rPr>
          <w:lang w:val="sv-SE"/>
        </w:rPr>
      </w:pPr>
      <w:r>
        <w:rPr>
          <w:rFonts w:ascii="Calibri" w:eastAsia="Calibri" w:hAnsi="Calibri" w:cs="Arial"/>
          <w:szCs w:val="18"/>
          <w:lang w:val="sv-SE"/>
        </w:rPr>
        <w:t>Microsoft kommer att granska säkerheten för datorerna, datormiljön och de fysiska datacenter som används för att behandla Support- och Konsultdata och Personuppgifter enligt följande:</w:t>
      </w:r>
    </w:p>
    <w:p w:rsidR="00A20D37" w:rsidRPr="00761698" w:rsidRDefault="001F4A18" w:rsidP="00B0434E">
      <w:pPr>
        <w:pStyle w:val="ProductList-Body"/>
        <w:numPr>
          <w:ilvl w:val="0"/>
          <w:numId w:val="3"/>
        </w:numPr>
        <w:ind w:left="0" w:firstLine="360"/>
        <w:rPr>
          <w:lang w:val="da-DK"/>
        </w:rPr>
      </w:pPr>
      <w:r>
        <w:rPr>
          <w:rFonts w:ascii="Calibri" w:eastAsia="Calibri" w:hAnsi="Calibri" w:cs="Arial"/>
          <w:szCs w:val="18"/>
          <w:lang w:val="sv-SE"/>
        </w:rPr>
        <w:t>Om en standard eller ett ramverk föreskriver granskningar kommer en granskning av kontrollstandarden eller ramverket att påbörjas minst varje år.</w:t>
      </w:r>
    </w:p>
    <w:p w:rsidR="003C682E" w:rsidRPr="00761698" w:rsidRDefault="001F4A18" w:rsidP="00B0434E">
      <w:pPr>
        <w:pStyle w:val="ProductList-Body"/>
        <w:numPr>
          <w:ilvl w:val="0"/>
          <w:numId w:val="3"/>
        </w:numPr>
        <w:suppressAutoHyphens/>
        <w:overflowPunct w:val="0"/>
        <w:autoSpaceDE w:val="0"/>
        <w:autoSpaceDN w:val="0"/>
        <w:adjustRightInd w:val="0"/>
        <w:ind w:left="0" w:firstLine="360"/>
        <w:textAlignment w:val="baseline"/>
        <w:outlineLvl w:val="0"/>
        <w:rPr>
          <w:lang w:val="da-DK"/>
        </w:rPr>
      </w:pPr>
      <w:r>
        <w:rPr>
          <w:rFonts w:ascii="Calibri" w:eastAsia="Calibri" w:hAnsi="Calibri" w:cs="Arial"/>
          <w:szCs w:val="18"/>
          <w:lang w:val="sv-SE"/>
        </w:rPr>
        <w:t>Varje granskning kommer att utföras enligt standarder och regler för tillsyns- eller ackrediteringsorganet för tillämpliga kontrollstandarder eller ramverk.</w:t>
      </w:r>
    </w:p>
    <w:p w:rsidR="00A20D37" w:rsidRPr="00761698" w:rsidRDefault="001F4A18" w:rsidP="00B0434E">
      <w:pPr>
        <w:pStyle w:val="ProductList-Body"/>
        <w:numPr>
          <w:ilvl w:val="0"/>
          <w:numId w:val="3"/>
        </w:numPr>
        <w:suppressAutoHyphens/>
        <w:overflowPunct w:val="0"/>
        <w:autoSpaceDE w:val="0"/>
        <w:autoSpaceDN w:val="0"/>
        <w:adjustRightInd w:val="0"/>
        <w:ind w:left="0" w:firstLine="360"/>
        <w:textAlignment w:val="baseline"/>
        <w:outlineLvl w:val="0"/>
        <w:rPr>
          <w:lang w:val="da-DK"/>
        </w:rPr>
      </w:pPr>
      <w:r>
        <w:rPr>
          <w:rFonts w:ascii="Calibri" w:eastAsia="Calibri" w:hAnsi="Calibri" w:cs="Arial"/>
          <w:szCs w:val="18"/>
          <w:lang w:val="sv-SE"/>
        </w:rPr>
        <w:t>Varje granskning kommer att utföras av kvalificerade, oberoende säkerhetsgranskare från tredje man som Microsoft väljer och bekostar.</w:t>
      </w:r>
    </w:p>
    <w:p w:rsidR="00A20D37" w:rsidRPr="00761698" w:rsidRDefault="00A20D37" w:rsidP="00B0434E">
      <w:pPr>
        <w:pStyle w:val="ProductList-Body"/>
        <w:rPr>
          <w:lang w:val="da-DK"/>
        </w:rPr>
      </w:pPr>
    </w:p>
    <w:p w:rsidR="00A20D37" w:rsidRPr="001F4A18" w:rsidRDefault="001F4A18" w:rsidP="00B0434E">
      <w:pPr>
        <w:pStyle w:val="ProductList-Body"/>
        <w:rPr>
          <w:lang w:val="sv-SE"/>
        </w:rPr>
      </w:pPr>
      <w:r>
        <w:rPr>
          <w:rFonts w:ascii="Calibri" w:eastAsia="Calibri" w:hAnsi="Calibri" w:cs="Arial"/>
          <w:szCs w:val="18"/>
          <w:lang w:val="sv-SE"/>
        </w:rPr>
        <w:t>Varje granskning kommer att resultera i generering av en revisionsrapport (”Microsofts granskningsrapport”) som Microsoft kommer att göra tillgänglig för Kunden på begäran. Microsofts granskningsrapport kommer att vara Microsofts konfidentiella information och den kommer tydligt redovisa revisorns alla väsentliga iakttagelser. Microsoft kommer omgående att åtgärda de problem som tas upp i Microsofts granskningsrapport enligt revisorns önskemål.</w:t>
      </w:r>
    </w:p>
    <w:p w:rsidR="003C682E" w:rsidRPr="001F4A18" w:rsidRDefault="003C682E" w:rsidP="003C682E">
      <w:pPr>
        <w:pStyle w:val="ProductList-Body"/>
        <w:rPr>
          <w:lang w:val="sv-SE"/>
        </w:rPr>
      </w:pPr>
    </w:p>
    <w:p w:rsidR="00A20D37" w:rsidRPr="001F4A18" w:rsidRDefault="001F4A18" w:rsidP="00B0434E">
      <w:pPr>
        <w:pStyle w:val="ProductList-Body"/>
        <w:rPr>
          <w:lang w:val="sv-SE"/>
        </w:rPr>
      </w:pPr>
      <w:r>
        <w:rPr>
          <w:rFonts w:ascii="Calibri" w:eastAsia="Calibri" w:hAnsi="Calibri" w:cs="Arial"/>
          <w:szCs w:val="18"/>
          <w:lang w:val="sv-SE"/>
        </w:rPr>
        <w:t>Microsofts granskningsrapport kommer att vara underkastad Microsofts och revisorns sekretess- och distributionsbegränsningar.</w:t>
      </w:r>
    </w:p>
    <w:p w:rsidR="00A20D37" w:rsidRPr="00955438" w:rsidRDefault="001F4A18" w:rsidP="003C682E">
      <w:pPr>
        <w:pStyle w:val="ProductList-Body"/>
        <w:rPr>
          <w:lang w:val="sv-SE"/>
        </w:rPr>
      </w:pPr>
      <w:r>
        <w:rPr>
          <w:rFonts w:ascii="Calibri" w:eastAsia="Calibri" w:hAnsi="Calibri" w:cs="Arial"/>
          <w:szCs w:val="18"/>
          <w:lang w:val="sv-SE"/>
        </w:rPr>
        <w:t>Om Kunden och Microsoft har kommit överens om att Standardavtalsklausulerna ska tillämpas eller om GDPR-villkoren gäller, godkänner Kunden att den ska utöva sin granskningsrätt genom att instruera Microsoft att utföra revisionen enligt beskrivningen i det här avsnittet av Tillägget.  Om Kunden vill ändra denna instruktion har Kunden rätt att gör det enligt Standardavtalsklausulerna och GDPR-villkoren och ändringen ska begäras skriftligen.</w:t>
      </w:r>
    </w:p>
    <w:p w:rsidR="003C682E" w:rsidRPr="00955438" w:rsidRDefault="003C682E" w:rsidP="00B0434E">
      <w:pPr>
        <w:pStyle w:val="ProductList-Body"/>
        <w:rPr>
          <w:lang w:val="sv-SE"/>
        </w:rPr>
      </w:pPr>
    </w:p>
    <w:p w:rsidR="00BF75F8" w:rsidRPr="001F4A18" w:rsidRDefault="001F4A18" w:rsidP="00B0434E">
      <w:pPr>
        <w:pStyle w:val="ProductList-Body"/>
        <w:rPr>
          <w:lang w:val="sv-SE"/>
        </w:rPr>
      </w:pPr>
      <w:r>
        <w:rPr>
          <w:rFonts w:ascii="Calibri" w:eastAsia="Calibri" w:hAnsi="Calibri" w:cs="Arial"/>
          <w:szCs w:val="18"/>
          <w:lang w:val="sv-SE"/>
        </w:rPr>
        <w:t>Om Standardavtalsklausulerna tillämpas är detta avsnitt ett tillägg till klausul 5 §f och klausul 12 §2 i Standardavtalsklausulerna. Inget i detta avsnitt ändrar Standardavtalsklausulerna eller GDPR-villkoren eller påverkar någon tillsynsmyndighets eller registrerads rättigheter enligt Standardavtalsklausulerna. Microsoft Corporation är en avsedd tredjemansförmånstagare i detta avsnitt.</w:t>
      </w:r>
    </w:p>
    <w:p w:rsidR="00BF75F8" w:rsidRPr="001F4A18" w:rsidRDefault="00BF75F8" w:rsidP="00BF75F8">
      <w:pPr>
        <w:pStyle w:val="ProductList-SectionHeading"/>
        <w:tabs>
          <w:tab w:val="center" w:pos="5400"/>
        </w:tabs>
        <w:outlineLvl w:val="0"/>
        <w:rPr>
          <w:sz w:val="18"/>
          <w:lang w:val="sv-SE"/>
        </w:rPr>
      </w:pPr>
    </w:p>
    <w:p w:rsidR="00BF75F8" w:rsidRPr="001F4A18" w:rsidRDefault="001F4A18" w:rsidP="00BF75F8">
      <w:pPr>
        <w:pStyle w:val="ProductList-SectionHeading"/>
        <w:tabs>
          <w:tab w:val="center" w:pos="5400"/>
        </w:tabs>
        <w:outlineLvl w:val="0"/>
        <w:rPr>
          <w:lang w:val="sv-SE"/>
        </w:rPr>
      </w:pPr>
      <w:r>
        <w:rPr>
          <w:rFonts w:ascii="Calibri Light" w:eastAsia="Calibri Light" w:hAnsi="Calibri Light" w:cs="Arial"/>
          <w:szCs w:val="40"/>
          <w:lang w:val="sv-SE"/>
        </w:rPr>
        <w:t>Underrättelse om Personuppgiftsincident</w:t>
      </w:r>
    </w:p>
    <w:p w:rsidR="00BF75F8" w:rsidRPr="001F4A18" w:rsidRDefault="001F4A18" w:rsidP="00BF75F8">
      <w:pPr>
        <w:pStyle w:val="ProductList-Body"/>
        <w:rPr>
          <w:lang w:val="sv-SE"/>
        </w:rPr>
      </w:pPr>
      <w:r>
        <w:rPr>
          <w:rFonts w:ascii="Calibri" w:eastAsia="Calibri" w:hAnsi="Calibri" w:cs="Arial"/>
          <w:szCs w:val="18"/>
          <w:lang w:val="sv-SE"/>
        </w:rPr>
        <w:lastRenderedPageBreak/>
        <w:t>Om Microsoft får kännedom om en Personuppgiftsincident som lett till oavsiktlig eller olaglig förstörelse, förlust, ändring, obehörigt avslöjande av, eller åtkomst till Support- och Konsultdata eller Personuppgifter som behandlas av Microsofts (vardera en ”Personuppgiftsincident”), kommer Microsoft omgående och utan onödigt dröjsmål att (1) underrätta Kunden om Personuppgiftsincidenten, (2) undersöka Personuppgiftsincidenten och ge Kunden utförlig information om Personuppgiftsincidenten samt (3) vidta rimliga åtgärder för att mildra effekterna och begränsa eventuella skador till följd av Personuppgiftsincidenten.</w:t>
      </w:r>
    </w:p>
    <w:p w:rsidR="00A71D6B" w:rsidRPr="001F4A18" w:rsidRDefault="00A71D6B" w:rsidP="00BF75F8">
      <w:pPr>
        <w:pStyle w:val="ProductList-Body"/>
        <w:rPr>
          <w:lang w:val="sv-SE"/>
        </w:rPr>
      </w:pPr>
    </w:p>
    <w:p w:rsidR="00BF75F8" w:rsidRPr="001F4A18" w:rsidRDefault="001F4A18" w:rsidP="00BF75F8">
      <w:pPr>
        <w:pStyle w:val="ProductList-Body"/>
        <w:rPr>
          <w:lang w:val="sv-SE"/>
        </w:rPr>
      </w:pPr>
      <w:r>
        <w:rPr>
          <w:rFonts w:ascii="Calibri" w:eastAsia="Calibri" w:hAnsi="Calibri" w:cs="Arial"/>
          <w:szCs w:val="18"/>
          <w:lang w:val="sv-SE"/>
        </w:rPr>
        <w:t>Underrättelse(r) om eventuella Personuppgiftsincidenter ska skickas till en eller flera av Kundens affärskontakter för de Professionella tjänsterna på det sätt som Microsoft väljer, inklusive via e-post.</w:t>
      </w:r>
    </w:p>
    <w:p w:rsidR="00A71D6B" w:rsidRPr="001F4A18" w:rsidRDefault="00A71D6B" w:rsidP="00BF75F8">
      <w:pPr>
        <w:pStyle w:val="ProductList-Body"/>
        <w:rPr>
          <w:lang w:val="sv-SE"/>
        </w:rPr>
      </w:pPr>
    </w:p>
    <w:p w:rsidR="00A71D6B" w:rsidRPr="001F4A18" w:rsidRDefault="001F4A18" w:rsidP="00A71D6B">
      <w:pPr>
        <w:pStyle w:val="ProductList-Body"/>
        <w:rPr>
          <w:lang w:val="sv-SE"/>
        </w:rPr>
      </w:pPr>
      <w:r>
        <w:rPr>
          <w:rFonts w:ascii="Calibri" w:eastAsia="Calibri" w:hAnsi="Calibri" w:cs="Arial"/>
          <w:szCs w:val="18"/>
          <w:lang w:val="sv-SE"/>
        </w:rPr>
        <w:t xml:space="preserve">Kunden är ensamt ansvarig för att uppfylla sina skyldigheter enligt de lagar om incidentrapportering som gäller för Kunden och uppfylla alla tredje parts rapporteringsskyldigheter i samband med eventuella Personuppgiftsincidenter. </w:t>
      </w:r>
    </w:p>
    <w:p w:rsidR="00A71D6B" w:rsidRPr="001F4A18" w:rsidRDefault="00A71D6B" w:rsidP="00A71D6B">
      <w:pPr>
        <w:pStyle w:val="ProductList-Body"/>
        <w:rPr>
          <w:lang w:val="sv-SE"/>
        </w:rPr>
      </w:pPr>
    </w:p>
    <w:p w:rsidR="00A71D6B" w:rsidRPr="001F4A18" w:rsidRDefault="001F4A18" w:rsidP="00A71D6B">
      <w:pPr>
        <w:pStyle w:val="ProductList-Body"/>
        <w:rPr>
          <w:lang w:val="sv-SE"/>
        </w:rPr>
      </w:pPr>
      <w:r>
        <w:rPr>
          <w:rFonts w:ascii="Calibri" w:eastAsia="Calibri" w:hAnsi="Calibri" w:cs="Arial"/>
          <w:szCs w:val="18"/>
          <w:lang w:val="sv-SE"/>
        </w:rPr>
        <w:t>Microsoft ska vidta rimliga ansträngningar för att hjälpa Kunden att fullgöra sin skyldighet, enligt Artikel 33 i GDPR eller annan tillämplig lag eller föreskrift, att underrätta relevant tillsynsmyndighet och registrerade om sådan Personuppgiftsincident.</w:t>
      </w:r>
    </w:p>
    <w:p w:rsidR="00BF75F8" w:rsidRPr="001F4A18" w:rsidRDefault="001F4A18" w:rsidP="00BF75F8">
      <w:pPr>
        <w:pStyle w:val="ProductList-Body"/>
        <w:rPr>
          <w:lang w:val="sv-SE"/>
        </w:rPr>
      </w:pPr>
      <w:r>
        <w:rPr>
          <w:rFonts w:ascii="Calibri" w:eastAsia="Calibri" w:hAnsi="Calibri" w:cs="Arial"/>
          <w:szCs w:val="18"/>
          <w:lang w:val="sv-SE"/>
        </w:rPr>
        <w:t>Microsofts skyldighet att rapportera eller svara på en Personuppgiftsincident enligt detta Avsnitt är inte, och ska inte tolkas som, en bekräftelse från Microsoft av något fel eller ansvar med avseende på Personuppgiftsincidenten.</w:t>
      </w:r>
    </w:p>
    <w:p w:rsidR="00BF75F8" w:rsidRPr="001F4A18" w:rsidRDefault="001F4A18" w:rsidP="00BF75F8">
      <w:pPr>
        <w:pStyle w:val="ProductList-Body"/>
        <w:rPr>
          <w:lang w:val="sv-SE"/>
        </w:rPr>
      </w:pPr>
      <w:r w:rsidRPr="001F4A18">
        <w:rPr>
          <w:lang w:val="sv-SE"/>
        </w:rPr>
        <w:t xml:space="preserve">  </w:t>
      </w:r>
    </w:p>
    <w:p w:rsidR="00BF75F8" w:rsidRPr="001F4A18" w:rsidRDefault="001F4A18" w:rsidP="00BF75F8">
      <w:pPr>
        <w:pStyle w:val="ProductList-Body"/>
        <w:rPr>
          <w:lang w:val="sv-SE"/>
        </w:rPr>
      </w:pPr>
      <w:bookmarkStart w:id="22" w:name="OnlineServiceSpecificTerms"/>
      <w:r w:rsidRPr="001F4A18">
        <w:rPr>
          <w:lang w:val="sv-SE"/>
        </w:rPr>
        <w:br w:type="page"/>
      </w:r>
    </w:p>
    <w:p w:rsidR="00BF75F8" w:rsidRPr="001F4A18" w:rsidRDefault="001F4A18" w:rsidP="00BF75F8">
      <w:pPr>
        <w:pStyle w:val="ProductList-SectionHeading"/>
        <w:outlineLvl w:val="0"/>
        <w:rPr>
          <w:lang w:val="sv-SE"/>
        </w:rPr>
      </w:pPr>
      <w:bookmarkStart w:id="23" w:name="Attachment3"/>
      <w:bookmarkStart w:id="24" w:name="_Toc489605628"/>
      <w:bookmarkEnd w:id="22"/>
      <w:r>
        <w:rPr>
          <w:rFonts w:ascii="Calibri Light" w:eastAsia="Calibri Light" w:hAnsi="Calibri Light" w:cs="Arial"/>
          <w:szCs w:val="40"/>
          <w:lang w:val="sv-SE"/>
        </w:rPr>
        <w:lastRenderedPageBreak/>
        <w:t>Bilaga 1</w:t>
      </w:r>
      <w:bookmarkEnd w:id="23"/>
      <w:bookmarkEnd w:id="24"/>
      <w:r>
        <w:rPr>
          <w:rFonts w:ascii="Calibri Light" w:eastAsia="Calibri Light" w:hAnsi="Calibri Light" w:cs="Arial"/>
          <w:szCs w:val="40"/>
          <w:lang w:val="sv-SE"/>
        </w:rPr>
        <w:t xml:space="preserve"> – Standardavtalsklausulerna (personuppgiftsbiträden) för Support- och Konsulttjänster</w:t>
      </w:r>
    </w:p>
    <w:p w:rsidR="00624AB5" w:rsidRPr="001F4A18" w:rsidRDefault="001F4A18" w:rsidP="00624AB5">
      <w:pPr>
        <w:pStyle w:val="ProductList-Body"/>
        <w:rPr>
          <w:lang w:val="sv-SE"/>
        </w:rPr>
      </w:pPr>
      <w:r>
        <w:rPr>
          <w:rFonts w:ascii="Calibri" w:eastAsia="Calibri" w:hAnsi="Calibri" w:cs="Arial"/>
          <w:szCs w:val="18"/>
          <w:lang w:val="sv-SE"/>
        </w:rPr>
        <w:t>Om Kunden undertecknar ett Statement of services inkluderar detta även denna Bilaga 1, som har kontrasignerats av Microsoft Corporation. För att välja bort ”Standardavtalsklausulerna” måste Kunden skicka följande information skriftligen till Microsoft (enligt villkoren i Kundens Avtal):</w:t>
      </w:r>
    </w:p>
    <w:p w:rsidR="00624AB5" w:rsidRPr="00761698" w:rsidRDefault="001F4A18" w:rsidP="00624AB5">
      <w:pPr>
        <w:pStyle w:val="ProductList-Body"/>
        <w:rPr>
          <w:lang w:val="da-DK"/>
        </w:rPr>
      </w:pPr>
      <w:r>
        <w:rPr>
          <w:rFonts w:ascii="Calibri" w:eastAsia="Calibri" w:hAnsi="Calibri" w:cs="Arial"/>
          <w:szCs w:val="18"/>
          <w:lang w:val="sv-SE"/>
        </w:rPr>
        <w:t>•</w:t>
      </w:r>
      <w:r>
        <w:rPr>
          <w:rFonts w:ascii="Calibri" w:eastAsia="Calibri" w:hAnsi="Calibri" w:cs="Arial"/>
          <w:szCs w:val="18"/>
          <w:lang w:val="sv-SE"/>
        </w:rPr>
        <w:tab/>
        <w:t>fullständigt juridiskt namn på Kunden och eventuella koncernbolag som berörs,</w:t>
      </w:r>
    </w:p>
    <w:p w:rsidR="00624AB5" w:rsidRPr="00761698" w:rsidRDefault="001F4A18" w:rsidP="00624AB5">
      <w:pPr>
        <w:pStyle w:val="ProductList-Body"/>
        <w:rPr>
          <w:lang w:val="da-DK"/>
        </w:rPr>
      </w:pPr>
      <w:r>
        <w:rPr>
          <w:rFonts w:ascii="Calibri" w:eastAsia="Calibri" w:hAnsi="Calibri" w:cs="Arial"/>
          <w:szCs w:val="18"/>
          <w:lang w:val="sv-SE"/>
        </w:rPr>
        <w:t>•</w:t>
      </w:r>
      <w:r>
        <w:rPr>
          <w:rFonts w:ascii="Calibri" w:eastAsia="Calibri" w:hAnsi="Calibri" w:cs="Arial"/>
          <w:szCs w:val="18"/>
          <w:lang w:val="sv-SE"/>
        </w:rPr>
        <w:tab/>
        <w:t>om Kunden har flera Avtal, det Avtal som ärendet gäller och</w:t>
      </w:r>
    </w:p>
    <w:p w:rsidR="00624AB5" w:rsidRPr="00761698" w:rsidRDefault="001F4A18" w:rsidP="00624AB5">
      <w:pPr>
        <w:pStyle w:val="ProductList-Body"/>
        <w:rPr>
          <w:lang w:val="da-DK"/>
        </w:rPr>
      </w:pPr>
      <w:r>
        <w:rPr>
          <w:rFonts w:ascii="Calibri" w:eastAsia="Calibri" w:hAnsi="Calibri" w:cs="Arial"/>
          <w:szCs w:val="18"/>
          <w:lang w:val="sv-SE"/>
        </w:rPr>
        <w:t>•</w:t>
      </w:r>
      <w:r>
        <w:rPr>
          <w:rFonts w:ascii="Calibri" w:eastAsia="Calibri" w:hAnsi="Calibri" w:cs="Arial"/>
          <w:szCs w:val="18"/>
          <w:lang w:val="sv-SE"/>
        </w:rPr>
        <w:tab/>
        <w:t>ett uttalande om att Kunden (eller koncernbolag) väljer bort Standardavtalsklausulerna.</w:t>
      </w:r>
    </w:p>
    <w:p w:rsidR="00624AB5" w:rsidRPr="00761698" w:rsidRDefault="001F4A18" w:rsidP="00624AB5">
      <w:pPr>
        <w:pStyle w:val="ProductList-Body"/>
        <w:rPr>
          <w:lang w:val="da-DK"/>
        </w:rPr>
      </w:pPr>
      <w:r>
        <w:rPr>
          <w:rFonts w:ascii="Calibri" w:eastAsia="Calibri" w:hAnsi="Calibri" w:cs="Arial"/>
          <w:szCs w:val="18"/>
          <w:lang w:val="sv-SE"/>
        </w:rPr>
        <w:t>I länder där det krävs myndighetsgodkännande för användning av Standardavtalsklausulerna kan Standardavtalsklausuler inte åberopas enligt Europeiska kommissionen 2010/87/EU (från februari 2010) för att legitimera export av data från landet, om inte Kunden har erforderligt myndighetsgodkännande.</w:t>
      </w:r>
    </w:p>
    <w:p w:rsidR="00624AB5" w:rsidRPr="00761698" w:rsidRDefault="001F4A18" w:rsidP="00624AB5">
      <w:pPr>
        <w:pStyle w:val="ProductList-Body"/>
        <w:rPr>
          <w:lang w:val="da-DK"/>
        </w:rPr>
      </w:pPr>
      <w:r>
        <w:rPr>
          <w:rFonts w:ascii="Calibri" w:eastAsia="Calibri" w:hAnsi="Calibri" w:cs="Arial"/>
          <w:szCs w:val="18"/>
          <w:lang w:val="sv-SE"/>
        </w:rPr>
        <w:t>Med början den 25 maj 2018 och därefter kommer hänvisningar till olika artiklar från direktiv 95/46/EG i Standardavtalsklausulerna nedan att behandlas som hänvisningar till relevanta och lämpliga artiklar i GDPR.</w:t>
      </w:r>
    </w:p>
    <w:p w:rsidR="00624AB5" w:rsidRPr="00761698" w:rsidRDefault="00624AB5" w:rsidP="00624AB5">
      <w:pPr>
        <w:pStyle w:val="ProductList-Body"/>
        <w:rPr>
          <w:lang w:val="da-DK"/>
        </w:rPr>
      </w:pPr>
    </w:p>
    <w:p w:rsidR="00BF75F8" w:rsidRPr="00761698" w:rsidRDefault="001F4A18" w:rsidP="00624AB5">
      <w:pPr>
        <w:pStyle w:val="ProductList-Body"/>
        <w:rPr>
          <w:lang w:val="da-DK"/>
        </w:rPr>
      </w:pPr>
      <w:r>
        <w:rPr>
          <w:rFonts w:ascii="Calibri" w:eastAsia="Calibri" w:hAnsi="Calibri" w:cs="Arial"/>
          <w:szCs w:val="18"/>
          <w:lang w:val="sv-SE"/>
        </w:rPr>
        <w:t>Vid tillämpning av Artikel 26(2) i Direktiv 95/46/EG om överföring av personuppgifter till personuppgiftsbiträden etablerade i tredje land som inte säkerställer en adekvat dataskyddsnivå, har Kunden (som dataexportör) och Microsoft Corporation (som dataimportör, vars namnteckning visas nedan), var och en ”part”, tillsammans ”parterna”, kommit överens om följande avtalsklausuler (”Klausulerna” eller ”Standardavtalsklausulerna”) i syfte att framlägga tillräckliga garantier för integritetsskydd och grundläggande fri- och rättigheter för individer för dataexportörens överföring till dataimportören av de personuppgifter som anges i Bilaga 1.</w:t>
      </w:r>
    </w:p>
    <w:p w:rsidR="00BF75F8" w:rsidRPr="00761698" w:rsidRDefault="00BF75F8" w:rsidP="00BF75F8">
      <w:pPr>
        <w:pStyle w:val="ProductList-Body"/>
        <w:rPr>
          <w:lang w:val="da-DK"/>
        </w:rPr>
      </w:pPr>
    </w:p>
    <w:p w:rsidR="00BF75F8" w:rsidRPr="00761698" w:rsidRDefault="001F4A18" w:rsidP="00BF75F8">
      <w:pPr>
        <w:pStyle w:val="ProductList-Body"/>
        <w:jc w:val="center"/>
        <w:outlineLvl w:val="1"/>
        <w:rPr>
          <w:b/>
          <w:lang w:val="da-DK"/>
        </w:rPr>
      </w:pPr>
      <w:r>
        <w:rPr>
          <w:rFonts w:ascii="Calibri" w:eastAsia="Calibri" w:hAnsi="Calibri" w:cs="Arial"/>
          <w:b/>
          <w:szCs w:val="18"/>
          <w:lang w:val="sv-SE"/>
        </w:rPr>
        <w:t>Klausul 1: Definitioner</w:t>
      </w:r>
    </w:p>
    <w:p w:rsidR="00BF75F8" w:rsidRPr="00761698" w:rsidRDefault="00BF75F8" w:rsidP="00BF75F8">
      <w:pPr>
        <w:pStyle w:val="ProductList-Body"/>
        <w:rPr>
          <w:lang w:val="da-DK"/>
        </w:rPr>
      </w:pPr>
    </w:p>
    <w:p w:rsidR="00BF75F8" w:rsidRPr="00761698" w:rsidRDefault="001F4A18" w:rsidP="00D4574E">
      <w:pPr>
        <w:pStyle w:val="ProductList-Body"/>
        <w:spacing w:after="120"/>
        <w:rPr>
          <w:lang w:val="da-DK"/>
        </w:rPr>
      </w:pPr>
      <w:r>
        <w:rPr>
          <w:rFonts w:ascii="Calibri" w:eastAsia="Calibri" w:hAnsi="Calibri" w:cs="Arial"/>
          <w:szCs w:val="18"/>
          <w:lang w:val="sv-SE"/>
        </w:rPr>
        <w:t xml:space="preserve">(a) </w:t>
      </w:r>
      <w:r w:rsidR="00D4574E" w:rsidRPr="00761698">
        <w:rPr>
          <w:rFonts w:ascii="Calibri" w:eastAsia="Calibri" w:hAnsi="Calibri" w:cs="Arial"/>
          <w:szCs w:val="18"/>
          <w:lang w:val="da-DK"/>
        </w:rPr>
        <w:t>„personuppgifter</w:t>
      </w:r>
      <w:bookmarkStart w:id="25" w:name="_Hlk534134348"/>
      <w:r w:rsidR="00D4574E" w:rsidRPr="00761698">
        <w:rPr>
          <w:rFonts w:ascii="Calibri" w:eastAsia="Calibri" w:hAnsi="Calibri" w:cs="Arial"/>
          <w:szCs w:val="18"/>
          <w:lang w:val="da-DK"/>
        </w:rPr>
        <w:t>“</w:t>
      </w:r>
      <w:bookmarkEnd w:id="25"/>
      <w:r w:rsidR="00D4574E" w:rsidRPr="00761698">
        <w:rPr>
          <w:rFonts w:ascii="Calibri" w:eastAsia="Calibri" w:hAnsi="Calibri" w:cs="Arial"/>
          <w:szCs w:val="18"/>
          <w:lang w:val="da-DK"/>
        </w:rPr>
        <w:t>, „särskilda kategorier av uppgifter“, „behandling“, “registeransvarig“, „registerförare“, „registrerad och tillsynsmyndighet“: samma innebörd som i Europaparlamentets och rådets direktiv 95/46/EG av den 24 oktober 1995 om skydd för enskilda personer med avseende på behandling av personuppgifter och om det fria flödet av sådana uppgifter.</w:t>
      </w:r>
    </w:p>
    <w:p w:rsidR="00BF75F8" w:rsidRPr="00761698" w:rsidRDefault="001F4A18" w:rsidP="00BF75F8">
      <w:pPr>
        <w:pStyle w:val="ProductList-Body"/>
        <w:spacing w:after="120"/>
        <w:rPr>
          <w:lang w:val="da-DK"/>
        </w:rPr>
      </w:pPr>
      <w:r>
        <w:rPr>
          <w:rFonts w:ascii="Calibri" w:eastAsia="Calibri" w:hAnsi="Calibri" w:cs="Arial"/>
          <w:szCs w:val="18"/>
          <w:lang w:val="sv-SE"/>
        </w:rPr>
        <w:t xml:space="preserve">(b) </w:t>
      </w:r>
      <w:r w:rsidR="007C3E15" w:rsidRPr="00761698">
        <w:rPr>
          <w:rFonts w:ascii="Calibri" w:eastAsia="Calibri" w:hAnsi="Calibri" w:cs="Arial"/>
          <w:szCs w:val="18"/>
          <w:lang w:val="da-DK"/>
        </w:rPr>
        <w:t>„</w:t>
      </w:r>
      <w:r w:rsidR="00D4574E" w:rsidRPr="00761698">
        <w:rPr>
          <w:lang w:val="da-DK"/>
        </w:rPr>
        <w:t>uppgiftsutförare</w:t>
      </w:r>
      <w:r w:rsidR="007C3E15" w:rsidRPr="00761698">
        <w:rPr>
          <w:rFonts w:ascii="Calibri" w:eastAsia="Calibri" w:hAnsi="Calibri" w:cs="Arial"/>
          <w:szCs w:val="18"/>
          <w:lang w:val="da-DK"/>
        </w:rPr>
        <w:t>“</w:t>
      </w:r>
      <w:r w:rsidR="00D4574E" w:rsidRPr="00761698">
        <w:rPr>
          <w:lang w:val="da-DK"/>
        </w:rPr>
        <w:t xml:space="preserve"> den registeransvarige som överför personuppgifterna.</w:t>
      </w:r>
    </w:p>
    <w:p w:rsidR="00BF75F8" w:rsidRPr="00761698" w:rsidRDefault="001F4A18" w:rsidP="00D4574E">
      <w:pPr>
        <w:pStyle w:val="ProductList-Body"/>
        <w:spacing w:after="120"/>
        <w:rPr>
          <w:rFonts w:ascii="Calibri" w:eastAsia="Calibri" w:hAnsi="Calibri" w:cs="Arial"/>
          <w:szCs w:val="18"/>
          <w:lang w:val="da-DK"/>
        </w:rPr>
      </w:pPr>
      <w:r>
        <w:rPr>
          <w:rFonts w:ascii="Calibri" w:eastAsia="Calibri" w:hAnsi="Calibri" w:cs="Arial"/>
          <w:szCs w:val="18"/>
          <w:lang w:val="sv-SE"/>
        </w:rPr>
        <w:t>(c)</w:t>
      </w:r>
      <w:r w:rsidR="007C3E15" w:rsidRPr="00761698">
        <w:rPr>
          <w:rFonts w:ascii="Calibri" w:eastAsia="Calibri" w:hAnsi="Calibri" w:cs="Arial"/>
          <w:szCs w:val="18"/>
          <w:lang w:val="da-DK"/>
        </w:rPr>
        <w:t xml:space="preserve"> „</w:t>
      </w:r>
      <w:r>
        <w:rPr>
          <w:rFonts w:ascii="Calibri" w:eastAsia="Calibri" w:hAnsi="Calibri" w:cs="Arial"/>
          <w:szCs w:val="18"/>
          <w:lang w:val="sv-SE"/>
        </w:rPr>
        <w:t xml:space="preserve"> </w:t>
      </w:r>
      <w:r w:rsidR="00D4574E" w:rsidRPr="00761698">
        <w:rPr>
          <w:rFonts w:ascii="Calibri" w:eastAsia="Calibri" w:hAnsi="Calibri" w:cs="Arial"/>
          <w:szCs w:val="18"/>
          <w:lang w:val="da-DK"/>
        </w:rPr>
        <w:t>uppgiftsinförare</w:t>
      </w:r>
      <w:r w:rsidR="007C3E15" w:rsidRPr="00761698">
        <w:rPr>
          <w:rFonts w:ascii="Calibri" w:eastAsia="Calibri" w:hAnsi="Calibri" w:cs="Arial"/>
          <w:szCs w:val="18"/>
          <w:lang w:val="da-DK"/>
        </w:rPr>
        <w:t>“</w:t>
      </w:r>
      <w:r w:rsidR="00D4574E" w:rsidRPr="00761698">
        <w:rPr>
          <w:rFonts w:ascii="Calibri" w:eastAsia="Calibri" w:hAnsi="Calibri" w:cs="Arial"/>
          <w:szCs w:val="18"/>
          <w:lang w:val="da-DK"/>
        </w:rPr>
        <w:t xml:space="preserve">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rsidR="00BF75F8" w:rsidRPr="00761698" w:rsidRDefault="001F4A18"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(d) </w:t>
      </w:r>
      <w:r w:rsidR="007C3E15" w:rsidRPr="00761698">
        <w:rPr>
          <w:rFonts w:ascii="Calibri" w:eastAsia="Calibri" w:hAnsi="Calibri" w:cs="Arial"/>
          <w:szCs w:val="18"/>
          <w:lang w:val="da-DK"/>
        </w:rPr>
        <w:t>„</w:t>
      </w:r>
      <w:r w:rsidR="00D4574E" w:rsidRPr="00761698">
        <w:rPr>
          <w:rFonts w:ascii="Calibri" w:eastAsia="Calibri" w:hAnsi="Calibri" w:cs="Arial"/>
          <w:szCs w:val="18"/>
          <w:lang w:val="da-DK"/>
        </w:rPr>
        <w:t>underentreprenör</w:t>
      </w:r>
      <w:r w:rsidR="007C3E15" w:rsidRPr="00761698">
        <w:rPr>
          <w:rFonts w:ascii="Calibri" w:eastAsia="Calibri" w:hAnsi="Calibri" w:cs="Arial"/>
          <w:szCs w:val="18"/>
          <w:lang w:val="da-DK"/>
        </w:rPr>
        <w:t>“</w:t>
      </w:r>
      <w:r w:rsidR="00D4574E" w:rsidRPr="00761698">
        <w:rPr>
          <w:rFonts w:ascii="Calibri" w:eastAsia="Calibri" w:hAnsi="Calibri" w:cs="Arial"/>
          <w:szCs w:val="18"/>
          <w:lang w:val="da-DK"/>
        </w:rPr>
        <w:t xml:space="preserve">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rsidR="00BF75F8" w:rsidRPr="00761698" w:rsidRDefault="001F4A18" w:rsidP="002954CA">
      <w:pPr>
        <w:pStyle w:val="ProductList-Body"/>
        <w:spacing w:after="120"/>
        <w:rPr>
          <w:lang w:val="da-DK"/>
        </w:rPr>
      </w:pPr>
      <w:r>
        <w:rPr>
          <w:rFonts w:ascii="Calibri" w:eastAsia="Calibri" w:hAnsi="Calibri" w:cs="Arial"/>
          <w:szCs w:val="18"/>
          <w:lang w:val="sv-SE"/>
        </w:rPr>
        <w:t xml:space="preserve">(e) </w:t>
      </w:r>
      <w:r w:rsidR="007C3E15" w:rsidRPr="00761698">
        <w:rPr>
          <w:rFonts w:ascii="Calibri" w:eastAsia="Calibri" w:hAnsi="Calibri" w:cs="Arial"/>
          <w:szCs w:val="18"/>
          <w:lang w:val="da-DK"/>
        </w:rPr>
        <w:t>„</w:t>
      </w:r>
      <w:r w:rsidR="002954CA" w:rsidRPr="00761698">
        <w:rPr>
          <w:rFonts w:ascii="Calibri" w:eastAsia="Calibri" w:hAnsi="Calibri" w:cs="Arial"/>
          <w:szCs w:val="18"/>
          <w:lang w:val="da-DK"/>
        </w:rPr>
        <w:t>tillämplig uppgiftsskyddslagstiftning</w:t>
      </w:r>
      <w:r w:rsidR="007C3E15" w:rsidRPr="00761698">
        <w:rPr>
          <w:rFonts w:ascii="Calibri" w:eastAsia="Calibri" w:hAnsi="Calibri" w:cs="Arial"/>
          <w:szCs w:val="18"/>
          <w:lang w:val="da-DK"/>
        </w:rPr>
        <w:t>“</w:t>
      </w:r>
      <w:r w:rsidR="002954CA" w:rsidRPr="00761698">
        <w:rPr>
          <w:rFonts w:ascii="Calibri" w:eastAsia="Calibri" w:hAnsi="Calibri" w:cs="Arial"/>
          <w:szCs w:val="18"/>
          <w:lang w:val="da-DK"/>
        </w:rPr>
        <w:t xml:space="preserve"> sådan lagstiftning som avser att skydda personers grundläggande fri- och rättigheter, särskilt deras personliga integritet i samband med behandling av personuppgifter, och som är tillämplig på registeransvariga i den medlemsstat där uppgiftsutföraren är etablerad. </w:t>
      </w:r>
      <w:r>
        <w:rPr>
          <w:rFonts w:ascii="Calibri" w:eastAsia="Calibri" w:hAnsi="Calibri" w:cs="Arial"/>
          <w:szCs w:val="18"/>
          <w:lang w:val="sv-SE"/>
        </w:rPr>
        <w:t xml:space="preserve">med ”tillämplig dataskyddslag” avses lagstiftning som skyddar grundläggande rättigheter och personlig frihet och, framför allt, rätten till sekretess vad gäller behandling av personuppgifter som gäller för en personuppgiftsansvarig i den medlemsstat där dataexportören finns, </w:t>
      </w:r>
    </w:p>
    <w:p w:rsidR="00BF75F8" w:rsidRPr="00761698" w:rsidRDefault="001F4A18" w:rsidP="002954CA">
      <w:pPr>
        <w:pStyle w:val="ProductList-Body"/>
        <w:rPr>
          <w:lang w:val="da-DK"/>
        </w:rPr>
      </w:pPr>
      <w:r>
        <w:rPr>
          <w:rFonts w:ascii="Calibri" w:eastAsia="Calibri" w:hAnsi="Calibri" w:cs="Arial"/>
          <w:szCs w:val="18"/>
          <w:lang w:val="sv-SE"/>
        </w:rPr>
        <w:t xml:space="preserve">(f) </w:t>
      </w:r>
      <w:r w:rsidR="007C3E15" w:rsidRPr="00761698">
        <w:rPr>
          <w:rFonts w:ascii="Calibri" w:eastAsia="Calibri" w:hAnsi="Calibri" w:cs="Arial"/>
          <w:szCs w:val="18"/>
          <w:lang w:val="da-DK"/>
        </w:rPr>
        <w:t>„</w:t>
      </w:r>
      <w:r w:rsidR="002954CA" w:rsidRPr="00761698">
        <w:rPr>
          <w:rFonts w:ascii="Calibri" w:eastAsia="Calibri" w:hAnsi="Calibri" w:cs="Arial"/>
          <w:szCs w:val="18"/>
          <w:lang w:val="da-DK"/>
        </w:rPr>
        <w:t>tekniska och organisatoriska säkerhetsåtgärder</w:t>
      </w:r>
      <w:r w:rsidR="007C3E15" w:rsidRPr="00761698">
        <w:rPr>
          <w:rFonts w:ascii="Calibri" w:eastAsia="Calibri" w:hAnsi="Calibri" w:cs="Arial"/>
          <w:szCs w:val="18"/>
          <w:lang w:val="da-DK"/>
        </w:rPr>
        <w:t>“</w:t>
      </w:r>
      <w:r w:rsidR="002954CA" w:rsidRPr="00761698">
        <w:rPr>
          <w:rFonts w:ascii="Calibri" w:eastAsia="Calibri" w:hAnsi="Calibri" w:cs="Arial"/>
          <w:szCs w:val="18"/>
          <w:lang w:val="da-DK"/>
        </w:rPr>
        <w:t xml:space="preserve">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w:t>
      </w:r>
    </w:p>
    <w:p w:rsidR="00BF75F8" w:rsidRPr="00761698" w:rsidRDefault="00BF75F8" w:rsidP="00BF75F8">
      <w:pPr>
        <w:pStyle w:val="ProductList-Body"/>
        <w:rPr>
          <w:lang w:val="da-DK"/>
        </w:rPr>
      </w:pPr>
    </w:p>
    <w:p w:rsidR="00BF75F8" w:rsidRPr="00761698" w:rsidRDefault="001F4A18" w:rsidP="00BF75F8">
      <w:pPr>
        <w:pStyle w:val="ProductList-Body"/>
        <w:jc w:val="center"/>
        <w:outlineLvl w:val="1"/>
        <w:rPr>
          <w:b/>
          <w:lang w:val="da-DK"/>
        </w:rPr>
      </w:pPr>
      <w:r>
        <w:rPr>
          <w:rFonts w:ascii="Calibri" w:eastAsia="Calibri" w:hAnsi="Calibri" w:cs="Arial"/>
          <w:b/>
          <w:szCs w:val="18"/>
          <w:lang w:val="sv-SE"/>
        </w:rPr>
        <w:t>Klausul 2: Information om överföringen</w:t>
      </w:r>
    </w:p>
    <w:p w:rsidR="00BF75F8" w:rsidRPr="00761698" w:rsidRDefault="00BF75F8" w:rsidP="00BF75F8">
      <w:pPr>
        <w:pStyle w:val="ProductList-Body"/>
        <w:rPr>
          <w:lang w:val="da-DK"/>
        </w:rPr>
      </w:pPr>
    </w:p>
    <w:p w:rsidR="00BF75F8" w:rsidRPr="00761698" w:rsidRDefault="002954CA" w:rsidP="002954CA">
      <w:pPr>
        <w:pStyle w:val="ProductList-Body"/>
        <w:rPr>
          <w:lang w:val="da-DK"/>
        </w:rPr>
      </w:pPr>
      <w:r w:rsidRPr="00761698">
        <w:rPr>
          <w:rFonts w:ascii="Calibri" w:eastAsia="Calibri" w:hAnsi="Calibri" w:cs="Arial"/>
          <w:szCs w:val="18"/>
          <w:lang w:val="da-DK"/>
        </w:rPr>
        <w:t xml:space="preserve">Information om överföringen, och i förekommande fall om särskilda kategorier av personuppgifter, anges i tillägg 1, vilket utgör en integrerad del av klausulerna. </w:t>
      </w:r>
    </w:p>
    <w:p w:rsidR="00BF75F8" w:rsidRPr="00761698" w:rsidRDefault="00BF75F8" w:rsidP="00BF75F8">
      <w:pPr>
        <w:pStyle w:val="ProductList-Body"/>
        <w:rPr>
          <w:lang w:val="da-DK"/>
        </w:rPr>
      </w:pPr>
    </w:p>
    <w:p w:rsidR="00BF75F8" w:rsidRPr="00761698" w:rsidRDefault="001F4A18" w:rsidP="00BF75F8">
      <w:pPr>
        <w:pStyle w:val="ProductList-Body"/>
        <w:jc w:val="center"/>
        <w:outlineLvl w:val="1"/>
        <w:rPr>
          <w:b/>
          <w:lang w:val="da-DK"/>
        </w:rPr>
      </w:pPr>
      <w:r>
        <w:rPr>
          <w:rFonts w:ascii="Calibri" w:eastAsia="Calibri" w:hAnsi="Calibri" w:cs="Arial"/>
          <w:b/>
          <w:szCs w:val="18"/>
          <w:lang w:val="sv-SE"/>
        </w:rPr>
        <w:t xml:space="preserve">Klausul 3: </w:t>
      </w:r>
      <w:r w:rsidR="002954CA" w:rsidRPr="007C3E15">
        <w:rPr>
          <w:rFonts w:ascii="Calibri" w:eastAsia="Calibri" w:hAnsi="Calibri" w:cs="Arial"/>
          <w:b/>
          <w:szCs w:val="18"/>
          <w:lang w:val="sv-SE"/>
        </w:rPr>
        <w:t>Tredjepartsberättigande</w:t>
      </w:r>
    </w:p>
    <w:p w:rsidR="00BF75F8" w:rsidRPr="00761698" w:rsidRDefault="00BF75F8" w:rsidP="00BF75F8">
      <w:pPr>
        <w:pStyle w:val="ProductList-Body"/>
        <w:rPr>
          <w:lang w:val="da-DK"/>
        </w:rPr>
      </w:pPr>
    </w:p>
    <w:p w:rsidR="002954CA" w:rsidRPr="00761698" w:rsidRDefault="001F4A18" w:rsidP="002954CA">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1. </w:t>
      </w:r>
      <w:r w:rsidR="002954CA" w:rsidRPr="00761698">
        <w:rPr>
          <w:rFonts w:ascii="Calibri" w:eastAsia="Calibri" w:hAnsi="Calibri" w:cs="Arial"/>
          <w:szCs w:val="18"/>
          <w:lang w:val="da-DK"/>
        </w:rPr>
        <w:t xml:space="preserve">Den registrerade kan i egenskap av berättigad tredjepart åberopa denna klausul och klausulerna 4 b–i, 5 a–e och 5 g–j, 6.1–2, 7, 8.2 samt klausulerna 9–12 gentemot uppgiftsutföraren. </w:t>
      </w:r>
    </w:p>
    <w:p w:rsidR="00BF75F8" w:rsidRPr="00761698" w:rsidRDefault="00BF75F8" w:rsidP="00BF75F8">
      <w:pPr>
        <w:pStyle w:val="ProductList-Body"/>
        <w:spacing w:after="120"/>
        <w:rPr>
          <w:lang w:val="da-DK"/>
        </w:rPr>
      </w:pPr>
    </w:p>
    <w:p w:rsidR="00BF75F8" w:rsidRPr="00761698" w:rsidRDefault="001F4A18" w:rsidP="002954CA">
      <w:pPr>
        <w:pStyle w:val="ProductList-Body"/>
        <w:spacing w:after="120"/>
        <w:rPr>
          <w:lang w:val="da-DK"/>
        </w:rPr>
      </w:pPr>
      <w:r>
        <w:rPr>
          <w:rFonts w:ascii="Calibri" w:eastAsia="Calibri" w:hAnsi="Calibri" w:cs="Arial"/>
          <w:szCs w:val="18"/>
          <w:lang w:val="sv-SE"/>
        </w:rPr>
        <w:lastRenderedPageBreak/>
        <w:t xml:space="preserve">2. </w:t>
      </w:r>
      <w:r w:rsidR="002954CA" w:rsidRPr="00761698">
        <w:rPr>
          <w:rFonts w:ascii="Calibri" w:eastAsia="Calibri" w:hAnsi="Calibri" w:cs="Arial"/>
          <w:szCs w:val="18"/>
          <w:lang w:val="da-DK"/>
        </w:rPr>
        <w:t>Den registrerade kan gentemot uppgiftsinföraren åberopa denna klausul, klausulerna 5 a–e och 5 g, klausulerna 6, 7, 8.2 samt klausulerna 9–12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w:t>
      </w:r>
      <w:r>
        <w:rPr>
          <w:rFonts w:ascii="Calibri" w:eastAsia="Calibri" w:hAnsi="Calibri" w:cs="Arial"/>
          <w:szCs w:val="18"/>
          <w:lang w:val="sv-SE"/>
        </w:rPr>
        <w:t xml:space="preserve"> </w:t>
      </w:r>
    </w:p>
    <w:p w:rsidR="002954CA" w:rsidRPr="00761698" w:rsidRDefault="001F4A18" w:rsidP="002954CA">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3. </w:t>
      </w:r>
      <w:r w:rsidR="002954CA" w:rsidRPr="00761698">
        <w:rPr>
          <w:rFonts w:ascii="Calibri" w:eastAsia="Calibri" w:hAnsi="Calibri" w:cs="Arial"/>
          <w:szCs w:val="18"/>
          <w:lang w:val="da-DK"/>
        </w:rPr>
        <w:t xml:space="preserve">Den registrerade kan gentemot underentreprenören åberopa denna klausul, klausulerna 5 a–e och 5 g, 6, 7, 8.2 samt klausulerna 9–12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r>
        <w:rPr>
          <w:rFonts w:ascii="Calibri" w:eastAsia="Calibri" w:hAnsi="Calibri" w:cs="Arial"/>
          <w:szCs w:val="18"/>
          <w:lang w:val="sv-SE"/>
        </w:rPr>
        <w:t xml:space="preserve">4. </w:t>
      </w:r>
      <w:r w:rsidR="002954CA" w:rsidRPr="00761698">
        <w:rPr>
          <w:rFonts w:ascii="Calibri" w:eastAsia="Calibri" w:hAnsi="Calibri" w:cs="Arial"/>
          <w:szCs w:val="18"/>
          <w:lang w:val="da-DK"/>
        </w:rPr>
        <w:t xml:space="preserve">Parterna har inget att invända mot att en registrerad företräds av sammanslutningar eller andra organ om denne uttryckligen så önskar och i den mån det är tillåtet enligt nationell rätt. </w:t>
      </w:r>
    </w:p>
    <w:p w:rsidR="00BF75F8" w:rsidRPr="00761698" w:rsidRDefault="00BF75F8" w:rsidP="002954CA">
      <w:pPr>
        <w:pStyle w:val="ProductList-Body"/>
        <w:spacing w:after="120"/>
        <w:rPr>
          <w:lang w:val="da-DK"/>
        </w:rPr>
      </w:pPr>
    </w:p>
    <w:p w:rsidR="00BF75F8" w:rsidRPr="00761698" w:rsidRDefault="001F4A18" w:rsidP="00BF75F8">
      <w:pPr>
        <w:rPr>
          <w:b/>
          <w:sz w:val="18"/>
          <w:lang w:val="da-DK"/>
        </w:rPr>
      </w:pPr>
      <w:r w:rsidRPr="00761698">
        <w:rPr>
          <w:b/>
          <w:lang w:val="da-DK"/>
        </w:rPr>
        <w:br w:type="page"/>
      </w:r>
    </w:p>
    <w:p w:rsidR="00BF75F8" w:rsidRPr="00761698" w:rsidRDefault="001F4A18" w:rsidP="002954CA">
      <w:pPr>
        <w:pStyle w:val="ProductList-Body"/>
        <w:keepNext/>
        <w:jc w:val="center"/>
        <w:outlineLvl w:val="1"/>
        <w:rPr>
          <w:b/>
          <w:lang w:val="da-DK"/>
        </w:rPr>
      </w:pPr>
      <w:r>
        <w:rPr>
          <w:rFonts w:ascii="Calibri" w:eastAsia="Calibri" w:hAnsi="Calibri" w:cs="Arial"/>
          <w:b/>
          <w:szCs w:val="18"/>
          <w:lang w:val="sv-SE"/>
        </w:rPr>
        <w:lastRenderedPageBreak/>
        <w:t xml:space="preserve">Klausul 4: </w:t>
      </w:r>
      <w:r w:rsidR="002954CA" w:rsidRPr="00761698">
        <w:rPr>
          <w:rFonts w:ascii="Calibri" w:eastAsia="Calibri" w:hAnsi="Calibri" w:cs="Arial"/>
          <w:b/>
          <w:szCs w:val="18"/>
          <w:lang w:val="da-DK"/>
        </w:rPr>
        <w:t>Uppgiftsutförarens skyldigheter</w:t>
      </w:r>
    </w:p>
    <w:p w:rsidR="00BF75F8" w:rsidRPr="00761698" w:rsidRDefault="00BF75F8" w:rsidP="00BF75F8">
      <w:pPr>
        <w:pStyle w:val="ProductList-Body"/>
        <w:keepNext/>
        <w:rPr>
          <w:lang w:val="da-DK"/>
        </w:rPr>
      </w:pPr>
    </w:p>
    <w:p w:rsidR="002954CA" w:rsidRPr="00761698" w:rsidRDefault="002954CA" w:rsidP="002954CA">
      <w:pPr>
        <w:pStyle w:val="ProductList-Body"/>
        <w:keepNext/>
        <w:rPr>
          <w:rFonts w:ascii="Calibri" w:eastAsia="Calibri" w:hAnsi="Calibri" w:cs="Arial"/>
          <w:szCs w:val="18"/>
          <w:lang w:val="da-DK"/>
        </w:rPr>
      </w:pPr>
      <w:r w:rsidRPr="00761698">
        <w:rPr>
          <w:rFonts w:ascii="Calibri" w:eastAsia="Calibri" w:hAnsi="Calibri" w:cs="Arial"/>
          <w:szCs w:val="18"/>
          <w:lang w:val="da-DK"/>
        </w:rPr>
        <w:t xml:space="preserve">Uppgiftsutföraren godtar och garanterar </w:t>
      </w:r>
    </w:p>
    <w:p w:rsidR="00BF75F8" w:rsidRPr="00761698" w:rsidRDefault="00BF75F8" w:rsidP="00BF75F8">
      <w:pPr>
        <w:pStyle w:val="ProductList-Body"/>
        <w:rPr>
          <w:lang w:val="da-DK"/>
        </w:rPr>
      </w:pPr>
    </w:p>
    <w:p w:rsidR="00BF75F8" w:rsidRPr="00761698" w:rsidRDefault="001F4A18"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(a) </w:t>
      </w:r>
      <w:r w:rsidR="002954CA" w:rsidRPr="00761698">
        <w:rPr>
          <w:rFonts w:ascii="Calibri" w:eastAsia="Calibri" w:hAnsi="Calibri" w:cs="Arial"/>
          <w:szCs w:val="18"/>
          <w:lang w:val="da-DK"/>
        </w:rPr>
        <w:t xml:space="preserve">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rsidR="00BF75F8" w:rsidRPr="00761698" w:rsidRDefault="001F4A18"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(b) </w:t>
      </w:r>
      <w:r w:rsidR="003E38C7" w:rsidRPr="00761698">
        <w:rPr>
          <w:rFonts w:ascii="Calibri" w:eastAsia="Calibri" w:hAnsi="Calibri" w:cs="Arial"/>
          <w:szCs w:val="18"/>
          <w:lang w:val="da-DK"/>
        </w:rPr>
        <w:t>att han instruerat och under behandlingen av personuppgifter kommer att instruera uppgiftsinföraren att behandla de överförda personuppgifterna endast för uppgiftsutförarens räkning och i enlighet med tillämplig uppgiftsskyddslagstiftning och klausulerna,</w:t>
      </w:r>
    </w:p>
    <w:p w:rsidR="00BF75F8" w:rsidRPr="00761698" w:rsidRDefault="001F4A18" w:rsidP="003E38C7">
      <w:pPr>
        <w:pStyle w:val="ProductList-Body"/>
        <w:spacing w:after="120"/>
        <w:rPr>
          <w:lang w:val="da-DK"/>
        </w:rPr>
      </w:pPr>
      <w:r>
        <w:rPr>
          <w:rFonts w:ascii="Calibri" w:eastAsia="Calibri" w:hAnsi="Calibri" w:cs="Arial"/>
          <w:szCs w:val="18"/>
          <w:lang w:val="sv-SE"/>
        </w:rPr>
        <w:t xml:space="preserve">(c) </w:t>
      </w:r>
      <w:r w:rsidR="003E38C7" w:rsidRPr="00761698">
        <w:rPr>
          <w:rFonts w:ascii="Calibri" w:eastAsia="Calibri" w:hAnsi="Calibri" w:cs="Arial"/>
          <w:szCs w:val="18"/>
          <w:lang w:val="da-DK"/>
        </w:rPr>
        <w:t>att uppgiftsinföraren kommer att ge tillräckliga garantier vad gäller de tekniska och organisatoriska säkerhetsåtgärder som anges i tillägg 2 till detta avtal</w:t>
      </w:r>
      <w:r w:rsidR="00FA6275" w:rsidRPr="00761698">
        <w:rPr>
          <w:rFonts w:ascii="Calibri" w:eastAsia="Calibri" w:hAnsi="Calibri" w:cs="Arial"/>
          <w:szCs w:val="18"/>
          <w:lang w:val="da-DK"/>
        </w:rPr>
        <w:t xml:space="preserve"> nedan</w:t>
      </w:r>
      <w:r w:rsidR="003E38C7" w:rsidRPr="00761698">
        <w:rPr>
          <w:rFonts w:ascii="Calibri" w:eastAsia="Calibri" w:hAnsi="Calibri" w:cs="Arial"/>
          <w:szCs w:val="18"/>
          <w:lang w:val="da-DK"/>
        </w:rPr>
        <w:t>.</w:t>
      </w:r>
    </w:p>
    <w:p w:rsidR="00BF75F8" w:rsidRPr="00761698" w:rsidRDefault="001F4A18"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(d) </w:t>
      </w:r>
      <w:r w:rsidR="004F20F6" w:rsidRPr="00761698">
        <w:rPr>
          <w:rFonts w:ascii="Calibri" w:eastAsia="Calibri" w:hAnsi="Calibri" w:cs="Arial"/>
          <w:szCs w:val="18"/>
          <w:lang w:val="da-DK"/>
        </w:rPr>
        <w:t xml:space="preserve">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rsidR="00BF75F8" w:rsidRPr="00761698" w:rsidRDefault="001F4A18" w:rsidP="004F20F6">
      <w:pPr>
        <w:pStyle w:val="ProductList-Body"/>
        <w:spacing w:after="120"/>
        <w:rPr>
          <w:lang w:val="da-DK"/>
        </w:rPr>
      </w:pPr>
      <w:r>
        <w:rPr>
          <w:rFonts w:ascii="Calibri" w:eastAsia="Calibri" w:hAnsi="Calibri" w:cs="Arial"/>
          <w:szCs w:val="18"/>
          <w:lang w:val="sv-SE"/>
        </w:rPr>
        <w:t xml:space="preserve">(e) </w:t>
      </w:r>
      <w:r w:rsidR="004F20F6" w:rsidRPr="00761698">
        <w:rPr>
          <w:rFonts w:ascii="Calibri" w:eastAsia="Calibri" w:hAnsi="Calibri" w:cs="Arial"/>
          <w:szCs w:val="18"/>
          <w:lang w:val="da-DK"/>
        </w:rPr>
        <w:t>att han kommer att se till att säkerhetsåtgärderna följs,</w:t>
      </w:r>
    </w:p>
    <w:p w:rsidR="00BF75F8" w:rsidRPr="00761698" w:rsidRDefault="001F4A18" w:rsidP="004F20F6">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(f) </w:t>
      </w:r>
      <w:r w:rsidR="004F20F6" w:rsidRPr="00761698">
        <w:rPr>
          <w:rFonts w:ascii="Calibri" w:eastAsia="Calibri" w:hAnsi="Calibri" w:cs="Arial"/>
          <w:szCs w:val="18"/>
          <w:lang w:val="da-DK"/>
        </w:rPr>
        <w:t xml:space="preserve">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r>
        <w:rPr>
          <w:rFonts w:ascii="Calibri" w:eastAsia="Calibri" w:hAnsi="Calibri" w:cs="Arial"/>
          <w:szCs w:val="18"/>
          <w:lang w:val="sv-SE"/>
        </w:rPr>
        <w:t xml:space="preserve">(g) </w:t>
      </w:r>
      <w:r w:rsidR="004F20F6" w:rsidRPr="00761698">
        <w:rPr>
          <w:rFonts w:ascii="Calibri" w:eastAsia="Calibri" w:hAnsi="Calibri" w:cs="Arial"/>
          <w:szCs w:val="18"/>
          <w:lang w:val="da-DK"/>
        </w:rPr>
        <w:t xml:space="preserve">att vidarebefordra anmälningar från uppgiftsinföraren eller eventuella underentreprenörer i enlighet med klausul 5 b och klausul 8.3 till tillsynsmyndigheten om uppgiftsutföraren beslutar att fortsätta överföringen eller häva avbrottet, </w:t>
      </w:r>
    </w:p>
    <w:p w:rsidR="00BF75F8" w:rsidRPr="00761698" w:rsidRDefault="001F4A18" w:rsidP="004F20F6">
      <w:pPr>
        <w:pStyle w:val="ProductList-Body"/>
        <w:spacing w:after="120"/>
        <w:rPr>
          <w:lang w:val="da-DK"/>
        </w:rPr>
      </w:pPr>
      <w:r>
        <w:rPr>
          <w:rFonts w:ascii="Calibri" w:eastAsia="Calibri" w:hAnsi="Calibri" w:cs="Arial"/>
          <w:szCs w:val="18"/>
          <w:lang w:val="sv-SE"/>
        </w:rPr>
        <w:t xml:space="preserve">(h) </w:t>
      </w:r>
      <w:r w:rsidR="004F20F6" w:rsidRPr="00761698">
        <w:rPr>
          <w:rFonts w:ascii="Calibri" w:eastAsia="Calibri" w:hAnsi="Calibri" w:cs="Arial"/>
          <w:szCs w:val="18"/>
          <w:lang w:val="da-DK"/>
        </w:rPr>
        <w:t>att på begäran tillhandahålla de registrerade en kopia av klausulerna, med undantag för tillägg 2, och en sammanfattande beskrivning av säkerhetsåtgärderna, samt en kopia av eventuella underentreprenörsavtal som måste ingås enligt klausulerna, såvida inte klausulerna eller avtalet innehåller affärsinformation,</w:t>
      </w:r>
    </w:p>
    <w:p w:rsidR="00BF75F8" w:rsidRPr="00761698" w:rsidRDefault="001F4A18"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(i) </w:t>
      </w:r>
      <w:r w:rsidR="004F20F6" w:rsidRPr="00761698">
        <w:rPr>
          <w:rFonts w:ascii="Calibri" w:eastAsia="Calibri" w:hAnsi="Calibri" w:cs="Arial"/>
          <w:szCs w:val="18"/>
          <w:lang w:val="da-DK"/>
        </w:rPr>
        <w:t xml:space="preserve">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rsidR="004F20F6" w:rsidRPr="00761698" w:rsidRDefault="001F4A18" w:rsidP="004F20F6">
      <w:pPr>
        <w:pStyle w:val="ProductList-Body"/>
        <w:rPr>
          <w:rFonts w:ascii="Calibri" w:eastAsia="Calibri" w:hAnsi="Calibri" w:cs="Arial"/>
          <w:szCs w:val="18"/>
          <w:lang w:val="da-DK"/>
        </w:rPr>
      </w:pPr>
      <w:r>
        <w:rPr>
          <w:rFonts w:ascii="Calibri" w:eastAsia="Calibri" w:hAnsi="Calibri" w:cs="Arial"/>
          <w:szCs w:val="18"/>
          <w:lang w:val="sv-SE"/>
        </w:rPr>
        <w:t xml:space="preserve">(j) </w:t>
      </w:r>
      <w:r w:rsidR="004F20F6" w:rsidRPr="00761698">
        <w:rPr>
          <w:rFonts w:ascii="Calibri" w:eastAsia="Calibri" w:hAnsi="Calibri" w:cs="Arial"/>
          <w:szCs w:val="18"/>
          <w:lang w:val="da-DK"/>
        </w:rPr>
        <w:t xml:space="preserve">att han kommer att se till att klausul 4 a–i följs. </w:t>
      </w:r>
    </w:p>
    <w:p w:rsidR="00BF75F8" w:rsidRPr="00761698" w:rsidRDefault="00BF75F8" w:rsidP="00BF75F8">
      <w:pPr>
        <w:pStyle w:val="ProductList-Body"/>
        <w:rPr>
          <w:lang w:val="da-DK"/>
        </w:rPr>
      </w:pPr>
    </w:p>
    <w:p w:rsidR="00BF75F8" w:rsidRPr="00761698" w:rsidRDefault="00BF75F8" w:rsidP="00BF75F8">
      <w:pPr>
        <w:pStyle w:val="ProductList-Body"/>
        <w:rPr>
          <w:lang w:val="da-DK"/>
        </w:rPr>
      </w:pPr>
    </w:p>
    <w:p w:rsidR="00BF75F8" w:rsidRPr="00761698" w:rsidRDefault="001F4A18" w:rsidP="004F20F6">
      <w:pPr>
        <w:pStyle w:val="ProductList-Body"/>
        <w:jc w:val="center"/>
        <w:outlineLvl w:val="1"/>
        <w:rPr>
          <w:b/>
          <w:lang w:val="da-DK"/>
        </w:rPr>
      </w:pPr>
      <w:r>
        <w:rPr>
          <w:rFonts w:ascii="Calibri" w:eastAsia="Calibri" w:hAnsi="Calibri" w:cs="Arial"/>
          <w:b/>
          <w:szCs w:val="18"/>
          <w:lang w:val="sv-SE"/>
        </w:rPr>
        <w:t xml:space="preserve">Klausul 5: </w:t>
      </w:r>
      <w:r w:rsidR="004F20F6" w:rsidRPr="00761698">
        <w:rPr>
          <w:rFonts w:ascii="Calibri" w:eastAsia="Calibri" w:hAnsi="Calibri" w:cs="Arial"/>
          <w:b/>
          <w:szCs w:val="18"/>
          <w:lang w:val="da-DK"/>
        </w:rPr>
        <w:t>Uppgiftsinförarens skyldigheter</w:t>
      </w:r>
    </w:p>
    <w:p w:rsidR="00BF75F8" w:rsidRPr="00761698" w:rsidRDefault="00BF75F8" w:rsidP="00BF75F8">
      <w:pPr>
        <w:pStyle w:val="ProductList-Body"/>
        <w:rPr>
          <w:lang w:val="da-DK"/>
        </w:rPr>
      </w:pPr>
    </w:p>
    <w:p w:rsidR="004F20F6" w:rsidRPr="00761698" w:rsidRDefault="004F20F6" w:rsidP="004F20F6">
      <w:pPr>
        <w:pStyle w:val="ProductList-Body"/>
        <w:rPr>
          <w:rFonts w:ascii="Calibri" w:eastAsia="Calibri" w:hAnsi="Calibri" w:cs="Arial"/>
          <w:szCs w:val="18"/>
          <w:lang w:val="da-DK"/>
        </w:rPr>
      </w:pPr>
      <w:r w:rsidRPr="00761698">
        <w:rPr>
          <w:rFonts w:ascii="Calibri" w:eastAsia="Calibri" w:hAnsi="Calibri" w:cs="Arial"/>
          <w:szCs w:val="18"/>
          <w:lang w:val="da-DK"/>
        </w:rPr>
        <w:t xml:space="preserve">Uppgiftsinföraren godtar och garanterar </w:t>
      </w:r>
    </w:p>
    <w:p w:rsidR="00BF75F8" w:rsidRPr="00761698" w:rsidRDefault="00BF75F8" w:rsidP="00BF75F8">
      <w:pPr>
        <w:pStyle w:val="ProductList-Body"/>
        <w:rPr>
          <w:lang w:val="da-DK"/>
        </w:rPr>
      </w:pPr>
    </w:p>
    <w:p w:rsidR="00BF75F8" w:rsidRPr="001F4A18" w:rsidRDefault="001F4A18" w:rsidP="004F20F6">
      <w:pPr>
        <w:pStyle w:val="ProductList-Body"/>
        <w:spacing w:after="120"/>
        <w:rPr>
          <w:lang w:val="sv-SE"/>
        </w:rPr>
      </w:pPr>
      <w:r>
        <w:rPr>
          <w:rFonts w:ascii="Calibri" w:eastAsia="Calibri" w:hAnsi="Calibri" w:cs="Arial"/>
          <w:szCs w:val="18"/>
          <w:lang w:val="sv-SE"/>
        </w:rPr>
        <w:t xml:space="preserve">(a) </w:t>
      </w:r>
      <w:r w:rsidR="004F20F6" w:rsidRPr="00761698">
        <w:rPr>
          <w:rFonts w:ascii="Calibri" w:eastAsia="Calibri" w:hAnsi="Calibri" w:cs="Arial"/>
          <w:szCs w:val="18"/>
          <w:lang w:val="da-DK"/>
        </w:rPr>
        <w:t>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w:t>
      </w:r>
    </w:p>
    <w:p w:rsidR="00BF75F8" w:rsidRPr="001F4A18" w:rsidRDefault="001F4A18" w:rsidP="004F20F6">
      <w:pPr>
        <w:pStyle w:val="ProductList-Body"/>
        <w:spacing w:after="120"/>
        <w:rPr>
          <w:lang w:val="sv-SE"/>
        </w:rPr>
      </w:pPr>
      <w:r>
        <w:rPr>
          <w:rFonts w:ascii="Calibri" w:eastAsia="Calibri" w:hAnsi="Calibri" w:cs="Arial"/>
          <w:szCs w:val="18"/>
          <w:lang w:val="sv-SE"/>
        </w:rPr>
        <w:t xml:space="preserve">(b) </w:t>
      </w:r>
      <w:r w:rsidR="004F20F6" w:rsidRPr="007C3E15">
        <w:rPr>
          <w:rFonts w:ascii="Calibri" w:eastAsia="Calibri" w:hAnsi="Calibri" w:cs="Arial"/>
          <w:szCs w:val="18"/>
          <w:lang w:val="sv-SE"/>
        </w:rPr>
        <w:t xml:space="preserve">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r>
        <w:rPr>
          <w:rFonts w:ascii="Calibri" w:eastAsia="Calibri" w:hAnsi="Calibri" w:cs="Arial"/>
          <w:szCs w:val="18"/>
          <w:lang w:val="sv-SE"/>
        </w:rPr>
        <w:t xml:space="preserve">(c) </w:t>
      </w:r>
      <w:r w:rsidR="004F20F6" w:rsidRPr="007C3E15">
        <w:rPr>
          <w:rFonts w:ascii="Calibri" w:eastAsia="Calibri" w:hAnsi="Calibri" w:cs="Arial"/>
          <w:szCs w:val="18"/>
          <w:lang w:val="sv-SE"/>
        </w:rPr>
        <w:t>att han har vidtagit de tekniska och organisatoriska säkerhetsåtgärder som anges i tillägg 2 innan de överförda personuppgifterna behandlas,</w:t>
      </w:r>
    </w:p>
    <w:p w:rsidR="00BF75F8" w:rsidRPr="00761698" w:rsidRDefault="001F4A18" w:rsidP="004F20F6">
      <w:pPr>
        <w:pStyle w:val="ProductList-Body"/>
        <w:rPr>
          <w:lang w:val="da-DK"/>
        </w:rPr>
      </w:pPr>
      <w:r>
        <w:rPr>
          <w:rFonts w:ascii="Calibri" w:eastAsia="Calibri" w:hAnsi="Calibri" w:cs="Arial"/>
          <w:szCs w:val="18"/>
          <w:lang w:val="sv-SE"/>
        </w:rPr>
        <w:t xml:space="preserve">(d) </w:t>
      </w:r>
      <w:r w:rsidR="004F20F6" w:rsidRPr="00761698">
        <w:rPr>
          <w:rFonts w:ascii="Calibri" w:eastAsia="Calibri" w:hAnsi="Calibri" w:cs="Arial"/>
          <w:szCs w:val="18"/>
          <w:lang w:val="da-DK"/>
        </w:rPr>
        <w:t>att utan dröjsmål kommer att underrätta uppgiftsutföraren om</w:t>
      </w:r>
    </w:p>
    <w:p w:rsidR="002B1D89" w:rsidRPr="00761698" w:rsidRDefault="001F4A18" w:rsidP="004F20F6">
      <w:pPr>
        <w:pStyle w:val="ProductList-Body"/>
        <w:spacing w:after="60"/>
        <w:ind w:left="360"/>
        <w:rPr>
          <w:lang w:val="da-DK"/>
        </w:rPr>
      </w:pPr>
      <w:r>
        <w:rPr>
          <w:rFonts w:ascii="Calibri" w:eastAsia="Calibri" w:hAnsi="Calibri" w:cs="Arial"/>
          <w:szCs w:val="18"/>
          <w:lang w:val="sv-SE"/>
        </w:rPr>
        <w:t xml:space="preserve">(i) </w:t>
      </w:r>
      <w:r w:rsidR="004F20F6" w:rsidRPr="00761698">
        <w:rPr>
          <w:rFonts w:ascii="Calibri" w:eastAsia="Calibri" w:hAnsi="Calibri" w:cs="Arial"/>
          <w:szCs w:val="18"/>
          <w:lang w:val="da-DK"/>
        </w:rPr>
        <w:t xml:space="preserve">varje rättsligt bindande begäran från rättsliga myndigheter om utlämnande av personuppgifterna, om inte detta är förbjudet på grund av exempelvis ett straffrättsligt förbud som syftar till att bevara sekretessen vid brottsutredningar, </w:t>
      </w:r>
    </w:p>
    <w:p w:rsidR="00BF75F8" w:rsidRPr="00761698" w:rsidRDefault="001F4A18" w:rsidP="004F20F6">
      <w:pPr>
        <w:pStyle w:val="ProductList-Body"/>
        <w:spacing w:after="60"/>
        <w:ind w:left="360"/>
        <w:rPr>
          <w:lang w:val="da-DK"/>
        </w:rPr>
      </w:pPr>
      <w:r>
        <w:rPr>
          <w:rFonts w:ascii="Calibri" w:eastAsia="Calibri" w:hAnsi="Calibri" w:cs="Arial"/>
          <w:szCs w:val="18"/>
          <w:lang w:val="sv-SE"/>
        </w:rPr>
        <w:t xml:space="preserve">(ii) </w:t>
      </w:r>
      <w:r w:rsidR="004F20F6" w:rsidRPr="00761698">
        <w:rPr>
          <w:rFonts w:ascii="Calibri" w:eastAsia="Calibri" w:hAnsi="Calibri" w:cs="Arial"/>
          <w:szCs w:val="18"/>
          <w:lang w:val="da-DK"/>
        </w:rPr>
        <w:t>varje oavsiktlig eller otillåten åtkomst, och</w:t>
      </w:r>
    </w:p>
    <w:p w:rsidR="002B1D89" w:rsidRPr="00761698" w:rsidRDefault="001F4A18" w:rsidP="002B1D89">
      <w:pPr>
        <w:pStyle w:val="ProductList-Body"/>
        <w:spacing w:after="120"/>
        <w:ind w:left="360"/>
        <w:rPr>
          <w:lang w:val="da-DK"/>
        </w:rPr>
      </w:pPr>
      <w:r>
        <w:rPr>
          <w:rFonts w:ascii="Calibri" w:eastAsia="Calibri" w:hAnsi="Calibri" w:cs="Arial"/>
          <w:szCs w:val="18"/>
          <w:lang w:val="sv-SE"/>
        </w:rPr>
        <w:t xml:space="preserve">(iii) </w:t>
      </w:r>
      <w:r w:rsidR="004F20F6" w:rsidRPr="00761698">
        <w:rPr>
          <w:rFonts w:ascii="Calibri" w:eastAsia="Calibri" w:hAnsi="Calibri" w:cs="Arial"/>
          <w:szCs w:val="18"/>
          <w:lang w:val="da-DK"/>
        </w:rPr>
        <w:t xml:space="preserve">varje förfrågan direkt från de registrerade, utan att svara på dem om han inte givits tillstånd till det, </w:t>
      </w:r>
    </w:p>
    <w:p w:rsidR="002B1D89" w:rsidRPr="00761698" w:rsidRDefault="001F4A18"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(e) </w:t>
      </w:r>
      <w:r w:rsidR="004F20F6" w:rsidRPr="00761698">
        <w:rPr>
          <w:rFonts w:ascii="Calibri" w:eastAsia="Calibri" w:hAnsi="Calibri" w:cs="Arial"/>
          <w:szCs w:val="18"/>
          <w:lang w:val="da-DK"/>
        </w:rPr>
        <w:t xml:space="preserve">att utan dröjsmål och korrekt handlägga alla frågor från uppgiftsutföraren om behandling av sådana personuppgifter som överförs och att rätta sig efter tillsynsmyndighetens rekommendationer med avseende på behandlingen av de uppgifter som överförs, </w:t>
      </w:r>
    </w:p>
    <w:p w:rsidR="002B1D89" w:rsidRPr="00761698" w:rsidRDefault="001F4A18" w:rsidP="007C3E15">
      <w:pPr>
        <w:pStyle w:val="ProductList-Body"/>
        <w:spacing w:after="120"/>
        <w:rPr>
          <w:lang w:val="da-DK"/>
        </w:rPr>
      </w:pPr>
      <w:r>
        <w:rPr>
          <w:rFonts w:ascii="Calibri" w:eastAsia="Calibri" w:hAnsi="Calibri" w:cs="Arial"/>
          <w:szCs w:val="18"/>
          <w:lang w:val="sv-SE"/>
        </w:rPr>
        <w:t xml:space="preserve">(f) </w:t>
      </w:r>
      <w:r w:rsidR="004F20F6" w:rsidRPr="00761698">
        <w:rPr>
          <w:rFonts w:ascii="Calibri" w:eastAsia="Calibri" w:hAnsi="Calibri" w:cs="Arial"/>
          <w:szCs w:val="18"/>
          <w:lang w:val="da-DK"/>
        </w:rPr>
        <w:t xml:space="preserve">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rsidR="00B22036" w:rsidRPr="00761698" w:rsidRDefault="00B22036"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lastRenderedPageBreak/>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tillägg 2, som ska ersättas av en sammanfattande beskrivning av säkerhetsåtgärderna i de fall där den registrerade inte kan erhålla en kopia från uppgiftsutföraren, </w:t>
      </w:r>
    </w:p>
    <w:p w:rsidR="00B22036" w:rsidRPr="00761698" w:rsidRDefault="00B22036" w:rsidP="00B22036">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(h) att han, om uppgiftsbehandlingen läggs ut på entreprenad, i förväg har underrättat uppgiftsutföraren och utverkat skriftligt förhandstillstånd från denne, </w:t>
      </w:r>
    </w:p>
    <w:p w:rsidR="00B22036" w:rsidRPr="00761698" w:rsidRDefault="00B22036" w:rsidP="00B22036">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(i) att den uppgiftsbehandling som utförs av underentreprenören utförs i enlighet med klausul 11, </w:t>
      </w:r>
    </w:p>
    <w:p w:rsidR="00B23850" w:rsidRPr="00761698" w:rsidRDefault="00B23850" w:rsidP="00B23850">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(j) att omedelbart översända en kopia av eventuella underentreprenörsavtal som ingåtts enligt klausulerna till uppgiftsutföraren. </w:t>
      </w:r>
    </w:p>
    <w:p w:rsidR="00BF75F8" w:rsidRPr="00761698" w:rsidRDefault="00BF75F8" w:rsidP="00BF75F8">
      <w:pPr>
        <w:pStyle w:val="ProductList-Body"/>
        <w:rPr>
          <w:lang w:val="da-DK"/>
        </w:rPr>
      </w:pPr>
    </w:p>
    <w:p w:rsidR="00BF75F8" w:rsidRPr="00761698" w:rsidRDefault="001F4A18" w:rsidP="00BF75F8">
      <w:pPr>
        <w:pStyle w:val="ProductList-Body"/>
        <w:jc w:val="center"/>
        <w:outlineLvl w:val="1"/>
        <w:rPr>
          <w:b/>
          <w:lang w:val="da-DK"/>
        </w:rPr>
      </w:pPr>
      <w:r>
        <w:rPr>
          <w:rFonts w:ascii="Calibri" w:eastAsia="Calibri" w:hAnsi="Calibri" w:cs="Arial"/>
          <w:b/>
          <w:szCs w:val="18"/>
          <w:lang w:val="sv-SE"/>
        </w:rPr>
        <w:t>Klausul 6: Ansvar</w:t>
      </w:r>
    </w:p>
    <w:p w:rsidR="00BF75F8" w:rsidRPr="00761698" w:rsidRDefault="00BF75F8" w:rsidP="00BF75F8">
      <w:pPr>
        <w:pStyle w:val="ProductList-Body"/>
        <w:rPr>
          <w:lang w:val="da-DK"/>
        </w:rPr>
      </w:pPr>
    </w:p>
    <w:p w:rsidR="00B23850" w:rsidRPr="00761698" w:rsidRDefault="00B23850" w:rsidP="00B23850">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1. Parterna är överens om att en registrerad som lidit skada till följd av att en part eller en parts underentreprenör brutit mot de skyldigheter som avses i klausul 3 eller klausul 11 har rätt till ersättning från uppgiftsutföraren. </w:t>
      </w:r>
    </w:p>
    <w:p w:rsidR="00B23850" w:rsidRPr="00761698" w:rsidRDefault="00B23850" w:rsidP="00B23850">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rsidR="00B23850" w:rsidRPr="00761698" w:rsidRDefault="00B23850" w:rsidP="00B23850">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Uppgiftsinföraren kan inte åberopa att en underentreprenör har brustit i sina skyldigheter för att undvika eget ansvar. </w:t>
      </w:r>
    </w:p>
    <w:p w:rsidR="00B23850" w:rsidRPr="00761698" w:rsidRDefault="00B23850" w:rsidP="00B23850">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w:t>
      </w:r>
    </w:p>
    <w:p w:rsidR="00BF75F8" w:rsidRPr="00761698" w:rsidRDefault="00BF75F8" w:rsidP="00BF75F8">
      <w:pPr>
        <w:pStyle w:val="ProductList-Body"/>
        <w:rPr>
          <w:lang w:val="da-DK"/>
        </w:rPr>
      </w:pPr>
    </w:p>
    <w:p w:rsidR="00BF75F8" w:rsidRPr="00761698" w:rsidRDefault="001F4A18" w:rsidP="00B23850">
      <w:pPr>
        <w:pStyle w:val="ProductList-Body"/>
        <w:jc w:val="center"/>
        <w:outlineLvl w:val="1"/>
        <w:rPr>
          <w:b/>
          <w:lang w:val="da-DK"/>
        </w:rPr>
      </w:pPr>
      <w:r>
        <w:rPr>
          <w:rFonts w:ascii="Calibri" w:eastAsia="Calibri" w:hAnsi="Calibri" w:cs="Arial"/>
          <w:b/>
          <w:szCs w:val="18"/>
          <w:lang w:val="sv-SE"/>
        </w:rPr>
        <w:t xml:space="preserve">Klausul 7: </w:t>
      </w:r>
      <w:r w:rsidR="00B23850" w:rsidRPr="007C3E15">
        <w:rPr>
          <w:rFonts w:ascii="Calibri" w:eastAsia="Calibri" w:hAnsi="Calibri" w:cs="Arial"/>
          <w:b/>
          <w:szCs w:val="18"/>
          <w:lang w:val="sv-SE"/>
        </w:rPr>
        <w:t>Medling och forum</w:t>
      </w:r>
      <w:r w:rsidR="00B23850" w:rsidRPr="00761698">
        <w:rPr>
          <w:rFonts w:ascii="Calibri" w:eastAsia="Calibri" w:hAnsi="Calibri" w:cs="Arial"/>
          <w:b/>
          <w:szCs w:val="18"/>
          <w:lang w:val="da-DK"/>
        </w:rPr>
        <w:t xml:space="preserve"> </w:t>
      </w:r>
    </w:p>
    <w:p w:rsidR="00BF75F8" w:rsidRPr="00761698" w:rsidRDefault="00BF75F8" w:rsidP="00BF75F8">
      <w:pPr>
        <w:pStyle w:val="ProductList-Body"/>
        <w:rPr>
          <w:lang w:val="da-DK"/>
        </w:rPr>
      </w:pPr>
    </w:p>
    <w:p w:rsidR="00B23850" w:rsidRPr="00761698" w:rsidRDefault="001F4A18" w:rsidP="00B23850">
      <w:pPr>
        <w:pStyle w:val="ProductList-Body"/>
        <w:rPr>
          <w:rFonts w:ascii="Calibri" w:eastAsia="Calibri" w:hAnsi="Calibri" w:cs="Arial"/>
          <w:szCs w:val="18"/>
          <w:lang w:val="da-DK"/>
        </w:rPr>
      </w:pPr>
      <w:r>
        <w:rPr>
          <w:rFonts w:ascii="Calibri" w:eastAsia="Calibri" w:hAnsi="Calibri" w:cs="Arial"/>
          <w:szCs w:val="18"/>
          <w:lang w:val="sv-SE"/>
        </w:rPr>
        <w:t xml:space="preserve">1. </w:t>
      </w:r>
      <w:r w:rsidR="00B23850" w:rsidRPr="00761698">
        <w:rPr>
          <w:rFonts w:ascii="Calibri" w:eastAsia="Calibri" w:hAnsi="Calibri" w:cs="Arial"/>
          <w:szCs w:val="18"/>
          <w:lang w:val="da-DK"/>
        </w:rPr>
        <w:t xml:space="preserve">Uppgiftsinföraren samtycker till att, om den registrerade åberopar tredje parts rättigheter och/eller kräver ersättning för skador i enlighet med klausulerna, godta den registrerades beslut att </w:t>
      </w:r>
    </w:p>
    <w:p w:rsidR="00BF75F8" w:rsidRPr="007C3E15" w:rsidRDefault="00B23850" w:rsidP="007C3E15">
      <w:pPr>
        <w:pStyle w:val="ProductList-Body"/>
        <w:ind w:left="360"/>
        <w:rPr>
          <w:rFonts w:ascii="Calibri" w:eastAsia="Calibri" w:hAnsi="Calibri" w:cs="Arial"/>
          <w:szCs w:val="18"/>
          <w:lang w:val="sv-SE"/>
        </w:rPr>
      </w:pPr>
      <w:r w:rsidRPr="00B23850" w:rsidDel="00B23850">
        <w:rPr>
          <w:rFonts w:ascii="Calibri" w:eastAsia="Calibri" w:hAnsi="Calibri" w:cs="Arial"/>
          <w:szCs w:val="18"/>
          <w:lang w:val="sv-SE"/>
        </w:rPr>
        <w:t xml:space="preserve"> </w:t>
      </w:r>
      <w:r w:rsidR="001F4A18">
        <w:rPr>
          <w:rFonts w:ascii="Calibri" w:eastAsia="Calibri" w:hAnsi="Calibri" w:cs="Arial"/>
          <w:szCs w:val="18"/>
          <w:lang w:val="sv-SE"/>
        </w:rPr>
        <w:t xml:space="preserve">(a) </w:t>
      </w:r>
      <w:r w:rsidRPr="007C3E15">
        <w:rPr>
          <w:rFonts w:ascii="Calibri" w:eastAsia="Calibri" w:hAnsi="Calibri" w:cs="Arial"/>
          <w:szCs w:val="18"/>
          <w:lang w:val="sv-SE"/>
        </w:rPr>
        <w:t xml:space="preserve">inleda medling av tredje part eller, i tillämpliga fall, av tillsynsmyndigheten, </w:t>
      </w:r>
      <w:r w:rsidR="001F4A18">
        <w:rPr>
          <w:rFonts w:ascii="Calibri" w:eastAsia="Calibri" w:hAnsi="Calibri" w:cs="Arial"/>
          <w:szCs w:val="18"/>
          <w:lang w:val="sv-SE"/>
        </w:rPr>
        <w:t xml:space="preserve">, </w:t>
      </w:r>
    </w:p>
    <w:p w:rsidR="00BF75F8" w:rsidRPr="007C3E15" w:rsidRDefault="002B1D89" w:rsidP="00B23850">
      <w:pPr>
        <w:pStyle w:val="ProductList-Body"/>
        <w:spacing w:after="120"/>
        <w:ind w:left="360"/>
        <w:rPr>
          <w:lang w:val="sv-SE"/>
        </w:rPr>
      </w:pPr>
      <w:r>
        <w:rPr>
          <w:rFonts w:ascii="Calibri" w:eastAsia="Calibri" w:hAnsi="Calibri" w:cs="Arial"/>
          <w:szCs w:val="18"/>
          <w:lang w:val="sv-SE"/>
        </w:rPr>
        <w:t xml:space="preserve"> </w:t>
      </w:r>
      <w:r w:rsidR="001F4A18">
        <w:rPr>
          <w:rFonts w:ascii="Calibri" w:eastAsia="Calibri" w:hAnsi="Calibri" w:cs="Arial"/>
          <w:szCs w:val="18"/>
          <w:lang w:val="sv-SE"/>
        </w:rPr>
        <w:t xml:space="preserve">(b) </w:t>
      </w:r>
      <w:r w:rsidR="00B23850" w:rsidRPr="007C3E15">
        <w:rPr>
          <w:rFonts w:ascii="Calibri" w:eastAsia="Calibri" w:hAnsi="Calibri" w:cs="Arial"/>
          <w:szCs w:val="18"/>
          <w:lang w:val="sv-SE"/>
        </w:rPr>
        <w:t>hänskjuta tvisten till domstol i den medlemsstat där uppgiftsutföraren är etablerad.</w:t>
      </w:r>
    </w:p>
    <w:p w:rsidR="00B23850" w:rsidRPr="007C3E15" w:rsidRDefault="001F4A18" w:rsidP="00B23850">
      <w:pPr>
        <w:pStyle w:val="ProductList-Body"/>
        <w:rPr>
          <w:rFonts w:ascii="Calibri" w:eastAsia="Calibri" w:hAnsi="Calibri" w:cs="Arial"/>
          <w:szCs w:val="18"/>
          <w:lang w:val="sv-SE"/>
        </w:rPr>
      </w:pPr>
      <w:r>
        <w:rPr>
          <w:rFonts w:ascii="Calibri" w:eastAsia="Calibri" w:hAnsi="Calibri" w:cs="Arial"/>
          <w:szCs w:val="18"/>
          <w:lang w:val="sv-SE"/>
        </w:rPr>
        <w:t xml:space="preserve">2. </w:t>
      </w:r>
      <w:r w:rsidR="00B23850" w:rsidRPr="007C3E15">
        <w:rPr>
          <w:rFonts w:ascii="Calibri" w:eastAsia="Calibri" w:hAnsi="Calibri" w:cs="Arial"/>
          <w:szCs w:val="18"/>
          <w:lang w:val="sv-SE"/>
        </w:rPr>
        <w:t xml:space="preserve">Parterna är överens om att den registrerades val inte påverkar dennes materiella eller processuella rätt att söka gottgörelse i enlighet med andra bestämmelser i nationell eller internationell lagstiftning. </w:t>
      </w:r>
    </w:p>
    <w:p w:rsidR="00BF75F8" w:rsidRPr="007C3E15" w:rsidRDefault="00BF75F8" w:rsidP="00BF75F8">
      <w:pPr>
        <w:pStyle w:val="ProductList-Body"/>
        <w:rPr>
          <w:lang w:val="sv-SE"/>
        </w:rPr>
      </w:pPr>
    </w:p>
    <w:p w:rsidR="00BF75F8" w:rsidRPr="007C3E15" w:rsidRDefault="00BF75F8" w:rsidP="00BF75F8">
      <w:pPr>
        <w:pStyle w:val="ProductList-Body"/>
        <w:rPr>
          <w:lang w:val="sv-SE"/>
        </w:rPr>
      </w:pPr>
    </w:p>
    <w:p w:rsidR="00BF75F8" w:rsidRPr="007C3E15" w:rsidRDefault="001F4A18" w:rsidP="00BF75F8">
      <w:pPr>
        <w:pStyle w:val="ProductList-Body"/>
        <w:jc w:val="center"/>
        <w:outlineLvl w:val="1"/>
        <w:rPr>
          <w:b/>
          <w:lang w:val="sv-SE"/>
        </w:rPr>
      </w:pPr>
      <w:r>
        <w:rPr>
          <w:rFonts w:ascii="Calibri" w:eastAsia="Calibri" w:hAnsi="Calibri" w:cs="Arial"/>
          <w:b/>
          <w:szCs w:val="18"/>
          <w:lang w:val="sv-SE"/>
        </w:rPr>
        <w:t>Klausul 8: Samarbetet med tillsynsmyndigheterna</w:t>
      </w:r>
    </w:p>
    <w:p w:rsidR="00BF75F8" w:rsidRPr="007C3E15" w:rsidRDefault="00BF75F8" w:rsidP="00BF75F8">
      <w:pPr>
        <w:pStyle w:val="ProductList-Body"/>
        <w:rPr>
          <w:lang w:val="sv-SE"/>
        </w:rPr>
      </w:pP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1. Uppgiftsutföraren åtar sig att deponera ett exemplar av detta avtal hos tillsynsmyndigheten, om så föreskrivs i tillämplig uppgiftsskyddslagstiftning eller om tillsynsmyndigheten begär det. </w:t>
      </w: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rsidR="00BF75F8" w:rsidRPr="001F4A18" w:rsidRDefault="00B23850" w:rsidP="00BF75F8">
      <w:pPr>
        <w:pStyle w:val="ProductList-Body"/>
        <w:rPr>
          <w:lang w:val="sv-SE"/>
        </w:rPr>
      </w:pPr>
      <w:r w:rsidRPr="007C3E15">
        <w:rPr>
          <w:rFonts w:ascii="Calibri" w:eastAsia="Calibri" w:hAnsi="Calibri" w:cs="Arial"/>
          <w:szCs w:val="18"/>
          <w:lang w:val="sv-SE"/>
        </w:rP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rsidR="00BF75F8" w:rsidRPr="00955438" w:rsidRDefault="001F4A18" w:rsidP="00BF75F8">
      <w:pPr>
        <w:pStyle w:val="ProductList-Body"/>
        <w:jc w:val="center"/>
        <w:outlineLvl w:val="1"/>
        <w:rPr>
          <w:b/>
          <w:lang w:val="sv-SE"/>
        </w:rPr>
      </w:pPr>
      <w:r>
        <w:rPr>
          <w:rFonts w:ascii="Calibri" w:eastAsia="Calibri" w:hAnsi="Calibri" w:cs="Arial"/>
          <w:b/>
          <w:szCs w:val="18"/>
          <w:lang w:val="sv-SE"/>
        </w:rPr>
        <w:t>Klausul 9: Tillämplig lag</w:t>
      </w:r>
    </w:p>
    <w:p w:rsidR="00BF75F8" w:rsidRPr="00955438" w:rsidRDefault="00BF75F8" w:rsidP="00BF75F8">
      <w:pPr>
        <w:pStyle w:val="ProductList-Body"/>
        <w:rPr>
          <w:lang w:val="sv-SE"/>
        </w:rPr>
      </w:pPr>
    </w:p>
    <w:p w:rsidR="00BF75F8" w:rsidRPr="007C3E15" w:rsidRDefault="00B23850" w:rsidP="00B23850">
      <w:pPr>
        <w:pStyle w:val="ProductList-Body"/>
        <w:rPr>
          <w:rFonts w:ascii="Calibri" w:eastAsia="Calibri" w:hAnsi="Calibri" w:cs="Arial"/>
          <w:szCs w:val="18"/>
          <w:lang w:val="sv-SE"/>
        </w:rPr>
      </w:pPr>
      <w:r w:rsidRPr="007C3E15">
        <w:rPr>
          <w:rFonts w:ascii="Calibri" w:eastAsia="Calibri" w:hAnsi="Calibri" w:cs="Arial"/>
          <w:szCs w:val="18"/>
          <w:lang w:val="sv-SE"/>
        </w:rPr>
        <w:t>Tillämplig lag Klausulerna omfattas av lagen i den medlemsstat där uppgiftsutföraren är etablerad.</w:t>
      </w:r>
    </w:p>
    <w:p w:rsidR="00BF75F8" w:rsidRPr="00955438" w:rsidRDefault="00BF75F8" w:rsidP="00BF75F8">
      <w:pPr>
        <w:pStyle w:val="ProductList-Body"/>
        <w:rPr>
          <w:lang w:val="sv-SE"/>
        </w:rPr>
      </w:pPr>
    </w:p>
    <w:p w:rsidR="00BF75F8" w:rsidRPr="00955438" w:rsidRDefault="001F4A18" w:rsidP="00BF75F8">
      <w:pPr>
        <w:pStyle w:val="ProductList-Body"/>
        <w:keepNext/>
        <w:jc w:val="center"/>
        <w:outlineLvl w:val="1"/>
        <w:rPr>
          <w:b/>
          <w:lang w:val="sv-SE"/>
        </w:rPr>
      </w:pPr>
      <w:r>
        <w:rPr>
          <w:rFonts w:ascii="Calibri" w:eastAsia="Calibri" w:hAnsi="Calibri" w:cs="Arial"/>
          <w:b/>
          <w:szCs w:val="18"/>
          <w:lang w:val="sv-SE"/>
        </w:rPr>
        <w:lastRenderedPageBreak/>
        <w:t>Klausul 10: Ändring av avtalet</w:t>
      </w:r>
    </w:p>
    <w:p w:rsidR="00BF75F8" w:rsidRPr="00955438" w:rsidRDefault="00BF75F8" w:rsidP="00BF75F8">
      <w:pPr>
        <w:pStyle w:val="ProductList-Body"/>
        <w:keepNext/>
        <w:rPr>
          <w:lang w:val="sv-SE"/>
        </w:rPr>
      </w:pPr>
    </w:p>
    <w:p w:rsidR="00B23850" w:rsidRPr="007C3E15" w:rsidRDefault="00B23850" w:rsidP="00B23850">
      <w:pPr>
        <w:pStyle w:val="ProductList-Body"/>
        <w:rPr>
          <w:rFonts w:ascii="Calibri" w:eastAsia="Calibri" w:hAnsi="Calibri" w:cs="Arial"/>
          <w:szCs w:val="18"/>
          <w:lang w:val="sv-SE"/>
        </w:rPr>
      </w:pPr>
      <w:r w:rsidRPr="007C3E15">
        <w:rPr>
          <w:rFonts w:ascii="Calibri" w:eastAsia="Calibri" w:hAnsi="Calibri" w:cs="Arial"/>
          <w:szCs w:val="18"/>
          <w:lang w:val="sv-SE"/>
        </w:rPr>
        <w:t xml:space="preserve">Parterna åtar sig att inte ändra klausulerna. Detta hindrar inte parterna från att om nödvändigt lägga till klausuler om affärsrelaterade frågor, så länge dessa inte står i strid med någon klausul. </w:t>
      </w:r>
    </w:p>
    <w:p w:rsidR="00BF75F8" w:rsidRPr="001F4A18" w:rsidRDefault="00BF75F8" w:rsidP="00BF75F8">
      <w:pPr>
        <w:pStyle w:val="ProductList-Body"/>
        <w:rPr>
          <w:b/>
          <w:lang w:val="sv-SE"/>
        </w:rPr>
      </w:pPr>
    </w:p>
    <w:p w:rsidR="00BF75F8" w:rsidRPr="001F4A18" w:rsidRDefault="001F4A18" w:rsidP="00BF75F8">
      <w:pPr>
        <w:pStyle w:val="ProductList-Body"/>
        <w:jc w:val="center"/>
        <w:outlineLvl w:val="1"/>
        <w:rPr>
          <w:b/>
          <w:lang w:val="sv-SE"/>
        </w:rPr>
      </w:pPr>
      <w:r>
        <w:rPr>
          <w:rFonts w:ascii="Calibri" w:eastAsia="Calibri" w:hAnsi="Calibri" w:cs="Arial"/>
          <w:b/>
          <w:szCs w:val="18"/>
          <w:lang w:val="sv-SE"/>
        </w:rPr>
        <w:t xml:space="preserve">Klausul 11: </w:t>
      </w:r>
      <w:r w:rsidR="00B23850" w:rsidRPr="007C3E15">
        <w:rPr>
          <w:rFonts w:ascii="Calibri" w:eastAsia="Calibri" w:hAnsi="Calibri" w:cs="Arial"/>
          <w:b/>
          <w:szCs w:val="18"/>
          <w:lang w:val="sv-SE"/>
        </w:rPr>
        <w:t>Utläggning på entreprenad</w:t>
      </w:r>
    </w:p>
    <w:p w:rsidR="00BF75F8" w:rsidRPr="001F4A18" w:rsidRDefault="00BF75F8" w:rsidP="00BF75F8">
      <w:pPr>
        <w:pStyle w:val="ProductList-Body"/>
        <w:rPr>
          <w:lang w:val="sv-SE"/>
        </w:rPr>
      </w:pP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 entreprenörens uppfyllande av sina skyldigheter enligt avtalet. </w:t>
      </w: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2. Det på förhand ingångna skriftliga avtalet mellan uppgiftsutföraren och uppgiftsinföraren ska även inbegripa en bestämmelse om berättigad tredje part i enlighet med klausul 3 i sådana fall där den registrerade inte kan rikta skade- 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3. Bestämmelserna om uppgiftsskyddsaspekter vid utläggning på entreprenad av det kontrakt som avses i punkt 1 på en underentreprenör ska omfattas av lagen i den medlemsstat där uppgiftsutföraren är etablerad.</w:t>
      </w: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rsidR="00BF75F8" w:rsidRPr="001F4A18" w:rsidRDefault="00BF75F8" w:rsidP="00BF75F8">
      <w:pPr>
        <w:pStyle w:val="ProductList-Body"/>
        <w:rPr>
          <w:lang w:val="sv-SE"/>
        </w:rPr>
      </w:pPr>
    </w:p>
    <w:p w:rsidR="00BF75F8" w:rsidRPr="00955438" w:rsidRDefault="001F4A18" w:rsidP="00BF75F8">
      <w:pPr>
        <w:pStyle w:val="ProductList-Body"/>
        <w:jc w:val="center"/>
        <w:outlineLvl w:val="1"/>
        <w:rPr>
          <w:b/>
          <w:lang w:val="sv-SE"/>
        </w:rPr>
      </w:pPr>
      <w:r>
        <w:rPr>
          <w:rFonts w:ascii="Calibri" w:eastAsia="Calibri" w:hAnsi="Calibri" w:cs="Arial"/>
          <w:b/>
          <w:szCs w:val="18"/>
          <w:lang w:val="sv-SE"/>
        </w:rPr>
        <w:t xml:space="preserve">Klausul 12: </w:t>
      </w:r>
      <w:r w:rsidR="00B23850" w:rsidRPr="007C3E15">
        <w:rPr>
          <w:rFonts w:ascii="Calibri" w:eastAsia="Calibri" w:hAnsi="Calibri" w:cs="Arial"/>
          <w:b/>
          <w:szCs w:val="18"/>
          <w:lang w:val="sv-SE"/>
        </w:rPr>
        <w:t>Skyldigheter efter det att behandlingen av personuppgifter har upphört</w:t>
      </w:r>
      <w:r w:rsidR="00B23850">
        <w:rPr>
          <w:rFonts w:ascii="Calibri" w:eastAsia="Calibri" w:hAnsi="Calibri" w:cs="Arial"/>
          <w:b/>
          <w:szCs w:val="18"/>
          <w:lang w:val="sv-SE"/>
        </w:rPr>
        <w:t xml:space="preserve"> </w:t>
      </w:r>
    </w:p>
    <w:p w:rsidR="00BF75F8" w:rsidRPr="00955438" w:rsidRDefault="00BF75F8" w:rsidP="00BF75F8">
      <w:pPr>
        <w:pStyle w:val="ProductList-Body"/>
        <w:rPr>
          <w:lang w:val="sv-SE"/>
        </w:rPr>
      </w:pP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rsidR="00B23850" w:rsidRPr="007C3E15" w:rsidRDefault="00B23850" w:rsidP="00B23850">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2. Uppgiftsinföraren och underentreprenören garanterar att de på uppgiftsutförarens och/eller tillsynsmyndighetens begäran kommer att ställa sin databehandlingsutrustning till förfogande för en granskning av de åtgärder som anges i punkt 1.</w:t>
      </w:r>
    </w:p>
    <w:p w:rsidR="00BF75F8" w:rsidRPr="00955438" w:rsidRDefault="00BF75F8" w:rsidP="00BF75F8">
      <w:pPr>
        <w:pStyle w:val="ProductList-Body"/>
        <w:rPr>
          <w:lang w:val="sv-SE"/>
        </w:rPr>
      </w:pPr>
    </w:p>
    <w:p w:rsidR="00BF75F8" w:rsidRPr="00955438" w:rsidRDefault="001F4A18" w:rsidP="00BF75F8">
      <w:pPr>
        <w:pStyle w:val="ProductList-Body"/>
        <w:outlineLvl w:val="1"/>
        <w:rPr>
          <w:b/>
          <w:lang w:val="sv-SE"/>
        </w:rPr>
      </w:pPr>
      <w:bookmarkStart w:id="26" w:name="Appendix1toAttachment3"/>
      <w:r>
        <w:rPr>
          <w:rFonts w:ascii="Calibri" w:eastAsia="Calibri" w:hAnsi="Calibri" w:cs="Arial"/>
          <w:b/>
          <w:szCs w:val="18"/>
          <w:lang w:val="sv-SE"/>
        </w:rPr>
        <w:t>Bilaga 1 till Standardavtalsklausulerna</w:t>
      </w:r>
      <w:bookmarkEnd w:id="26"/>
      <w:r>
        <w:rPr>
          <w:rFonts w:ascii="Calibri" w:eastAsia="Calibri" w:hAnsi="Calibri" w:cs="Arial"/>
          <w:b/>
          <w:szCs w:val="18"/>
          <w:lang w:val="sv-SE"/>
        </w:rPr>
        <w:t xml:space="preserve"> för Support- och Konsulttjänster</w:t>
      </w:r>
    </w:p>
    <w:p w:rsidR="00BF75F8" w:rsidRPr="00955438" w:rsidRDefault="00BF75F8" w:rsidP="00BF75F8">
      <w:pPr>
        <w:pStyle w:val="ProductList-Body"/>
        <w:rPr>
          <w:lang w:val="sv-SE"/>
        </w:rPr>
      </w:pPr>
    </w:p>
    <w:p w:rsidR="00BF75F8" w:rsidRPr="00955438" w:rsidRDefault="001F4A18" w:rsidP="00BF75F8">
      <w:pPr>
        <w:pStyle w:val="ProductList-Body"/>
        <w:spacing w:after="120"/>
        <w:rPr>
          <w:rFonts w:cstheme="minorHAnsi"/>
          <w:spacing w:val="-1"/>
          <w:lang w:val="sv-SE"/>
        </w:rPr>
      </w:pPr>
      <w:r>
        <w:rPr>
          <w:rFonts w:ascii="Calibri" w:eastAsia="Calibri" w:hAnsi="Calibri" w:cs="Arial"/>
          <w:b/>
          <w:szCs w:val="18"/>
          <w:lang w:val="sv-SE"/>
        </w:rPr>
        <w:t>Dataexportör</w:t>
      </w:r>
      <w:r>
        <w:rPr>
          <w:rFonts w:ascii="Calibri" w:eastAsia="Calibri" w:hAnsi="Calibri" w:cs="Arial"/>
          <w:szCs w:val="18"/>
          <w:lang w:val="sv-SE"/>
        </w:rPr>
        <w:t xml:space="preserve">: Kunden är dataexportören. </w:t>
      </w:r>
      <w:r>
        <w:rPr>
          <w:rFonts w:ascii="Calibri" w:eastAsia="Calibri" w:hAnsi="Calibri" w:cs="Calibri"/>
          <w:szCs w:val="18"/>
          <w:lang w:val="sv-SE"/>
        </w:rPr>
        <w:t xml:space="preserve">Dataexportören bedriver professionella IT-support- och konsulttjänster enligt beskrivningen i den tillämpliga Enterprise Services-arbetsordern.  </w:t>
      </w:r>
    </w:p>
    <w:p w:rsidR="00BF75F8" w:rsidRPr="00955438" w:rsidRDefault="001F4A18" w:rsidP="00BF75F8">
      <w:pPr>
        <w:pStyle w:val="ProductList-Body"/>
        <w:spacing w:after="120"/>
        <w:rPr>
          <w:lang w:val="sv-SE"/>
        </w:rPr>
      </w:pPr>
      <w:r>
        <w:rPr>
          <w:rFonts w:ascii="Calibri" w:eastAsia="Calibri" w:hAnsi="Calibri" w:cs="Arial"/>
          <w:b/>
          <w:szCs w:val="18"/>
          <w:lang w:val="sv-SE"/>
        </w:rPr>
        <w:t>Dataimportör:</w:t>
      </w:r>
      <w:r>
        <w:rPr>
          <w:rFonts w:ascii="Calibri" w:eastAsia="Calibri" w:hAnsi="Calibri" w:cs="Arial"/>
          <w:szCs w:val="18"/>
          <w:lang w:val="sv-SE"/>
        </w:rPr>
        <w:t xml:space="preserve"> Dataimportören är Microsoft Corporation, en global producent av programvara och tjänster. </w:t>
      </w:r>
    </w:p>
    <w:p w:rsidR="00BF75F8" w:rsidRPr="001F4A18" w:rsidRDefault="001F4A18" w:rsidP="00BF75F8">
      <w:pPr>
        <w:pStyle w:val="ProductList-Body"/>
        <w:spacing w:after="120"/>
        <w:rPr>
          <w:lang w:val="sv-SE"/>
        </w:rPr>
      </w:pPr>
      <w:r>
        <w:rPr>
          <w:rFonts w:ascii="Calibri" w:eastAsia="Calibri" w:hAnsi="Calibri" w:cs="Arial"/>
          <w:b/>
          <w:szCs w:val="18"/>
          <w:lang w:val="sv-SE"/>
        </w:rPr>
        <w:t>Registrerade</w:t>
      </w:r>
      <w:r>
        <w:rPr>
          <w:rFonts w:ascii="Calibri" w:eastAsia="Calibri" w:hAnsi="Calibri" w:cs="Arial"/>
          <w:szCs w:val="18"/>
          <w:lang w:val="sv-SE"/>
        </w:rPr>
        <w:t xml:space="preserve">: Registrerade omfattar dataexportörens representanter och slutanvändare inklusive anställda, uppdragstagare, samarbetspartner och dataexportörens kunder. Registrerade kan även omfatta enskilda personer som försöker kommunicera eller överföra personuppgifter till användare av tjänster som tillhandahålls av dataimportören. </w:t>
      </w:r>
    </w:p>
    <w:p w:rsidR="00BF75F8" w:rsidRPr="001F4A18" w:rsidRDefault="001F4A18" w:rsidP="00BF75F8">
      <w:pPr>
        <w:pStyle w:val="ProductList-Body"/>
        <w:spacing w:after="120"/>
        <w:rPr>
          <w:lang w:val="sv-SE"/>
        </w:rPr>
      </w:pPr>
      <w:r>
        <w:rPr>
          <w:rFonts w:ascii="Calibri" w:eastAsia="Calibri" w:hAnsi="Calibri" w:cs="Arial"/>
          <w:b/>
          <w:szCs w:val="18"/>
          <w:lang w:val="sv-SE"/>
        </w:rPr>
        <w:t>Typ av uppgifter som överförs</w:t>
      </w:r>
      <w:r>
        <w:rPr>
          <w:rFonts w:ascii="Calibri" w:eastAsia="Calibri" w:hAnsi="Calibri" w:cs="Arial"/>
          <w:szCs w:val="18"/>
          <w:lang w:val="sv-SE"/>
        </w:rPr>
        <w:t>: Personuppgifterna som överförs innefattar e-post, dokument och andra data i elektronisk form enligt vad som behövs för att tillhandahålla de Professionella tjänsterna.</w:t>
      </w:r>
    </w:p>
    <w:p w:rsidR="00BF75F8" w:rsidRPr="00761698" w:rsidRDefault="001F4A18" w:rsidP="00BF75F8">
      <w:pPr>
        <w:pStyle w:val="ProductList-Body"/>
        <w:rPr>
          <w:lang w:val="da-DK"/>
        </w:rPr>
      </w:pPr>
      <w:r>
        <w:rPr>
          <w:rFonts w:ascii="Calibri" w:eastAsia="Calibri" w:hAnsi="Calibri" w:cs="Arial"/>
          <w:b/>
          <w:szCs w:val="18"/>
          <w:lang w:val="sv-SE"/>
        </w:rPr>
        <w:t>Behandlingsaktiviteter</w:t>
      </w:r>
      <w:r>
        <w:rPr>
          <w:rFonts w:ascii="Calibri" w:eastAsia="Calibri" w:hAnsi="Calibri" w:cs="Arial"/>
          <w:szCs w:val="18"/>
          <w:lang w:val="sv-SE"/>
        </w:rPr>
        <w:t xml:space="preserve">: De personuppgifter som överförs genomgår följande grundläggande behandlingsaktiviteter: </w:t>
      </w:r>
    </w:p>
    <w:p w:rsidR="00BF75F8" w:rsidRPr="00955438" w:rsidRDefault="001F4A18" w:rsidP="00BF75F8">
      <w:pPr>
        <w:pStyle w:val="ProductList-Body"/>
        <w:spacing w:after="60"/>
        <w:ind w:left="547"/>
        <w:rPr>
          <w:b/>
          <w:lang w:val="sv-SE"/>
        </w:rPr>
      </w:pPr>
      <w:r>
        <w:rPr>
          <w:rFonts w:ascii="Calibri" w:eastAsia="Calibri" w:hAnsi="Calibri" w:cs="Arial"/>
          <w:b/>
          <w:szCs w:val="18"/>
          <w:lang w:val="sv-SE"/>
        </w:rPr>
        <w:t>a.</w:t>
      </w:r>
      <w:r>
        <w:rPr>
          <w:rFonts w:ascii="Calibri" w:eastAsia="Calibri" w:hAnsi="Calibri" w:cs="Arial"/>
          <w:b/>
          <w:szCs w:val="18"/>
          <w:lang w:val="sv-SE"/>
        </w:rPr>
        <w:tab/>
        <w:t xml:space="preserve">Varaktighet och mål för databehandlingen.  </w:t>
      </w:r>
      <w:r>
        <w:rPr>
          <w:rFonts w:ascii="Calibri" w:eastAsia="Calibri" w:hAnsi="Calibri" w:cs="Arial"/>
          <w:szCs w:val="18"/>
          <w:lang w:val="sv-SE"/>
        </w:rPr>
        <w:t>Varaktigheten för databehandling ska vara för den giltighetstid som anges i tillämpligt volymlicensavtal mellan dataexportören och Microsoft-enheten till vilken dessa standardavtalsklausuler bifogas (”Microsoft”). Målet med databehandlingen är att utföra de Professionella tjänsterna.</w:t>
      </w:r>
    </w:p>
    <w:p w:rsidR="00BF75F8" w:rsidRPr="001F4A18" w:rsidRDefault="001F4A18" w:rsidP="00BF75F8">
      <w:pPr>
        <w:pStyle w:val="ProductList-Body"/>
        <w:spacing w:after="60"/>
        <w:ind w:left="547"/>
        <w:rPr>
          <w:b/>
          <w:lang w:val="sv-SE"/>
        </w:rPr>
      </w:pPr>
      <w:r>
        <w:rPr>
          <w:rFonts w:ascii="Calibri" w:eastAsia="Calibri" w:hAnsi="Calibri" w:cs="Arial"/>
          <w:b/>
          <w:szCs w:val="18"/>
          <w:lang w:val="sv-SE"/>
        </w:rPr>
        <w:t>b.</w:t>
      </w:r>
      <w:r>
        <w:rPr>
          <w:rFonts w:ascii="Calibri" w:eastAsia="Calibri" w:hAnsi="Calibri" w:cs="Arial"/>
          <w:b/>
          <w:szCs w:val="18"/>
          <w:lang w:val="sv-SE"/>
        </w:rPr>
        <w:tab/>
        <w:t xml:space="preserve">Databehandlingens omfattning och ändamål.  </w:t>
      </w:r>
      <w:r>
        <w:rPr>
          <w:rFonts w:ascii="Calibri" w:eastAsia="Calibri" w:hAnsi="Calibri" w:cs="Arial"/>
          <w:szCs w:val="18"/>
          <w:lang w:val="sv-SE"/>
        </w:rPr>
        <w:t>Omfattningen och ändamålet med behandlingen av personuppgifter beskrivs i Tillägget och Avtalet.</w:t>
      </w:r>
    </w:p>
    <w:p w:rsidR="00BF75F8" w:rsidRPr="001F4A18" w:rsidRDefault="001F4A18" w:rsidP="00BF75F8">
      <w:pPr>
        <w:pStyle w:val="ProductList-Body"/>
        <w:spacing w:after="60"/>
        <w:ind w:left="547"/>
        <w:rPr>
          <w:lang w:val="sv-SE"/>
        </w:rPr>
      </w:pPr>
      <w:r>
        <w:rPr>
          <w:rFonts w:ascii="Calibri" w:eastAsia="Calibri" w:hAnsi="Calibri" w:cs="Arial"/>
          <w:b/>
          <w:szCs w:val="18"/>
          <w:lang w:val="sv-SE"/>
        </w:rPr>
        <w:t>c.</w:t>
      </w:r>
      <w:r>
        <w:rPr>
          <w:rFonts w:ascii="Calibri" w:eastAsia="Calibri" w:hAnsi="Calibri" w:cs="Arial"/>
          <w:b/>
          <w:szCs w:val="18"/>
          <w:lang w:val="sv-SE"/>
        </w:rPr>
        <w:tab/>
        <w:t xml:space="preserve">Åtkomst till Support- och Konsultdata.  </w:t>
      </w:r>
      <w:r>
        <w:rPr>
          <w:rFonts w:ascii="Calibri" w:eastAsia="Calibri" w:hAnsi="Calibri" w:cs="Arial"/>
          <w:szCs w:val="18"/>
          <w:lang w:val="sv-SE"/>
        </w:rPr>
        <w:t xml:space="preserve">För den löptid som angetts i Avtalet kommer Microsoft, efter eget gottfinnande och vid behov enligt tillämplig lag om införande av Artikel 12(b) i EU:s dataskyddsdirektiv, att antingen (1) ge Kunden möjlighet att korrigera, radera eller blockera Support- och Konsultdata, eller (2) göra sådana rättelser, raderingar eller blockeringar på Kundens vägnar. </w:t>
      </w:r>
    </w:p>
    <w:p w:rsidR="00BF75F8" w:rsidRPr="00955438" w:rsidRDefault="001F4A18" w:rsidP="00BF75F8">
      <w:pPr>
        <w:pStyle w:val="ProductList-Body"/>
        <w:spacing w:after="60"/>
        <w:ind w:left="547"/>
        <w:rPr>
          <w:lang w:val="sv-SE"/>
        </w:rPr>
      </w:pPr>
      <w:r>
        <w:rPr>
          <w:rFonts w:ascii="Calibri" w:eastAsia="Calibri" w:hAnsi="Calibri" w:cs="Arial"/>
          <w:b/>
          <w:szCs w:val="18"/>
          <w:lang w:val="sv-SE"/>
        </w:rPr>
        <w:lastRenderedPageBreak/>
        <w:t>d.</w:t>
      </w:r>
      <w:r>
        <w:rPr>
          <w:rFonts w:ascii="Calibri" w:eastAsia="Calibri" w:hAnsi="Calibri" w:cs="Arial"/>
          <w:b/>
          <w:szCs w:val="18"/>
          <w:lang w:val="sv-SE"/>
        </w:rPr>
        <w:tab/>
        <w:t xml:space="preserve">Dataexportörens instruktioner. </w:t>
      </w:r>
      <w:r>
        <w:rPr>
          <w:rFonts w:ascii="Calibri" w:eastAsia="Calibri" w:hAnsi="Calibri" w:cs="Arial"/>
          <w:szCs w:val="18"/>
          <w:lang w:val="sv-SE"/>
        </w:rPr>
        <w:t xml:space="preserve">För Professionella tjänster agerar dataimportören endast enligt dataexportörens instruktioner som förmedlas av Microsoft. </w:t>
      </w:r>
    </w:p>
    <w:p w:rsidR="00BF75F8" w:rsidRPr="00955438" w:rsidRDefault="001F4A18" w:rsidP="00BF75F8">
      <w:pPr>
        <w:pStyle w:val="ProductList-Body"/>
        <w:spacing w:after="60"/>
        <w:ind w:left="547"/>
        <w:rPr>
          <w:lang w:val="sv-SE"/>
        </w:rPr>
      </w:pPr>
      <w:r>
        <w:rPr>
          <w:rFonts w:ascii="Calibri" w:eastAsia="Calibri" w:hAnsi="Calibri" w:cs="Arial"/>
          <w:b/>
          <w:szCs w:val="18"/>
          <w:lang w:val="sv-SE"/>
        </w:rPr>
        <w:t>e.</w:t>
      </w:r>
      <w:r>
        <w:rPr>
          <w:rFonts w:ascii="Calibri" w:eastAsia="Calibri" w:hAnsi="Calibri" w:cs="Arial"/>
          <w:b/>
          <w:szCs w:val="18"/>
          <w:lang w:val="sv-SE"/>
        </w:rPr>
        <w:tab/>
        <w:t>Radera eller returnera Support- och Konsultdata.</w:t>
      </w:r>
      <w:r>
        <w:rPr>
          <w:rFonts w:ascii="Calibri" w:eastAsia="Calibri" w:hAnsi="Calibri" w:cs="Arial"/>
          <w:szCs w:val="18"/>
          <w:lang w:val="sv-SE"/>
        </w:rPr>
        <w:t xml:space="preserve">  Microsoft kommer att radera eller returnera alla kopior av Support- och Konsultdata efter att affärsändamålet som låg till grund för att Support- och Konsultdata samlades in eller överfördes har uppnåtts, eller tidigare på Kundens skriftliga begäran. </w:t>
      </w:r>
    </w:p>
    <w:p w:rsidR="00BF75F8" w:rsidRPr="001F4A18" w:rsidRDefault="001F4A18" w:rsidP="00BF75F8">
      <w:pPr>
        <w:pStyle w:val="ProductList-Body"/>
        <w:rPr>
          <w:lang w:val="sv-SE"/>
        </w:rPr>
      </w:pPr>
      <w:r>
        <w:rPr>
          <w:rFonts w:ascii="Calibri" w:eastAsia="Calibri" w:hAnsi="Calibri" w:cs="Arial"/>
          <w:b/>
          <w:szCs w:val="18"/>
          <w:lang w:val="sv-SE"/>
        </w:rPr>
        <w:t xml:space="preserve">Underleverantörer: </w:t>
      </w:r>
      <w:r>
        <w:rPr>
          <w:rFonts w:ascii="Calibri" w:eastAsia="Calibri" w:hAnsi="Calibri" w:cs="Arial"/>
          <w:szCs w:val="18"/>
          <w:lang w:val="sv-SE"/>
        </w:rPr>
        <w:t>Dataimportören får anlita andra företag för att tillhandahålla begränsade tjänster på dataimportörens vägnar. Sådana underleverantörer har endast rätt att få åtkomst till Support- och Konsultdata för att leverera de tjänster som dataimportören har anlitat dem för att tillhandahålla och de förbjuds att använda Support- och Konsultdata för något annat ändamål.</w:t>
      </w:r>
    </w:p>
    <w:p w:rsidR="00BF75F8" w:rsidRPr="001F4A18" w:rsidRDefault="00BF75F8" w:rsidP="00BF75F8">
      <w:pPr>
        <w:pStyle w:val="ProductList-Body"/>
        <w:rPr>
          <w:lang w:val="sv-SE"/>
        </w:rPr>
      </w:pPr>
    </w:p>
    <w:p w:rsidR="00BF75F8" w:rsidRPr="001F4A18" w:rsidRDefault="001F4A18" w:rsidP="00BF75F8">
      <w:pPr>
        <w:pStyle w:val="ProductList-Body"/>
        <w:outlineLvl w:val="1"/>
        <w:rPr>
          <w:b/>
          <w:lang w:val="sv-SE"/>
        </w:rPr>
      </w:pPr>
      <w:r>
        <w:rPr>
          <w:rFonts w:ascii="Calibri" w:eastAsia="Calibri" w:hAnsi="Calibri" w:cs="Arial"/>
          <w:b/>
          <w:szCs w:val="18"/>
          <w:lang w:val="sv-SE"/>
        </w:rPr>
        <w:t xml:space="preserve">Bilaga 2 till Standardavtalsklausulerna för Support- och Konsulttjänster </w:t>
      </w:r>
    </w:p>
    <w:p w:rsidR="00BF75F8" w:rsidRPr="001F4A18" w:rsidRDefault="00BF75F8" w:rsidP="00BF75F8">
      <w:pPr>
        <w:pStyle w:val="ProductList-Body"/>
        <w:rPr>
          <w:lang w:val="sv-SE"/>
        </w:rPr>
      </w:pPr>
    </w:p>
    <w:p w:rsidR="00BF75F8" w:rsidRPr="001F4A18" w:rsidRDefault="001F4A18" w:rsidP="00BF75F8">
      <w:pPr>
        <w:pStyle w:val="ProductList-Body"/>
        <w:spacing w:after="120"/>
        <w:rPr>
          <w:lang w:val="sv-SE"/>
        </w:rPr>
      </w:pPr>
      <w:r>
        <w:rPr>
          <w:rFonts w:ascii="Calibri" w:eastAsia="Calibri" w:hAnsi="Calibri" w:cs="Arial"/>
          <w:szCs w:val="18"/>
          <w:lang w:val="sv-SE"/>
        </w:rPr>
        <w:t>Beskrivning av de tekniska och organisatoriska säkerhetsåtgärder som implementeras av dataimportören i enlighet med Klausul 4(d) och 5(c):</w:t>
      </w:r>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1. </w:t>
      </w:r>
      <w:r>
        <w:rPr>
          <w:rFonts w:ascii="Calibri" w:eastAsia="Calibri" w:hAnsi="Calibri" w:cs="Arial"/>
          <w:b/>
          <w:szCs w:val="18"/>
          <w:lang w:val="sv-SE"/>
        </w:rPr>
        <w:t>Personal</w:t>
      </w:r>
      <w:r>
        <w:rPr>
          <w:rFonts w:ascii="Calibri" w:eastAsia="Calibri" w:hAnsi="Calibri" w:cs="Arial"/>
          <w:szCs w:val="18"/>
          <w:lang w:val="sv-SE"/>
        </w:rPr>
        <w:t xml:space="preserve">. Dataimportörens personal ska inte behandla Support- och Konsultdata utan tillstånd från Kunden. Personalen är skyldig att upprätthålla konfidentialiteten för alla Support- och Konsultdata och denna skyldighet fortsätter att gälla även efter att deras åtagande avslutas. </w:t>
      </w:r>
    </w:p>
    <w:p w:rsidR="00BF75F8" w:rsidRPr="001F4A18" w:rsidRDefault="001F4A18" w:rsidP="00BF75F8">
      <w:pPr>
        <w:pStyle w:val="ProductList-Body"/>
        <w:rPr>
          <w:lang w:val="sv-SE"/>
        </w:rPr>
      </w:pPr>
      <w:r>
        <w:rPr>
          <w:rFonts w:ascii="Calibri" w:eastAsia="Calibri" w:hAnsi="Calibri" w:cs="Arial"/>
          <w:szCs w:val="18"/>
          <w:lang w:val="sv-SE"/>
        </w:rPr>
        <w:t xml:space="preserve">2. </w:t>
      </w:r>
      <w:r>
        <w:rPr>
          <w:rFonts w:ascii="Calibri" w:eastAsia="Calibri" w:hAnsi="Calibri" w:cs="Arial"/>
          <w:b/>
          <w:szCs w:val="18"/>
          <w:lang w:val="sv-SE"/>
        </w:rPr>
        <w:t>Kontakt för dataskydd</w:t>
      </w:r>
      <w:r>
        <w:rPr>
          <w:rFonts w:ascii="Calibri" w:eastAsia="Calibri" w:hAnsi="Calibri" w:cs="Arial"/>
          <w:szCs w:val="18"/>
          <w:lang w:val="sv-SE"/>
        </w:rPr>
        <w:t xml:space="preserve">. Dataimportörens dataskyddsombud kan nås på följande adress: </w:t>
      </w:r>
    </w:p>
    <w:p w:rsidR="00BF75F8" w:rsidRDefault="001F4A18" w:rsidP="00B0434E">
      <w:pPr>
        <w:pStyle w:val="ProductList-Body"/>
        <w:ind w:left="180"/>
      </w:pPr>
      <w:r>
        <w:rPr>
          <w:rFonts w:ascii="Calibri" w:eastAsia="Calibri" w:hAnsi="Calibri" w:cs="Arial"/>
          <w:szCs w:val="18"/>
          <w:lang w:val="sv-SE"/>
        </w:rPr>
        <w:t xml:space="preserve">Microsoft Corporation </w:t>
      </w:r>
    </w:p>
    <w:p w:rsidR="00BF75F8" w:rsidRDefault="001F4A18" w:rsidP="00B0434E">
      <w:pPr>
        <w:pStyle w:val="ProductList-Body"/>
        <w:ind w:left="180"/>
      </w:pPr>
      <w:r>
        <w:rPr>
          <w:rFonts w:ascii="Calibri" w:eastAsia="Calibri" w:hAnsi="Calibri" w:cs="Arial"/>
          <w:szCs w:val="18"/>
          <w:lang w:val="sv-SE"/>
        </w:rPr>
        <w:t xml:space="preserve">Att.: Chief Privacy Officer </w:t>
      </w:r>
    </w:p>
    <w:p w:rsidR="00BF75F8" w:rsidRDefault="001F4A18" w:rsidP="00B0434E">
      <w:pPr>
        <w:pStyle w:val="ProductList-Body"/>
        <w:ind w:left="180"/>
      </w:pPr>
      <w:r>
        <w:rPr>
          <w:rFonts w:ascii="Calibri" w:eastAsia="Calibri" w:hAnsi="Calibri" w:cs="Arial"/>
          <w:szCs w:val="18"/>
          <w:lang w:val="sv-SE"/>
        </w:rPr>
        <w:t xml:space="preserve">1 Microsoft Way </w:t>
      </w:r>
    </w:p>
    <w:p w:rsidR="00BF75F8" w:rsidRDefault="001F4A18" w:rsidP="00B0434E">
      <w:pPr>
        <w:pStyle w:val="ProductList-Body"/>
        <w:spacing w:after="120"/>
        <w:ind w:left="180"/>
      </w:pPr>
      <w:r>
        <w:rPr>
          <w:rFonts w:ascii="Calibri" w:eastAsia="Calibri" w:hAnsi="Calibri" w:cs="Arial"/>
          <w:szCs w:val="18"/>
          <w:lang w:val="sv-SE"/>
        </w:rPr>
        <w:t xml:space="preserve">Redmond, WA 98052 USA </w:t>
      </w:r>
    </w:p>
    <w:p w:rsidR="00BF75F8" w:rsidRPr="00955438" w:rsidRDefault="001F4A18" w:rsidP="00BF75F8">
      <w:pPr>
        <w:pStyle w:val="ProductList-Body"/>
        <w:spacing w:after="120"/>
        <w:rPr>
          <w:lang w:val="sv-SE"/>
        </w:rPr>
      </w:pPr>
      <w:r>
        <w:rPr>
          <w:rFonts w:ascii="Calibri" w:eastAsia="Calibri" w:hAnsi="Calibri" w:cs="Arial"/>
          <w:szCs w:val="18"/>
          <w:lang w:val="sv-SE"/>
        </w:rPr>
        <w:t xml:space="preserve">3. </w:t>
      </w:r>
      <w:r>
        <w:rPr>
          <w:rFonts w:ascii="Calibri" w:eastAsia="Calibri" w:hAnsi="Calibri" w:cs="Arial"/>
          <w:b/>
          <w:szCs w:val="18"/>
          <w:lang w:val="sv-SE"/>
        </w:rPr>
        <w:t>Tekniska och organisatoriska åtgärder</w:t>
      </w:r>
      <w:r>
        <w:rPr>
          <w:rFonts w:ascii="Calibri" w:eastAsia="Calibri" w:hAnsi="Calibri" w:cs="Arial"/>
          <w:szCs w:val="18"/>
          <w:lang w:val="sv-SE"/>
        </w:rPr>
        <w:t>. Dataimportören har implementerat och upprätthåller lämpliga tekniska och organisatoriska åtgärder, interna kontroller och informationssäkerhetsrutiner som är avsedda att skydda Support- och Konsultdata, enligt definitionen i Dataskyddstillägget för Microsoft Professionella tjänster, mot oavsiktlig förlust, förstörelse eller ändring, otillåtet avslöjande eller åtkomst eller otillåten förstörelse enligt följande: De tekniska och organisatoriska åtgärder, interna kontroller och informationssäkerhetsrutiner som anges i Bilaga 1 införlivas härmed i denna Bilaga 2 genom denna hänvisning och är bindande för dataimportören som om de vore angivna i denna Bilaga 2 i sin helhet.</w:t>
      </w:r>
    </w:p>
    <w:p w:rsidR="00BF75F8" w:rsidRPr="00955438" w:rsidRDefault="001F4A18" w:rsidP="00BF75F8">
      <w:pPr>
        <w:pStyle w:val="ProductList-Body"/>
        <w:rPr>
          <w:lang w:val="sv-SE"/>
        </w:rPr>
      </w:pPr>
      <w:r>
        <w:rPr>
          <w:rFonts w:ascii="Calibri" w:eastAsia="Calibri" w:hAnsi="Calibri" w:cs="Arial"/>
          <w:szCs w:val="18"/>
          <w:lang w:val="sv-SE"/>
        </w:rPr>
        <w:t>Microsoft Corporations underskrift finns på nästa sida.</w:t>
      </w:r>
    </w:p>
    <w:p w:rsidR="00BF75F8" w:rsidRPr="00955438" w:rsidRDefault="001F4A18" w:rsidP="00BF75F8">
      <w:pPr>
        <w:pStyle w:val="ProductList-Body"/>
        <w:rPr>
          <w:lang w:val="sv-SE"/>
        </w:rPr>
      </w:pPr>
      <w:r w:rsidRPr="00955438">
        <w:rPr>
          <w:lang w:val="sv-SE"/>
        </w:rPr>
        <w:br w:type="page"/>
      </w:r>
    </w:p>
    <w:p w:rsidR="00BF75F8" w:rsidRPr="00955438" w:rsidRDefault="00BF75F8" w:rsidP="00BF75F8">
      <w:pPr>
        <w:pStyle w:val="ProductList-Body"/>
        <w:rPr>
          <w:lang w:val="sv-SE"/>
        </w:rPr>
      </w:pPr>
    </w:p>
    <w:p w:rsidR="00BF75F8" w:rsidRPr="00955438" w:rsidRDefault="001F4A18" w:rsidP="00BF75F8">
      <w:pPr>
        <w:pStyle w:val="ProductList-Body"/>
        <w:outlineLvl w:val="1"/>
        <w:rPr>
          <w:b/>
          <w:lang w:val="sv-SE"/>
        </w:rPr>
      </w:pPr>
      <w:r>
        <w:rPr>
          <w:rFonts w:ascii="Calibri" w:eastAsia="Calibri" w:hAnsi="Calibri" w:cs="Arial"/>
          <w:b/>
          <w:szCs w:val="18"/>
          <w:lang w:val="sv-SE"/>
        </w:rPr>
        <w:t>Undertecknar Standardavtalsklausulerna för Professionella tjänster, Bilaga 1 och Bilaga 2 på dataimportörens vägnar:</w:t>
      </w:r>
    </w:p>
    <w:p w:rsidR="00BF75F8" w:rsidRPr="00955438" w:rsidRDefault="00BF75F8" w:rsidP="00BF75F8">
      <w:pPr>
        <w:pStyle w:val="ProductList-Body"/>
        <w:rPr>
          <w:lang w:val="sv-SE"/>
        </w:rPr>
      </w:pPr>
    </w:p>
    <w:p w:rsidR="00BF75F8" w:rsidRPr="00761698" w:rsidRDefault="001F4A18" w:rsidP="00BF75F8">
      <w:pPr>
        <w:keepNext/>
        <w:tabs>
          <w:tab w:val="left" w:pos="1896"/>
        </w:tabs>
        <w:spacing w:before="360"/>
        <w:rPr>
          <w:lang w:val="sv-SE"/>
        </w:rPr>
      </w:pPr>
      <w:r>
        <w:rPr>
          <w:rFonts w:ascii="Calibri" w:eastAsia="Calibri" w:hAnsi="Calibri" w:cs="Arial"/>
          <w:lang w:val="sv-SE"/>
        </w:rPr>
        <w:t xml:space="preserve">Underskrift:  </w:t>
      </w:r>
    </w:p>
    <w:p w:rsidR="00BF75F8" w:rsidRPr="008D4918" w:rsidRDefault="001F4A18" w:rsidP="00BF75F8">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096191" name=""/>
                    <pic:cNvPicPr/>
                  </pic:nvPicPr>
                  <pic:blipFill>
                    <a:blip r:embed="rId15"/>
                    <a:stretch>
                      <a:fillRect/>
                    </a:stretch>
                  </pic:blipFill>
                  <pic:spPr>
                    <a:xfrm>
                      <a:off x="0" y="0"/>
                      <a:ext cx="1868885" cy="690050"/>
                    </a:xfrm>
                    <a:prstGeom prst="rect">
                      <a:avLst/>
                    </a:prstGeom>
                  </pic:spPr>
                </pic:pic>
              </a:graphicData>
            </a:graphic>
          </wp:inline>
        </w:drawing>
      </w:r>
    </w:p>
    <w:p w:rsidR="00BF75F8" w:rsidRPr="006C6E2E" w:rsidRDefault="001F4A18" w:rsidP="00BF75F8">
      <w:pPr>
        <w:keepNext/>
        <w:spacing w:after="120"/>
        <w:rPr>
          <w:rFonts w:cstheme="minorHAnsi"/>
          <w:b/>
        </w:rPr>
      </w:pPr>
      <w:r>
        <w:rPr>
          <w:rFonts w:ascii="Calibri" w:eastAsia="Calibri" w:hAnsi="Calibri" w:cs="Calibri"/>
          <w:b/>
          <w:spacing w:val="-2"/>
          <w:lang w:val="sv-SE"/>
        </w:rPr>
        <w:t>Anand Eswaran, Corporate Vice President</w:t>
      </w:r>
    </w:p>
    <w:p w:rsidR="00BF75F8" w:rsidRPr="008D4918" w:rsidRDefault="001F4A18" w:rsidP="00BF75F8">
      <w:pPr>
        <w:pStyle w:val="ProductList-Body"/>
      </w:pPr>
      <w:r>
        <w:rPr>
          <w:rFonts w:ascii="Calibri" w:eastAsia="Calibri" w:hAnsi="Calibri" w:cs="Arial"/>
          <w:szCs w:val="18"/>
          <w:lang w:val="sv-SE"/>
        </w:rPr>
        <w:t>Microsoft Corporation</w:t>
      </w:r>
    </w:p>
    <w:p w:rsidR="00BF75F8" w:rsidRPr="008D4918" w:rsidRDefault="001F4A18" w:rsidP="00BF75F8">
      <w:pPr>
        <w:pStyle w:val="ProductList-Body"/>
      </w:pPr>
      <w:r>
        <w:rPr>
          <w:rFonts w:ascii="Calibri" w:eastAsia="Calibri" w:hAnsi="Calibri" w:cs="Arial"/>
          <w:szCs w:val="18"/>
          <w:lang w:val="sv-SE"/>
        </w:rPr>
        <w:t>One Microsoft Way</w:t>
      </w:r>
    </w:p>
    <w:p w:rsidR="00BF75F8" w:rsidRPr="008D4918" w:rsidRDefault="001F4A18" w:rsidP="00BF75F8">
      <w:pPr>
        <w:pStyle w:val="ProductList-Body"/>
      </w:pPr>
      <w:r>
        <w:rPr>
          <w:rFonts w:ascii="Calibri" w:eastAsia="Calibri" w:hAnsi="Calibri" w:cs="Arial"/>
          <w:szCs w:val="18"/>
          <w:lang w:val="sv-SE"/>
        </w:rPr>
        <w:t>Redmond, WA  98052 USA</w:t>
      </w:r>
    </w:p>
    <w:p w:rsidR="00BF75F8" w:rsidRDefault="001F4A18" w:rsidP="00BF75F8">
      <w:pPr>
        <w:rPr>
          <w:rFonts w:cstheme="minorHAnsi"/>
          <w:b/>
          <w:sz w:val="24"/>
          <w:szCs w:val="24"/>
          <w:lang w:eastAsia="zh-CN"/>
        </w:rPr>
      </w:pPr>
      <w:r w:rsidRPr="006C6E2E">
        <w:rPr>
          <w:rFonts w:cstheme="minorHAnsi"/>
          <w:b/>
          <w:sz w:val="24"/>
          <w:szCs w:val="24"/>
          <w:lang w:eastAsia="zh-CN"/>
        </w:rPr>
        <w:br w:type="page"/>
      </w:r>
    </w:p>
    <w:p w:rsidR="00BF75F8" w:rsidRDefault="001F4A18" w:rsidP="00BF75F8">
      <w:pPr>
        <w:pStyle w:val="ProductList-SectionHeading"/>
        <w:outlineLvl w:val="0"/>
      </w:pPr>
      <w:r>
        <w:rPr>
          <w:rFonts w:ascii="Calibri Light" w:eastAsia="Calibri Light" w:hAnsi="Calibri Light" w:cs="Arial"/>
          <w:szCs w:val="40"/>
          <w:lang w:val="sv-SE"/>
        </w:rPr>
        <w:lastRenderedPageBreak/>
        <w:t>Bilaga 2 – Standardavtalsklausulerna (personuppgiftsbiträden) för Konsulttjänster som tillhandahålls av Global Delivery India</w:t>
      </w:r>
    </w:p>
    <w:p w:rsidR="00845706" w:rsidRPr="00955438" w:rsidRDefault="001F4A18" w:rsidP="00845706">
      <w:pPr>
        <w:pStyle w:val="ProductList-Body"/>
        <w:rPr>
          <w:lang w:val="sv-SE"/>
        </w:rPr>
      </w:pPr>
      <w:r>
        <w:rPr>
          <w:rFonts w:ascii="Calibri" w:eastAsia="Calibri" w:hAnsi="Calibri" w:cs="Arial"/>
          <w:szCs w:val="18"/>
          <w:lang w:val="sv-SE"/>
        </w:rPr>
        <w:t>Om Kunden undertecknar ett Statement of services inkluderar det även denna Bilaga 2, som har kontrasignerats av Microsoft Global Delivery India. För att välja bort ”Standardavtalsklausulerna” måste Kunden skicka följande information skriftligen till Microsoft (enligt villkoren i Kundens Avtal):</w:t>
      </w:r>
    </w:p>
    <w:p w:rsidR="00845706" w:rsidRPr="00761698" w:rsidRDefault="001F4A18" w:rsidP="00845706">
      <w:pPr>
        <w:pStyle w:val="ProductList-Body"/>
        <w:rPr>
          <w:lang w:val="da-DK"/>
        </w:rPr>
      </w:pPr>
      <w:r>
        <w:rPr>
          <w:rFonts w:ascii="Calibri" w:eastAsia="Calibri" w:hAnsi="Calibri" w:cs="Arial"/>
          <w:szCs w:val="18"/>
          <w:lang w:val="sv-SE"/>
        </w:rPr>
        <w:t>•</w:t>
      </w:r>
      <w:r>
        <w:rPr>
          <w:rFonts w:ascii="Calibri" w:eastAsia="Calibri" w:hAnsi="Calibri" w:cs="Arial"/>
          <w:szCs w:val="18"/>
          <w:lang w:val="sv-SE"/>
        </w:rPr>
        <w:tab/>
        <w:t>fullständigt juridiskt namn på Kunden och eventuella koncernbolag som berörs</w:t>
      </w:r>
    </w:p>
    <w:p w:rsidR="00845706" w:rsidRPr="00761698" w:rsidRDefault="001F4A18" w:rsidP="00845706">
      <w:pPr>
        <w:pStyle w:val="ProductList-Body"/>
        <w:rPr>
          <w:lang w:val="da-DK"/>
        </w:rPr>
      </w:pPr>
      <w:r>
        <w:rPr>
          <w:rFonts w:ascii="Calibri" w:eastAsia="Calibri" w:hAnsi="Calibri" w:cs="Arial"/>
          <w:szCs w:val="18"/>
          <w:lang w:val="sv-SE"/>
        </w:rPr>
        <w:t>•</w:t>
      </w:r>
      <w:r>
        <w:rPr>
          <w:rFonts w:ascii="Calibri" w:eastAsia="Calibri" w:hAnsi="Calibri" w:cs="Arial"/>
          <w:szCs w:val="18"/>
          <w:lang w:val="sv-SE"/>
        </w:rPr>
        <w:tab/>
        <w:t>om Kunden har flera Avtal, det Avtal som ärendet gäller</w:t>
      </w:r>
    </w:p>
    <w:p w:rsidR="00845706" w:rsidRPr="00761698" w:rsidRDefault="001F4A18" w:rsidP="00845706">
      <w:pPr>
        <w:pStyle w:val="ProductList-Body"/>
        <w:rPr>
          <w:lang w:val="da-DK"/>
        </w:rPr>
      </w:pPr>
      <w:r>
        <w:rPr>
          <w:rFonts w:ascii="Calibri" w:eastAsia="Calibri" w:hAnsi="Calibri" w:cs="Arial"/>
          <w:szCs w:val="18"/>
          <w:lang w:val="sv-SE"/>
        </w:rPr>
        <w:t>•</w:t>
      </w:r>
      <w:r>
        <w:rPr>
          <w:rFonts w:ascii="Calibri" w:eastAsia="Calibri" w:hAnsi="Calibri" w:cs="Arial"/>
          <w:szCs w:val="18"/>
          <w:lang w:val="sv-SE"/>
        </w:rPr>
        <w:tab/>
        <w:t>ett uttalande om att Kunden (eller koncernbolag) väljer bort Standardavtalsklausulerna.</w:t>
      </w:r>
    </w:p>
    <w:p w:rsidR="00845706" w:rsidRPr="00761698" w:rsidRDefault="001F4A18" w:rsidP="00845706">
      <w:pPr>
        <w:pStyle w:val="ProductList-Body"/>
        <w:rPr>
          <w:lang w:val="da-DK"/>
        </w:rPr>
      </w:pPr>
      <w:r>
        <w:rPr>
          <w:rFonts w:ascii="Calibri" w:eastAsia="Calibri" w:hAnsi="Calibri" w:cs="Arial"/>
          <w:szCs w:val="18"/>
          <w:lang w:val="sv-SE"/>
        </w:rPr>
        <w:t>I länder där det krävs myndighetsgodkännande för användning av Standardavtalsklausulerna kan Standardavtalsklausuler inte åberopas enligt Europeiska kommissionen 2010/87/EU (från februari 2010) för att legitimera export av data från landet, om inte Kunden har erforderligt myndighetsgodkännande.</w:t>
      </w:r>
    </w:p>
    <w:p w:rsidR="00845706" w:rsidRPr="00761698" w:rsidRDefault="001F4A18" w:rsidP="00845706">
      <w:pPr>
        <w:pStyle w:val="ProductList-Body"/>
        <w:rPr>
          <w:lang w:val="da-DK"/>
        </w:rPr>
      </w:pPr>
      <w:r>
        <w:rPr>
          <w:rFonts w:ascii="Calibri" w:eastAsia="Calibri" w:hAnsi="Calibri" w:cs="Arial"/>
          <w:szCs w:val="18"/>
          <w:lang w:val="sv-SE"/>
        </w:rPr>
        <w:t>Med början den 25 maj 2018 och därefter kommer hänvisningar till olika artiklar från direktiv 95/46/EG i Standardavtalsklausulerna nedan att behandlas som hänvisningar till relevanta och lämpliga artiklar i GDPR.</w:t>
      </w:r>
    </w:p>
    <w:p w:rsidR="00845706" w:rsidRPr="00761698" w:rsidRDefault="00845706" w:rsidP="00BF75F8">
      <w:pPr>
        <w:pStyle w:val="ProductList-Body"/>
        <w:rPr>
          <w:lang w:val="da-DK"/>
        </w:rPr>
      </w:pPr>
    </w:p>
    <w:p w:rsidR="00BF75F8" w:rsidRPr="00761698" w:rsidRDefault="001F4A18" w:rsidP="00BF75F8">
      <w:pPr>
        <w:pStyle w:val="ProductList-Body"/>
        <w:rPr>
          <w:lang w:val="da-DK"/>
        </w:rPr>
      </w:pPr>
      <w:r>
        <w:rPr>
          <w:rFonts w:ascii="Calibri" w:eastAsia="Calibri" w:hAnsi="Calibri" w:cs="Arial"/>
          <w:szCs w:val="18"/>
          <w:lang w:val="sv-SE"/>
        </w:rPr>
        <w:t>Vid tillämpning av Artikel 26(2) i Direktiv 95/46/EG om överföring av personuppgifter till personuppgiftsbiträden etablerade i tredje land som inte säkerställer en adekvat dataskyddsnivå, har Kunden (som dataexportör) och Microsoft Global Services Center (India) Private Limited (som dataimportör, vars underskrift visas nedan), var och en ”part”, tillsammans ”parterna”, kommit överens om följande avtalsklausuler (”Klausulerna” eller ”Standardavtalsklausulerna”) i syfte att framlägga tillräckliga garantier för integritetsskydd och grundläggande fri- och rättigheter för individer för dataexportörens överföring till dataimportören av de personuppgifter som anges i Bilaga 1.</w:t>
      </w:r>
    </w:p>
    <w:p w:rsidR="00BF75F8" w:rsidRPr="00761698" w:rsidRDefault="00BF75F8" w:rsidP="00BF75F8">
      <w:pPr>
        <w:pStyle w:val="ProductList-Body"/>
        <w:rPr>
          <w:lang w:val="da-DK"/>
        </w:rPr>
      </w:pPr>
    </w:p>
    <w:p w:rsidR="002B1D89" w:rsidRPr="00761698" w:rsidRDefault="002B1D89" w:rsidP="002B1D89">
      <w:pPr>
        <w:pStyle w:val="ProductList-Body"/>
        <w:jc w:val="center"/>
        <w:outlineLvl w:val="1"/>
        <w:rPr>
          <w:b/>
          <w:lang w:val="da-DK"/>
        </w:rPr>
      </w:pPr>
      <w:r>
        <w:rPr>
          <w:rFonts w:ascii="Calibri" w:eastAsia="Calibri" w:hAnsi="Calibri" w:cs="Arial"/>
          <w:b/>
          <w:szCs w:val="18"/>
          <w:lang w:val="sv-SE"/>
        </w:rPr>
        <w:t>Klausul 1: Definitioner</w:t>
      </w:r>
    </w:p>
    <w:p w:rsidR="002B1D89" w:rsidRPr="00761698" w:rsidRDefault="002B1D89" w:rsidP="002B1D89">
      <w:pPr>
        <w:pStyle w:val="ProductList-Body"/>
        <w:rPr>
          <w:lang w:val="da-DK"/>
        </w:rPr>
      </w:pP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(a) </w:t>
      </w:r>
      <w:r w:rsidRPr="00761698">
        <w:rPr>
          <w:rFonts w:ascii="Calibri" w:eastAsia="Calibri" w:hAnsi="Calibri" w:cs="Arial"/>
          <w:szCs w:val="18"/>
          <w:lang w:val="da-DK"/>
        </w:rPr>
        <w:t>„personuppgifter“, „särskilda kategorier av uppgifter“, „behandling“, “registeransvarig“, „registerförare“, „registrerad och tillsynsmyndighet“: samma innebörd som i Europaparlamentets och rådets direktiv 95/46/EG av den 24 oktober 1995 om skydd för enskilda personer med avseende på behandling av personuppgifter och om det fria flödet av sådana uppgifter.</w:t>
      </w: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(b) </w:t>
      </w:r>
      <w:r w:rsidRPr="00761698">
        <w:rPr>
          <w:lang w:val="da-DK"/>
        </w:rPr>
        <w:t>uppgiftsutförare: den registeransvarige som överför personuppgifterna.</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(c) </w:t>
      </w:r>
      <w:r w:rsidRPr="00761698">
        <w:rPr>
          <w:rFonts w:ascii="Calibri" w:eastAsia="Calibri" w:hAnsi="Calibri" w:cs="Arial"/>
          <w:szCs w:val="18"/>
          <w:lang w:val="da-DK"/>
        </w:rPr>
        <w:t xml:space="preserve">uppgiftsinförare: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(d) </w:t>
      </w:r>
      <w:r w:rsidRPr="00761698">
        <w:rPr>
          <w:rFonts w:ascii="Calibri" w:eastAsia="Calibri" w:hAnsi="Calibri" w:cs="Arial"/>
          <w:szCs w:val="18"/>
          <w:lang w:val="da-DK"/>
        </w:rPr>
        <w:t xml:space="preserve">underentreprenör: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(e) </w:t>
      </w:r>
      <w:r w:rsidRPr="00761698">
        <w:rPr>
          <w:rFonts w:ascii="Calibri" w:eastAsia="Calibri" w:hAnsi="Calibri" w:cs="Arial"/>
          <w:szCs w:val="18"/>
          <w:lang w:val="da-DK"/>
        </w:rPr>
        <w:t xml:space="preserve">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r>
        <w:rPr>
          <w:rFonts w:ascii="Calibri" w:eastAsia="Calibri" w:hAnsi="Calibri" w:cs="Arial"/>
          <w:szCs w:val="18"/>
          <w:lang w:val="sv-SE"/>
        </w:rPr>
        <w:t xml:space="preserve">med ”tillämplig dataskyddslag” avses lagstiftning som skyddar grundläggande rättigheter och personlig frihet och, framför allt, rätten till sekretess vad gäller behandling av personuppgifter som gäller för en personuppgiftsansvarig i den medlemsstat där dataexportören finns, </w:t>
      </w:r>
    </w:p>
    <w:p w:rsidR="002B1D89" w:rsidRPr="00761698" w:rsidRDefault="002B1D89" w:rsidP="002B1D89">
      <w:pPr>
        <w:pStyle w:val="ProductList-Body"/>
        <w:rPr>
          <w:lang w:val="da-DK"/>
        </w:rPr>
      </w:pPr>
      <w:r>
        <w:rPr>
          <w:rFonts w:ascii="Calibri" w:eastAsia="Calibri" w:hAnsi="Calibri" w:cs="Arial"/>
          <w:szCs w:val="18"/>
          <w:lang w:val="sv-SE"/>
        </w:rPr>
        <w:t xml:space="preserve">(f) </w:t>
      </w:r>
      <w:r w:rsidRPr="00761698">
        <w:rPr>
          <w:rFonts w:ascii="Calibri" w:eastAsia="Calibri" w:hAnsi="Calibri" w:cs="Arial"/>
          <w:szCs w:val="18"/>
          <w:lang w:val="da-DK"/>
        </w:rPr>
        <w:t>tekniska och organisatoriska säkerhetsåtgärder: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w:t>
      </w:r>
    </w:p>
    <w:p w:rsidR="002B1D89" w:rsidRPr="00761698" w:rsidRDefault="002B1D89" w:rsidP="002B1D89">
      <w:pPr>
        <w:pStyle w:val="ProductList-Body"/>
        <w:rPr>
          <w:lang w:val="da-DK"/>
        </w:rPr>
      </w:pPr>
    </w:p>
    <w:p w:rsidR="002B1D89" w:rsidRPr="00761698" w:rsidRDefault="002B1D89" w:rsidP="002B1D89">
      <w:pPr>
        <w:pStyle w:val="ProductList-Body"/>
        <w:jc w:val="center"/>
        <w:outlineLvl w:val="1"/>
        <w:rPr>
          <w:b/>
          <w:lang w:val="da-DK"/>
        </w:rPr>
      </w:pPr>
      <w:r>
        <w:rPr>
          <w:rFonts w:ascii="Calibri" w:eastAsia="Calibri" w:hAnsi="Calibri" w:cs="Arial"/>
          <w:b/>
          <w:szCs w:val="18"/>
          <w:lang w:val="sv-SE"/>
        </w:rPr>
        <w:t>Klausul 2: Information om överföringen</w:t>
      </w:r>
    </w:p>
    <w:p w:rsidR="002B1D89" w:rsidRPr="00761698" w:rsidRDefault="002B1D89" w:rsidP="002B1D89">
      <w:pPr>
        <w:pStyle w:val="ProductList-Body"/>
        <w:rPr>
          <w:lang w:val="da-DK"/>
        </w:rPr>
      </w:pPr>
    </w:p>
    <w:p w:rsidR="002B1D89" w:rsidRPr="00761698" w:rsidRDefault="002B1D89" w:rsidP="002B1D89">
      <w:pPr>
        <w:pStyle w:val="ProductList-Body"/>
        <w:rPr>
          <w:lang w:val="da-DK"/>
        </w:rPr>
      </w:pPr>
      <w:r w:rsidRPr="00761698">
        <w:rPr>
          <w:rFonts w:ascii="Calibri" w:eastAsia="Calibri" w:hAnsi="Calibri" w:cs="Arial"/>
          <w:szCs w:val="18"/>
          <w:lang w:val="da-DK"/>
        </w:rPr>
        <w:t xml:space="preserve">Information om överföringen, och i förekommande fall om särskilda kategorier av personuppgifter, anges i tillägg 1, vilket utgör en integrerad del av klausulerna. </w:t>
      </w:r>
    </w:p>
    <w:p w:rsidR="002B1D89" w:rsidRPr="00761698" w:rsidRDefault="002B1D89" w:rsidP="002B1D89">
      <w:pPr>
        <w:pStyle w:val="ProductList-Body"/>
        <w:rPr>
          <w:lang w:val="da-DK"/>
        </w:rPr>
      </w:pPr>
    </w:p>
    <w:p w:rsidR="002B1D89" w:rsidRPr="00761698" w:rsidRDefault="002B1D89" w:rsidP="002B1D89">
      <w:pPr>
        <w:pStyle w:val="ProductList-Body"/>
        <w:jc w:val="center"/>
        <w:outlineLvl w:val="1"/>
        <w:rPr>
          <w:b/>
          <w:lang w:val="da-DK"/>
        </w:rPr>
      </w:pPr>
      <w:r>
        <w:rPr>
          <w:rFonts w:ascii="Calibri" w:eastAsia="Calibri" w:hAnsi="Calibri" w:cs="Arial"/>
          <w:b/>
          <w:szCs w:val="18"/>
          <w:lang w:val="sv-SE"/>
        </w:rPr>
        <w:t xml:space="preserve">Klausul 3: </w:t>
      </w:r>
      <w:r w:rsidRPr="00C54D52">
        <w:rPr>
          <w:rFonts w:ascii="Calibri" w:eastAsia="Calibri" w:hAnsi="Calibri" w:cs="Arial"/>
          <w:b/>
          <w:szCs w:val="18"/>
          <w:lang w:val="sv-SE"/>
        </w:rPr>
        <w:t>Tredjepartsberättigande</w:t>
      </w:r>
    </w:p>
    <w:p w:rsidR="002B1D89" w:rsidRPr="00761698" w:rsidRDefault="002B1D89" w:rsidP="002B1D89">
      <w:pPr>
        <w:pStyle w:val="ProductList-Body"/>
        <w:rPr>
          <w:lang w:val="da-DK"/>
        </w:rPr>
      </w:pP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1. </w:t>
      </w:r>
      <w:r w:rsidRPr="00761698">
        <w:rPr>
          <w:rFonts w:ascii="Calibri" w:eastAsia="Calibri" w:hAnsi="Calibri" w:cs="Arial"/>
          <w:szCs w:val="18"/>
          <w:lang w:val="da-DK"/>
        </w:rPr>
        <w:t xml:space="preserve">Den registrerade kan i egenskap av berättigad tredjepart åberopa denna klausul och klausulerna 4 b–i, 5 a–e och 5 g–j, 6.1–2, 7, 8.2 samt klausulerna 9–12 gentemot uppgiftsutföraren. </w:t>
      </w:r>
    </w:p>
    <w:p w:rsidR="002B1D89" w:rsidRPr="00761698" w:rsidRDefault="002B1D89" w:rsidP="002B1D89">
      <w:pPr>
        <w:pStyle w:val="ProductList-Body"/>
        <w:spacing w:after="120"/>
        <w:rPr>
          <w:lang w:val="da-DK"/>
        </w:rPr>
      </w:pPr>
    </w:p>
    <w:p w:rsidR="002B1D89" w:rsidRPr="00761698" w:rsidRDefault="002B1D89" w:rsidP="002B1D89">
      <w:pPr>
        <w:pStyle w:val="ProductList-Body"/>
        <w:spacing w:after="120"/>
        <w:rPr>
          <w:lang w:val="da-DK"/>
        </w:rPr>
      </w:pPr>
      <w:r>
        <w:rPr>
          <w:rFonts w:ascii="Calibri" w:eastAsia="Calibri" w:hAnsi="Calibri" w:cs="Arial"/>
          <w:szCs w:val="18"/>
          <w:lang w:val="sv-SE"/>
        </w:rPr>
        <w:lastRenderedPageBreak/>
        <w:t xml:space="preserve">2. </w:t>
      </w:r>
      <w:r w:rsidRPr="00761698">
        <w:rPr>
          <w:rFonts w:ascii="Calibri" w:eastAsia="Calibri" w:hAnsi="Calibri" w:cs="Arial"/>
          <w:szCs w:val="18"/>
          <w:lang w:val="da-DK"/>
        </w:rPr>
        <w:t>Den registrerade kan gentemot uppgiftsinföraren åberopa denna klausul, klausulerna 5 a–e och 5 g, klausulerna 6, 7, 8.2 samt klausulerna 9–12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w:t>
      </w:r>
      <w:r>
        <w:rPr>
          <w:rFonts w:ascii="Calibri" w:eastAsia="Calibri" w:hAnsi="Calibri" w:cs="Arial"/>
          <w:szCs w:val="18"/>
          <w:lang w:val="sv-SE"/>
        </w:rPr>
        <w:t xml:space="preserve"> </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3. </w:t>
      </w:r>
      <w:r w:rsidRPr="00761698">
        <w:rPr>
          <w:rFonts w:ascii="Calibri" w:eastAsia="Calibri" w:hAnsi="Calibri" w:cs="Arial"/>
          <w:szCs w:val="18"/>
          <w:lang w:val="da-DK"/>
        </w:rPr>
        <w:t xml:space="preserve">Den registrerade kan gentemot underentreprenören åberopa denna klausul, klausulerna 5 a–e och 5 g, 6, 7, 8.2 samt klausulerna 9–12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r>
        <w:rPr>
          <w:rFonts w:ascii="Calibri" w:eastAsia="Calibri" w:hAnsi="Calibri" w:cs="Arial"/>
          <w:szCs w:val="18"/>
          <w:lang w:val="sv-SE"/>
        </w:rPr>
        <w:t xml:space="preserve">4. </w:t>
      </w:r>
      <w:r w:rsidRPr="00761698">
        <w:rPr>
          <w:rFonts w:ascii="Calibri" w:eastAsia="Calibri" w:hAnsi="Calibri" w:cs="Arial"/>
          <w:szCs w:val="18"/>
          <w:lang w:val="da-DK"/>
        </w:rPr>
        <w:t xml:space="preserve">Parterna har inget att invända mot att en registrerad företräds av sammanslutningar eller andra organ om denne uttryckligen så önskar och i den mån det är tillåtet enligt nationell rätt. </w:t>
      </w:r>
    </w:p>
    <w:p w:rsidR="002B1D89" w:rsidRPr="00761698" w:rsidRDefault="002B1D89" w:rsidP="002B1D89">
      <w:pPr>
        <w:pStyle w:val="ProductList-Body"/>
        <w:spacing w:after="120"/>
        <w:rPr>
          <w:lang w:val="da-DK"/>
        </w:rPr>
      </w:pPr>
    </w:p>
    <w:p w:rsidR="002B1D89" w:rsidRPr="00761698" w:rsidRDefault="002B1D89" w:rsidP="002B1D89">
      <w:pPr>
        <w:rPr>
          <w:b/>
          <w:sz w:val="18"/>
          <w:lang w:val="da-DK"/>
        </w:rPr>
      </w:pPr>
      <w:r w:rsidRPr="00761698">
        <w:rPr>
          <w:b/>
          <w:lang w:val="da-DK"/>
        </w:rPr>
        <w:br w:type="page"/>
      </w:r>
    </w:p>
    <w:p w:rsidR="002B1D89" w:rsidRPr="00761698" w:rsidRDefault="002B1D89" w:rsidP="002B1D89">
      <w:pPr>
        <w:pStyle w:val="ProductList-Body"/>
        <w:keepNext/>
        <w:jc w:val="center"/>
        <w:outlineLvl w:val="1"/>
        <w:rPr>
          <w:b/>
          <w:lang w:val="da-DK"/>
        </w:rPr>
      </w:pPr>
      <w:r>
        <w:rPr>
          <w:rFonts w:ascii="Calibri" w:eastAsia="Calibri" w:hAnsi="Calibri" w:cs="Arial"/>
          <w:b/>
          <w:szCs w:val="18"/>
          <w:lang w:val="sv-SE"/>
        </w:rPr>
        <w:lastRenderedPageBreak/>
        <w:t xml:space="preserve">Klausul 4: </w:t>
      </w:r>
      <w:r w:rsidRPr="00761698">
        <w:rPr>
          <w:rFonts w:ascii="Calibri" w:eastAsia="Calibri" w:hAnsi="Calibri" w:cs="Arial"/>
          <w:b/>
          <w:szCs w:val="18"/>
          <w:lang w:val="da-DK"/>
        </w:rPr>
        <w:t>Uppgiftsutförarens skyldigheter</w:t>
      </w:r>
    </w:p>
    <w:p w:rsidR="002B1D89" w:rsidRPr="00761698" w:rsidRDefault="002B1D89" w:rsidP="002B1D89">
      <w:pPr>
        <w:pStyle w:val="ProductList-Body"/>
        <w:keepNext/>
        <w:rPr>
          <w:lang w:val="da-DK"/>
        </w:rPr>
      </w:pPr>
    </w:p>
    <w:p w:rsidR="002B1D89" w:rsidRPr="00761698" w:rsidRDefault="002B1D89" w:rsidP="002B1D89">
      <w:pPr>
        <w:pStyle w:val="ProductList-Body"/>
        <w:keepNext/>
        <w:rPr>
          <w:rFonts w:ascii="Calibri" w:eastAsia="Calibri" w:hAnsi="Calibri" w:cs="Arial"/>
          <w:szCs w:val="18"/>
          <w:lang w:val="da-DK"/>
        </w:rPr>
      </w:pPr>
      <w:r w:rsidRPr="00761698">
        <w:rPr>
          <w:rFonts w:ascii="Calibri" w:eastAsia="Calibri" w:hAnsi="Calibri" w:cs="Arial"/>
          <w:szCs w:val="18"/>
          <w:lang w:val="da-DK"/>
        </w:rPr>
        <w:t xml:space="preserve">Uppgiftsutföraren godtar och garanterar </w:t>
      </w:r>
    </w:p>
    <w:p w:rsidR="002B1D89" w:rsidRPr="00761698" w:rsidRDefault="002B1D89" w:rsidP="002B1D89">
      <w:pPr>
        <w:pStyle w:val="ProductList-Body"/>
        <w:rPr>
          <w:lang w:val="da-DK"/>
        </w:rPr>
      </w:pP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(a) </w:t>
      </w:r>
      <w:r w:rsidRPr="00761698">
        <w:rPr>
          <w:rFonts w:ascii="Calibri" w:eastAsia="Calibri" w:hAnsi="Calibri" w:cs="Arial"/>
          <w:szCs w:val="18"/>
          <w:lang w:val="da-DK"/>
        </w:rPr>
        <w:t xml:space="preserve">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(b) </w:t>
      </w:r>
      <w:r w:rsidRPr="00761698">
        <w:rPr>
          <w:rFonts w:ascii="Calibri" w:eastAsia="Calibri" w:hAnsi="Calibri" w:cs="Arial"/>
          <w:szCs w:val="18"/>
          <w:lang w:val="da-DK"/>
        </w:rPr>
        <w:t>att han instruerat och under behandlingen av personuppgifter kommer att instruera uppgiftsinföraren att behandla de överförda personuppgifterna endast för uppgiftsutförarens räkning och i enlighet med tillämplig uppgiftsskyddslagstiftning och klausulerna,</w:t>
      </w: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(c) </w:t>
      </w:r>
      <w:r w:rsidRPr="00761698">
        <w:rPr>
          <w:rFonts w:ascii="Calibri" w:eastAsia="Calibri" w:hAnsi="Calibri" w:cs="Arial"/>
          <w:szCs w:val="18"/>
          <w:lang w:val="da-DK"/>
        </w:rPr>
        <w:t>att uppgiftsinföraren kommer att ge tillräckliga garantier vad gäller de tekniska och organisatoriska säkerhetsåtgärder som anges i tillägg 2 till detta avtal</w:t>
      </w:r>
      <w:r w:rsidR="00FA6275" w:rsidRPr="00761698">
        <w:rPr>
          <w:rFonts w:ascii="Calibri" w:eastAsia="Calibri" w:hAnsi="Calibri" w:cs="Arial"/>
          <w:szCs w:val="18"/>
          <w:lang w:val="da-DK"/>
        </w:rPr>
        <w:t xml:space="preserve"> nedan</w:t>
      </w:r>
      <w:r w:rsidRPr="00761698">
        <w:rPr>
          <w:rFonts w:ascii="Calibri" w:eastAsia="Calibri" w:hAnsi="Calibri" w:cs="Arial"/>
          <w:szCs w:val="18"/>
          <w:lang w:val="da-DK"/>
        </w:rPr>
        <w:t>.</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(d) </w:t>
      </w:r>
      <w:r w:rsidRPr="00761698">
        <w:rPr>
          <w:rFonts w:ascii="Calibri" w:eastAsia="Calibri" w:hAnsi="Calibri" w:cs="Arial"/>
          <w:szCs w:val="18"/>
          <w:lang w:val="da-DK"/>
        </w:rPr>
        <w:t xml:space="preserve">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(e) </w:t>
      </w:r>
      <w:r w:rsidRPr="00761698">
        <w:rPr>
          <w:rFonts w:ascii="Calibri" w:eastAsia="Calibri" w:hAnsi="Calibri" w:cs="Arial"/>
          <w:szCs w:val="18"/>
          <w:lang w:val="da-DK"/>
        </w:rPr>
        <w:t>att han kommer att se till att säkerhetsåtgärderna följs,</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(f) </w:t>
      </w:r>
      <w:r w:rsidRPr="00761698">
        <w:rPr>
          <w:rFonts w:ascii="Calibri" w:eastAsia="Calibri" w:hAnsi="Calibri" w:cs="Arial"/>
          <w:szCs w:val="18"/>
          <w:lang w:val="da-DK"/>
        </w:rPr>
        <w:t xml:space="preserve">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r>
        <w:rPr>
          <w:rFonts w:ascii="Calibri" w:eastAsia="Calibri" w:hAnsi="Calibri" w:cs="Arial"/>
          <w:szCs w:val="18"/>
          <w:lang w:val="sv-SE"/>
        </w:rPr>
        <w:t xml:space="preserve">(g) </w:t>
      </w:r>
      <w:r w:rsidRPr="00761698">
        <w:rPr>
          <w:rFonts w:ascii="Calibri" w:eastAsia="Calibri" w:hAnsi="Calibri" w:cs="Arial"/>
          <w:szCs w:val="18"/>
          <w:lang w:val="da-DK"/>
        </w:rPr>
        <w:t xml:space="preserve">att vidarebefordra anmälningar från uppgiftsinföraren eller eventuella underentreprenörer i enlighet med klausul 5 b och klausul 8.3 till tillsynsmyndigheten om uppgiftsutföraren beslutar att fortsätta överföringen eller häva avbrottet, </w:t>
      </w: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(h) </w:t>
      </w:r>
      <w:r w:rsidRPr="00761698">
        <w:rPr>
          <w:rFonts w:ascii="Calibri" w:eastAsia="Calibri" w:hAnsi="Calibri" w:cs="Arial"/>
          <w:szCs w:val="18"/>
          <w:lang w:val="da-DK"/>
        </w:rPr>
        <w:t>att på begäran tillhandahålla de registrerade en kopia av klausulerna, med undantag för tillägg 2, och en sammanfattande beskrivning av säkerhetsåtgärderna, samt en kopia av eventuella underentreprenörsavtal som måste ingås enligt klausulerna, såvida inte klausulerna eller avtalet innehåller affärsinformation,</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(i) </w:t>
      </w:r>
      <w:r w:rsidRPr="00761698">
        <w:rPr>
          <w:rFonts w:ascii="Calibri" w:eastAsia="Calibri" w:hAnsi="Calibri" w:cs="Arial"/>
          <w:szCs w:val="18"/>
          <w:lang w:val="da-DK"/>
        </w:rPr>
        <w:t xml:space="preserve">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rsidR="002B1D89" w:rsidRPr="00761698" w:rsidRDefault="002B1D89" w:rsidP="002B1D89">
      <w:pPr>
        <w:pStyle w:val="ProductList-Body"/>
        <w:rPr>
          <w:rFonts w:ascii="Calibri" w:eastAsia="Calibri" w:hAnsi="Calibri" w:cs="Arial"/>
          <w:szCs w:val="18"/>
          <w:lang w:val="da-DK"/>
        </w:rPr>
      </w:pPr>
      <w:r>
        <w:rPr>
          <w:rFonts w:ascii="Calibri" w:eastAsia="Calibri" w:hAnsi="Calibri" w:cs="Arial"/>
          <w:szCs w:val="18"/>
          <w:lang w:val="sv-SE"/>
        </w:rPr>
        <w:t xml:space="preserve">(j) </w:t>
      </w:r>
      <w:r w:rsidRPr="00761698">
        <w:rPr>
          <w:rFonts w:ascii="Calibri" w:eastAsia="Calibri" w:hAnsi="Calibri" w:cs="Arial"/>
          <w:szCs w:val="18"/>
          <w:lang w:val="da-DK"/>
        </w:rPr>
        <w:t xml:space="preserve">att han kommer att se till att klausul 4 a–i följs. </w:t>
      </w:r>
    </w:p>
    <w:p w:rsidR="002B1D89" w:rsidRPr="00761698" w:rsidRDefault="002B1D89" w:rsidP="002B1D89">
      <w:pPr>
        <w:pStyle w:val="ProductList-Body"/>
        <w:rPr>
          <w:lang w:val="da-DK"/>
        </w:rPr>
      </w:pPr>
    </w:p>
    <w:p w:rsidR="002B1D89" w:rsidRPr="00761698" w:rsidRDefault="002B1D89" w:rsidP="002B1D89">
      <w:pPr>
        <w:pStyle w:val="ProductList-Body"/>
        <w:rPr>
          <w:lang w:val="da-DK"/>
        </w:rPr>
      </w:pPr>
    </w:p>
    <w:p w:rsidR="002B1D89" w:rsidRPr="00761698" w:rsidRDefault="002B1D89" w:rsidP="002B1D89">
      <w:pPr>
        <w:pStyle w:val="ProductList-Body"/>
        <w:jc w:val="center"/>
        <w:outlineLvl w:val="1"/>
        <w:rPr>
          <w:b/>
          <w:lang w:val="da-DK"/>
        </w:rPr>
      </w:pPr>
      <w:r>
        <w:rPr>
          <w:rFonts w:ascii="Calibri" w:eastAsia="Calibri" w:hAnsi="Calibri" w:cs="Arial"/>
          <w:b/>
          <w:szCs w:val="18"/>
          <w:lang w:val="sv-SE"/>
        </w:rPr>
        <w:t xml:space="preserve">Klausul 5: </w:t>
      </w:r>
      <w:r w:rsidRPr="00761698">
        <w:rPr>
          <w:rFonts w:ascii="Calibri" w:eastAsia="Calibri" w:hAnsi="Calibri" w:cs="Arial"/>
          <w:b/>
          <w:szCs w:val="18"/>
          <w:lang w:val="da-DK"/>
        </w:rPr>
        <w:t>Uppgiftsinförarens skyldigheter</w:t>
      </w:r>
    </w:p>
    <w:p w:rsidR="002B1D89" w:rsidRPr="00761698" w:rsidRDefault="002B1D89" w:rsidP="002B1D89">
      <w:pPr>
        <w:pStyle w:val="ProductList-Body"/>
        <w:rPr>
          <w:lang w:val="da-DK"/>
        </w:rPr>
      </w:pPr>
    </w:p>
    <w:p w:rsidR="002B1D89" w:rsidRPr="00761698" w:rsidRDefault="002B1D89" w:rsidP="002B1D89">
      <w:pPr>
        <w:pStyle w:val="ProductList-Body"/>
        <w:rPr>
          <w:rFonts w:ascii="Calibri" w:eastAsia="Calibri" w:hAnsi="Calibri" w:cs="Arial"/>
          <w:szCs w:val="18"/>
          <w:lang w:val="da-DK"/>
        </w:rPr>
      </w:pPr>
      <w:r w:rsidRPr="00761698">
        <w:rPr>
          <w:rFonts w:ascii="Calibri" w:eastAsia="Calibri" w:hAnsi="Calibri" w:cs="Arial"/>
          <w:szCs w:val="18"/>
          <w:lang w:val="da-DK"/>
        </w:rPr>
        <w:t xml:space="preserve">Uppgiftsinföraren godtar och garanterar </w:t>
      </w:r>
    </w:p>
    <w:p w:rsidR="002B1D89" w:rsidRPr="00761698" w:rsidRDefault="002B1D89" w:rsidP="002B1D89">
      <w:pPr>
        <w:pStyle w:val="ProductList-Body"/>
        <w:rPr>
          <w:lang w:val="da-DK"/>
        </w:rPr>
      </w:pPr>
    </w:p>
    <w:p w:rsidR="002B1D89" w:rsidRPr="001F4A18" w:rsidRDefault="002B1D89" w:rsidP="002B1D89">
      <w:pPr>
        <w:pStyle w:val="ProductList-Body"/>
        <w:spacing w:after="120"/>
        <w:rPr>
          <w:lang w:val="sv-SE"/>
        </w:rPr>
      </w:pPr>
      <w:r>
        <w:rPr>
          <w:rFonts w:ascii="Calibri" w:eastAsia="Calibri" w:hAnsi="Calibri" w:cs="Arial"/>
          <w:szCs w:val="18"/>
          <w:lang w:val="sv-SE"/>
        </w:rPr>
        <w:t xml:space="preserve">(a) </w:t>
      </w:r>
      <w:r w:rsidRPr="00761698">
        <w:rPr>
          <w:rFonts w:ascii="Calibri" w:eastAsia="Calibri" w:hAnsi="Calibri" w:cs="Arial"/>
          <w:szCs w:val="18"/>
          <w:lang w:val="da-DK"/>
        </w:rPr>
        <w:t>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w:t>
      </w:r>
    </w:p>
    <w:p w:rsidR="002B1D89" w:rsidRPr="001F4A18" w:rsidRDefault="002B1D89" w:rsidP="002B1D89">
      <w:pPr>
        <w:pStyle w:val="ProductList-Body"/>
        <w:spacing w:after="120"/>
        <w:rPr>
          <w:lang w:val="sv-SE"/>
        </w:rPr>
      </w:pPr>
      <w:r>
        <w:rPr>
          <w:rFonts w:ascii="Calibri" w:eastAsia="Calibri" w:hAnsi="Calibri" w:cs="Arial"/>
          <w:szCs w:val="18"/>
          <w:lang w:val="sv-SE"/>
        </w:rPr>
        <w:t xml:space="preserve">(b) </w:t>
      </w:r>
      <w:r w:rsidRPr="00C54D52">
        <w:rPr>
          <w:rFonts w:ascii="Calibri" w:eastAsia="Calibri" w:hAnsi="Calibri" w:cs="Arial"/>
          <w:szCs w:val="18"/>
          <w:lang w:val="sv-SE"/>
        </w:rPr>
        <w:t xml:space="preserve">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r>
        <w:rPr>
          <w:rFonts w:ascii="Calibri" w:eastAsia="Calibri" w:hAnsi="Calibri" w:cs="Arial"/>
          <w:szCs w:val="18"/>
          <w:lang w:val="sv-SE"/>
        </w:rPr>
        <w:t xml:space="preserve">(c) </w:t>
      </w:r>
      <w:r w:rsidRPr="00C54D52">
        <w:rPr>
          <w:rFonts w:ascii="Calibri" w:eastAsia="Calibri" w:hAnsi="Calibri" w:cs="Arial"/>
          <w:szCs w:val="18"/>
          <w:lang w:val="sv-SE"/>
        </w:rPr>
        <w:t>att han har vidtagit de tekniska och organisatoriska säkerhetsåtgärder som anges i tillägg 2 innan de överförda personuppgifterna behandlas,</w:t>
      </w:r>
    </w:p>
    <w:p w:rsidR="002B1D89" w:rsidRPr="00761698" w:rsidRDefault="002B1D89" w:rsidP="002B1D89">
      <w:pPr>
        <w:pStyle w:val="ProductList-Body"/>
        <w:rPr>
          <w:lang w:val="da-DK"/>
        </w:rPr>
      </w:pPr>
      <w:r>
        <w:rPr>
          <w:rFonts w:ascii="Calibri" w:eastAsia="Calibri" w:hAnsi="Calibri" w:cs="Arial"/>
          <w:szCs w:val="18"/>
          <w:lang w:val="sv-SE"/>
        </w:rPr>
        <w:t xml:space="preserve">(d) </w:t>
      </w:r>
      <w:r w:rsidRPr="00761698">
        <w:rPr>
          <w:rFonts w:ascii="Calibri" w:eastAsia="Calibri" w:hAnsi="Calibri" w:cs="Arial"/>
          <w:szCs w:val="18"/>
          <w:lang w:val="da-DK"/>
        </w:rPr>
        <w:t>att utan dröjsmål kommer att underrätta uppgiftsutföraren om</w:t>
      </w:r>
    </w:p>
    <w:p w:rsidR="002B1D89" w:rsidRPr="00761698" w:rsidRDefault="002B1D89" w:rsidP="002B1D89">
      <w:pPr>
        <w:pStyle w:val="ProductList-Body"/>
        <w:spacing w:after="60"/>
        <w:ind w:left="360"/>
        <w:rPr>
          <w:lang w:val="da-DK"/>
        </w:rPr>
      </w:pPr>
      <w:r>
        <w:rPr>
          <w:rFonts w:ascii="Calibri" w:eastAsia="Calibri" w:hAnsi="Calibri" w:cs="Arial"/>
          <w:szCs w:val="18"/>
          <w:lang w:val="sv-SE"/>
        </w:rPr>
        <w:t xml:space="preserve">(i) </w:t>
      </w:r>
      <w:r w:rsidRPr="00761698">
        <w:rPr>
          <w:rFonts w:ascii="Calibri" w:eastAsia="Calibri" w:hAnsi="Calibri" w:cs="Arial"/>
          <w:szCs w:val="18"/>
          <w:lang w:val="da-DK"/>
        </w:rPr>
        <w:t xml:space="preserve">varje rättsligt bindande begäran från rättsliga myndigheter om utlämnande av personuppgifterna, om inte detta är förbjudet på grund av exempelvis ett straffrättsligt förbud som syftar till att bevara sekretessen vid brottsutredningar, </w:t>
      </w:r>
    </w:p>
    <w:p w:rsidR="002B1D89" w:rsidRPr="00761698" w:rsidRDefault="002B1D89" w:rsidP="002B1D89">
      <w:pPr>
        <w:pStyle w:val="ProductList-Body"/>
        <w:spacing w:after="60"/>
        <w:ind w:left="360"/>
        <w:rPr>
          <w:lang w:val="da-DK"/>
        </w:rPr>
      </w:pPr>
      <w:r>
        <w:rPr>
          <w:rFonts w:ascii="Calibri" w:eastAsia="Calibri" w:hAnsi="Calibri" w:cs="Arial"/>
          <w:szCs w:val="18"/>
          <w:lang w:val="sv-SE"/>
        </w:rPr>
        <w:t xml:space="preserve">(ii) </w:t>
      </w:r>
      <w:r w:rsidRPr="00761698">
        <w:rPr>
          <w:rFonts w:ascii="Calibri" w:eastAsia="Calibri" w:hAnsi="Calibri" w:cs="Arial"/>
          <w:szCs w:val="18"/>
          <w:lang w:val="da-DK"/>
        </w:rPr>
        <w:t>varje oavsiktlig eller otillåten åtkomst, och</w:t>
      </w:r>
    </w:p>
    <w:p w:rsidR="002B1D89" w:rsidRPr="00761698" w:rsidRDefault="002B1D89" w:rsidP="002B1D89">
      <w:pPr>
        <w:pStyle w:val="ProductList-Body"/>
        <w:spacing w:after="120"/>
        <w:ind w:left="360"/>
        <w:rPr>
          <w:lang w:val="da-DK"/>
        </w:rPr>
      </w:pPr>
      <w:r>
        <w:rPr>
          <w:rFonts w:ascii="Calibri" w:eastAsia="Calibri" w:hAnsi="Calibri" w:cs="Arial"/>
          <w:szCs w:val="18"/>
          <w:lang w:val="sv-SE"/>
        </w:rPr>
        <w:t xml:space="preserve">(iii) </w:t>
      </w:r>
      <w:r w:rsidRPr="00761698">
        <w:rPr>
          <w:rFonts w:ascii="Calibri" w:eastAsia="Calibri" w:hAnsi="Calibri" w:cs="Arial"/>
          <w:szCs w:val="18"/>
          <w:lang w:val="da-DK"/>
        </w:rPr>
        <w:t xml:space="preserve">varje förfrågan direkt från de registrerade, utan att svara på dem om han inte givits tillstånd till det, </w:t>
      </w:r>
    </w:p>
    <w:p w:rsidR="002B1D89" w:rsidRPr="00761698" w:rsidRDefault="002B1D89" w:rsidP="002B1D89">
      <w:pPr>
        <w:pStyle w:val="ProductList-Body"/>
        <w:spacing w:after="120"/>
        <w:rPr>
          <w:rFonts w:ascii="Calibri" w:eastAsia="Calibri" w:hAnsi="Calibri" w:cs="Arial"/>
          <w:szCs w:val="18"/>
          <w:lang w:val="da-DK"/>
        </w:rPr>
      </w:pPr>
      <w:r>
        <w:rPr>
          <w:rFonts w:ascii="Calibri" w:eastAsia="Calibri" w:hAnsi="Calibri" w:cs="Arial"/>
          <w:szCs w:val="18"/>
          <w:lang w:val="sv-SE"/>
        </w:rPr>
        <w:t xml:space="preserve">(e) </w:t>
      </w:r>
      <w:r w:rsidRPr="00761698">
        <w:rPr>
          <w:rFonts w:ascii="Calibri" w:eastAsia="Calibri" w:hAnsi="Calibri" w:cs="Arial"/>
          <w:szCs w:val="18"/>
          <w:lang w:val="da-DK"/>
        </w:rPr>
        <w:t xml:space="preserve">att utan dröjsmål och korrekt handlägga alla frågor från uppgiftsutföraren om behandling av sådana personuppgifter som överförs och att rätta sig efter tillsynsmyndighetens rekommendationer med avseende på behandlingen av de uppgifter som överförs, </w:t>
      </w:r>
    </w:p>
    <w:p w:rsidR="002B1D89" w:rsidRPr="00761698" w:rsidRDefault="002B1D89" w:rsidP="002B1D89">
      <w:pPr>
        <w:pStyle w:val="ProductList-Body"/>
        <w:spacing w:after="120"/>
        <w:rPr>
          <w:lang w:val="da-DK"/>
        </w:rPr>
      </w:pPr>
      <w:r>
        <w:rPr>
          <w:rFonts w:ascii="Calibri" w:eastAsia="Calibri" w:hAnsi="Calibri" w:cs="Arial"/>
          <w:szCs w:val="18"/>
          <w:lang w:val="sv-SE"/>
        </w:rPr>
        <w:t xml:space="preserve">(f) </w:t>
      </w:r>
      <w:r w:rsidRPr="00761698">
        <w:rPr>
          <w:rFonts w:ascii="Calibri" w:eastAsia="Calibri" w:hAnsi="Calibri" w:cs="Arial"/>
          <w:szCs w:val="18"/>
          <w:lang w:val="da-DK"/>
        </w:rPr>
        <w:t xml:space="preserve">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lastRenderedPageBreak/>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tillägg 2, som ska ersättas av en sammanfattande beskrivning av säkerhetsåtgärderna i de fall där den registrerade inte kan erhålla en kopia från uppgiftsutföraren,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(h) att han, om uppgiftsbehandlingen läggs ut på entreprenad, i förväg har underrättat uppgiftsutföraren och utverkat skriftligt förhandstillstånd från denne,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(i) att den uppgiftsbehandling som utförs av underentreprenören utförs i enlighet med klausul 11,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(j) att omedelbart översända en kopia av eventuella underentreprenörsavtal som ingåtts enligt klausulerna till uppgiftsutföraren. </w:t>
      </w:r>
    </w:p>
    <w:p w:rsidR="002B1D89" w:rsidRPr="00761698" w:rsidRDefault="002B1D89" w:rsidP="002B1D89">
      <w:pPr>
        <w:pStyle w:val="ProductList-Body"/>
        <w:rPr>
          <w:lang w:val="da-DK"/>
        </w:rPr>
      </w:pPr>
    </w:p>
    <w:p w:rsidR="002B1D89" w:rsidRPr="00761698" w:rsidRDefault="002B1D89" w:rsidP="002B1D89">
      <w:pPr>
        <w:pStyle w:val="ProductList-Body"/>
        <w:jc w:val="center"/>
        <w:outlineLvl w:val="1"/>
        <w:rPr>
          <w:b/>
          <w:lang w:val="da-DK"/>
        </w:rPr>
      </w:pPr>
      <w:r>
        <w:rPr>
          <w:rFonts w:ascii="Calibri" w:eastAsia="Calibri" w:hAnsi="Calibri" w:cs="Arial"/>
          <w:b/>
          <w:szCs w:val="18"/>
          <w:lang w:val="sv-SE"/>
        </w:rPr>
        <w:t>Klausul 6: Ansvar</w:t>
      </w:r>
    </w:p>
    <w:p w:rsidR="002B1D89" w:rsidRPr="00761698" w:rsidRDefault="002B1D89" w:rsidP="002B1D89">
      <w:pPr>
        <w:pStyle w:val="ProductList-Body"/>
        <w:rPr>
          <w:lang w:val="da-DK"/>
        </w:rPr>
      </w:pP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1. Parterna är överens om att en registrerad som lidit skada till följd av att en part eller en parts underentreprenör brutit mot de skyldigheter som avses i klausul 3 eller klausul 11 har rätt till ersättning från uppgiftsutföraren.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 xml:space="preserve">Uppgiftsinföraren kan inte åberopa att en underentreprenör har brustit i sina skyldigheter för att undvika eget ansvar. </w:t>
      </w:r>
    </w:p>
    <w:p w:rsidR="002B1D89" w:rsidRPr="00761698" w:rsidRDefault="002B1D89" w:rsidP="002B1D89">
      <w:pPr>
        <w:pStyle w:val="ProductList-Body"/>
        <w:spacing w:after="120"/>
        <w:rPr>
          <w:rFonts w:ascii="Calibri" w:eastAsia="Calibri" w:hAnsi="Calibri" w:cs="Arial"/>
          <w:szCs w:val="18"/>
          <w:lang w:val="da-DK"/>
        </w:rPr>
      </w:pPr>
      <w:r w:rsidRPr="00761698">
        <w:rPr>
          <w:rFonts w:ascii="Calibri" w:eastAsia="Calibri" w:hAnsi="Calibri" w:cs="Arial"/>
          <w:szCs w:val="18"/>
          <w:lang w:val="da-DK"/>
        </w:rPr>
        <w:t>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w:t>
      </w:r>
    </w:p>
    <w:p w:rsidR="002B1D89" w:rsidRPr="00761698" w:rsidRDefault="002B1D89" w:rsidP="002B1D89">
      <w:pPr>
        <w:pStyle w:val="ProductList-Body"/>
        <w:rPr>
          <w:lang w:val="da-DK"/>
        </w:rPr>
      </w:pPr>
    </w:p>
    <w:p w:rsidR="002B1D89" w:rsidRPr="00761698" w:rsidRDefault="002B1D89" w:rsidP="002B1D89">
      <w:pPr>
        <w:pStyle w:val="ProductList-Body"/>
        <w:jc w:val="center"/>
        <w:outlineLvl w:val="1"/>
        <w:rPr>
          <w:b/>
          <w:lang w:val="da-DK"/>
        </w:rPr>
      </w:pPr>
      <w:r>
        <w:rPr>
          <w:rFonts w:ascii="Calibri" w:eastAsia="Calibri" w:hAnsi="Calibri" w:cs="Arial"/>
          <w:b/>
          <w:szCs w:val="18"/>
          <w:lang w:val="sv-SE"/>
        </w:rPr>
        <w:t xml:space="preserve">Klausul 7: </w:t>
      </w:r>
      <w:r w:rsidRPr="00C54D52">
        <w:rPr>
          <w:rFonts w:ascii="Calibri" w:eastAsia="Calibri" w:hAnsi="Calibri" w:cs="Arial"/>
          <w:b/>
          <w:szCs w:val="18"/>
          <w:lang w:val="sv-SE"/>
        </w:rPr>
        <w:t>Medling och forum</w:t>
      </w:r>
      <w:r w:rsidRPr="00761698">
        <w:rPr>
          <w:rFonts w:ascii="Calibri" w:eastAsia="Calibri" w:hAnsi="Calibri" w:cs="Arial"/>
          <w:b/>
          <w:szCs w:val="18"/>
          <w:lang w:val="da-DK"/>
        </w:rPr>
        <w:t xml:space="preserve"> </w:t>
      </w:r>
    </w:p>
    <w:p w:rsidR="002B1D89" w:rsidRPr="00761698" w:rsidRDefault="002B1D89" w:rsidP="002B1D89">
      <w:pPr>
        <w:pStyle w:val="ProductList-Body"/>
        <w:rPr>
          <w:lang w:val="da-DK"/>
        </w:rPr>
      </w:pPr>
    </w:p>
    <w:p w:rsidR="002B1D89" w:rsidRPr="00761698" w:rsidRDefault="002B1D89" w:rsidP="002B1D89">
      <w:pPr>
        <w:pStyle w:val="ProductList-Body"/>
        <w:rPr>
          <w:rFonts w:ascii="Calibri" w:eastAsia="Calibri" w:hAnsi="Calibri" w:cs="Arial"/>
          <w:szCs w:val="18"/>
          <w:lang w:val="da-DK"/>
        </w:rPr>
      </w:pPr>
      <w:r>
        <w:rPr>
          <w:rFonts w:ascii="Calibri" w:eastAsia="Calibri" w:hAnsi="Calibri" w:cs="Arial"/>
          <w:szCs w:val="18"/>
          <w:lang w:val="sv-SE"/>
        </w:rPr>
        <w:t xml:space="preserve">1. </w:t>
      </w:r>
      <w:r w:rsidRPr="00761698">
        <w:rPr>
          <w:rFonts w:ascii="Calibri" w:eastAsia="Calibri" w:hAnsi="Calibri" w:cs="Arial"/>
          <w:szCs w:val="18"/>
          <w:lang w:val="da-DK"/>
        </w:rPr>
        <w:t xml:space="preserve">Uppgiftsinföraren samtycker till att, om den registrerade åberopar tredje parts rättigheter och/eller kräver ersättning för skador i enlighet med klausulerna, godta den registrerades beslut att </w:t>
      </w:r>
    </w:p>
    <w:p w:rsidR="002B1D89" w:rsidRPr="007C3E15" w:rsidRDefault="002B1D89" w:rsidP="002B1D89">
      <w:pPr>
        <w:pStyle w:val="ProductList-Body"/>
        <w:ind w:left="360"/>
        <w:rPr>
          <w:rFonts w:ascii="Calibri" w:eastAsia="Calibri" w:hAnsi="Calibri" w:cs="Arial"/>
          <w:szCs w:val="18"/>
          <w:lang w:val="sv-SE"/>
        </w:rPr>
      </w:pPr>
      <w:r w:rsidRPr="00B23850" w:rsidDel="00B23850">
        <w:rPr>
          <w:rFonts w:ascii="Calibri" w:eastAsia="Calibri" w:hAnsi="Calibri" w:cs="Arial"/>
          <w:szCs w:val="18"/>
          <w:lang w:val="sv-SE"/>
        </w:rPr>
        <w:t xml:space="preserve"> </w:t>
      </w:r>
      <w:r>
        <w:rPr>
          <w:rFonts w:ascii="Calibri" w:eastAsia="Calibri" w:hAnsi="Calibri" w:cs="Arial"/>
          <w:szCs w:val="18"/>
          <w:lang w:val="sv-SE"/>
        </w:rPr>
        <w:t xml:space="preserve">(a) </w:t>
      </w:r>
      <w:r w:rsidRPr="007C3E15">
        <w:rPr>
          <w:rFonts w:ascii="Calibri" w:eastAsia="Calibri" w:hAnsi="Calibri" w:cs="Arial"/>
          <w:szCs w:val="18"/>
          <w:lang w:val="sv-SE"/>
        </w:rPr>
        <w:t xml:space="preserve">inleda medling av tredje part eller, i tillämpliga fall, av tillsynsmyndigheten, </w:t>
      </w:r>
      <w:r>
        <w:rPr>
          <w:rFonts w:ascii="Calibri" w:eastAsia="Calibri" w:hAnsi="Calibri" w:cs="Arial"/>
          <w:szCs w:val="18"/>
          <w:lang w:val="sv-SE"/>
        </w:rPr>
        <w:t xml:space="preserve">, </w:t>
      </w:r>
    </w:p>
    <w:p w:rsidR="002B1D89" w:rsidRPr="007C3E15" w:rsidRDefault="002B1D89" w:rsidP="002B1D89">
      <w:pPr>
        <w:pStyle w:val="ProductList-Body"/>
        <w:spacing w:after="120"/>
        <w:ind w:left="360"/>
        <w:rPr>
          <w:lang w:val="sv-SE"/>
        </w:rPr>
      </w:pPr>
      <w:r>
        <w:rPr>
          <w:rFonts w:ascii="Calibri" w:eastAsia="Calibri" w:hAnsi="Calibri" w:cs="Arial"/>
          <w:szCs w:val="18"/>
          <w:lang w:val="sv-SE"/>
        </w:rPr>
        <w:t xml:space="preserve"> (b) </w:t>
      </w:r>
      <w:r w:rsidRPr="007C3E15">
        <w:rPr>
          <w:rFonts w:ascii="Calibri" w:eastAsia="Calibri" w:hAnsi="Calibri" w:cs="Arial"/>
          <w:szCs w:val="18"/>
          <w:lang w:val="sv-SE"/>
        </w:rPr>
        <w:t>hänskjuta tvisten till domstol i den medlemsstat där uppgiftsutföraren är etablerad.</w:t>
      </w:r>
    </w:p>
    <w:p w:rsidR="002B1D89" w:rsidRPr="007C3E15" w:rsidRDefault="002B1D89" w:rsidP="002B1D89">
      <w:pPr>
        <w:pStyle w:val="ProductList-Body"/>
        <w:rPr>
          <w:rFonts w:ascii="Calibri" w:eastAsia="Calibri" w:hAnsi="Calibri" w:cs="Arial"/>
          <w:szCs w:val="18"/>
          <w:lang w:val="sv-SE"/>
        </w:rPr>
      </w:pPr>
      <w:r>
        <w:rPr>
          <w:rFonts w:ascii="Calibri" w:eastAsia="Calibri" w:hAnsi="Calibri" w:cs="Arial"/>
          <w:szCs w:val="18"/>
          <w:lang w:val="sv-SE"/>
        </w:rPr>
        <w:t xml:space="preserve">2. </w:t>
      </w:r>
      <w:r w:rsidRPr="007C3E15">
        <w:rPr>
          <w:rFonts w:ascii="Calibri" w:eastAsia="Calibri" w:hAnsi="Calibri" w:cs="Arial"/>
          <w:szCs w:val="18"/>
          <w:lang w:val="sv-SE"/>
        </w:rPr>
        <w:t xml:space="preserve">Parterna är överens om att den registrerades val inte påverkar dennes materiella eller processuella rätt att söka gottgörelse i enlighet med andra bestämmelser i nationell eller internationell lagstiftning. </w:t>
      </w:r>
    </w:p>
    <w:p w:rsidR="002B1D89" w:rsidRPr="007C3E15" w:rsidRDefault="002B1D89" w:rsidP="002B1D89">
      <w:pPr>
        <w:pStyle w:val="ProductList-Body"/>
        <w:rPr>
          <w:lang w:val="sv-SE"/>
        </w:rPr>
      </w:pPr>
    </w:p>
    <w:p w:rsidR="002B1D89" w:rsidRPr="007C3E15" w:rsidRDefault="002B1D89" w:rsidP="002B1D89">
      <w:pPr>
        <w:pStyle w:val="ProductList-Body"/>
        <w:rPr>
          <w:lang w:val="sv-SE"/>
        </w:rPr>
      </w:pPr>
    </w:p>
    <w:p w:rsidR="002B1D89" w:rsidRPr="007C3E15" w:rsidRDefault="002B1D89" w:rsidP="002B1D89">
      <w:pPr>
        <w:pStyle w:val="ProductList-Body"/>
        <w:jc w:val="center"/>
        <w:outlineLvl w:val="1"/>
        <w:rPr>
          <w:b/>
          <w:lang w:val="sv-SE"/>
        </w:rPr>
      </w:pPr>
      <w:r>
        <w:rPr>
          <w:rFonts w:ascii="Calibri" w:eastAsia="Calibri" w:hAnsi="Calibri" w:cs="Arial"/>
          <w:b/>
          <w:szCs w:val="18"/>
          <w:lang w:val="sv-SE"/>
        </w:rPr>
        <w:t>Klausul 8: Samarbetet med tillsynsmyndigheterna</w:t>
      </w:r>
    </w:p>
    <w:p w:rsidR="002B1D89" w:rsidRPr="007C3E15" w:rsidRDefault="002B1D89" w:rsidP="002B1D89">
      <w:pPr>
        <w:pStyle w:val="ProductList-Body"/>
        <w:rPr>
          <w:lang w:val="sv-SE"/>
        </w:rPr>
      </w:pPr>
    </w:p>
    <w:p w:rsidR="002B1D89" w:rsidRPr="007C3E15" w:rsidRDefault="002B1D89" w:rsidP="002B1D89">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1. Uppgiftsutföraren åtar sig att deponera ett exemplar av detta avtal hos tillsynsmyndigheten, om så föreskrivs i tillämplig uppgiftsskyddslagstiftning eller om tillsynsmyndigheten begär det. </w:t>
      </w:r>
    </w:p>
    <w:p w:rsidR="002B1D89" w:rsidRPr="007C3E15" w:rsidRDefault="002B1D89" w:rsidP="002B1D89">
      <w:pPr>
        <w:pStyle w:val="ProductList-Body"/>
        <w:spacing w:after="120"/>
        <w:rPr>
          <w:rFonts w:ascii="Calibri" w:eastAsia="Calibri" w:hAnsi="Calibri" w:cs="Arial"/>
          <w:szCs w:val="18"/>
          <w:lang w:val="sv-SE"/>
        </w:rPr>
      </w:pPr>
      <w:r w:rsidRPr="007C3E15">
        <w:rPr>
          <w:rFonts w:ascii="Calibri" w:eastAsia="Calibri" w:hAnsi="Calibri" w:cs="Arial"/>
          <w:szCs w:val="18"/>
          <w:lang w:val="sv-SE"/>
        </w:rP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rsidR="002B1D89" w:rsidRPr="001F4A18" w:rsidRDefault="002B1D89" w:rsidP="002B1D89">
      <w:pPr>
        <w:pStyle w:val="ProductList-Body"/>
        <w:rPr>
          <w:lang w:val="sv-SE"/>
        </w:rPr>
      </w:pPr>
      <w:r w:rsidRPr="007C3E15">
        <w:rPr>
          <w:rFonts w:ascii="Calibri" w:eastAsia="Calibri" w:hAnsi="Calibri" w:cs="Arial"/>
          <w:szCs w:val="18"/>
          <w:lang w:val="sv-SE"/>
        </w:rP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rsidR="002B1D89" w:rsidRPr="00955438" w:rsidRDefault="002B1D89" w:rsidP="002B1D89">
      <w:pPr>
        <w:pStyle w:val="ProductList-Body"/>
        <w:jc w:val="center"/>
        <w:outlineLvl w:val="1"/>
        <w:rPr>
          <w:b/>
          <w:lang w:val="sv-SE"/>
        </w:rPr>
      </w:pPr>
      <w:r>
        <w:rPr>
          <w:rFonts w:ascii="Calibri" w:eastAsia="Calibri" w:hAnsi="Calibri" w:cs="Arial"/>
          <w:b/>
          <w:szCs w:val="18"/>
          <w:lang w:val="sv-SE"/>
        </w:rPr>
        <w:t>Klausul 9: Tillämplig lag</w:t>
      </w:r>
    </w:p>
    <w:p w:rsidR="002B1D89" w:rsidRPr="00955438" w:rsidRDefault="002B1D89" w:rsidP="002B1D89">
      <w:pPr>
        <w:pStyle w:val="ProductList-Body"/>
        <w:rPr>
          <w:lang w:val="sv-SE"/>
        </w:rPr>
      </w:pPr>
    </w:p>
    <w:p w:rsidR="002B1D89" w:rsidRPr="00C54D52" w:rsidRDefault="002B1D89" w:rsidP="002B1D89">
      <w:pPr>
        <w:pStyle w:val="ProductList-Body"/>
        <w:rPr>
          <w:rFonts w:ascii="Calibri" w:eastAsia="Calibri" w:hAnsi="Calibri" w:cs="Arial"/>
          <w:szCs w:val="18"/>
          <w:lang w:val="sv-SE"/>
        </w:rPr>
      </w:pPr>
      <w:r w:rsidRPr="00C54D52">
        <w:rPr>
          <w:rFonts w:ascii="Calibri" w:eastAsia="Calibri" w:hAnsi="Calibri" w:cs="Arial"/>
          <w:szCs w:val="18"/>
          <w:lang w:val="sv-SE"/>
        </w:rPr>
        <w:t>Tillämplig lag Klausulerna omfattas av lagen i den medlemsstat där uppgiftsutföraren är etablerad.</w:t>
      </w:r>
    </w:p>
    <w:p w:rsidR="002B1D89" w:rsidRPr="00955438" w:rsidRDefault="002B1D89" w:rsidP="002B1D89">
      <w:pPr>
        <w:pStyle w:val="ProductList-Body"/>
        <w:rPr>
          <w:lang w:val="sv-SE"/>
        </w:rPr>
      </w:pPr>
    </w:p>
    <w:p w:rsidR="002B1D89" w:rsidRPr="00955438" w:rsidRDefault="002B1D89" w:rsidP="002B1D89">
      <w:pPr>
        <w:pStyle w:val="ProductList-Body"/>
        <w:keepNext/>
        <w:jc w:val="center"/>
        <w:outlineLvl w:val="1"/>
        <w:rPr>
          <w:b/>
          <w:lang w:val="sv-SE"/>
        </w:rPr>
      </w:pPr>
      <w:r>
        <w:rPr>
          <w:rFonts w:ascii="Calibri" w:eastAsia="Calibri" w:hAnsi="Calibri" w:cs="Arial"/>
          <w:b/>
          <w:szCs w:val="18"/>
          <w:lang w:val="sv-SE"/>
        </w:rPr>
        <w:lastRenderedPageBreak/>
        <w:t>Klausul 10: Ändring av avtalet</w:t>
      </w:r>
    </w:p>
    <w:p w:rsidR="002B1D89" w:rsidRPr="00955438" w:rsidRDefault="002B1D89" w:rsidP="002B1D89">
      <w:pPr>
        <w:pStyle w:val="ProductList-Body"/>
        <w:keepNext/>
        <w:rPr>
          <w:lang w:val="sv-SE"/>
        </w:rPr>
      </w:pPr>
    </w:p>
    <w:p w:rsidR="002B1D89" w:rsidRPr="00C54D52" w:rsidRDefault="002B1D89" w:rsidP="002B1D89">
      <w:pPr>
        <w:pStyle w:val="ProductList-Body"/>
        <w:rPr>
          <w:rFonts w:ascii="Calibri" w:eastAsia="Calibri" w:hAnsi="Calibri" w:cs="Arial"/>
          <w:szCs w:val="18"/>
          <w:lang w:val="sv-SE"/>
        </w:rPr>
      </w:pPr>
      <w:r w:rsidRPr="00C54D52">
        <w:rPr>
          <w:rFonts w:ascii="Calibri" w:eastAsia="Calibri" w:hAnsi="Calibri" w:cs="Arial"/>
          <w:szCs w:val="18"/>
          <w:lang w:val="sv-SE"/>
        </w:rPr>
        <w:t xml:space="preserve">Parterna åtar sig att inte ändra klausulerna. Detta hindrar inte parterna från att om nödvändigt lägga till klausuler om affärsrelaterade frågor, så länge dessa inte står i strid med någon klausul. </w:t>
      </w:r>
    </w:p>
    <w:p w:rsidR="002B1D89" w:rsidRPr="001F4A18" w:rsidRDefault="002B1D89" w:rsidP="002B1D89">
      <w:pPr>
        <w:pStyle w:val="ProductList-Body"/>
        <w:rPr>
          <w:b/>
          <w:lang w:val="sv-SE"/>
        </w:rPr>
      </w:pPr>
    </w:p>
    <w:p w:rsidR="002B1D89" w:rsidRPr="001F4A18" w:rsidRDefault="002B1D89" w:rsidP="002B1D89">
      <w:pPr>
        <w:pStyle w:val="ProductList-Body"/>
        <w:jc w:val="center"/>
        <w:outlineLvl w:val="1"/>
        <w:rPr>
          <w:b/>
          <w:lang w:val="sv-SE"/>
        </w:rPr>
      </w:pPr>
      <w:r>
        <w:rPr>
          <w:rFonts w:ascii="Calibri" w:eastAsia="Calibri" w:hAnsi="Calibri" w:cs="Arial"/>
          <w:b/>
          <w:szCs w:val="18"/>
          <w:lang w:val="sv-SE"/>
        </w:rPr>
        <w:t xml:space="preserve">Klausul 11: </w:t>
      </w:r>
      <w:r w:rsidRPr="00C54D52">
        <w:rPr>
          <w:rFonts w:ascii="Calibri" w:eastAsia="Calibri" w:hAnsi="Calibri" w:cs="Arial"/>
          <w:b/>
          <w:szCs w:val="18"/>
          <w:lang w:val="sv-SE"/>
        </w:rPr>
        <w:t>Utläggning på entreprenad</w:t>
      </w:r>
    </w:p>
    <w:p w:rsidR="002B1D89" w:rsidRPr="001F4A18" w:rsidRDefault="002B1D89" w:rsidP="002B1D89">
      <w:pPr>
        <w:pStyle w:val="ProductList-Body"/>
        <w:rPr>
          <w:lang w:val="sv-SE"/>
        </w:rPr>
      </w:pPr>
    </w:p>
    <w:p w:rsidR="002B1D89" w:rsidRPr="00C54D52" w:rsidRDefault="002B1D89" w:rsidP="002B1D89">
      <w:pPr>
        <w:pStyle w:val="ProductList-Body"/>
        <w:spacing w:after="120"/>
        <w:rPr>
          <w:rFonts w:ascii="Calibri" w:eastAsia="Calibri" w:hAnsi="Calibri" w:cs="Arial"/>
          <w:szCs w:val="18"/>
          <w:lang w:val="sv-SE"/>
        </w:rPr>
      </w:pPr>
      <w:r w:rsidRPr="00C54D52">
        <w:rPr>
          <w:rFonts w:ascii="Calibri" w:eastAsia="Calibri" w:hAnsi="Calibri" w:cs="Arial"/>
          <w:szCs w:val="18"/>
          <w:lang w:val="sv-SE"/>
        </w:rP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 entreprenörens uppfyllande av sina skyldigheter enligt avtalet. </w:t>
      </w:r>
    </w:p>
    <w:p w:rsidR="002B1D89" w:rsidRPr="00C54D52" w:rsidRDefault="002B1D89" w:rsidP="002B1D89">
      <w:pPr>
        <w:pStyle w:val="ProductList-Body"/>
        <w:spacing w:after="120"/>
        <w:rPr>
          <w:rFonts w:ascii="Calibri" w:eastAsia="Calibri" w:hAnsi="Calibri" w:cs="Arial"/>
          <w:szCs w:val="18"/>
          <w:lang w:val="sv-SE"/>
        </w:rPr>
      </w:pPr>
      <w:r w:rsidRPr="00C54D52">
        <w:rPr>
          <w:rFonts w:ascii="Calibri" w:eastAsia="Calibri" w:hAnsi="Calibri" w:cs="Arial"/>
          <w:szCs w:val="18"/>
          <w:lang w:val="sv-SE"/>
        </w:rPr>
        <w:t xml:space="preserve">2. Det på förhand ingångna skriftliga avtalet mellan uppgiftsutföraren och uppgiftsinföraren ska även inbegripa en bestämmelse om berättigad tredje part i enlighet med klausul 3 i sådana fall där den registrerade inte kan rikta skade- 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rsidR="002B1D89" w:rsidRPr="00C54D52" w:rsidRDefault="002B1D89" w:rsidP="002B1D89">
      <w:pPr>
        <w:pStyle w:val="ProductList-Body"/>
        <w:spacing w:after="120"/>
        <w:rPr>
          <w:rFonts w:ascii="Calibri" w:eastAsia="Calibri" w:hAnsi="Calibri" w:cs="Arial"/>
          <w:szCs w:val="18"/>
          <w:lang w:val="sv-SE"/>
        </w:rPr>
      </w:pPr>
      <w:r w:rsidRPr="00C54D52">
        <w:rPr>
          <w:rFonts w:ascii="Calibri" w:eastAsia="Calibri" w:hAnsi="Calibri" w:cs="Arial"/>
          <w:szCs w:val="18"/>
          <w:lang w:val="sv-SE"/>
        </w:rPr>
        <w:t>3. Bestämmelserna om uppgiftsskyddsaspekter vid utläggning på entreprenad av det kontrakt som avses i punkt 1 på en underentreprenör ska omfattas av lagen i den medlemsstat där uppgiftsutföraren är etablerad.</w:t>
      </w:r>
    </w:p>
    <w:p w:rsidR="002B1D89" w:rsidRPr="00C54D52" w:rsidRDefault="002B1D89" w:rsidP="002B1D89">
      <w:pPr>
        <w:pStyle w:val="ProductList-Body"/>
        <w:spacing w:after="120"/>
        <w:rPr>
          <w:rFonts w:ascii="Calibri" w:eastAsia="Calibri" w:hAnsi="Calibri" w:cs="Arial"/>
          <w:szCs w:val="18"/>
          <w:lang w:val="sv-SE"/>
        </w:rPr>
      </w:pPr>
      <w:r w:rsidRPr="00C54D52">
        <w:rPr>
          <w:rFonts w:ascii="Calibri" w:eastAsia="Calibri" w:hAnsi="Calibri" w:cs="Arial"/>
          <w:szCs w:val="18"/>
          <w:lang w:val="sv-SE"/>
        </w:rP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rsidR="002B1D89" w:rsidRPr="001F4A18" w:rsidRDefault="002B1D89" w:rsidP="002B1D89">
      <w:pPr>
        <w:pStyle w:val="ProductList-Body"/>
        <w:rPr>
          <w:lang w:val="sv-SE"/>
        </w:rPr>
      </w:pPr>
    </w:p>
    <w:p w:rsidR="002B1D89" w:rsidRPr="00955438" w:rsidRDefault="002B1D89" w:rsidP="002B1D89">
      <w:pPr>
        <w:pStyle w:val="ProductList-Body"/>
        <w:jc w:val="center"/>
        <w:outlineLvl w:val="1"/>
        <w:rPr>
          <w:b/>
          <w:lang w:val="sv-SE"/>
        </w:rPr>
      </w:pPr>
      <w:r>
        <w:rPr>
          <w:rFonts w:ascii="Calibri" w:eastAsia="Calibri" w:hAnsi="Calibri" w:cs="Arial"/>
          <w:b/>
          <w:szCs w:val="18"/>
          <w:lang w:val="sv-SE"/>
        </w:rPr>
        <w:t xml:space="preserve">Klausul 12: </w:t>
      </w:r>
      <w:r w:rsidRPr="00C54D52">
        <w:rPr>
          <w:rFonts w:ascii="Calibri" w:eastAsia="Calibri" w:hAnsi="Calibri" w:cs="Arial"/>
          <w:b/>
          <w:szCs w:val="18"/>
          <w:lang w:val="sv-SE"/>
        </w:rPr>
        <w:t>Skyldigheter efter det att behandlingen av personuppgifter har upphört</w:t>
      </w:r>
      <w:r>
        <w:rPr>
          <w:rFonts w:ascii="Calibri" w:eastAsia="Calibri" w:hAnsi="Calibri" w:cs="Arial"/>
          <w:b/>
          <w:szCs w:val="18"/>
          <w:lang w:val="sv-SE"/>
        </w:rPr>
        <w:t xml:space="preserve"> </w:t>
      </w:r>
    </w:p>
    <w:p w:rsidR="002B1D89" w:rsidRPr="00955438" w:rsidRDefault="002B1D89" w:rsidP="002B1D89">
      <w:pPr>
        <w:pStyle w:val="ProductList-Body"/>
        <w:rPr>
          <w:lang w:val="sv-SE"/>
        </w:rPr>
      </w:pPr>
    </w:p>
    <w:p w:rsidR="002B1D89" w:rsidRPr="00C54D52" w:rsidRDefault="002B1D89" w:rsidP="002B1D89">
      <w:pPr>
        <w:pStyle w:val="ProductList-Body"/>
        <w:spacing w:after="120"/>
        <w:rPr>
          <w:rFonts w:ascii="Calibri" w:eastAsia="Calibri" w:hAnsi="Calibri" w:cs="Arial"/>
          <w:szCs w:val="18"/>
          <w:lang w:val="sv-SE"/>
        </w:rPr>
      </w:pPr>
      <w:r w:rsidRPr="00C54D52">
        <w:rPr>
          <w:rFonts w:ascii="Calibri" w:eastAsia="Calibri" w:hAnsi="Calibri" w:cs="Arial"/>
          <w:szCs w:val="18"/>
          <w:lang w:val="sv-SE"/>
        </w:rP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rsidR="002B1D89" w:rsidRDefault="002B1D89" w:rsidP="007C3E15">
      <w:pPr>
        <w:pStyle w:val="ProductList-Body"/>
        <w:outlineLvl w:val="1"/>
        <w:rPr>
          <w:rFonts w:ascii="Calibri" w:eastAsia="Calibri" w:hAnsi="Calibri" w:cs="Arial"/>
          <w:szCs w:val="18"/>
          <w:lang w:val="sv-SE"/>
        </w:rPr>
      </w:pPr>
      <w:r w:rsidRPr="00C54D52">
        <w:rPr>
          <w:rFonts w:ascii="Calibri" w:eastAsia="Calibri" w:hAnsi="Calibri" w:cs="Arial"/>
          <w:szCs w:val="18"/>
          <w:lang w:val="sv-SE"/>
        </w:rPr>
        <w:t xml:space="preserve">2. Uppgiftsinföraren och underentreprenören garanterar att de på uppgiftsutförarens och/eller tillsynsmyndighetens </w:t>
      </w:r>
    </w:p>
    <w:p w:rsidR="00BF75F8" w:rsidRPr="00955438" w:rsidRDefault="00BF75F8" w:rsidP="00BF75F8">
      <w:pPr>
        <w:pStyle w:val="ProductList-Body"/>
        <w:rPr>
          <w:lang w:val="sv-SE"/>
        </w:rPr>
      </w:pPr>
    </w:p>
    <w:p w:rsidR="00BF75F8" w:rsidRPr="00955438" w:rsidRDefault="001F4A18" w:rsidP="00BF75F8">
      <w:pPr>
        <w:pStyle w:val="ProductList-Body"/>
        <w:outlineLvl w:val="1"/>
        <w:rPr>
          <w:b/>
          <w:lang w:val="sv-SE"/>
        </w:rPr>
      </w:pPr>
      <w:r>
        <w:rPr>
          <w:rFonts w:ascii="Calibri" w:eastAsia="Calibri" w:hAnsi="Calibri" w:cs="Arial"/>
          <w:b/>
          <w:szCs w:val="18"/>
          <w:lang w:val="sv-SE"/>
        </w:rPr>
        <w:t>Bilaga 1 till Standardavtalsklausulerna för Konsulttjänster som tillhandahålls av Global Delivery India</w:t>
      </w:r>
    </w:p>
    <w:p w:rsidR="00BF75F8" w:rsidRPr="00955438" w:rsidRDefault="00BF75F8" w:rsidP="00BF75F8">
      <w:pPr>
        <w:pStyle w:val="ProductList-Body"/>
        <w:rPr>
          <w:lang w:val="sv-SE"/>
        </w:rPr>
      </w:pPr>
    </w:p>
    <w:p w:rsidR="00BF75F8" w:rsidRPr="00761698" w:rsidRDefault="001F4A18" w:rsidP="00BF75F8">
      <w:pPr>
        <w:pStyle w:val="ProductList-Body"/>
        <w:spacing w:after="120"/>
        <w:rPr>
          <w:rFonts w:cstheme="minorHAnsi"/>
          <w:spacing w:val="-1"/>
          <w:lang w:val="sv-SE"/>
        </w:rPr>
      </w:pPr>
      <w:r>
        <w:rPr>
          <w:rFonts w:ascii="Calibri" w:eastAsia="Calibri" w:hAnsi="Calibri" w:cs="Arial"/>
          <w:b/>
          <w:szCs w:val="18"/>
          <w:lang w:val="sv-SE"/>
        </w:rPr>
        <w:t>Dataexportör</w:t>
      </w:r>
      <w:r>
        <w:rPr>
          <w:rFonts w:ascii="Calibri" w:eastAsia="Calibri" w:hAnsi="Calibri" w:cs="Arial"/>
          <w:szCs w:val="18"/>
          <w:lang w:val="sv-SE"/>
        </w:rPr>
        <w:t xml:space="preserve">: Kunden är dataexportören. </w:t>
      </w:r>
      <w:r>
        <w:rPr>
          <w:rFonts w:ascii="Calibri" w:eastAsia="Calibri" w:hAnsi="Calibri" w:cs="Calibri"/>
          <w:szCs w:val="18"/>
          <w:lang w:val="sv-SE"/>
        </w:rPr>
        <w:t xml:space="preserve">Dataexportören bedriver professionella IT-support- och konsulttjänster enligt beskrivningen i den tillämpliga Enterprise Services-arbetsordern.  </w:t>
      </w:r>
    </w:p>
    <w:p w:rsidR="00BF75F8" w:rsidRPr="00761698" w:rsidRDefault="001F4A18" w:rsidP="00BF75F8">
      <w:pPr>
        <w:pStyle w:val="ProductList-Body"/>
        <w:spacing w:after="120"/>
        <w:rPr>
          <w:lang w:val="sv-SE"/>
        </w:rPr>
      </w:pPr>
      <w:r>
        <w:rPr>
          <w:rFonts w:ascii="Calibri" w:eastAsia="Calibri" w:hAnsi="Calibri" w:cs="Arial"/>
          <w:b/>
          <w:szCs w:val="18"/>
          <w:lang w:val="sv-SE"/>
        </w:rPr>
        <w:t>Dataimportör:</w:t>
      </w:r>
      <w:r>
        <w:rPr>
          <w:rFonts w:ascii="Calibri" w:eastAsia="Calibri" w:hAnsi="Calibri" w:cs="Arial"/>
          <w:szCs w:val="18"/>
          <w:lang w:val="sv-SE"/>
        </w:rPr>
        <w:t xml:space="preserve"> Dataimportör är </w:t>
      </w:r>
      <w:r>
        <w:rPr>
          <w:rFonts w:ascii="Calibri" w:eastAsia="Calibri" w:hAnsi="Calibri" w:cs="Calibri"/>
          <w:szCs w:val="18"/>
          <w:lang w:val="sv-SE"/>
        </w:rPr>
        <w:t>Microsoft Global Services Center (India) Private Limited</w:t>
      </w:r>
      <w:r>
        <w:rPr>
          <w:rFonts w:ascii="Calibri" w:eastAsia="Calibri" w:hAnsi="Calibri" w:cs="Arial"/>
          <w:szCs w:val="18"/>
          <w:lang w:val="sv-SE"/>
        </w:rPr>
        <w:t>, ett koncernbolag till Microsoft Corporation som tillhandahåller globala IT-konsulttjänster.</w:t>
      </w:r>
    </w:p>
    <w:p w:rsidR="00BF75F8" w:rsidRPr="001F4A18" w:rsidRDefault="001F4A18" w:rsidP="00BF75F8">
      <w:pPr>
        <w:pStyle w:val="ProductList-Body"/>
        <w:spacing w:after="120"/>
        <w:rPr>
          <w:lang w:val="sv-SE"/>
        </w:rPr>
      </w:pPr>
      <w:r>
        <w:rPr>
          <w:rFonts w:ascii="Calibri" w:eastAsia="Calibri" w:hAnsi="Calibri" w:cs="Arial"/>
          <w:b/>
          <w:szCs w:val="18"/>
          <w:lang w:val="sv-SE"/>
        </w:rPr>
        <w:t>Registrerade</w:t>
      </w:r>
      <w:r>
        <w:rPr>
          <w:rFonts w:ascii="Calibri" w:eastAsia="Calibri" w:hAnsi="Calibri" w:cs="Arial"/>
          <w:szCs w:val="18"/>
          <w:lang w:val="sv-SE"/>
        </w:rPr>
        <w:t xml:space="preserve">: Registrerade omfattar dataexportörens kundrepresentanter och slutanvändare inklusive anställda, uppdragstagare, samarbetspartner och dataexportörens kunder. Registrerade kan även omfatta enskilda personer som försöker kommunicera eller överföra personuppgifter till användare av tjänster som tillhandahålls av dataimportören. </w:t>
      </w:r>
    </w:p>
    <w:p w:rsidR="00BF75F8" w:rsidRPr="001F4A18" w:rsidRDefault="001F4A18" w:rsidP="00BF75F8">
      <w:pPr>
        <w:pStyle w:val="ProductList-Body"/>
        <w:spacing w:after="120"/>
        <w:rPr>
          <w:lang w:val="sv-SE"/>
        </w:rPr>
      </w:pPr>
      <w:r>
        <w:rPr>
          <w:rFonts w:ascii="Calibri" w:eastAsia="Calibri" w:hAnsi="Calibri" w:cs="Arial"/>
          <w:b/>
          <w:szCs w:val="18"/>
          <w:lang w:val="sv-SE"/>
        </w:rPr>
        <w:t>Typ av uppgifter som överförs</w:t>
      </w:r>
      <w:r>
        <w:rPr>
          <w:rFonts w:ascii="Calibri" w:eastAsia="Calibri" w:hAnsi="Calibri" w:cs="Arial"/>
          <w:szCs w:val="18"/>
          <w:lang w:val="sv-SE"/>
        </w:rPr>
        <w:t>: Personuppgifterna som överförs innefattar e-post, dokument och andra data i elektronisk form enligt vad som behövs för att tillhandahålla de Professionella tjänsterna.</w:t>
      </w:r>
    </w:p>
    <w:p w:rsidR="00BF75F8" w:rsidRPr="00761698" w:rsidRDefault="001F4A18" w:rsidP="00BF75F8">
      <w:pPr>
        <w:pStyle w:val="ProductList-Body"/>
        <w:rPr>
          <w:lang w:val="da-DK"/>
        </w:rPr>
      </w:pPr>
      <w:r>
        <w:rPr>
          <w:rFonts w:ascii="Calibri" w:eastAsia="Calibri" w:hAnsi="Calibri" w:cs="Arial"/>
          <w:b/>
          <w:szCs w:val="18"/>
          <w:lang w:val="sv-SE"/>
        </w:rPr>
        <w:t>Behandlingsaktiviteter</w:t>
      </w:r>
      <w:r>
        <w:rPr>
          <w:rFonts w:ascii="Calibri" w:eastAsia="Calibri" w:hAnsi="Calibri" w:cs="Arial"/>
          <w:szCs w:val="18"/>
          <w:lang w:val="sv-SE"/>
        </w:rPr>
        <w:t xml:space="preserve">: De personuppgifter som överförs genomgår följande grundläggande behandlingsaktiviteter: </w:t>
      </w:r>
    </w:p>
    <w:p w:rsidR="00BF75F8" w:rsidRPr="00955438" w:rsidRDefault="001F4A18" w:rsidP="00BF75F8">
      <w:pPr>
        <w:pStyle w:val="ProductList-Body"/>
        <w:spacing w:after="60"/>
        <w:ind w:left="547"/>
        <w:rPr>
          <w:b/>
          <w:lang w:val="sv-SE"/>
        </w:rPr>
      </w:pPr>
      <w:r>
        <w:rPr>
          <w:rFonts w:ascii="Calibri" w:eastAsia="Calibri" w:hAnsi="Calibri" w:cs="Arial"/>
          <w:b/>
          <w:szCs w:val="18"/>
          <w:lang w:val="sv-SE"/>
        </w:rPr>
        <w:t>a.</w:t>
      </w:r>
      <w:r>
        <w:rPr>
          <w:rFonts w:ascii="Calibri" w:eastAsia="Calibri" w:hAnsi="Calibri" w:cs="Arial"/>
          <w:b/>
          <w:szCs w:val="18"/>
          <w:lang w:val="sv-SE"/>
        </w:rPr>
        <w:tab/>
        <w:t xml:space="preserve">Varaktighet och ändamål för databehandlingen.  </w:t>
      </w:r>
      <w:r>
        <w:rPr>
          <w:rFonts w:ascii="Calibri" w:eastAsia="Calibri" w:hAnsi="Calibri" w:cs="Arial"/>
          <w:szCs w:val="18"/>
          <w:lang w:val="sv-SE"/>
        </w:rPr>
        <w:t>Varaktigheten för databehandling ska vara för den giltighetstid som anges i tillämpligt volymlicensavtal mellan dataexportören och Microsoft-enheten till vilken dessa standardavtalsklausuler bifogas (”Microsoft”). Ändamålet med databehandlingen är att utföra de Professionella tjänsterna.</w:t>
      </w:r>
    </w:p>
    <w:p w:rsidR="00BF75F8" w:rsidRPr="001F4A18" w:rsidRDefault="001F4A18" w:rsidP="00BF75F8">
      <w:pPr>
        <w:pStyle w:val="ProductList-Body"/>
        <w:spacing w:after="60"/>
        <w:ind w:left="547"/>
        <w:rPr>
          <w:b/>
          <w:lang w:val="sv-SE"/>
        </w:rPr>
      </w:pPr>
      <w:r>
        <w:rPr>
          <w:rFonts w:ascii="Calibri" w:eastAsia="Calibri" w:hAnsi="Calibri" w:cs="Arial"/>
          <w:b/>
          <w:szCs w:val="18"/>
          <w:lang w:val="sv-SE"/>
        </w:rPr>
        <w:t>b.</w:t>
      </w:r>
      <w:r>
        <w:rPr>
          <w:rFonts w:ascii="Calibri" w:eastAsia="Calibri" w:hAnsi="Calibri" w:cs="Arial"/>
          <w:b/>
          <w:szCs w:val="18"/>
          <w:lang w:val="sv-SE"/>
        </w:rPr>
        <w:tab/>
        <w:t xml:space="preserve">Databehandlingens omfattning och ändamål.  </w:t>
      </w:r>
      <w:r>
        <w:rPr>
          <w:rFonts w:ascii="Calibri" w:eastAsia="Calibri" w:hAnsi="Calibri" w:cs="Arial"/>
          <w:szCs w:val="18"/>
          <w:lang w:val="sv-SE"/>
        </w:rPr>
        <w:t>Omfattningen och ändamålet med behandlingen av personuppgifter beskrivs i Tillägget och Avtalet.</w:t>
      </w:r>
    </w:p>
    <w:p w:rsidR="00BF75F8" w:rsidRPr="001F4A18" w:rsidRDefault="001F4A18" w:rsidP="00BF75F8">
      <w:pPr>
        <w:pStyle w:val="ProductList-Body"/>
        <w:spacing w:after="60"/>
        <w:ind w:left="547"/>
        <w:rPr>
          <w:lang w:val="sv-SE"/>
        </w:rPr>
      </w:pPr>
      <w:r>
        <w:rPr>
          <w:rFonts w:ascii="Calibri" w:eastAsia="Calibri" w:hAnsi="Calibri" w:cs="Arial"/>
          <w:b/>
          <w:szCs w:val="18"/>
          <w:lang w:val="sv-SE"/>
        </w:rPr>
        <w:t>c.</w:t>
      </w:r>
      <w:r>
        <w:rPr>
          <w:rFonts w:ascii="Calibri" w:eastAsia="Calibri" w:hAnsi="Calibri" w:cs="Arial"/>
          <w:b/>
          <w:szCs w:val="18"/>
          <w:lang w:val="sv-SE"/>
        </w:rPr>
        <w:tab/>
        <w:t xml:space="preserve">Åtkomst till Support- och Konsultdata.  </w:t>
      </w:r>
      <w:r>
        <w:rPr>
          <w:rFonts w:ascii="Calibri" w:eastAsia="Calibri" w:hAnsi="Calibri" w:cs="Arial"/>
          <w:szCs w:val="18"/>
          <w:lang w:val="sv-SE"/>
        </w:rPr>
        <w:t xml:space="preserve">För den löptid som angetts i Avtalet kommer Microsoft, efter eget gottfinnande och enligt krav i tillämplig lag om införande av Artikel 12(b) i EU:s dataskyddsdirektiv, att antingen (1) ge Kunden möjlighet att korrigera, radera eller blockera Support- och Konsultdata, eller (2) göra sådana rättelser, raderingar eller blockeringar på Kundens vägnar. </w:t>
      </w:r>
    </w:p>
    <w:p w:rsidR="00BF75F8" w:rsidRPr="00955438" w:rsidRDefault="001F4A18" w:rsidP="00BF75F8">
      <w:pPr>
        <w:pStyle w:val="ProductList-Body"/>
        <w:spacing w:after="60"/>
        <w:ind w:left="547"/>
        <w:rPr>
          <w:lang w:val="sv-SE"/>
        </w:rPr>
      </w:pPr>
      <w:r>
        <w:rPr>
          <w:rFonts w:ascii="Calibri" w:eastAsia="Calibri" w:hAnsi="Calibri" w:cs="Arial"/>
          <w:b/>
          <w:szCs w:val="18"/>
          <w:lang w:val="sv-SE"/>
        </w:rPr>
        <w:lastRenderedPageBreak/>
        <w:t>d.</w:t>
      </w:r>
      <w:r>
        <w:rPr>
          <w:rFonts w:ascii="Calibri" w:eastAsia="Calibri" w:hAnsi="Calibri" w:cs="Arial"/>
          <w:b/>
          <w:szCs w:val="18"/>
          <w:lang w:val="sv-SE"/>
        </w:rPr>
        <w:tab/>
        <w:t xml:space="preserve">Dataexportörens instruktioner. </w:t>
      </w:r>
      <w:r>
        <w:rPr>
          <w:rFonts w:ascii="Calibri" w:eastAsia="Calibri" w:hAnsi="Calibri" w:cs="Arial"/>
          <w:szCs w:val="18"/>
          <w:lang w:val="sv-SE"/>
        </w:rPr>
        <w:t xml:space="preserve">För Professionella tjänster agerar dataimportören endast enligt dataexportörens instruktioner som förmedlas av Microsoft. </w:t>
      </w:r>
    </w:p>
    <w:p w:rsidR="00BF75F8" w:rsidRPr="00955438" w:rsidRDefault="001F4A18" w:rsidP="00BF75F8">
      <w:pPr>
        <w:pStyle w:val="ProductList-Body"/>
        <w:spacing w:after="60"/>
        <w:ind w:left="547"/>
        <w:rPr>
          <w:lang w:val="sv-SE"/>
        </w:rPr>
      </w:pPr>
      <w:r>
        <w:rPr>
          <w:rFonts w:ascii="Calibri" w:eastAsia="Calibri" w:hAnsi="Calibri" w:cs="Arial"/>
          <w:b/>
          <w:szCs w:val="18"/>
          <w:lang w:val="sv-SE"/>
        </w:rPr>
        <w:t>e.</w:t>
      </w:r>
      <w:r>
        <w:rPr>
          <w:rFonts w:ascii="Calibri" w:eastAsia="Calibri" w:hAnsi="Calibri" w:cs="Arial"/>
          <w:b/>
          <w:szCs w:val="18"/>
          <w:lang w:val="sv-SE"/>
        </w:rPr>
        <w:tab/>
        <w:t>Radera eller returnera Support- och Konsultdata.</w:t>
      </w:r>
      <w:r>
        <w:rPr>
          <w:rFonts w:ascii="Calibri" w:eastAsia="Calibri" w:hAnsi="Calibri" w:cs="Arial"/>
          <w:szCs w:val="18"/>
          <w:lang w:val="sv-SE"/>
        </w:rPr>
        <w:t xml:space="preserve">  Microsoft raderar eller returnerar alla kopior av Support- och Konsultdata efter att affärsändamålet som låg till grund för att Support- och Konsultdata samlades in eller överfördes har uppnåtts, eller tidigare på Kundens skriftliga begäran. </w:t>
      </w:r>
    </w:p>
    <w:p w:rsidR="00BF75F8" w:rsidRPr="001F4A18" w:rsidRDefault="001F4A18" w:rsidP="00BF75F8">
      <w:pPr>
        <w:pStyle w:val="ProductList-Body"/>
        <w:rPr>
          <w:lang w:val="sv-SE"/>
        </w:rPr>
      </w:pPr>
      <w:r>
        <w:rPr>
          <w:rFonts w:ascii="Calibri" w:eastAsia="Calibri" w:hAnsi="Calibri" w:cs="Arial"/>
          <w:b/>
          <w:szCs w:val="18"/>
          <w:lang w:val="sv-SE"/>
        </w:rPr>
        <w:t xml:space="preserve">Underleverantörer: </w:t>
      </w:r>
      <w:r>
        <w:rPr>
          <w:rFonts w:ascii="Calibri" w:eastAsia="Calibri" w:hAnsi="Calibri" w:cs="Arial"/>
          <w:szCs w:val="18"/>
          <w:lang w:val="sv-SE"/>
        </w:rPr>
        <w:t>Dataimportören får anlita andra företag för att tillhandahålla begränsade tjänster på dataimportörens vägnar. Sådana underleverantörer har endast rätt att få åtkomst till Support- och Konsultdata för att leverera de tjänster som dataimportören har anlitat dem för att tillhandahålla och de förbjuds att använda Support- och Konsultdata för något annat ändamål.</w:t>
      </w:r>
    </w:p>
    <w:p w:rsidR="00BF75F8" w:rsidRPr="001F4A18" w:rsidRDefault="00BF75F8" w:rsidP="00BF75F8">
      <w:pPr>
        <w:pStyle w:val="ProductList-Body"/>
        <w:rPr>
          <w:lang w:val="sv-SE"/>
        </w:rPr>
      </w:pPr>
    </w:p>
    <w:p w:rsidR="00BF75F8" w:rsidRPr="001F4A18" w:rsidRDefault="001F4A18" w:rsidP="00BF75F8">
      <w:pPr>
        <w:pStyle w:val="ProductList-Body"/>
        <w:outlineLvl w:val="1"/>
        <w:rPr>
          <w:b/>
          <w:lang w:val="sv-SE"/>
        </w:rPr>
      </w:pPr>
      <w:r>
        <w:rPr>
          <w:rFonts w:ascii="Calibri" w:eastAsia="Calibri" w:hAnsi="Calibri" w:cs="Arial"/>
          <w:b/>
          <w:szCs w:val="18"/>
          <w:lang w:val="sv-SE"/>
        </w:rPr>
        <w:t>Bilaga 2 till Standardavtalsklausulerna för Konsulttjänster som tillhandahålls av Global Delivery India</w:t>
      </w:r>
    </w:p>
    <w:p w:rsidR="00BF75F8" w:rsidRPr="001F4A18" w:rsidRDefault="00BF75F8" w:rsidP="00BF75F8">
      <w:pPr>
        <w:pStyle w:val="ProductList-Body"/>
        <w:rPr>
          <w:lang w:val="sv-SE"/>
        </w:rPr>
      </w:pPr>
    </w:p>
    <w:p w:rsidR="00BF75F8" w:rsidRPr="001F4A18" w:rsidRDefault="001F4A18" w:rsidP="00BF75F8">
      <w:pPr>
        <w:pStyle w:val="ProductList-Body"/>
        <w:spacing w:after="120"/>
        <w:rPr>
          <w:lang w:val="sv-SE"/>
        </w:rPr>
      </w:pPr>
      <w:r>
        <w:rPr>
          <w:rFonts w:ascii="Calibri" w:eastAsia="Calibri" w:hAnsi="Calibri" w:cs="Arial"/>
          <w:szCs w:val="18"/>
          <w:lang w:val="sv-SE"/>
        </w:rPr>
        <w:t>Beskrivning av de tekniska och organisatoriska säkerhetsåtgärder som implementeras av dataimportören i enlighet med Klausul 4(d) och 5(c):</w:t>
      </w:r>
    </w:p>
    <w:p w:rsidR="00BF75F8" w:rsidRPr="001F4A18" w:rsidRDefault="001F4A18" w:rsidP="00BF75F8">
      <w:pPr>
        <w:pStyle w:val="ProductList-Body"/>
        <w:spacing w:after="120"/>
        <w:rPr>
          <w:lang w:val="sv-SE"/>
        </w:rPr>
      </w:pPr>
      <w:r>
        <w:rPr>
          <w:rFonts w:ascii="Calibri" w:eastAsia="Calibri" w:hAnsi="Calibri" w:cs="Arial"/>
          <w:szCs w:val="18"/>
          <w:lang w:val="sv-SE"/>
        </w:rPr>
        <w:t xml:space="preserve">1. </w:t>
      </w:r>
      <w:r>
        <w:rPr>
          <w:rFonts w:ascii="Calibri" w:eastAsia="Calibri" w:hAnsi="Calibri" w:cs="Arial"/>
          <w:b/>
          <w:szCs w:val="18"/>
          <w:lang w:val="sv-SE"/>
        </w:rPr>
        <w:t>Personal</w:t>
      </w:r>
      <w:r>
        <w:rPr>
          <w:rFonts w:ascii="Calibri" w:eastAsia="Calibri" w:hAnsi="Calibri" w:cs="Arial"/>
          <w:szCs w:val="18"/>
          <w:lang w:val="sv-SE"/>
        </w:rPr>
        <w:t xml:space="preserve">. Dataimportörens personal ska inte behandla Support- och Konsultdata utan tillstånd. Personalen är skyldig att upprätthålla konfidentialiteten för alla Support- och Konsultdata och denna skyldighet fortsätter att gälla även efter att deras åtagande avslutas. </w:t>
      </w:r>
    </w:p>
    <w:p w:rsidR="00BF75F8" w:rsidRPr="001F4A18" w:rsidRDefault="001F4A18" w:rsidP="00BF75F8">
      <w:pPr>
        <w:pStyle w:val="ProductList-Body"/>
        <w:rPr>
          <w:lang w:val="sv-SE"/>
        </w:rPr>
      </w:pPr>
      <w:r>
        <w:rPr>
          <w:rFonts w:ascii="Calibri" w:eastAsia="Calibri" w:hAnsi="Calibri" w:cs="Arial"/>
          <w:szCs w:val="18"/>
          <w:lang w:val="sv-SE"/>
        </w:rPr>
        <w:t xml:space="preserve">2. </w:t>
      </w:r>
      <w:r>
        <w:rPr>
          <w:rFonts w:ascii="Calibri" w:eastAsia="Calibri" w:hAnsi="Calibri" w:cs="Arial"/>
          <w:b/>
          <w:szCs w:val="18"/>
          <w:lang w:val="sv-SE"/>
        </w:rPr>
        <w:t>Kontakt för dataskydd</w:t>
      </w:r>
      <w:r>
        <w:rPr>
          <w:rFonts w:ascii="Calibri" w:eastAsia="Calibri" w:hAnsi="Calibri" w:cs="Arial"/>
          <w:szCs w:val="18"/>
          <w:lang w:val="sv-SE"/>
        </w:rPr>
        <w:t xml:space="preserve">. Dataimportörens dataskyddsombud kan nås på följande adress: </w:t>
      </w:r>
    </w:p>
    <w:p w:rsidR="00BF75F8" w:rsidRPr="00B95A3D" w:rsidRDefault="001F4A18" w:rsidP="00BF75F8">
      <w:pPr>
        <w:pStyle w:val="ProductList-Body"/>
        <w:ind w:left="360"/>
        <w:rPr>
          <w:lang w:val="it-IT"/>
        </w:rPr>
      </w:pPr>
      <w:r>
        <w:rPr>
          <w:rFonts w:ascii="Calibri" w:eastAsia="Calibri" w:hAnsi="Calibri" w:cs="Arial"/>
          <w:szCs w:val="18"/>
          <w:lang w:val="sv-SE"/>
        </w:rPr>
        <w:t xml:space="preserve">Microsoft Global Services Center (India) Private Limited  </w:t>
      </w:r>
    </w:p>
    <w:p w:rsidR="00BF75F8" w:rsidRPr="00B95A3D" w:rsidRDefault="001F4A18" w:rsidP="00BF75F8">
      <w:pPr>
        <w:pStyle w:val="ProductList-Body"/>
        <w:ind w:left="360"/>
        <w:rPr>
          <w:lang w:val="it-IT"/>
        </w:rPr>
      </w:pPr>
      <w:r>
        <w:rPr>
          <w:rFonts w:ascii="Calibri" w:eastAsia="Calibri" w:hAnsi="Calibri" w:cs="Arial"/>
          <w:szCs w:val="18"/>
          <w:lang w:val="sv-SE"/>
        </w:rPr>
        <w:t xml:space="preserve">Att.: </w:t>
      </w:r>
      <w:r>
        <w:rPr>
          <w:rFonts w:ascii="Calibri" w:eastAsia="Calibri" w:hAnsi="Calibri" w:cs="Calibri"/>
          <w:szCs w:val="18"/>
          <w:lang w:val="sv-SE"/>
        </w:rPr>
        <w:t>Ravi Piduri</w:t>
      </w:r>
    </w:p>
    <w:p w:rsidR="00BF75F8" w:rsidRPr="00955438" w:rsidRDefault="001F4A18" w:rsidP="00BF75F8">
      <w:pPr>
        <w:pStyle w:val="ProductList-Body"/>
        <w:ind w:left="360"/>
        <w:rPr>
          <w:lang w:val="it-IT"/>
        </w:rPr>
      </w:pPr>
      <w:r>
        <w:rPr>
          <w:rFonts w:ascii="Calibri" w:eastAsia="Calibri" w:hAnsi="Calibri" w:cs="Arial"/>
          <w:szCs w:val="18"/>
          <w:lang w:val="sv-SE"/>
        </w:rPr>
        <w:t xml:space="preserve">1 Microsoft Way </w:t>
      </w:r>
    </w:p>
    <w:p w:rsidR="00BF75F8" w:rsidRPr="00955438" w:rsidRDefault="001F4A18" w:rsidP="00BF75F8">
      <w:pPr>
        <w:pStyle w:val="ProductList-Body"/>
        <w:spacing w:after="120"/>
        <w:ind w:left="360"/>
        <w:rPr>
          <w:lang w:val="it-IT"/>
        </w:rPr>
      </w:pPr>
      <w:r>
        <w:rPr>
          <w:rFonts w:ascii="Calibri" w:eastAsia="Calibri" w:hAnsi="Calibri" w:cs="Arial"/>
          <w:szCs w:val="18"/>
          <w:lang w:val="sv-SE"/>
        </w:rPr>
        <w:t xml:space="preserve">Redmond, WA 98052 USA </w:t>
      </w:r>
    </w:p>
    <w:p w:rsidR="00BF75F8" w:rsidRPr="00955438" w:rsidRDefault="001F4A18" w:rsidP="00BF75F8">
      <w:pPr>
        <w:pStyle w:val="ProductList-Body"/>
        <w:spacing w:after="120"/>
        <w:rPr>
          <w:lang w:val="sv-SE"/>
        </w:rPr>
      </w:pPr>
      <w:r>
        <w:rPr>
          <w:rFonts w:ascii="Calibri" w:eastAsia="Calibri" w:hAnsi="Calibri" w:cs="Arial"/>
          <w:szCs w:val="18"/>
          <w:lang w:val="sv-SE"/>
        </w:rPr>
        <w:t xml:space="preserve">3. </w:t>
      </w:r>
      <w:r>
        <w:rPr>
          <w:rFonts w:ascii="Calibri" w:eastAsia="Calibri" w:hAnsi="Calibri" w:cs="Arial"/>
          <w:b/>
          <w:szCs w:val="18"/>
          <w:lang w:val="sv-SE"/>
        </w:rPr>
        <w:t>Tekniska och organisatoriska åtgärder</w:t>
      </w:r>
      <w:r>
        <w:rPr>
          <w:rFonts w:ascii="Calibri" w:eastAsia="Calibri" w:hAnsi="Calibri" w:cs="Arial"/>
          <w:szCs w:val="18"/>
          <w:lang w:val="sv-SE"/>
        </w:rPr>
        <w:t>. Dataimportören har implementerat och upprätthåller lämpliga tekniska och organisatoriska åtgärder, interna kontroller och informationssäkerhetsrutiner som är avsedda att skydda Support- och Konsultdata, enligt definitionen i Dataskyddstillägget för Microsoft Professionella tjänster, mot oavsiktlig förlust, förstörelse eller ändring, otillåtet avslöjande eller åtkomst eller otillåten förstörelse enligt följande: De tekniska och organisatoriska åtgärder, interna kontroller och informationssäkerhetsrutiner som anges i Bilaga 1 införlivas härmed i denna Bilaga 2 genom denna hänvisning och är bindande för dataimportören som om de vore angivna i denna Bilaga 2 i sin helhet.</w:t>
      </w:r>
    </w:p>
    <w:p w:rsidR="00BF75F8" w:rsidRPr="00955438" w:rsidRDefault="001F4A18" w:rsidP="00BF75F8">
      <w:pPr>
        <w:pStyle w:val="ProductList-Body"/>
        <w:rPr>
          <w:lang w:val="sv-SE"/>
        </w:rPr>
      </w:pPr>
      <w:r>
        <w:rPr>
          <w:rFonts w:ascii="Calibri" w:eastAsia="Calibri" w:hAnsi="Calibri" w:cs="Arial"/>
          <w:szCs w:val="18"/>
          <w:lang w:val="sv-SE"/>
        </w:rPr>
        <w:t>Microsoft Corporations underskrift finns på nästa sida.</w:t>
      </w:r>
    </w:p>
    <w:p w:rsidR="00BF75F8" w:rsidRPr="00955438" w:rsidRDefault="001F4A18" w:rsidP="00BF75F8">
      <w:pPr>
        <w:pStyle w:val="ProductList-Body"/>
        <w:rPr>
          <w:lang w:val="sv-SE"/>
        </w:rPr>
      </w:pPr>
      <w:r w:rsidRPr="00955438">
        <w:rPr>
          <w:lang w:val="sv-SE"/>
        </w:rPr>
        <w:br w:type="page"/>
      </w:r>
    </w:p>
    <w:p w:rsidR="00BF75F8" w:rsidRPr="00955438" w:rsidRDefault="00BF75F8" w:rsidP="00BF75F8">
      <w:pPr>
        <w:pStyle w:val="ProductList-Body"/>
        <w:rPr>
          <w:lang w:val="sv-SE"/>
        </w:rPr>
      </w:pPr>
    </w:p>
    <w:p w:rsidR="00BF75F8" w:rsidRPr="00955438" w:rsidRDefault="001F4A18" w:rsidP="00BF75F8">
      <w:pPr>
        <w:pStyle w:val="ProductList-Body"/>
        <w:outlineLvl w:val="1"/>
        <w:rPr>
          <w:b/>
          <w:lang w:val="sv-SE"/>
        </w:rPr>
      </w:pPr>
      <w:r>
        <w:rPr>
          <w:rFonts w:ascii="Calibri" w:eastAsia="Calibri" w:hAnsi="Calibri" w:cs="Arial"/>
          <w:b/>
          <w:szCs w:val="18"/>
          <w:lang w:val="sv-SE"/>
        </w:rPr>
        <w:t>Undertecknar Standardavtalsklausulerna för Konsulttjänster som levereras från Global Delivery India Bilaga 1 och Bilaga 2 på dataimportörens vägnar:</w:t>
      </w:r>
    </w:p>
    <w:p w:rsidR="00BF75F8" w:rsidRPr="00955438" w:rsidRDefault="00BF75F8" w:rsidP="00BF75F8">
      <w:pPr>
        <w:pStyle w:val="ProductList-Body"/>
        <w:rPr>
          <w:lang w:val="sv-SE"/>
        </w:rPr>
      </w:pPr>
    </w:p>
    <w:p w:rsidR="00BF75F8" w:rsidRDefault="001F4A18" w:rsidP="00BF75F8">
      <w:pPr>
        <w:keepNext/>
        <w:tabs>
          <w:tab w:val="right" w:pos="9000"/>
        </w:tabs>
        <w:spacing w:before="360"/>
      </w:pPr>
      <w:r>
        <w:rPr>
          <w:rFonts w:ascii="Calibri" w:eastAsia="Calibri" w:hAnsi="Calibri" w:cs="Calibri"/>
          <w:sz w:val="23"/>
          <w:szCs w:val="23"/>
          <w:lang w:val="sv-SE"/>
        </w:rPr>
        <w:t>Underskrift</w:t>
      </w:r>
    </w:p>
    <w:p w:rsidR="00BF75F8" w:rsidRDefault="001F4A18" w:rsidP="00BF75F8">
      <w:pPr>
        <w:keepNext/>
        <w:tabs>
          <w:tab w:val="right" w:pos="9000"/>
        </w:tabs>
        <w:spacing w:before="360"/>
        <w:rPr>
          <w:rFonts w:cstheme="minorHAnsi"/>
          <w:sz w:val="23"/>
          <w:szCs w:val="23"/>
        </w:rPr>
      </w:pPr>
      <w:r w:rsidRPr="00196FBF">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424545" name=""/>
                    <pic:cNvPicPr/>
                  </pic:nvPicPr>
                  <pic:blipFill>
                    <a:blip r:embed="rId16"/>
                    <a:stretch>
                      <a:fillRect/>
                    </a:stretch>
                  </pic:blipFill>
                  <pic:spPr>
                    <a:xfrm>
                      <a:off x="0" y="0"/>
                      <a:ext cx="1676400" cy="781050"/>
                    </a:xfrm>
                    <a:prstGeom prst="rect">
                      <a:avLst/>
                    </a:prstGeom>
                  </pic:spPr>
                </pic:pic>
              </a:graphicData>
            </a:graphic>
          </wp:inline>
        </w:drawing>
      </w:r>
    </w:p>
    <w:p w:rsidR="00BF75F8" w:rsidRPr="00B770BB" w:rsidRDefault="001F4A18" w:rsidP="00BF75F8">
      <w:pPr>
        <w:keepNext/>
        <w:spacing w:before="120"/>
        <w:rPr>
          <w:rFonts w:cstheme="minorHAnsi"/>
          <w:b/>
          <w:spacing w:val="-2"/>
        </w:rPr>
      </w:pPr>
      <w:bookmarkStart w:id="27" w:name="_Hlk498066566"/>
      <w:r>
        <w:rPr>
          <w:rFonts w:ascii="Calibri" w:eastAsia="Calibri" w:hAnsi="Calibri" w:cs="Calibri"/>
          <w:b/>
          <w:spacing w:val="-2"/>
          <w:lang w:val="sv-SE"/>
        </w:rPr>
        <w:t>Amit Sircar, vice VD</w:t>
      </w:r>
    </w:p>
    <w:bookmarkEnd w:id="27"/>
    <w:p w:rsidR="00BF75F8" w:rsidRPr="008D4918" w:rsidRDefault="001F4A18" w:rsidP="00BF75F8">
      <w:pPr>
        <w:pStyle w:val="ProductList-Body"/>
      </w:pPr>
      <w:r>
        <w:rPr>
          <w:rFonts w:ascii="Calibri" w:eastAsia="Calibri" w:hAnsi="Calibri" w:cs="Arial"/>
          <w:szCs w:val="18"/>
          <w:lang w:val="sv-SE"/>
        </w:rPr>
        <w:t xml:space="preserve">Microsoft Global Services Center (India) Private Limited </w:t>
      </w:r>
    </w:p>
    <w:p w:rsidR="00BF75F8" w:rsidRPr="008D4918" w:rsidRDefault="001F4A18" w:rsidP="00BF75F8">
      <w:pPr>
        <w:pStyle w:val="ProductList-Body"/>
      </w:pPr>
      <w:r>
        <w:rPr>
          <w:rFonts w:ascii="Calibri" w:eastAsia="Calibri" w:hAnsi="Calibri" w:cs="Arial"/>
          <w:szCs w:val="18"/>
          <w:lang w:val="sv-SE"/>
        </w:rPr>
        <w:t xml:space="preserve">Building 1, Microsoft Campus, Gachibowli, </w:t>
      </w:r>
    </w:p>
    <w:p w:rsidR="00BF75F8" w:rsidRPr="008D4918" w:rsidRDefault="001F4A18" w:rsidP="00BF75F8">
      <w:pPr>
        <w:pStyle w:val="ProductList-Body"/>
      </w:pPr>
      <w:r>
        <w:rPr>
          <w:rFonts w:ascii="Calibri" w:eastAsia="Calibri" w:hAnsi="Calibri" w:cs="Arial"/>
          <w:szCs w:val="18"/>
          <w:lang w:val="sv-SE"/>
        </w:rPr>
        <w:t xml:space="preserve">Hyderabad – 500032, India </w:t>
      </w:r>
    </w:p>
    <w:p w:rsidR="00BF75F8" w:rsidRPr="006C6E2E" w:rsidRDefault="00BF75F8" w:rsidP="00BF75F8">
      <w:pPr>
        <w:rPr>
          <w:rFonts w:cstheme="minorHAnsi"/>
          <w:b/>
          <w:sz w:val="24"/>
          <w:szCs w:val="24"/>
          <w:lang w:eastAsia="zh-CN"/>
        </w:rPr>
      </w:pPr>
    </w:p>
    <w:p w:rsidR="00BF75F8" w:rsidRPr="006C6E2E" w:rsidRDefault="00BF75F8" w:rsidP="00BF75F8">
      <w:pPr>
        <w:rPr>
          <w:rFonts w:cstheme="minorHAnsi"/>
          <w:b/>
          <w:sz w:val="24"/>
          <w:szCs w:val="24"/>
          <w:lang w:eastAsia="zh-CN"/>
        </w:rPr>
      </w:pPr>
    </w:p>
    <w:p w:rsidR="00BF75F8" w:rsidRDefault="001F4A18" w:rsidP="00BF75F8">
      <w:pPr>
        <w:rPr>
          <w:sz w:val="18"/>
        </w:rPr>
      </w:pPr>
      <w:r>
        <w:rPr>
          <w:sz w:val="18"/>
        </w:rPr>
        <w:br w:type="page"/>
      </w:r>
    </w:p>
    <w:p w:rsidR="00BF75F8" w:rsidRPr="00F37505" w:rsidRDefault="001F4A18" w:rsidP="00BF75F8">
      <w:pPr>
        <w:pStyle w:val="ProductList-SectionHeading"/>
        <w:outlineLvl w:val="0"/>
      </w:pPr>
      <w:bookmarkStart w:id="28" w:name="Attachment4"/>
      <w:bookmarkStart w:id="29" w:name="_Toc489605629"/>
      <w:r>
        <w:rPr>
          <w:rFonts w:ascii="Calibri Light" w:eastAsia="Calibri Light" w:hAnsi="Calibri Light" w:cs="Arial"/>
          <w:szCs w:val="40"/>
          <w:lang w:val="sv-SE"/>
        </w:rPr>
        <w:lastRenderedPageBreak/>
        <w:t>Bilaga 3 – GDPR-villkor</w:t>
      </w:r>
      <w:bookmarkEnd w:id="28"/>
      <w:bookmarkEnd w:id="29"/>
    </w:p>
    <w:p w:rsidR="00BF75F8" w:rsidRPr="001F4A18" w:rsidRDefault="001F4A18" w:rsidP="00B0434E">
      <w:pPr>
        <w:pStyle w:val="ProductList-Body"/>
        <w:tabs>
          <w:tab w:val="clear" w:pos="158"/>
          <w:tab w:val="left" w:pos="0"/>
        </w:tabs>
        <w:spacing w:after="120"/>
        <w:rPr>
          <w:lang w:val="sv-SE"/>
        </w:rPr>
      </w:pPr>
      <w:r>
        <w:rPr>
          <w:rFonts w:ascii="Calibri" w:eastAsia="Calibri" w:hAnsi="Calibri" w:cs="Arial"/>
          <w:szCs w:val="18"/>
          <w:lang w:val="sv-SE"/>
        </w:rPr>
        <w:t>I enlighet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underbiträde. Dessa GDPR-villkor är tillämpliga på Microsofts behandling av Personuppgifter, inom ramen för GDPR, på Kundens vägnar.</w:t>
      </w:r>
    </w:p>
    <w:p w:rsidR="00BF75F8" w:rsidRPr="001F4A18" w:rsidRDefault="001F4A18" w:rsidP="007C2490">
      <w:pPr>
        <w:pStyle w:val="ProductList-Body"/>
        <w:spacing w:after="120"/>
        <w:rPr>
          <w:lang w:val="sv-SE"/>
        </w:rPr>
      </w:pPr>
      <w:r>
        <w:rPr>
          <w:rFonts w:ascii="Calibri" w:eastAsia="Calibri" w:hAnsi="Calibri" w:cs="Arial"/>
          <w:szCs w:val="18"/>
          <w:lang w:val="sv-SE"/>
        </w:rPr>
        <w:t>Dessa GDPR-villkor begränsar eller minskar inga dataskyddsåtaganden som Microsoft åtar sig gentemot Kunden enligt Tillägget om dataskydd för Support- och Konsulttjänster eller annat avtal dem emellan.</w:t>
      </w:r>
    </w:p>
    <w:p w:rsidR="00BF75F8" w:rsidRPr="001F4A18" w:rsidRDefault="001F4A18" w:rsidP="007C2490">
      <w:pPr>
        <w:pStyle w:val="ProductList-Body"/>
        <w:spacing w:after="120"/>
        <w:rPr>
          <w:lang w:val="sv-SE"/>
        </w:rPr>
      </w:pPr>
      <w:r>
        <w:rPr>
          <w:rFonts w:ascii="Calibri" w:eastAsia="Calibri" w:hAnsi="Calibri" w:cs="Arial"/>
          <w:szCs w:val="18"/>
          <w:lang w:val="sv-SE"/>
        </w:rPr>
        <w:t xml:space="preserve">Dessa GDPR-villkor gäller inte i fall där Microsoft är personuppgiftsansvarig för Personuppgifter. </w:t>
      </w:r>
    </w:p>
    <w:p w:rsidR="00BF75F8" w:rsidRPr="001F4A18" w:rsidRDefault="00BF75F8" w:rsidP="00BF75F8">
      <w:pPr>
        <w:pStyle w:val="ProductList-Body"/>
        <w:rPr>
          <w:lang w:val="sv-SE"/>
        </w:rPr>
      </w:pPr>
    </w:p>
    <w:p w:rsidR="00BF75F8" w:rsidRPr="001F4A18" w:rsidRDefault="001F4A18" w:rsidP="00BF75F8">
      <w:pPr>
        <w:pStyle w:val="ProductList-Body"/>
        <w:outlineLvl w:val="1"/>
        <w:rPr>
          <w:b/>
          <w:lang w:val="sv-SE"/>
        </w:rPr>
      </w:pPr>
      <w:r>
        <w:rPr>
          <w:rFonts w:ascii="Calibri" w:eastAsia="Calibri" w:hAnsi="Calibri" w:cs="Arial"/>
          <w:b/>
          <w:szCs w:val="18"/>
          <w:lang w:val="sv-SE"/>
        </w:rPr>
        <w:t>Relevanta skyldigheter enligt GDPR: Artiklarna 28, 32 och 33</w:t>
      </w:r>
    </w:p>
    <w:p w:rsidR="00BF75F8" w:rsidRPr="001F4A18" w:rsidRDefault="00BF75F8" w:rsidP="00BF75F8">
      <w:pPr>
        <w:pStyle w:val="ProductList-Body"/>
        <w:rPr>
          <w:lang w:val="sv-SE"/>
        </w:rPr>
      </w:pPr>
    </w:p>
    <w:p w:rsidR="00BF75F8" w:rsidRPr="001F4A18" w:rsidRDefault="001F4A18" w:rsidP="00BF75F8">
      <w:pPr>
        <w:pStyle w:val="ProductList-Body"/>
        <w:spacing w:after="120"/>
        <w:ind w:left="158"/>
        <w:rPr>
          <w:lang w:val="sv-SE"/>
        </w:rPr>
      </w:pPr>
      <w:r>
        <w:rPr>
          <w:rFonts w:ascii="Calibri" w:eastAsia="Calibri" w:hAnsi="Calibri" w:cs="Arial"/>
          <w:b/>
          <w:szCs w:val="18"/>
          <w:lang w:val="sv-SE"/>
        </w:rPr>
        <w:t xml:space="preserve">1. </w:t>
      </w:r>
      <w:r>
        <w:rPr>
          <w:rFonts w:ascii="Calibri" w:eastAsia="Calibri" w:hAnsi="Calibri" w:cs="Arial"/>
          <w:szCs w:val="18"/>
          <w:lang w:val="sv-SE"/>
        </w:rP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rsidR="00BF75F8" w:rsidRPr="001F4A18" w:rsidRDefault="001F4A18" w:rsidP="00BF75F8">
      <w:pPr>
        <w:pStyle w:val="ProductList-Body"/>
        <w:spacing w:after="120"/>
        <w:ind w:left="158"/>
        <w:rPr>
          <w:lang w:val="sv-SE"/>
        </w:rPr>
      </w:pPr>
      <w:r>
        <w:rPr>
          <w:rFonts w:ascii="Calibri" w:eastAsia="Calibri" w:hAnsi="Calibri" w:cs="Arial"/>
          <w:b/>
          <w:szCs w:val="18"/>
          <w:lang w:val="sv-SE"/>
        </w:rPr>
        <w:t>2.</w:t>
      </w:r>
      <w:r>
        <w:rPr>
          <w:rFonts w:ascii="Calibri" w:eastAsia="Calibri" w:hAnsi="Calibri" w:cs="Arial"/>
          <w:szCs w:val="18"/>
          <w:lang w:val="sv-SE"/>
        </w:rPr>
        <w:t xml:space="preserve"> När uppgifter behandlas av Microsoft ska hanteringen regleras av dessa GDPR-villkor enligt Europeiska Unionens (hädanefter kallat ”Unionen”) rätt eller enligt medlemsstaternas nationella rätt och är bindande för Microsoft med avseende på Kunden. Sakfrågan för behandlingen, behandlingens varaktighet, art och ändamål, typen av Personuppgifter och kategorier av registrerade, samt Kundens skyldigheter och rättigheter anges i Kundens volymlicensieringsavtal, inklusive dessa GDPR-villkor.  Särskilt gäller att Microsoft ska: </w:t>
      </w:r>
    </w:p>
    <w:p w:rsidR="00BF75F8" w:rsidRPr="001F4A18" w:rsidRDefault="001F4A18" w:rsidP="00BF75F8">
      <w:pPr>
        <w:pStyle w:val="ProductList-Body"/>
        <w:spacing w:after="120"/>
        <w:ind w:left="1440" w:hanging="720"/>
        <w:rPr>
          <w:lang w:val="sv-SE"/>
        </w:rPr>
      </w:pPr>
      <w:r>
        <w:rPr>
          <w:rFonts w:ascii="Calibri" w:eastAsia="Calibri" w:hAnsi="Calibri" w:cs="Arial"/>
          <w:b/>
          <w:szCs w:val="18"/>
          <w:lang w:val="sv-SE"/>
        </w:rPr>
        <w:t>(a)</w:t>
      </w:r>
      <w:r>
        <w:rPr>
          <w:rFonts w:ascii="Calibri" w:eastAsia="Calibri" w:hAnsi="Calibri" w:cs="Arial"/>
          <w:szCs w:val="18"/>
          <w:lang w:val="sv-SE"/>
        </w:rPr>
        <w:tab/>
        <w:t xml:space="preserve">behandla Personuppgifter endast på dokumenterade instruktioner från Kunden, inbegripet när det gäller överföringar av Personuppgifter till ett tredje 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rsidR="00BF75F8" w:rsidRPr="001F4A18" w:rsidRDefault="001F4A18" w:rsidP="00BF75F8">
      <w:pPr>
        <w:pStyle w:val="ProductList-Body"/>
        <w:spacing w:after="120"/>
        <w:ind w:left="1440" w:hanging="720"/>
        <w:rPr>
          <w:lang w:val="sv-SE"/>
        </w:rPr>
      </w:pPr>
      <w:r>
        <w:rPr>
          <w:rFonts w:ascii="Calibri" w:eastAsia="Calibri" w:hAnsi="Calibri" w:cs="Arial"/>
          <w:b/>
          <w:szCs w:val="18"/>
          <w:lang w:val="sv-SE"/>
        </w:rPr>
        <w:t>(b)</w:t>
      </w:r>
      <w:r>
        <w:rPr>
          <w:rFonts w:ascii="Calibri" w:eastAsia="Calibri" w:hAnsi="Calibri" w:cs="Arial"/>
          <w:szCs w:val="18"/>
          <w:lang w:val="sv-SE"/>
        </w:rPr>
        <w:tab/>
        <w:t xml:space="preserve">säkerställa att personer med behörighet att behandla Personuppgifterna har åtagit sig att iaktta konfidentialitet eller omfattas av en lämplig lagstadgad tystnadsplikt, </w:t>
      </w:r>
    </w:p>
    <w:p w:rsidR="00BF75F8" w:rsidRPr="005A730F" w:rsidRDefault="001F4A18" w:rsidP="00BF75F8">
      <w:pPr>
        <w:pStyle w:val="ProductList-Body"/>
        <w:spacing w:after="120"/>
        <w:ind w:left="720"/>
        <w:rPr>
          <w:lang w:val="da-DK"/>
        </w:rPr>
      </w:pPr>
      <w:r>
        <w:rPr>
          <w:rFonts w:ascii="Calibri" w:eastAsia="Calibri" w:hAnsi="Calibri" w:cs="Arial"/>
          <w:b/>
          <w:szCs w:val="18"/>
          <w:lang w:val="sv-SE"/>
        </w:rPr>
        <w:t>(c)</w:t>
      </w:r>
      <w:r>
        <w:rPr>
          <w:rFonts w:ascii="Calibri" w:eastAsia="Calibri" w:hAnsi="Calibri" w:cs="Arial"/>
          <w:szCs w:val="18"/>
          <w:lang w:val="sv-SE"/>
        </w:rPr>
        <w:tab/>
        <w:t xml:space="preserve">vidta alla åtgärder som krävs enligt Artikel 32 i GDPR,  </w:t>
      </w:r>
    </w:p>
    <w:p w:rsidR="00BF75F8" w:rsidRPr="005A730F" w:rsidRDefault="001F4A18" w:rsidP="00BF75F8">
      <w:pPr>
        <w:pStyle w:val="ProductList-Body"/>
        <w:spacing w:after="120"/>
        <w:ind w:left="720"/>
        <w:rPr>
          <w:lang w:val="da-DK"/>
        </w:rPr>
      </w:pPr>
      <w:r>
        <w:rPr>
          <w:rFonts w:ascii="Calibri" w:eastAsia="Calibri" w:hAnsi="Calibri" w:cs="Arial"/>
          <w:b/>
          <w:szCs w:val="18"/>
          <w:lang w:val="sv-SE"/>
        </w:rPr>
        <w:t>(d)</w:t>
      </w:r>
      <w:r>
        <w:rPr>
          <w:rFonts w:ascii="Calibri" w:eastAsia="Calibri" w:hAnsi="Calibri" w:cs="Arial"/>
          <w:szCs w:val="18"/>
          <w:lang w:val="sv-SE"/>
        </w:rPr>
        <w:tab/>
        <w:t xml:space="preserve">respektera de villkor som avses i punkterna 1 och 3 för anlitandet av ett annat personuppgiftsbiträde, </w:t>
      </w:r>
    </w:p>
    <w:p w:rsidR="00BF75F8" w:rsidRPr="005A730F" w:rsidRDefault="001F4A18" w:rsidP="00BF75F8">
      <w:pPr>
        <w:pStyle w:val="ProductList-Body"/>
        <w:spacing w:after="120"/>
        <w:ind w:left="1440" w:hanging="720"/>
        <w:rPr>
          <w:lang w:val="da-DK"/>
        </w:rPr>
      </w:pPr>
      <w:r>
        <w:rPr>
          <w:rFonts w:ascii="Calibri" w:eastAsia="Calibri" w:hAnsi="Calibri" w:cs="Arial"/>
          <w:b/>
          <w:szCs w:val="18"/>
          <w:lang w:val="sv-SE"/>
        </w:rPr>
        <w:t>(e)</w:t>
      </w:r>
      <w:r>
        <w:rPr>
          <w:rFonts w:ascii="Calibri" w:eastAsia="Calibri" w:hAnsi="Calibri" w:cs="Arial"/>
          <w:szCs w:val="18"/>
          <w:lang w:val="sv-SE"/>
        </w:rPr>
        <w:tab/>
        <w:t xml:space="preserve">med tanke på behandlingens art, hjälpa Kunden genom lämpliga tekniska och organisatoriska åtgärder, i den mån detta är möjligt, så att Kunden kan fullgöra sin skyldighet att svara på begäran om utövande av den registrerades rättigheter i enlighet med KAPITEL III i GDPR,   </w:t>
      </w:r>
    </w:p>
    <w:p w:rsidR="00BF75F8" w:rsidRPr="005A730F" w:rsidRDefault="001F4A18" w:rsidP="00BF75F8">
      <w:pPr>
        <w:pStyle w:val="ProductList-Body"/>
        <w:spacing w:after="120"/>
        <w:ind w:left="1440" w:hanging="720"/>
        <w:rPr>
          <w:lang w:val="da-DK"/>
        </w:rPr>
      </w:pPr>
      <w:r>
        <w:rPr>
          <w:rFonts w:ascii="Calibri" w:eastAsia="Calibri" w:hAnsi="Calibri" w:cs="Arial"/>
          <w:b/>
          <w:szCs w:val="18"/>
          <w:lang w:val="sv-SE"/>
        </w:rPr>
        <w:t>(f)</w:t>
      </w:r>
      <w:r>
        <w:rPr>
          <w:rFonts w:ascii="Calibri" w:eastAsia="Calibri" w:hAnsi="Calibri" w:cs="Arial"/>
          <w:szCs w:val="18"/>
          <w:lang w:val="sv-SE"/>
        </w:rPr>
        <w:tab/>
        <w:t>bistå Kunden med att se till att skyldigheterna enligt Artiklarna 32 till 36 i GDPR fullgörs, med beaktande av typen av behandling och den information som Microsoft har att tillgå,</w:t>
      </w:r>
    </w:p>
    <w:p w:rsidR="00BF75F8" w:rsidRPr="005A730F" w:rsidRDefault="001F4A18" w:rsidP="00BF75F8">
      <w:pPr>
        <w:pStyle w:val="ProductList-Body"/>
        <w:spacing w:after="120"/>
        <w:ind w:left="1440" w:hanging="720"/>
        <w:rPr>
          <w:lang w:val="da-DK"/>
        </w:rPr>
      </w:pPr>
      <w:r>
        <w:rPr>
          <w:rFonts w:ascii="Calibri" w:eastAsia="Calibri" w:hAnsi="Calibri" w:cs="Arial"/>
          <w:b/>
          <w:szCs w:val="18"/>
          <w:lang w:val="sv-SE"/>
        </w:rPr>
        <w:t>(g)</w:t>
      </w:r>
      <w:r>
        <w:rPr>
          <w:rFonts w:ascii="Calibri" w:eastAsia="Calibri" w:hAnsi="Calibri" w:cs="Arial"/>
          <w:szCs w:val="18"/>
          <w:lang w:val="sv-SE"/>
        </w:rPr>
        <w:tab/>
        <w:t xml:space="preserve">beroende på vad Kunden väljer,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rsidR="00BF75F8" w:rsidRPr="005A730F" w:rsidRDefault="001F4A18" w:rsidP="00BF75F8">
      <w:pPr>
        <w:pStyle w:val="ProductList-Body"/>
        <w:spacing w:after="120"/>
        <w:ind w:left="1440" w:hanging="720"/>
        <w:rPr>
          <w:lang w:val="da-DK"/>
        </w:rPr>
      </w:pPr>
      <w:r>
        <w:rPr>
          <w:rFonts w:ascii="Calibri" w:eastAsia="Calibri" w:hAnsi="Calibri" w:cs="Arial"/>
          <w:b/>
          <w:szCs w:val="18"/>
          <w:lang w:val="sv-SE"/>
        </w:rPr>
        <w:t>(h)</w:t>
      </w:r>
      <w:r>
        <w:rPr>
          <w:rFonts w:ascii="Calibri" w:eastAsia="Calibri" w:hAnsi="Calibri" w:cs="Arial"/>
          <w:szCs w:val="18"/>
          <w:lang w:val="sv-SE"/>
        </w:rP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rsidR="00BF75F8" w:rsidRPr="001F4A18" w:rsidRDefault="001F4A18" w:rsidP="00BF75F8">
      <w:pPr>
        <w:pStyle w:val="ProductList-Body"/>
        <w:spacing w:after="120"/>
        <w:ind w:left="158"/>
        <w:rPr>
          <w:lang w:val="sv-SE"/>
        </w:rPr>
      </w:pPr>
      <w:r>
        <w:rPr>
          <w:rFonts w:ascii="Calibri" w:eastAsia="Calibri" w:hAnsi="Calibri" w:cs="Arial"/>
          <w:szCs w:val="18"/>
          <w:lang w:val="sv-SE"/>
        </w:rPr>
        <w:t>Microsoft ska omedelbart informera Kunden om man anser att en instruktion strider mot GDPR eller mot andra av Unionens eller medlemsstaternas dataskyddsbestämmelser.  (Artikel 28(3))</w:t>
      </w:r>
    </w:p>
    <w:p w:rsidR="00BF75F8" w:rsidRPr="001F4A18" w:rsidRDefault="001F4A18" w:rsidP="00BF75F8">
      <w:pPr>
        <w:pStyle w:val="ProductList-Body"/>
        <w:spacing w:after="120"/>
        <w:ind w:left="158"/>
        <w:rPr>
          <w:lang w:val="sv-SE"/>
        </w:rPr>
      </w:pPr>
      <w:r>
        <w:rPr>
          <w:rFonts w:ascii="Calibri" w:eastAsia="Calibri" w:hAnsi="Calibri" w:cs="Arial"/>
          <w:b/>
          <w:szCs w:val="18"/>
          <w:lang w:val="sv-SE"/>
        </w:rPr>
        <w:t>3.</w:t>
      </w:r>
      <w:r>
        <w:rPr>
          <w:rFonts w:ascii="Calibri" w:eastAsia="Calibri" w:hAnsi="Calibri" w:cs="Arial"/>
          <w:szCs w:val="18"/>
          <w:lang w:val="sv-SE"/>
        </w:rP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rsidR="00BF75F8" w:rsidRPr="001F4A18" w:rsidRDefault="001F4A18" w:rsidP="00BF75F8">
      <w:pPr>
        <w:pStyle w:val="ProductList-Body"/>
        <w:spacing w:after="120"/>
        <w:ind w:left="158"/>
        <w:rPr>
          <w:lang w:val="sv-SE"/>
        </w:rPr>
      </w:pPr>
      <w:r>
        <w:rPr>
          <w:rFonts w:ascii="Calibri" w:eastAsia="Calibri" w:hAnsi="Calibri" w:cs="Arial"/>
          <w:b/>
          <w:szCs w:val="18"/>
          <w:lang w:val="sv-SE"/>
        </w:rPr>
        <w:lastRenderedPageBreak/>
        <w:t>4.</w:t>
      </w:r>
      <w:r>
        <w:rPr>
          <w:rFonts w:ascii="Calibri" w:eastAsia="Calibri" w:hAnsi="Calibri" w:cs="Arial"/>
          <w:szCs w:val="18"/>
          <w:lang w:val="sv-SE"/>
        </w:rP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rsidR="00BF75F8" w:rsidRPr="005A730F" w:rsidRDefault="001F4A18" w:rsidP="00BF75F8">
      <w:pPr>
        <w:pStyle w:val="ProductList-Body"/>
        <w:spacing w:after="120"/>
        <w:ind w:left="720"/>
        <w:rPr>
          <w:rFonts w:cstheme="minorHAnsi"/>
          <w:szCs w:val="18"/>
          <w:lang w:val="da-DK"/>
        </w:rPr>
      </w:pPr>
      <w:r>
        <w:rPr>
          <w:rFonts w:ascii="Calibri" w:eastAsia="Calibri" w:hAnsi="Calibri" w:cs="Calibri"/>
          <w:b/>
          <w:szCs w:val="18"/>
          <w:lang w:val="sv-SE"/>
        </w:rPr>
        <w:t>(a)</w:t>
      </w:r>
      <w:r>
        <w:rPr>
          <w:rFonts w:ascii="Calibri" w:eastAsia="Calibri" w:hAnsi="Calibri" w:cs="Calibri"/>
          <w:szCs w:val="18"/>
          <w:lang w:val="sv-SE"/>
        </w:rPr>
        <w:tab/>
        <w:t xml:space="preserve">pseudonymisering och kryptering av Personuppgifter, </w:t>
      </w:r>
    </w:p>
    <w:p w:rsidR="00BF75F8" w:rsidRPr="005A730F" w:rsidRDefault="001F4A18" w:rsidP="00BF75F8">
      <w:pPr>
        <w:pStyle w:val="ProductList-Body"/>
        <w:spacing w:after="120"/>
        <w:ind w:left="720"/>
        <w:rPr>
          <w:rFonts w:cstheme="minorHAnsi"/>
          <w:szCs w:val="18"/>
          <w:lang w:val="da-DK"/>
        </w:rPr>
      </w:pPr>
      <w:r>
        <w:rPr>
          <w:rFonts w:ascii="Calibri" w:eastAsia="Calibri" w:hAnsi="Calibri" w:cs="Calibri"/>
          <w:b/>
          <w:szCs w:val="18"/>
          <w:lang w:val="sv-SE"/>
        </w:rPr>
        <w:t>(b)</w:t>
      </w:r>
      <w:r>
        <w:rPr>
          <w:rFonts w:ascii="Calibri" w:eastAsia="Calibri" w:hAnsi="Calibri" w:cs="Calibri"/>
          <w:szCs w:val="18"/>
          <w:lang w:val="sv-SE"/>
        </w:rPr>
        <w:tab/>
        <w:t xml:space="preserve">förmågan att fortlöpande säkerställa konfidentialitet, integritet, tillgänglighet och motståndskraft hos behandlingssystemen och -tjänsterna, </w:t>
      </w:r>
    </w:p>
    <w:p w:rsidR="00BF75F8" w:rsidRPr="005A730F" w:rsidRDefault="001F4A18" w:rsidP="00BF75F8">
      <w:pPr>
        <w:pStyle w:val="ProductList-Body"/>
        <w:spacing w:after="120"/>
        <w:ind w:left="1440" w:hanging="720"/>
        <w:rPr>
          <w:rFonts w:cstheme="minorHAnsi"/>
          <w:szCs w:val="18"/>
          <w:lang w:val="da-DK"/>
        </w:rPr>
      </w:pPr>
      <w:r>
        <w:rPr>
          <w:rFonts w:ascii="Calibri" w:eastAsia="Calibri" w:hAnsi="Calibri" w:cs="Calibri"/>
          <w:b/>
          <w:szCs w:val="18"/>
          <w:lang w:val="sv-SE"/>
        </w:rPr>
        <w:t>(c)</w:t>
      </w:r>
      <w:r>
        <w:rPr>
          <w:rFonts w:ascii="Calibri" w:eastAsia="Calibri" w:hAnsi="Calibri" w:cs="Calibri"/>
          <w:szCs w:val="18"/>
          <w:lang w:val="sv-SE"/>
        </w:rPr>
        <w:tab/>
        <w:t>förmågan att återställa tillgängligheten och tillgången till Personuppgifter i rimlig tid vid en fysisk eller teknisk incident och</w:t>
      </w:r>
    </w:p>
    <w:p w:rsidR="00BF75F8" w:rsidRPr="001F4A18" w:rsidRDefault="001F4A18" w:rsidP="00BF75F8">
      <w:pPr>
        <w:pStyle w:val="ProductList-Body"/>
        <w:spacing w:after="120"/>
        <w:ind w:left="1440" w:hanging="720"/>
        <w:rPr>
          <w:rFonts w:cstheme="minorHAnsi"/>
          <w:szCs w:val="18"/>
          <w:lang w:val="sv-SE"/>
        </w:rPr>
      </w:pPr>
      <w:r>
        <w:rPr>
          <w:rFonts w:ascii="Calibri" w:eastAsia="Calibri" w:hAnsi="Calibri" w:cs="Calibri"/>
          <w:b/>
          <w:szCs w:val="18"/>
          <w:lang w:val="sv-SE"/>
        </w:rPr>
        <w:t>(d)</w:t>
      </w:r>
      <w:r>
        <w:rPr>
          <w:rFonts w:ascii="Calibri" w:eastAsia="Calibri" w:hAnsi="Calibri" w:cs="Calibri"/>
          <w:szCs w:val="18"/>
          <w:lang w:val="sv-SE"/>
        </w:rPr>
        <w:tab/>
        <w:t>ett förfarande för att regelbundet testa, undersöka och utvärdera effektiviteten hos de tekniska och organisatoriska åtgärder som ska säkerställa behandlingens säkerhet.  (Artikel 32(1))</w:t>
      </w:r>
    </w:p>
    <w:p w:rsidR="00BF75F8" w:rsidRPr="001F4A18" w:rsidRDefault="001F4A18" w:rsidP="00BF75F8">
      <w:pPr>
        <w:pStyle w:val="ProductList-Body"/>
        <w:spacing w:after="120"/>
        <w:ind w:left="158"/>
        <w:rPr>
          <w:lang w:val="sv-SE"/>
        </w:rPr>
      </w:pPr>
      <w:r>
        <w:rPr>
          <w:rFonts w:ascii="Calibri" w:eastAsia="Calibri" w:hAnsi="Calibri" w:cs="Arial"/>
          <w:b/>
          <w:szCs w:val="18"/>
          <w:lang w:val="sv-SE"/>
        </w:rPr>
        <w:t>5.</w:t>
      </w:r>
      <w:r>
        <w:rPr>
          <w:rFonts w:ascii="Calibri" w:eastAsia="Calibri" w:hAnsi="Calibri" w:cs="Arial"/>
          <w:szCs w:val="18"/>
          <w:lang w:val="sv-SE"/>
        </w:rP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rsidR="00BF75F8" w:rsidRPr="001F4A18" w:rsidRDefault="001F4A18" w:rsidP="00BF75F8">
      <w:pPr>
        <w:pStyle w:val="ProductList-Body"/>
        <w:spacing w:after="120"/>
        <w:ind w:left="158"/>
        <w:rPr>
          <w:lang w:val="sv-SE"/>
        </w:rPr>
      </w:pPr>
      <w:r>
        <w:rPr>
          <w:rFonts w:ascii="Calibri" w:eastAsia="Calibri" w:hAnsi="Calibri" w:cs="Arial"/>
          <w:b/>
          <w:szCs w:val="18"/>
          <w:lang w:val="sv-SE"/>
        </w:rPr>
        <w:t>6.</w:t>
      </w:r>
      <w:r>
        <w:rPr>
          <w:rFonts w:ascii="Calibri" w:eastAsia="Calibri" w:hAnsi="Calibri" w:cs="Arial"/>
          <w:szCs w:val="18"/>
          <w:lang w:val="sv-SE"/>
        </w:rP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rsidR="00BF75F8" w:rsidRPr="001F4A18" w:rsidRDefault="001F4A18" w:rsidP="00287246">
      <w:pPr>
        <w:pStyle w:val="ProductList-Body"/>
        <w:spacing w:after="120"/>
        <w:ind w:left="158"/>
        <w:rPr>
          <w:lang w:val="sv-SE"/>
        </w:rPr>
      </w:pPr>
      <w:r>
        <w:rPr>
          <w:rFonts w:ascii="Calibri" w:eastAsia="Calibri" w:hAnsi="Calibri" w:cs="Arial"/>
          <w:b/>
          <w:szCs w:val="18"/>
          <w:lang w:val="sv-SE"/>
        </w:rPr>
        <w:t>7.</w:t>
      </w:r>
      <w:r>
        <w:rPr>
          <w:rFonts w:ascii="Calibri" w:eastAsia="Calibri" w:hAnsi="Calibri" w:cs="Arial"/>
          <w:szCs w:val="18"/>
          <w:lang w:val="sv-SE"/>
        </w:rPr>
        <w:t xml:space="preserve"> Microsoft ska underrätta Kunden utan onödigt dröjsmål efter att ha fått vetskap om en personuppgiftsincident. (Artikel 33(2). En sådan underrättelse kommer att innehålla den information som ett personuppgiftsbiträde måste lämna till en personuppgiftsansvarig enligt Artikel 33(3) i den mån sådan information är rimligt tillgänglig för Microsoft. </w:t>
      </w:r>
    </w:p>
    <w:p w:rsidR="00C56F4A" w:rsidRPr="001F4A18" w:rsidRDefault="00C56F4A" w:rsidP="00B0434E">
      <w:pPr>
        <w:pStyle w:val="ProductList-Body"/>
        <w:rPr>
          <w:lang w:val="sv-SE"/>
        </w:rPr>
      </w:pPr>
      <w:bookmarkStart w:id="30" w:name="_GoBack"/>
      <w:bookmarkEnd w:id="30"/>
    </w:p>
    <w:sectPr w:rsidR="00C56F4A" w:rsidRPr="001F4A18"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3D3C" w:rsidRDefault="004C3D3C">
      <w:pPr>
        <w:spacing w:after="0" w:line="240" w:lineRule="auto"/>
      </w:pPr>
      <w:r>
        <w:separator/>
      </w:r>
    </w:p>
  </w:endnote>
  <w:endnote w:type="continuationSeparator" w:id="0">
    <w:p w:rsidR="004C3D3C" w:rsidRDefault="004C3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61DF" w:rsidRDefault="003061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3D3C" w:rsidRDefault="004C3D3C"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4C3D3C" w:rsidRPr="00B0434E" w:rsidRDefault="004C3D3C"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4C3D3C" w:rsidRPr="00B0434E" w:rsidRDefault="004C3D3C"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08957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3D3C" w:rsidRPr="00591643" w:rsidRDefault="004C3D3C">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4C3D3C" w:rsidRPr="001F4A18" w:rsidRDefault="004C3D3C"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4C3D3C" w:rsidRPr="001F4A18" w:rsidRDefault="004C3D3C"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67115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3D3C" w:rsidRPr="00171B2E" w:rsidRDefault="004C3D3C"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4C3D3C" w:rsidRPr="001F4A18" w:rsidRDefault="004C3D3C"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4C3D3C" w:rsidRPr="001F4A18" w:rsidRDefault="004C3D3C" w:rsidP="00B0434E">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(Worldwide Swedish</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4</w:t>
        </w:r>
        <w:r w:rsidRPr="004D27A6">
          <w:rPr>
            <w:noProof/>
            <w:color w:val="404040" w:themeColor="text1" w:themeTint="BF"/>
            <w:sz w:val="16"/>
            <w:szCs w:val="16"/>
          </w:rPr>
          <w:fldChar w:fldCharType="end"/>
        </w:r>
      </w:sdtContent>
    </w:sdt>
  </w:p>
  <w:p w:rsidR="004C3D3C" w:rsidRPr="00591643" w:rsidRDefault="004C3D3C"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3D3C" w:rsidRPr="004D27A6" w:rsidRDefault="004C3D3C"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4C3D3C" w:rsidRPr="001F4A18" w:rsidRDefault="004C3D3C"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4C3D3C" w:rsidRPr="001F4A18" w:rsidRDefault="004C3D3C" w:rsidP="00B0434E">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 (Worldwide Swedish</w:t>
        </w:r>
        <w:r w:rsidRPr="004D27A6">
          <w:rPr>
            <w:color w:val="404040" w:themeColor="text1" w:themeTint="BF"/>
            <w:sz w:val="16"/>
            <w:szCs w:val="16"/>
          </w:rPr>
          <w:t xml:space="preserve">, </w:t>
        </w:r>
        <w:r>
          <w:rPr>
            <w:color w:val="404040" w:themeColor="text1" w:themeTint="BF"/>
            <w:sz w:val="16"/>
            <w:szCs w:val="16"/>
          </w:rPr>
          <w:t xml:space="preserve">January </w:t>
        </w:r>
        <w:r w:rsidRPr="004D27A6">
          <w:rPr>
            <w:color w:val="404040" w:themeColor="text1" w:themeTint="BF"/>
            <w:sz w:val="16"/>
            <w:szCs w:val="16"/>
          </w:rPr>
          <w:t>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rsidR="004C3D3C" w:rsidRPr="00591643" w:rsidRDefault="004C3D3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3D3C" w:rsidRDefault="004C3D3C">
      <w:pPr>
        <w:spacing w:after="0" w:line="240" w:lineRule="auto"/>
      </w:pPr>
      <w:r>
        <w:separator/>
      </w:r>
    </w:p>
  </w:footnote>
  <w:footnote w:type="continuationSeparator" w:id="0">
    <w:p w:rsidR="004C3D3C" w:rsidRDefault="004C3D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61DF" w:rsidRDefault="003061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61DF" w:rsidRDefault="003061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3D3C" w:rsidRPr="004D27A6" w:rsidRDefault="004C3D3C"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7DB02FEA">
      <w:start w:val="1"/>
      <w:numFmt w:val="bullet"/>
      <w:lvlText w:val=""/>
      <w:lvlJc w:val="left"/>
      <w:pPr>
        <w:ind w:left="720" w:hanging="360"/>
      </w:pPr>
      <w:rPr>
        <w:rFonts w:ascii="Symbol" w:hAnsi="Symbol" w:hint="default"/>
      </w:rPr>
    </w:lvl>
    <w:lvl w:ilvl="1" w:tplc="B186F0BC" w:tentative="1">
      <w:start w:val="1"/>
      <w:numFmt w:val="bullet"/>
      <w:lvlText w:val="o"/>
      <w:lvlJc w:val="left"/>
      <w:pPr>
        <w:ind w:left="1440" w:hanging="360"/>
      </w:pPr>
      <w:rPr>
        <w:rFonts w:ascii="Courier New" w:hAnsi="Courier New" w:cs="Courier New" w:hint="default"/>
      </w:rPr>
    </w:lvl>
    <w:lvl w:ilvl="2" w:tplc="DB4A2236" w:tentative="1">
      <w:start w:val="1"/>
      <w:numFmt w:val="bullet"/>
      <w:lvlText w:val=""/>
      <w:lvlJc w:val="left"/>
      <w:pPr>
        <w:ind w:left="2160" w:hanging="360"/>
      </w:pPr>
      <w:rPr>
        <w:rFonts w:ascii="Wingdings" w:hAnsi="Wingdings" w:hint="default"/>
      </w:rPr>
    </w:lvl>
    <w:lvl w:ilvl="3" w:tplc="E1062DD4" w:tentative="1">
      <w:start w:val="1"/>
      <w:numFmt w:val="bullet"/>
      <w:lvlText w:val=""/>
      <w:lvlJc w:val="left"/>
      <w:pPr>
        <w:ind w:left="2880" w:hanging="360"/>
      </w:pPr>
      <w:rPr>
        <w:rFonts w:ascii="Symbol" w:hAnsi="Symbol" w:hint="default"/>
      </w:rPr>
    </w:lvl>
    <w:lvl w:ilvl="4" w:tplc="905A6F14" w:tentative="1">
      <w:start w:val="1"/>
      <w:numFmt w:val="bullet"/>
      <w:lvlText w:val="o"/>
      <w:lvlJc w:val="left"/>
      <w:pPr>
        <w:ind w:left="3600" w:hanging="360"/>
      </w:pPr>
      <w:rPr>
        <w:rFonts w:ascii="Courier New" w:hAnsi="Courier New" w:cs="Courier New" w:hint="default"/>
      </w:rPr>
    </w:lvl>
    <w:lvl w:ilvl="5" w:tplc="C2224684" w:tentative="1">
      <w:start w:val="1"/>
      <w:numFmt w:val="bullet"/>
      <w:lvlText w:val=""/>
      <w:lvlJc w:val="left"/>
      <w:pPr>
        <w:ind w:left="4320" w:hanging="360"/>
      </w:pPr>
      <w:rPr>
        <w:rFonts w:ascii="Wingdings" w:hAnsi="Wingdings" w:hint="default"/>
      </w:rPr>
    </w:lvl>
    <w:lvl w:ilvl="6" w:tplc="93C21D9C" w:tentative="1">
      <w:start w:val="1"/>
      <w:numFmt w:val="bullet"/>
      <w:lvlText w:val=""/>
      <w:lvlJc w:val="left"/>
      <w:pPr>
        <w:ind w:left="5040" w:hanging="360"/>
      </w:pPr>
      <w:rPr>
        <w:rFonts w:ascii="Symbol" w:hAnsi="Symbol" w:hint="default"/>
      </w:rPr>
    </w:lvl>
    <w:lvl w:ilvl="7" w:tplc="29B4423E" w:tentative="1">
      <w:start w:val="1"/>
      <w:numFmt w:val="bullet"/>
      <w:lvlText w:val="o"/>
      <w:lvlJc w:val="left"/>
      <w:pPr>
        <w:ind w:left="5760" w:hanging="360"/>
      </w:pPr>
      <w:rPr>
        <w:rFonts w:ascii="Courier New" w:hAnsi="Courier New" w:cs="Courier New" w:hint="default"/>
      </w:rPr>
    </w:lvl>
    <w:lvl w:ilvl="8" w:tplc="CE842DF8"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4282FD42">
      <w:start w:val="1"/>
      <w:numFmt w:val="bullet"/>
      <w:lvlText w:val=""/>
      <w:lvlJc w:val="left"/>
      <w:pPr>
        <w:ind w:left="720" w:hanging="360"/>
      </w:pPr>
      <w:rPr>
        <w:rFonts w:ascii="Symbol" w:hAnsi="Symbol" w:hint="default"/>
      </w:rPr>
    </w:lvl>
    <w:lvl w:ilvl="1" w:tplc="919A3B9E" w:tentative="1">
      <w:start w:val="1"/>
      <w:numFmt w:val="bullet"/>
      <w:lvlText w:val="o"/>
      <w:lvlJc w:val="left"/>
      <w:pPr>
        <w:ind w:left="1440" w:hanging="360"/>
      </w:pPr>
      <w:rPr>
        <w:rFonts w:ascii="Courier New" w:hAnsi="Courier New" w:cs="Courier New" w:hint="default"/>
      </w:rPr>
    </w:lvl>
    <w:lvl w:ilvl="2" w:tplc="6E5EAF90" w:tentative="1">
      <w:start w:val="1"/>
      <w:numFmt w:val="bullet"/>
      <w:lvlText w:val=""/>
      <w:lvlJc w:val="left"/>
      <w:pPr>
        <w:ind w:left="2160" w:hanging="360"/>
      </w:pPr>
      <w:rPr>
        <w:rFonts w:ascii="Wingdings" w:hAnsi="Wingdings" w:hint="default"/>
      </w:rPr>
    </w:lvl>
    <w:lvl w:ilvl="3" w:tplc="DC4249D0" w:tentative="1">
      <w:start w:val="1"/>
      <w:numFmt w:val="bullet"/>
      <w:lvlText w:val=""/>
      <w:lvlJc w:val="left"/>
      <w:pPr>
        <w:ind w:left="2880" w:hanging="360"/>
      </w:pPr>
      <w:rPr>
        <w:rFonts w:ascii="Symbol" w:hAnsi="Symbol" w:hint="default"/>
      </w:rPr>
    </w:lvl>
    <w:lvl w:ilvl="4" w:tplc="1CAEC374" w:tentative="1">
      <w:start w:val="1"/>
      <w:numFmt w:val="bullet"/>
      <w:lvlText w:val="o"/>
      <w:lvlJc w:val="left"/>
      <w:pPr>
        <w:ind w:left="3600" w:hanging="360"/>
      </w:pPr>
      <w:rPr>
        <w:rFonts w:ascii="Courier New" w:hAnsi="Courier New" w:cs="Courier New" w:hint="default"/>
      </w:rPr>
    </w:lvl>
    <w:lvl w:ilvl="5" w:tplc="AE6847D4" w:tentative="1">
      <w:start w:val="1"/>
      <w:numFmt w:val="bullet"/>
      <w:lvlText w:val=""/>
      <w:lvlJc w:val="left"/>
      <w:pPr>
        <w:ind w:left="4320" w:hanging="360"/>
      </w:pPr>
      <w:rPr>
        <w:rFonts w:ascii="Wingdings" w:hAnsi="Wingdings" w:hint="default"/>
      </w:rPr>
    </w:lvl>
    <w:lvl w:ilvl="6" w:tplc="F5765FB0" w:tentative="1">
      <w:start w:val="1"/>
      <w:numFmt w:val="bullet"/>
      <w:lvlText w:val=""/>
      <w:lvlJc w:val="left"/>
      <w:pPr>
        <w:ind w:left="5040" w:hanging="360"/>
      </w:pPr>
      <w:rPr>
        <w:rFonts w:ascii="Symbol" w:hAnsi="Symbol" w:hint="default"/>
      </w:rPr>
    </w:lvl>
    <w:lvl w:ilvl="7" w:tplc="8012AEBA" w:tentative="1">
      <w:start w:val="1"/>
      <w:numFmt w:val="bullet"/>
      <w:lvlText w:val="o"/>
      <w:lvlJc w:val="left"/>
      <w:pPr>
        <w:ind w:left="5760" w:hanging="360"/>
      </w:pPr>
      <w:rPr>
        <w:rFonts w:ascii="Courier New" w:hAnsi="Courier New" w:cs="Courier New" w:hint="default"/>
      </w:rPr>
    </w:lvl>
    <w:lvl w:ilvl="8" w:tplc="A0D214D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8E7CA748">
      <w:start w:val="1"/>
      <w:numFmt w:val="bullet"/>
      <w:lvlText w:val=""/>
      <w:lvlJc w:val="left"/>
      <w:pPr>
        <w:ind w:left="720" w:hanging="360"/>
      </w:pPr>
      <w:rPr>
        <w:rFonts w:ascii="Symbol" w:hAnsi="Symbol" w:hint="default"/>
      </w:rPr>
    </w:lvl>
    <w:lvl w:ilvl="1" w:tplc="29C85764" w:tentative="1">
      <w:start w:val="1"/>
      <w:numFmt w:val="bullet"/>
      <w:lvlText w:val="o"/>
      <w:lvlJc w:val="left"/>
      <w:pPr>
        <w:ind w:left="1440" w:hanging="360"/>
      </w:pPr>
      <w:rPr>
        <w:rFonts w:ascii="Courier New" w:hAnsi="Courier New" w:cs="Courier New" w:hint="default"/>
      </w:rPr>
    </w:lvl>
    <w:lvl w:ilvl="2" w:tplc="219A8C4E" w:tentative="1">
      <w:start w:val="1"/>
      <w:numFmt w:val="bullet"/>
      <w:lvlText w:val=""/>
      <w:lvlJc w:val="left"/>
      <w:pPr>
        <w:ind w:left="2160" w:hanging="360"/>
      </w:pPr>
      <w:rPr>
        <w:rFonts w:ascii="Wingdings" w:hAnsi="Wingdings" w:hint="default"/>
      </w:rPr>
    </w:lvl>
    <w:lvl w:ilvl="3" w:tplc="303CF5EE" w:tentative="1">
      <w:start w:val="1"/>
      <w:numFmt w:val="bullet"/>
      <w:lvlText w:val=""/>
      <w:lvlJc w:val="left"/>
      <w:pPr>
        <w:ind w:left="2880" w:hanging="360"/>
      </w:pPr>
      <w:rPr>
        <w:rFonts w:ascii="Symbol" w:hAnsi="Symbol" w:hint="default"/>
      </w:rPr>
    </w:lvl>
    <w:lvl w:ilvl="4" w:tplc="5E8EC824" w:tentative="1">
      <w:start w:val="1"/>
      <w:numFmt w:val="bullet"/>
      <w:lvlText w:val="o"/>
      <w:lvlJc w:val="left"/>
      <w:pPr>
        <w:ind w:left="3600" w:hanging="360"/>
      </w:pPr>
      <w:rPr>
        <w:rFonts w:ascii="Courier New" w:hAnsi="Courier New" w:cs="Courier New" w:hint="default"/>
      </w:rPr>
    </w:lvl>
    <w:lvl w:ilvl="5" w:tplc="AA4812C2" w:tentative="1">
      <w:start w:val="1"/>
      <w:numFmt w:val="bullet"/>
      <w:lvlText w:val=""/>
      <w:lvlJc w:val="left"/>
      <w:pPr>
        <w:ind w:left="4320" w:hanging="360"/>
      </w:pPr>
      <w:rPr>
        <w:rFonts w:ascii="Wingdings" w:hAnsi="Wingdings" w:hint="default"/>
      </w:rPr>
    </w:lvl>
    <w:lvl w:ilvl="6" w:tplc="099046AA" w:tentative="1">
      <w:start w:val="1"/>
      <w:numFmt w:val="bullet"/>
      <w:lvlText w:val=""/>
      <w:lvlJc w:val="left"/>
      <w:pPr>
        <w:ind w:left="5040" w:hanging="360"/>
      </w:pPr>
      <w:rPr>
        <w:rFonts w:ascii="Symbol" w:hAnsi="Symbol" w:hint="default"/>
      </w:rPr>
    </w:lvl>
    <w:lvl w:ilvl="7" w:tplc="3F9C95C0" w:tentative="1">
      <w:start w:val="1"/>
      <w:numFmt w:val="bullet"/>
      <w:lvlText w:val="o"/>
      <w:lvlJc w:val="left"/>
      <w:pPr>
        <w:ind w:left="5760" w:hanging="360"/>
      </w:pPr>
      <w:rPr>
        <w:rFonts w:ascii="Courier New" w:hAnsi="Courier New" w:cs="Courier New" w:hint="default"/>
      </w:rPr>
    </w:lvl>
    <w:lvl w:ilvl="8" w:tplc="6E1204BC"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67629306">
      <w:start w:val="1"/>
      <w:numFmt w:val="bullet"/>
      <w:lvlText w:val=""/>
      <w:lvlJc w:val="left"/>
      <w:pPr>
        <w:ind w:left="900" w:hanging="360"/>
      </w:pPr>
      <w:rPr>
        <w:rFonts w:ascii="Symbol" w:hAnsi="Symbol" w:hint="default"/>
        <w:sz w:val="18"/>
      </w:rPr>
    </w:lvl>
    <w:lvl w:ilvl="1" w:tplc="E3B06108" w:tentative="1">
      <w:start w:val="1"/>
      <w:numFmt w:val="bullet"/>
      <w:lvlText w:val="o"/>
      <w:lvlJc w:val="left"/>
      <w:pPr>
        <w:ind w:left="1620" w:hanging="360"/>
      </w:pPr>
      <w:rPr>
        <w:rFonts w:ascii="Courier New" w:hAnsi="Courier New" w:cs="Courier New" w:hint="default"/>
      </w:rPr>
    </w:lvl>
    <w:lvl w:ilvl="2" w:tplc="DB062786" w:tentative="1">
      <w:start w:val="1"/>
      <w:numFmt w:val="bullet"/>
      <w:lvlText w:val=""/>
      <w:lvlJc w:val="left"/>
      <w:pPr>
        <w:ind w:left="2340" w:hanging="360"/>
      </w:pPr>
      <w:rPr>
        <w:rFonts w:ascii="Wingdings" w:hAnsi="Wingdings" w:hint="default"/>
      </w:rPr>
    </w:lvl>
    <w:lvl w:ilvl="3" w:tplc="AC886078" w:tentative="1">
      <w:start w:val="1"/>
      <w:numFmt w:val="bullet"/>
      <w:lvlText w:val=""/>
      <w:lvlJc w:val="left"/>
      <w:pPr>
        <w:ind w:left="3060" w:hanging="360"/>
      </w:pPr>
      <w:rPr>
        <w:rFonts w:ascii="Symbol" w:hAnsi="Symbol" w:hint="default"/>
      </w:rPr>
    </w:lvl>
    <w:lvl w:ilvl="4" w:tplc="66924F3A" w:tentative="1">
      <w:start w:val="1"/>
      <w:numFmt w:val="bullet"/>
      <w:lvlText w:val="o"/>
      <w:lvlJc w:val="left"/>
      <w:pPr>
        <w:ind w:left="3780" w:hanging="360"/>
      </w:pPr>
      <w:rPr>
        <w:rFonts w:ascii="Courier New" w:hAnsi="Courier New" w:cs="Courier New" w:hint="default"/>
      </w:rPr>
    </w:lvl>
    <w:lvl w:ilvl="5" w:tplc="F674410C" w:tentative="1">
      <w:start w:val="1"/>
      <w:numFmt w:val="bullet"/>
      <w:lvlText w:val=""/>
      <w:lvlJc w:val="left"/>
      <w:pPr>
        <w:ind w:left="4500" w:hanging="360"/>
      </w:pPr>
      <w:rPr>
        <w:rFonts w:ascii="Wingdings" w:hAnsi="Wingdings" w:hint="default"/>
      </w:rPr>
    </w:lvl>
    <w:lvl w:ilvl="6" w:tplc="EA208294" w:tentative="1">
      <w:start w:val="1"/>
      <w:numFmt w:val="bullet"/>
      <w:lvlText w:val=""/>
      <w:lvlJc w:val="left"/>
      <w:pPr>
        <w:ind w:left="5220" w:hanging="360"/>
      </w:pPr>
      <w:rPr>
        <w:rFonts w:ascii="Symbol" w:hAnsi="Symbol" w:hint="default"/>
      </w:rPr>
    </w:lvl>
    <w:lvl w:ilvl="7" w:tplc="0AF4A600" w:tentative="1">
      <w:start w:val="1"/>
      <w:numFmt w:val="bullet"/>
      <w:lvlText w:val="o"/>
      <w:lvlJc w:val="left"/>
      <w:pPr>
        <w:ind w:left="5940" w:hanging="360"/>
      </w:pPr>
      <w:rPr>
        <w:rFonts w:ascii="Courier New" w:hAnsi="Courier New" w:cs="Courier New" w:hint="default"/>
      </w:rPr>
    </w:lvl>
    <w:lvl w:ilvl="8" w:tplc="B6E61D6C"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6FB29686">
      <w:start w:val="1"/>
      <w:numFmt w:val="bullet"/>
      <w:lvlText w:val=""/>
      <w:lvlJc w:val="left"/>
      <w:pPr>
        <w:ind w:left="720" w:hanging="360"/>
      </w:pPr>
      <w:rPr>
        <w:rFonts w:ascii="Symbol" w:hAnsi="Symbol" w:hint="default"/>
      </w:rPr>
    </w:lvl>
    <w:lvl w:ilvl="1" w:tplc="3000B682" w:tentative="1">
      <w:start w:val="1"/>
      <w:numFmt w:val="bullet"/>
      <w:lvlText w:val="o"/>
      <w:lvlJc w:val="left"/>
      <w:pPr>
        <w:ind w:left="1440" w:hanging="360"/>
      </w:pPr>
      <w:rPr>
        <w:rFonts w:ascii="Courier New" w:hAnsi="Courier New" w:cs="Courier New" w:hint="default"/>
      </w:rPr>
    </w:lvl>
    <w:lvl w:ilvl="2" w:tplc="13E229A8" w:tentative="1">
      <w:start w:val="1"/>
      <w:numFmt w:val="bullet"/>
      <w:lvlText w:val=""/>
      <w:lvlJc w:val="left"/>
      <w:pPr>
        <w:ind w:left="2160" w:hanging="360"/>
      </w:pPr>
      <w:rPr>
        <w:rFonts w:ascii="Wingdings" w:hAnsi="Wingdings" w:hint="default"/>
      </w:rPr>
    </w:lvl>
    <w:lvl w:ilvl="3" w:tplc="582A94E6" w:tentative="1">
      <w:start w:val="1"/>
      <w:numFmt w:val="bullet"/>
      <w:lvlText w:val=""/>
      <w:lvlJc w:val="left"/>
      <w:pPr>
        <w:ind w:left="2880" w:hanging="360"/>
      </w:pPr>
      <w:rPr>
        <w:rFonts w:ascii="Symbol" w:hAnsi="Symbol" w:hint="default"/>
      </w:rPr>
    </w:lvl>
    <w:lvl w:ilvl="4" w:tplc="D19E190C" w:tentative="1">
      <w:start w:val="1"/>
      <w:numFmt w:val="bullet"/>
      <w:lvlText w:val="o"/>
      <w:lvlJc w:val="left"/>
      <w:pPr>
        <w:ind w:left="3600" w:hanging="360"/>
      </w:pPr>
      <w:rPr>
        <w:rFonts w:ascii="Courier New" w:hAnsi="Courier New" w:cs="Courier New" w:hint="default"/>
      </w:rPr>
    </w:lvl>
    <w:lvl w:ilvl="5" w:tplc="30CEC43C" w:tentative="1">
      <w:start w:val="1"/>
      <w:numFmt w:val="bullet"/>
      <w:lvlText w:val=""/>
      <w:lvlJc w:val="left"/>
      <w:pPr>
        <w:ind w:left="4320" w:hanging="360"/>
      </w:pPr>
      <w:rPr>
        <w:rFonts w:ascii="Wingdings" w:hAnsi="Wingdings" w:hint="default"/>
      </w:rPr>
    </w:lvl>
    <w:lvl w:ilvl="6" w:tplc="DF94B5FE" w:tentative="1">
      <w:start w:val="1"/>
      <w:numFmt w:val="bullet"/>
      <w:lvlText w:val=""/>
      <w:lvlJc w:val="left"/>
      <w:pPr>
        <w:ind w:left="5040" w:hanging="360"/>
      </w:pPr>
      <w:rPr>
        <w:rFonts w:ascii="Symbol" w:hAnsi="Symbol" w:hint="default"/>
      </w:rPr>
    </w:lvl>
    <w:lvl w:ilvl="7" w:tplc="7F1837F2" w:tentative="1">
      <w:start w:val="1"/>
      <w:numFmt w:val="bullet"/>
      <w:lvlText w:val="o"/>
      <w:lvlJc w:val="left"/>
      <w:pPr>
        <w:ind w:left="5760" w:hanging="360"/>
      </w:pPr>
      <w:rPr>
        <w:rFonts w:ascii="Courier New" w:hAnsi="Courier New" w:cs="Courier New" w:hint="default"/>
      </w:rPr>
    </w:lvl>
    <w:lvl w:ilvl="8" w:tplc="B8C27B1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7ACEB894">
      <w:start w:val="1"/>
      <w:numFmt w:val="bullet"/>
      <w:lvlText w:val=""/>
      <w:lvlJc w:val="left"/>
      <w:pPr>
        <w:ind w:left="720" w:hanging="360"/>
      </w:pPr>
      <w:rPr>
        <w:rFonts w:ascii="Symbol" w:hAnsi="Symbol" w:hint="default"/>
        <w:sz w:val="18"/>
      </w:rPr>
    </w:lvl>
    <w:lvl w:ilvl="1" w:tplc="9ACE7642" w:tentative="1">
      <w:start w:val="1"/>
      <w:numFmt w:val="bullet"/>
      <w:lvlText w:val="o"/>
      <w:lvlJc w:val="left"/>
      <w:pPr>
        <w:ind w:left="1440" w:hanging="360"/>
      </w:pPr>
      <w:rPr>
        <w:rFonts w:ascii="Courier New" w:hAnsi="Courier New" w:cs="Courier New" w:hint="default"/>
      </w:rPr>
    </w:lvl>
    <w:lvl w:ilvl="2" w:tplc="235001CA" w:tentative="1">
      <w:start w:val="1"/>
      <w:numFmt w:val="bullet"/>
      <w:lvlText w:val=""/>
      <w:lvlJc w:val="left"/>
      <w:pPr>
        <w:ind w:left="2160" w:hanging="360"/>
      </w:pPr>
      <w:rPr>
        <w:rFonts w:ascii="Wingdings" w:hAnsi="Wingdings" w:hint="default"/>
      </w:rPr>
    </w:lvl>
    <w:lvl w:ilvl="3" w:tplc="1F50AE86" w:tentative="1">
      <w:start w:val="1"/>
      <w:numFmt w:val="bullet"/>
      <w:lvlText w:val=""/>
      <w:lvlJc w:val="left"/>
      <w:pPr>
        <w:ind w:left="2880" w:hanging="360"/>
      </w:pPr>
      <w:rPr>
        <w:rFonts w:ascii="Symbol" w:hAnsi="Symbol" w:hint="default"/>
      </w:rPr>
    </w:lvl>
    <w:lvl w:ilvl="4" w:tplc="B8202330" w:tentative="1">
      <w:start w:val="1"/>
      <w:numFmt w:val="bullet"/>
      <w:lvlText w:val="o"/>
      <w:lvlJc w:val="left"/>
      <w:pPr>
        <w:ind w:left="3600" w:hanging="360"/>
      </w:pPr>
      <w:rPr>
        <w:rFonts w:ascii="Courier New" w:hAnsi="Courier New" w:cs="Courier New" w:hint="default"/>
      </w:rPr>
    </w:lvl>
    <w:lvl w:ilvl="5" w:tplc="3740FA0E" w:tentative="1">
      <w:start w:val="1"/>
      <w:numFmt w:val="bullet"/>
      <w:lvlText w:val=""/>
      <w:lvlJc w:val="left"/>
      <w:pPr>
        <w:ind w:left="4320" w:hanging="360"/>
      </w:pPr>
      <w:rPr>
        <w:rFonts w:ascii="Wingdings" w:hAnsi="Wingdings" w:hint="default"/>
      </w:rPr>
    </w:lvl>
    <w:lvl w:ilvl="6" w:tplc="8E3C29FC" w:tentative="1">
      <w:start w:val="1"/>
      <w:numFmt w:val="bullet"/>
      <w:lvlText w:val=""/>
      <w:lvlJc w:val="left"/>
      <w:pPr>
        <w:ind w:left="5040" w:hanging="360"/>
      </w:pPr>
      <w:rPr>
        <w:rFonts w:ascii="Symbol" w:hAnsi="Symbol" w:hint="default"/>
      </w:rPr>
    </w:lvl>
    <w:lvl w:ilvl="7" w:tplc="2C0E666E" w:tentative="1">
      <w:start w:val="1"/>
      <w:numFmt w:val="bullet"/>
      <w:lvlText w:val="o"/>
      <w:lvlJc w:val="left"/>
      <w:pPr>
        <w:ind w:left="5760" w:hanging="360"/>
      </w:pPr>
      <w:rPr>
        <w:rFonts w:ascii="Courier New" w:hAnsi="Courier New" w:cs="Courier New" w:hint="default"/>
      </w:rPr>
    </w:lvl>
    <w:lvl w:ilvl="8" w:tplc="09F8D768"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4430382C">
      <w:start w:val="1"/>
      <w:numFmt w:val="bullet"/>
      <w:lvlText w:val="o"/>
      <w:lvlJc w:val="left"/>
      <w:pPr>
        <w:ind w:left="900" w:hanging="360"/>
      </w:pPr>
      <w:rPr>
        <w:rFonts w:ascii="Courier New" w:hAnsi="Courier New" w:hint="default"/>
      </w:rPr>
    </w:lvl>
    <w:lvl w:ilvl="1" w:tplc="5CB4DD90" w:tentative="1">
      <w:start w:val="1"/>
      <w:numFmt w:val="bullet"/>
      <w:lvlText w:val="o"/>
      <w:lvlJc w:val="left"/>
      <w:pPr>
        <w:ind w:left="1620" w:hanging="360"/>
      </w:pPr>
      <w:rPr>
        <w:rFonts w:ascii="Courier New" w:hAnsi="Courier New" w:cs="Courier New" w:hint="default"/>
      </w:rPr>
    </w:lvl>
    <w:lvl w:ilvl="2" w:tplc="8BB8A13E" w:tentative="1">
      <w:start w:val="1"/>
      <w:numFmt w:val="bullet"/>
      <w:lvlText w:val=""/>
      <w:lvlJc w:val="left"/>
      <w:pPr>
        <w:ind w:left="2340" w:hanging="360"/>
      </w:pPr>
      <w:rPr>
        <w:rFonts w:ascii="Wingdings" w:hAnsi="Wingdings" w:hint="default"/>
      </w:rPr>
    </w:lvl>
    <w:lvl w:ilvl="3" w:tplc="7A7EC432" w:tentative="1">
      <w:start w:val="1"/>
      <w:numFmt w:val="bullet"/>
      <w:lvlText w:val=""/>
      <w:lvlJc w:val="left"/>
      <w:pPr>
        <w:ind w:left="3060" w:hanging="360"/>
      </w:pPr>
      <w:rPr>
        <w:rFonts w:ascii="Symbol" w:hAnsi="Symbol" w:hint="default"/>
      </w:rPr>
    </w:lvl>
    <w:lvl w:ilvl="4" w:tplc="3E68870E" w:tentative="1">
      <w:start w:val="1"/>
      <w:numFmt w:val="bullet"/>
      <w:lvlText w:val="o"/>
      <w:lvlJc w:val="left"/>
      <w:pPr>
        <w:ind w:left="3780" w:hanging="360"/>
      </w:pPr>
      <w:rPr>
        <w:rFonts w:ascii="Courier New" w:hAnsi="Courier New" w:cs="Courier New" w:hint="default"/>
      </w:rPr>
    </w:lvl>
    <w:lvl w:ilvl="5" w:tplc="CAC0A73A" w:tentative="1">
      <w:start w:val="1"/>
      <w:numFmt w:val="bullet"/>
      <w:lvlText w:val=""/>
      <w:lvlJc w:val="left"/>
      <w:pPr>
        <w:ind w:left="4500" w:hanging="360"/>
      </w:pPr>
      <w:rPr>
        <w:rFonts w:ascii="Wingdings" w:hAnsi="Wingdings" w:hint="default"/>
      </w:rPr>
    </w:lvl>
    <w:lvl w:ilvl="6" w:tplc="0128AA0A" w:tentative="1">
      <w:start w:val="1"/>
      <w:numFmt w:val="bullet"/>
      <w:lvlText w:val=""/>
      <w:lvlJc w:val="left"/>
      <w:pPr>
        <w:ind w:left="5220" w:hanging="360"/>
      </w:pPr>
      <w:rPr>
        <w:rFonts w:ascii="Symbol" w:hAnsi="Symbol" w:hint="default"/>
      </w:rPr>
    </w:lvl>
    <w:lvl w:ilvl="7" w:tplc="C08EAE18" w:tentative="1">
      <w:start w:val="1"/>
      <w:numFmt w:val="bullet"/>
      <w:lvlText w:val="o"/>
      <w:lvlJc w:val="left"/>
      <w:pPr>
        <w:ind w:left="5940" w:hanging="360"/>
      </w:pPr>
      <w:rPr>
        <w:rFonts w:ascii="Courier New" w:hAnsi="Courier New" w:cs="Courier New" w:hint="default"/>
      </w:rPr>
    </w:lvl>
    <w:lvl w:ilvl="8" w:tplc="64D6E546"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7158AB48">
      <w:start w:val="1"/>
      <w:numFmt w:val="bullet"/>
      <w:lvlText w:val=""/>
      <w:lvlJc w:val="left"/>
      <w:pPr>
        <w:ind w:left="720" w:hanging="360"/>
      </w:pPr>
      <w:rPr>
        <w:rFonts w:ascii="Symbol" w:hAnsi="Symbol" w:hint="default"/>
      </w:rPr>
    </w:lvl>
    <w:lvl w:ilvl="1" w:tplc="68667B6A" w:tentative="1">
      <w:start w:val="1"/>
      <w:numFmt w:val="bullet"/>
      <w:lvlText w:val="o"/>
      <w:lvlJc w:val="left"/>
      <w:pPr>
        <w:ind w:left="1440" w:hanging="360"/>
      </w:pPr>
      <w:rPr>
        <w:rFonts w:ascii="Courier New" w:hAnsi="Courier New" w:cs="Courier New" w:hint="default"/>
      </w:rPr>
    </w:lvl>
    <w:lvl w:ilvl="2" w:tplc="F158657A" w:tentative="1">
      <w:start w:val="1"/>
      <w:numFmt w:val="bullet"/>
      <w:lvlText w:val=""/>
      <w:lvlJc w:val="left"/>
      <w:pPr>
        <w:ind w:left="2160" w:hanging="360"/>
      </w:pPr>
      <w:rPr>
        <w:rFonts w:ascii="Wingdings" w:hAnsi="Wingdings" w:hint="default"/>
      </w:rPr>
    </w:lvl>
    <w:lvl w:ilvl="3" w:tplc="4DE4B628" w:tentative="1">
      <w:start w:val="1"/>
      <w:numFmt w:val="bullet"/>
      <w:lvlText w:val=""/>
      <w:lvlJc w:val="left"/>
      <w:pPr>
        <w:ind w:left="2880" w:hanging="360"/>
      </w:pPr>
      <w:rPr>
        <w:rFonts w:ascii="Symbol" w:hAnsi="Symbol" w:hint="default"/>
      </w:rPr>
    </w:lvl>
    <w:lvl w:ilvl="4" w:tplc="BE848568" w:tentative="1">
      <w:start w:val="1"/>
      <w:numFmt w:val="bullet"/>
      <w:lvlText w:val="o"/>
      <w:lvlJc w:val="left"/>
      <w:pPr>
        <w:ind w:left="3600" w:hanging="360"/>
      </w:pPr>
      <w:rPr>
        <w:rFonts w:ascii="Courier New" w:hAnsi="Courier New" w:cs="Courier New" w:hint="default"/>
      </w:rPr>
    </w:lvl>
    <w:lvl w:ilvl="5" w:tplc="8ADCBFFA" w:tentative="1">
      <w:start w:val="1"/>
      <w:numFmt w:val="bullet"/>
      <w:lvlText w:val=""/>
      <w:lvlJc w:val="left"/>
      <w:pPr>
        <w:ind w:left="4320" w:hanging="360"/>
      </w:pPr>
      <w:rPr>
        <w:rFonts w:ascii="Wingdings" w:hAnsi="Wingdings" w:hint="default"/>
      </w:rPr>
    </w:lvl>
    <w:lvl w:ilvl="6" w:tplc="5D46B4E8" w:tentative="1">
      <w:start w:val="1"/>
      <w:numFmt w:val="bullet"/>
      <w:lvlText w:val=""/>
      <w:lvlJc w:val="left"/>
      <w:pPr>
        <w:ind w:left="5040" w:hanging="360"/>
      </w:pPr>
      <w:rPr>
        <w:rFonts w:ascii="Symbol" w:hAnsi="Symbol" w:hint="default"/>
      </w:rPr>
    </w:lvl>
    <w:lvl w:ilvl="7" w:tplc="9912AE62" w:tentative="1">
      <w:start w:val="1"/>
      <w:numFmt w:val="bullet"/>
      <w:lvlText w:val="o"/>
      <w:lvlJc w:val="left"/>
      <w:pPr>
        <w:ind w:left="5760" w:hanging="360"/>
      </w:pPr>
      <w:rPr>
        <w:rFonts w:ascii="Courier New" w:hAnsi="Courier New" w:cs="Courier New" w:hint="default"/>
      </w:rPr>
    </w:lvl>
    <w:lvl w:ilvl="8" w:tplc="6F48A966"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2C82C764">
      <w:start w:val="1"/>
      <w:numFmt w:val="bullet"/>
      <w:lvlText w:val=""/>
      <w:lvlJc w:val="left"/>
      <w:pPr>
        <w:ind w:left="720" w:hanging="360"/>
      </w:pPr>
      <w:rPr>
        <w:rFonts w:ascii="Symbol" w:hAnsi="Symbol" w:hint="default"/>
      </w:rPr>
    </w:lvl>
    <w:lvl w:ilvl="1" w:tplc="E628292A" w:tentative="1">
      <w:start w:val="1"/>
      <w:numFmt w:val="bullet"/>
      <w:lvlText w:val="o"/>
      <w:lvlJc w:val="left"/>
      <w:pPr>
        <w:ind w:left="1440" w:hanging="360"/>
      </w:pPr>
      <w:rPr>
        <w:rFonts w:ascii="Courier New" w:hAnsi="Courier New" w:cs="Courier New" w:hint="default"/>
      </w:rPr>
    </w:lvl>
    <w:lvl w:ilvl="2" w:tplc="B052A868" w:tentative="1">
      <w:start w:val="1"/>
      <w:numFmt w:val="bullet"/>
      <w:lvlText w:val=""/>
      <w:lvlJc w:val="left"/>
      <w:pPr>
        <w:ind w:left="2160" w:hanging="360"/>
      </w:pPr>
      <w:rPr>
        <w:rFonts w:ascii="Wingdings" w:hAnsi="Wingdings" w:hint="default"/>
      </w:rPr>
    </w:lvl>
    <w:lvl w:ilvl="3" w:tplc="4E2681F8" w:tentative="1">
      <w:start w:val="1"/>
      <w:numFmt w:val="bullet"/>
      <w:lvlText w:val=""/>
      <w:lvlJc w:val="left"/>
      <w:pPr>
        <w:ind w:left="2880" w:hanging="360"/>
      </w:pPr>
      <w:rPr>
        <w:rFonts w:ascii="Symbol" w:hAnsi="Symbol" w:hint="default"/>
      </w:rPr>
    </w:lvl>
    <w:lvl w:ilvl="4" w:tplc="9D7896D2" w:tentative="1">
      <w:start w:val="1"/>
      <w:numFmt w:val="bullet"/>
      <w:lvlText w:val="o"/>
      <w:lvlJc w:val="left"/>
      <w:pPr>
        <w:ind w:left="3600" w:hanging="360"/>
      </w:pPr>
      <w:rPr>
        <w:rFonts w:ascii="Courier New" w:hAnsi="Courier New" w:cs="Courier New" w:hint="default"/>
      </w:rPr>
    </w:lvl>
    <w:lvl w:ilvl="5" w:tplc="6D9C5C92" w:tentative="1">
      <w:start w:val="1"/>
      <w:numFmt w:val="bullet"/>
      <w:lvlText w:val=""/>
      <w:lvlJc w:val="left"/>
      <w:pPr>
        <w:ind w:left="4320" w:hanging="360"/>
      </w:pPr>
      <w:rPr>
        <w:rFonts w:ascii="Wingdings" w:hAnsi="Wingdings" w:hint="default"/>
      </w:rPr>
    </w:lvl>
    <w:lvl w:ilvl="6" w:tplc="A934B494" w:tentative="1">
      <w:start w:val="1"/>
      <w:numFmt w:val="bullet"/>
      <w:lvlText w:val=""/>
      <w:lvlJc w:val="left"/>
      <w:pPr>
        <w:ind w:left="5040" w:hanging="360"/>
      </w:pPr>
      <w:rPr>
        <w:rFonts w:ascii="Symbol" w:hAnsi="Symbol" w:hint="default"/>
      </w:rPr>
    </w:lvl>
    <w:lvl w:ilvl="7" w:tplc="1818CB92" w:tentative="1">
      <w:start w:val="1"/>
      <w:numFmt w:val="bullet"/>
      <w:lvlText w:val="o"/>
      <w:lvlJc w:val="left"/>
      <w:pPr>
        <w:ind w:left="5760" w:hanging="360"/>
      </w:pPr>
      <w:rPr>
        <w:rFonts w:ascii="Courier New" w:hAnsi="Courier New" w:cs="Courier New" w:hint="default"/>
      </w:rPr>
    </w:lvl>
    <w:lvl w:ilvl="8" w:tplc="1512DB36"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2A9AB4A0">
      <w:start w:val="1"/>
      <w:numFmt w:val="bullet"/>
      <w:lvlText w:val=""/>
      <w:lvlJc w:val="left"/>
      <w:pPr>
        <w:ind w:left="720" w:hanging="360"/>
      </w:pPr>
      <w:rPr>
        <w:rFonts w:ascii="Symbol" w:hAnsi="Symbol" w:hint="default"/>
      </w:rPr>
    </w:lvl>
    <w:lvl w:ilvl="1" w:tplc="DE62CED2" w:tentative="1">
      <w:start w:val="1"/>
      <w:numFmt w:val="bullet"/>
      <w:lvlText w:val="o"/>
      <w:lvlJc w:val="left"/>
      <w:pPr>
        <w:ind w:left="1440" w:hanging="360"/>
      </w:pPr>
      <w:rPr>
        <w:rFonts w:ascii="Courier New" w:hAnsi="Courier New" w:cs="Courier New" w:hint="default"/>
      </w:rPr>
    </w:lvl>
    <w:lvl w:ilvl="2" w:tplc="EA72D6F4" w:tentative="1">
      <w:start w:val="1"/>
      <w:numFmt w:val="bullet"/>
      <w:lvlText w:val=""/>
      <w:lvlJc w:val="left"/>
      <w:pPr>
        <w:ind w:left="2160" w:hanging="360"/>
      </w:pPr>
      <w:rPr>
        <w:rFonts w:ascii="Wingdings" w:hAnsi="Wingdings" w:hint="default"/>
      </w:rPr>
    </w:lvl>
    <w:lvl w:ilvl="3" w:tplc="C582948E" w:tentative="1">
      <w:start w:val="1"/>
      <w:numFmt w:val="bullet"/>
      <w:lvlText w:val=""/>
      <w:lvlJc w:val="left"/>
      <w:pPr>
        <w:ind w:left="2880" w:hanging="360"/>
      </w:pPr>
      <w:rPr>
        <w:rFonts w:ascii="Symbol" w:hAnsi="Symbol" w:hint="default"/>
      </w:rPr>
    </w:lvl>
    <w:lvl w:ilvl="4" w:tplc="7C289C72" w:tentative="1">
      <w:start w:val="1"/>
      <w:numFmt w:val="bullet"/>
      <w:lvlText w:val="o"/>
      <w:lvlJc w:val="left"/>
      <w:pPr>
        <w:ind w:left="3600" w:hanging="360"/>
      </w:pPr>
      <w:rPr>
        <w:rFonts w:ascii="Courier New" w:hAnsi="Courier New" w:cs="Courier New" w:hint="default"/>
      </w:rPr>
    </w:lvl>
    <w:lvl w:ilvl="5" w:tplc="36B08430" w:tentative="1">
      <w:start w:val="1"/>
      <w:numFmt w:val="bullet"/>
      <w:lvlText w:val=""/>
      <w:lvlJc w:val="left"/>
      <w:pPr>
        <w:ind w:left="4320" w:hanging="360"/>
      </w:pPr>
      <w:rPr>
        <w:rFonts w:ascii="Wingdings" w:hAnsi="Wingdings" w:hint="default"/>
      </w:rPr>
    </w:lvl>
    <w:lvl w:ilvl="6" w:tplc="97E476F0" w:tentative="1">
      <w:start w:val="1"/>
      <w:numFmt w:val="bullet"/>
      <w:lvlText w:val=""/>
      <w:lvlJc w:val="left"/>
      <w:pPr>
        <w:ind w:left="5040" w:hanging="360"/>
      </w:pPr>
      <w:rPr>
        <w:rFonts w:ascii="Symbol" w:hAnsi="Symbol" w:hint="default"/>
      </w:rPr>
    </w:lvl>
    <w:lvl w:ilvl="7" w:tplc="5F6AC418" w:tentative="1">
      <w:start w:val="1"/>
      <w:numFmt w:val="bullet"/>
      <w:lvlText w:val="o"/>
      <w:lvlJc w:val="left"/>
      <w:pPr>
        <w:ind w:left="5760" w:hanging="360"/>
      </w:pPr>
      <w:rPr>
        <w:rFonts w:ascii="Courier New" w:hAnsi="Courier New" w:cs="Courier New" w:hint="default"/>
      </w:rPr>
    </w:lvl>
    <w:lvl w:ilvl="8" w:tplc="541AD372"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7BBC73DA">
      <w:start w:val="1"/>
      <w:numFmt w:val="bullet"/>
      <w:lvlText w:val=""/>
      <w:lvlJc w:val="left"/>
      <w:pPr>
        <w:ind w:left="720" w:hanging="360"/>
      </w:pPr>
      <w:rPr>
        <w:rFonts w:ascii="Symbol" w:hAnsi="Symbol" w:hint="default"/>
      </w:rPr>
    </w:lvl>
    <w:lvl w:ilvl="1" w:tplc="DA7A35FC">
      <w:start w:val="1"/>
      <w:numFmt w:val="bullet"/>
      <w:lvlText w:val="o"/>
      <w:lvlJc w:val="left"/>
      <w:pPr>
        <w:ind w:left="1440" w:hanging="360"/>
      </w:pPr>
      <w:rPr>
        <w:rFonts w:ascii="Courier New" w:hAnsi="Courier New" w:cs="Courier New" w:hint="default"/>
      </w:rPr>
    </w:lvl>
    <w:lvl w:ilvl="2" w:tplc="5A82C58E" w:tentative="1">
      <w:start w:val="1"/>
      <w:numFmt w:val="bullet"/>
      <w:lvlText w:val=""/>
      <w:lvlJc w:val="left"/>
      <w:pPr>
        <w:ind w:left="2160" w:hanging="360"/>
      </w:pPr>
      <w:rPr>
        <w:rFonts w:ascii="Wingdings" w:hAnsi="Wingdings" w:hint="default"/>
      </w:rPr>
    </w:lvl>
    <w:lvl w:ilvl="3" w:tplc="71FAE546" w:tentative="1">
      <w:start w:val="1"/>
      <w:numFmt w:val="bullet"/>
      <w:lvlText w:val=""/>
      <w:lvlJc w:val="left"/>
      <w:pPr>
        <w:ind w:left="2880" w:hanging="360"/>
      </w:pPr>
      <w:rPr>
        <w:rFonts w:ascii="Symbol" w:hAnsi="Symbol" w:hint="default"/>
      </w:rPr>
    </w:lvl>
    <w:lvl w:ilvl="4" w:tplc="4198DB3E" w:tentative="1">
      <w:start w:val="1"/>
      <w:numFmt w:val="bullet"/>
      <w:lvlText w:val="o"/>
      <w:lvlJc w:val="left"/>
      <w:pPr>
        <w:ind w:left="3600" w:hanging="360"/>
      </w:pPr>
      <w:rPr>
        <w:rFonts w:ascii="Courier New" w:hAnsi="Courier New" w:cs="Courier New" w:hint="default"/>
      </w:rPr>
    </w:lvl>
    <w:lvl w:ilvl="5" w:tplc="63BCB56C" w:tentative="1">
      <w:start w:val="1"/>
      <w:numFmt w:val="bullet"/>
      <w:lvlText w:val=""/>
      <w:lvlJc w:val="left"/>
      <w:pPr>
        <w:ind w:left="4320" w:hanging="360"/>
      </w:pPr>
      <w:rPr>
        <w:rFonts w:ascii="Wingdings" w:hAnsi="Wingdings" w:hint="default"/>
      </w:rPr>
    </w:lvl>
    <w:lvl w:ilvl="6" w:tplc="A148E4B0" w:tentative="1">
      <w:start w:val="1"/>
      <w:numFmt w:val="bullet"/>
      <w:lvlText w:val=""/>
      <w:lvlJc w:val="left"/>
      <w:pPr>
        <w:ind w:left="5040" w:hanging="360"/>
      </w:pPr>
      <w:rPr>
        <w:rFonts w:ascii="Symbol" w:hAnsi="Symbol" w:hint="default"/>
      </w:rPr>
    </w:lvl>
    <w:lvl w:ilvl="7" w:tplc="B0D45042" w:tentative="1">
      <w:start w:val="1"/>
      <w:numFmt w:val="bullet"/>
      <w:lvlText w:val="o"/>
      <w:lvlJc w:val="left"/>
      <w:pPr>
        <w:ind w:left="5760" w:hanging="360"/>
      </w:pPr>
      <w:rPr>
        <w:rFonts w:ascii="Courier New" w:hAnsi="Courier New" w:cs="Courier New" w:hint="default"/>
      </w:rPr>
    </w:lvl>
    <w:lvl w:ilvl="8" w:tplc="4E101D7C"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8AC8A580">
      <w:start w:val="1"/>
      <w:numFmt w:val="lowerRoman"/>
      <w:lvlText w:val="%1."/>
      <w:lvlJc w:val="left"/>
      <w:pPr>
        <w:ind w:left="1080" w:hanging="720"/>
      </w:pPr>
      <w:rPr>
        <w:rFonts w:hint="default"/>
      </w:rPr>
    </w:lvl>
    <w:lvl w:ilvl="1" w:tplc="AD02D0D8">
      <w:start w:val="1"/>
      <w:numFmt w:val="lowerLetter"/>
      <w:lvlText w:val="%2."/>
      <w:lvlJc w:val="left"/>
      <w:pPr>
        <w:ind w:left="1440" w:hanging="360"/>
      </w:pPr>
      <w:rPr>
        <w:rFonts w:hint="default"/>
      </w:rPr>
    </w:lvl>
    <w:lvl w:ilvl="2" w:tplc="6B24A5B6" w:tentative="1">
      <w:start w:val="1"/>
      <w:numFmt w:val="lowerRoman"/>
      <w:lvlText w:val="%3."/>
      <w:lvlJc w:val="right"/>
      <w:pPr>
        <w:ind w:left="2160" w:hanging="180"/>
      </w:pPr>
    </w:lvl>
    <w:lvl w:ilvl="3" w:tplc="ADE0F9A6" w:tentative="1">
      <w:start w:val="1"/>
      <w:numFmt w:val="decimal"/>
      <w:lvlText w:val="%4."/>
      <w:lvlJc w:val="left"/>
      <w:pPr>
        <w:ind w:left="2880" w:hanging="360"/>
      </w:pPr>
    </w:lvl>
    <w:lvl w:ilvl="4" w:tplc="E3361B2E" w:tentative="1">
      <w:start w:val="1"/>
      <w:numFmt w:val="lowerLetter"/>
      <w:lvlText w:val="%5."/>
      <w:lvlJc w:val="left"/>
      <w:pPr>
        <w:ind w:left="3600" w:hanging="360"/>
      </w:pPr>
    </w:lvl>
    <w:lvl w:ilvl="5" w:tplc="29A40214" w:tentative="1">
      <w:start w:val="1"/>
      <w:numFmt w:val="lowerRoman"/>
      <w:lvlText w:val="%6."/>
      <w:lvlJc w:val="right"/>
      <w:pPr>
        <w:ind w:left="4320" w:hanging="180"/>
      </w:pPr>
    </w:lvl>
    <w:lvl w:ilvl="6" w:tplc="0A9A1C02" w:tentative="1">
      <w:start w:val="1"/>
      <w:numFmt w:val="decimal"/>
      <w:lvlText w:val="%7."/>
      <w:lvlJc w:val="left"/>
      <w:pPr>
        <w:ind w:left="5040" w:hanging="360"/>
      </w:pPr>
    </w:lvl>
    <w:lvl w:ilvl="7" w:tplc="D270B014" w:tentative="1">
      <w:start w:val="1"/>
      <w:numFmt w:val="lowerLetter"/>
      <w:lvlText w:val="%8."/>
      <w:lvlJc w:val="left"/>
      <w:pPr>
        <w:ind w:left="5760" w:hanging="360"/>
      </w:pPr>
    </w:lvl>
    <w:lvl w:ilvl="8" w:tplc="6576B7F8"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14AA0FA6">
      <w:start w:val="1"/>
      <w:numFmt w:val="bullet"/>
      <w:lvlText w:val=""/>
      <w:lvlJc w:val="left"/>
      <w:pPr>
        <w:ind w:left="1080" w:hanging="360"/>
      </w:pPr>
      <w:rPr>
        <w:rFonts w:ascii="Symbol" w:hAnsi="Symbol" w:hint="default"/>
      </w:rPr>
    </w:lvl>
    <w:lvl w:ilvl="1" w:tplc="CEFE9D6A">
      <w:start w:val="1"/>
      <w:numFmt w:val="lowerLetter"/>
      <w:lvlText w:val="%2."/>
      <w:lvlJc w:val="left"/>
      <w:pPr>
        <w:ind w:left="1800" w:hanging="360"/>
      </w:pPr>
    </w:lvl>
    <w:lvl w:ilvl="2" w:tplc="664005DC">
      <w:start w:val="1"/>
      <w:numFmt w:val="lowerRoman"/>
      <w:lvlText w:val="%3."/>
      <w:lvlJc w:val="right"/>
      <w:pPr>
        <w:ind w:left="2520" w:hanging="180"/>
      </w:pPr>
    </w:lvl>
    <w:lvl w:ilvl="3" w:tplc="20884846">
      <w:start w:val="1"/>
      <w:numFmt w:val="decimal"/>
      <w:lvlText w:val="%4."/>
      <w:lvlJc w:val="left"/>
      <w:pPr>
        <w:ind w:left="3240" w:hanging="360"/>
      </w:pPr>
    </w:lvl>
    <w:lvl w:ilvl="4" w:tplc="070259AC">
      <w:start w:val="1"/>
      <w:numFmt w:val="lowerLetter"/>
      <w:lvlText w:val="%5."/>
      <w:lvlJc w:val="left"/>
      <w:pPr>
        <w:ind w:left="3960" w:hanging="360"/>
      </w:pPr>
    </w:lvl>
    <w:lvl w:ilvl="5" w:tplc="B0EAB436">
      <w:start w:val="1"/>
      <w:numFmt w:val="lowerRoman"/>
      <w:lvlText w:val="%6."/>
      <w:lvlJc w:val="right"/>
      <w:pPr>
        <w:ind w:left="4680" w:hanging="180"/>
      </w:pPr>
    </w:lvl>
    <w:lvl w:ilvl="6" w:tplc="213EACE2">
      <w:start w:val="1"/>
      <w:numFmt w:val="decimal"/>
      <w:lvlText w:val="%7."/>
      <w:lvlJc w:val="left"/>
      <w:pPr>
        <w:ind w:left="5400" w:hanging="360"/>
      </w:pPr>
    </w:lvl>
    <w:lvl w:ilvl="7" w:tplc="DA5A335C">
      <w:start w:val="1"/>
      <w:numFmt w:val="lowerLetter"/>
      <w:lvlText w:val="%8."/>
      <w:lvlJc w:val="left"/>
      <w:pPr>
        <w:ind w:left="6120" w:hanging="360"/>
      </w:pPr>
    </w:lvl>
    <w:lvl w:ilvl="8" w:tplc="E0942BAC">
      <w:start w:val="1"/>
      <w:numFmt w:val="lowerRoman"/>
      <w:lvlText w:val="%9."/>
      <w:lvlJc w:val="right"/>
      <w:pPr>
        <w:ind w:left="6840" w:hanging="180"/>
      </w:pPr>
    </w:lvl>
  </w:abstractNum>
  <w:abstractNum w:abstractNumId="14" w15:restartNumberingAfterBreak="0">
    <w:nsid w:val="3BDB7294"/>
    <w:multiLevelType w:val="hybridMultilevel"/>
    <w:tmpl w:val="4FDC3486"/>
    <w:lvl w:ilvl="0" w:tplc="E1064A9A">
      <w:start w:val="1"/>
      <w:numFmt w:val="decimal"/>
      <w:lvlText w:val="%1."/>
      <w:lvlJc w:val="left"/>
      <w:pPr>
        <w:ind w:left="720" w:hanging="360"/>
      </w:pPr>
    </w:lvl>
    <w:lvl w:ilvl="1" w:tplc="545EF80A">
      <w:start w:val="1"/>
      <w:numFmt w:val="lowerLetter"/>
      <w:lvlText w:val="%2)"/>
      <w:lvlJc w:val="left"/>
      <w:pPr>
        <w:ind w:left="1800" w:hanging="720"/>
      </w:pPr>
      <w:rPr>
        <w:rFonts w:hint="default"/>
        <w:b w:val="0"/>
      </w:rPr>
    </w:lvl>
    <w:lvl w:ilvl="2" w:tplc="35C0822E" w:tentative="1">
      <w:start w:val="1"/>
      <w:numFmt w:val="lowerRoman"/>
      <w:lvlText w:val="%3."/>
      <w:lvlJc w:val="right"/>
      <w:pPr>
        <w:ind w:left="2160" w:hanging="180"/>
      </w:pPr>
    </w:lvl>
    <w:lvl w:ilvl="3" w:tplc="C05AE2E4">
      <w:start w:val="1"/>
      <w:numFmt w:val="decimal"/>
      <w:lvlText w:val="%4."/>
      <w:lvlJc w:val="left"/>
      <w:pPr>
        <w:ind w:left="2880" w:hanging="360"/>
      </w:pPr>
    </w:lvl>
    <w:lvl w:ilvl="4" w:tplc="D26E7404" w:tentative="1">
      <w:start w:val="1"/>
      <w:numFmt w:val="lowerLetter"/>
      <w:lvlText w:val="%5."/>
      <w:lvlJc w:val="left"/>
      <w:pPr>
        <w:ind w:left="3600" w:hanging="360"/>
      </w:pPr>
    </w:lvl>
    <w:lvl w:ilvl="5" w:tplc="38047F0E">
      <w:start w:val="1"/>
      <w:numFmt w:val="lowerRoman"/>
      <w:lvlText w:val="%6."/>
      <w:lvlJc w:val="right"/>
      <w:pPr>
        <w:ind w:left="4320" w:hanging="180"/>
      </w:pPr>
    </w:lvl>
    <w:lvl w:ilvl="6" w:tplc="DB784E60" w:tentative="1">
      <w:start w:val="1"/>
      <w:numFmt w:val="decimal"/>
      <w:lvlText w:val="%7."/>
      <w:lvlJc w:val="left"/>
      <w:pPr>
        <w:ind w:left="5040" w:hanging="360"/>
      </w:pPr>
    </w:lvl>
    <w:lvl w:ilvl="7" w:tplc="51C44C64" w:tentative="1">
      <w:start w:val="1"/>
      <w:numFmt w:val="lowerLetter"/>
      <w:lvlText w:val="%8."/>
      <w:lvlJc w:val="left"/>
      <w:pPr>
        <w:ind w:left="5760" w:hanging="360"/>
      </w:pPr>
    </w:lvl>
    <w:lvl w:ilvl="8" w:tplc="06DA2A88"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1374B38E">
      <w:start w:val="1"/>
      <w:numFmt w:val="decimal"/>
      <w:lvlText w:val="%1."/>
      <w:lvlJc w:val="left"/>
      <w:pPr>
        <w:ind w:left="720" w:hanging="360"/>
      </w:pPr>
      <w:rPr>
        <w:rFonts w:eastAsia="Calibri" w:hint="default"/>
      </w:rPr>
    </w:lvl>
    <w:lvl w:ilvl="1" w:tplc="E97AAFE0">
      <w:start w:val="1"/>
      <w:numFmt w:val="lowerLetter"/>
      <w:lvlText w:val="%2."/>
      <w:lvlJc w:val="left"/>
      <w:pPr>
        <w:ind w:left="1440" w:hanging="360"/>
      </w:pPr>
      <w:rPr>
        <w:rFonts w:hint="default"/>
        <w:b/>
        <w:color w:val="auto"/>
      </w:rPr>
    </w:lvl>
    <w:lvl w:ilvl="2" w:tplc="94FCFF18">
      <w:start w:val="1"/>
      <w:numFmt w:val="lowerRoman"/>
      <w:lvlText w:val="(%3)"/>
      <w:lvlJc w:val="left"/>
      <w:pPr>
        <w:ind w:left="2160" w:hanging="180"/>
      </w:pPr>
      <w:rPr>
        <w:rFonts w:hint="default"/>
        <w:b/>
        <w:bCs/>
      </w:rPr>
    </w:lvl>
    <w:lvl w:ilvl="3" w:tplc="CAEEBB0A">
      <w:start w:val="1"/>
      <w:numFmt w:val="decimal"/>
      <w:lvlText w:val="%4."/>
      <w:lvlJc w:val="left"/>
      <w:pPr>
        <w:ind w:left="2880" w:hanging="360"/>
      </w:pPr>
      <w:rPr>
        <w:b/>
      </w:rPr>
    </w:lvl>
    <w:lvl w:ilvl="4" w:tplc="EDA21478">
      <w:start w:val="1"/>
      <w:numFmt w:val="lowerLetter"/>
      <w:lvlText w:val="%5."/>
      <w:lvlJc w:val="left"/>
      <w:pPr>
        <w:ind w:left="3600" w:hanging="360"/>
      </w:pPr>
      <w:rPr>
        <w:b/>
      </w:rPr>
    </w:lvl>
    <w:lvl w:ilvl="5" w:tplc="92CE7A3C">
      <w:start w:val="1"/>
      <w:numFmt w:val="lowerRoman"/>
      <w:lvlText w:val="(%6)"/>
      <w:lvlJc w:val="left"/>
      <w:pPr>
        <w:ind w:left="4860" w:hanging="720"/>
      </w:pPr>
      <w:rPr>
        <w:rFonts w:hint="default"/>
        <w:b/>
        <w:bCs/>
      </w:rPr>
    </w:lvl>
    <w:lvl w:ilvl="6" w:tplc="D2A6AF6C">
      <w:start w:val="1"/>
      <w:numFmt w:val="upperRoman"/>
      <w:lvlText w:val="%7."/>
      <w:lvlJc w:val="left"/>
      <w:pPr>
        <w:ind w:left="5400" w:hanging="720"/>
      </w:pPr>
      <w:rPr>
        <w:rFonts w:hint="default"/>
        <w:b/>
        <w:bCs w:val="0"/>
      </w:rPr>
    </w:lvl>
    <w:lvl w:ilvl="7" w:tplc="3DF0B2C2" w:tentative="1">
      <w:start w:val="1"/>
      <w:numFmt w:val="lowerLetter"/>
      <w:lvlText w:val="%8."/>
      <w:lvlJc w:val="left"/>
      <w:pPr>
        <w:ind w:left="5760" w:hanging="360"/>
      </w:pPr>
    </w:lvl>
    <w:lvl w:ilvl="8" w:tplc="706C3DB6"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360E29C8">
      <w:start w:val="1"/>
      <w:numFmt w:val="upperLetter"/>
      <w:lvlText w:val="%1."/>
      <w:lvlJc w:val="left"/>
      <w:pPr>
        <w:ind w:left="360" w:hanging="360"/>
      </w:pPr>
      <w:rPr>
        <w:rFonts w:hint="default"/>
      </w:rPr>
    </w:lvl>
    <w:lvl w:ilvl="1" w:tplc="326A7A7E" w:tentative="1">
      <w:start w:val="1"/>
      <w:numFmt w:val="lowerLetter"/>
      <w:lvlText w:val="%2."/>
      <w:lvlJc w:val="left"/>
      <w:pPr>
        <w:ind w:left="1080" w:hanging="360"/>
      </w:pPr>
    </w:lvl>
    <w:lvl w:ilvl="2" w:tplc="CD9A4574" w:tentative="1">
      <w:start w:val="1"/>
      <w:numFmt w:val="lowerRoman"/>
      <w:lvlText w:val="%3."/>
      <w:lvlJc w:val="right"/>
      <w:pPr>
        <w:ind w:left="1800" w:hanging="180"/>
      </w:pPr>
    </w:lvl>
    <w:lvl w:ilvl="3" w:tplc="EA60E486" w:tentative="1">
      <w:start w:val="1"/>
      <w:numFmt w:val="decimal"/>
      <w:lvlText w:val="%4."/>
      <w:lvlJc w:val="left"/>
      <w:pPr>
        <w:ind w:left="2520" w:hanging="360"/>
      </w:pPr>
    </w:lvl>
    <w:lvl w:ilvl="4" w:tplc="986615AC" w:tentative="1">
      <w:start w:val="1"/>
      <w:numFmt w:val="lowerLetter"/>
      <w:lvlText w:val="%5."/>
      <w:lvlJc w:val="left"/>
      <w:pPr>
        <w:ind w:left="3240" w:hanging="360"/>
      </w:pPr>
    </w:lvl>
    <w:lvl w:ilvl="5" w:tplc="E3FE2BAA" w:tentative="1">
      <w:start w:val="1"/>
      <w:numFmt w:val="lowerRoman"/>
      <w:lvlText w:val="%6."/>
      <w:lvlJc w:val="right"/>
      <w:pPr>
        <w:ind w:left="3960" w:hanging="180"/>
      </w:pPr>
    </w:lvl>
    <w:lvl w:ilvl="6" w:tplc="7BE45AAA" w:tentative="1">
      <w:start w:val="1"/>
      <w:numFmt w:val="decimal"/>
      <w:lvlText w:val="%7."/>
      <w:lvlJc w:val="left"/>
      <w:pPr>
        <w:ind w:left="4680" w:hanging="360"/>
      </w:pPr>
    </w:lvl>
    <w:lvl w:ilvl="7" w:tplc="B1FEF82C" w:tentative="1">
      <w:start w:val="1"/>
      <w:numFmt w:val="lowerLetter"/>
      <w:lvlText w:val="%8."/>
      <w:lvlJc w:val="left"/>
      <w:pPr>
        <w:ind w:left="5400" w:hanging="360"/>
      </w:pPr>
    </w:lvl>
    <w:lvl w:ilvl="8" w:tplc="4AB0AC72"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53CC4300">
      <w:start w:val="1"/>
      <w:numFmt w:val="bullet"/>
      <w:lvlText w:val=""/>
      <w:lvlJc w:val="left"/>
      <w:pPr>
        <w:ind w:left="720" w:hanging="360"/>
      </w:pPr>
      <w:rPr>
        <w:rFonts w:ascii="Symbol" w:hAnsi="Symbol" w:hint="default"/>
      </w:rPr>
    </w:lvl>
    <w:lvl w:ilvl="1" w:tplc="A170D098" w:tentative="1">
      <w:start w:val="1"/>
      <w:numFmt w:val="bullet"/>
      <w:lvlText w:val="o"/>
      <w:lvlJc w:val="left"/>
      <w:pPr>
        <w:ind w:left="1440" w:hanging="360"/>
      </w:pPr>
      <w:rPr>
        <w:rFonts w:ascii="Courier New" w:hAnsi="Courier New" w:cs="Courier New" w:hint="default"/>
      </w:rPr>
    </w:lvl>
    <w:lvl w:ilvl="2" w:tplc="18805A2E" w:tentative="1">
      <w:start w:val="1"/>
      <w:numFmt w:val="bullet"/>
      <w:lvlText w:val=""/>
      <w:lvlJc w:val="left"/>
      <w:pPr>
        <w:ind w:left="2160" w:hanging="360"/>
      </w:pPr>
      <w:rPr>
        <w:rFonts w:ascii="Wingdings" w:hAnsi="Wingdings" w:hint="default"/>
      </w:rPr>
    </w:lvl>
    <w:lvl w:ilvl="3" w:tplc="2C66C18A" w:tentative="1">
      <w:start w:val="1"/>
      <w:numFmt w:val="bullet"/>
      <w:lvlText w:val=""/>
      <w:lvlJc w:val="left"/>
      <w:pPr>
        <w:ind w:left="2880" w:hanging="360"/>
      </w:pPr>
      <w:rPr>
        <w:rFonts w:ascii="Symbol" w:hAnsi="Symbol" w:hint="default"/>
      </w:rPr>
    </w:lvl>
    <w:lvl w:ilvl="4" w:tplc="4294B62A" w:tentative="1">
      <w:start w:val="1"/>
      <w:numFmt w:val="bullet"/>
      <w:lvlText w:val="o"/>
      <w:lvlJc w:val="left"/>
      <w:pPr>
        <w:ind w:left="3600" w:hanging="360"/>
      </w:pPr>
      <w:rPr>
        <w:rFonts w:ascii="Courier New" w:hAnsi="Courier New" w:cs="Courier New" w:hint="default"/>
      </w:rPr>
    </w:lvl>
    <w:lvl w:ilvl="5" w:tplc="147A1160" w:tentative="1">
      <w:start w:val="1"/>
      <w:numFmt w:val="bullet"/>
      <w:lvlText w:val=""/>
      <w:lvlJc w:val="left"/>
      <w:pPr>
        <w:ind w:left="4320" w:hanging="360"/>
      </w:pPr>
      <w:rPr>
        <w:rFonts w:ascii="Wingdings" w:hAnsi="Wingdings" w:hint="default"/>
      </w:rPr>
    </w:lvl>
    <w:lvl w:ilvl="6" w:tplc="DE364CA0" w:tentative="1">
      <w:start w:val="1"/>
      <w:numFmt w:val="bullet"/>
      <w:lvlText w:val=""/>
      <w:lvlJc w:val="left"/>
      <w:pPr>
        <w:ind w:left="5040" w:hanging="360"/>
      </w:pPr>
      <w:rPr>
        <w:rFonts w:ascii="Symbol" w:hAnsi="Symbol" w:hint="default"/>
      </w:rPr>
    </w:lvl>
    <w:lvl w:ilvl="7" w:tplc="2850DED2" w:tentative="1">
      <w:start w:val="1"/>
      <w:numFmt w:val="bullet"/>
      <w:lvlText w:val="o"/>
      <w:lvlJc w:val="left"/>
      <w:pPr>
        <w:ind w:left="5760" w:hanging="360"/>
      </w:pPr>
      <w:rPr>
        <w:rFonts w:ascii="Courier New" w:hAnsi="Courier New" w:cs="Courier New" w:hint="default"/>
      </w:rPr>
    </w:lvl>
    <w:lvl w:ilvl="8" w:tplc="DAF0AD6C"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744299DA">
      <w:start w:val="1"/>
      <w:numFmt w:val="bullet"/>
      <w:lvlText w:val=""/>
      <w:lvlJc w:val="left"/>
      <w:pPr>
        <w:ind w:left="720" w:hanging="360"/>
      </w:pPr>
      <w:rPr>
        <w:rFonts w:ascii="Symbol" w:hAnsi="Symbol" w:hint="default"/>
      </w:rPr>
    </w:lvl>
    <w:lvl w:ilvl="1" w:tplc="C67E4C34" w:tentative="1">
      <w:start w:val="1"/>
      <w:numFmt w:val="bullet"/>
      <w:lvlText w:val="o"/>
      <w:lvlJc w:val="left"/>
      <w:pPr>
        <w:ind w:left="1440" w:hanging="360"/>
      </w:pPr>
      <w:rPr>
        <w:rFonts w:ascii="Courier New" w:hAnsi="Courier New" w:cs="Courier New" w:hint="default"/>
      </w:rPr>
    </w:lvl>
    <w:lvl w:ilvl="2" w:tplc="F830E176" w:tentative="1">
      <w:start w:val="1"/>
      <w:numFmt w:val="bullet"/>
      <w:lvlText w:val=""/>
      <w:lvlJc w:val="left"/>
      <w:pPr>
        <w:ind w:left="2160" w:hanging="360"/>
      </w:pPr>
      <w:rPr>
        <w:rFonts w:ascii="Wingdings" w:hAnsi="Wingdings" w:hint="default"/>
      </w:rPr>
    </w:lvl>
    <w:lvl w:ilvl="3" w:tplc="F7A07FB6" w:tentative="1">
      <w:start w:val="1"/>
      <w:numFmt w:val="bullet"/>
      <w:lvlText w:val=""/>
      <w:lvlJc w:val="left"/>
      <w:pPr>
        <w:ind w:left="2880" w:hanging="360"/>
      </w:pPr>
      <w:rPr>
        <w:rFonts w:ascii="Symbol" w:hAnsi="Symbol" w:hint="default"/>
      </w:rPr>
    </w:lvl>
    <w:lvl w:ilvl="4" w:tplc="0F3E0CA4" w:tentative="1">
      <w:start w:val="1"/>
      <w:numFmt w:val="bullet"/>
      <w:lvlText w:val="o"/>
      <w:lvlJc w:val="left"/>
      <w:pPr>
        <w:ind w:left="3600" w:hanging="360"/>
      </w:pPr>
      <w:rPr>
        <w:rFonts w:ascii="Courier New" w:hAnsi="Courier New" w:cs="Courier New" w:hint="default"/>
      </w:rPr>
    </w:lvl>
    <w:lvl w:ilvl="5" w:tplc="72A47662" w:tentative="1">
      <w:start w:val="1"/>
      <w:numFmt w:val="bullet"/>
      <w:lvlText w:val=""/>
      <w:lvlJc w:val="left"/>
      <w:pPr>
        <w:ind w:left="4320" w:hanging="360"/>
      </w:pPr>
      <w:rPr>
        <w:rFonts w:ascii="Wingdings" w:hAnsi="Wingdings" w:hint="default"/>
      </w:rPr>
    </w:lvl>
    <w:lvl w:ilvl="6" w:tplc="16BED8FC" w:tentative="1">
      <w:start w:val="1"/>
      <w:numFmt w:val="bullet"/>
      <w:lvlText w:val=""/>
      <w:lvlJc w:val="left"/>
      <w:pPr>
        <w:ind w:left="5040" w:hanging="360"/>
      </w:pPr>
      <w:rPr>
        <w:rFonts w:ascii="Symbol" w:hAnsi="Symbol" w:hint="default"/>
      </w:rPr>
    </w:lvl>
    <w:lvl w:ilvl="7" w:tplc="E666768A" w:tentative="1">
      <w:start w:val="1"/>
      <w:numFmt w:val="bullet"/>
      <w:lvlText w:val="o"/>
      <w:lvlJc w:val="left"/>
      <w:pPr>
        <w:ind w:left="5760" w:hanging="360"/>
      </w:pPr>
      <w:rPr>
        <w:rFonts w:ascii="Courier New" w:hAnsi="Courier New" w:cs="Courier New" w:hint="default"/>
      </w:rPr>
    </w:lvl>
    <w:lvl w:ilvl="8" w:tplc="1FB6D6F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23AAD2A">
      <w:start w:val="1"/>
      <w:numFmt w:val="bullet"/>
      <w:lvlText w:val=""/>
      <w:lvlJc w:val="left"/>
      <w:pPr>
        <w:ind w:left="720" w:hanging="360"/>
      </w:pPr>
      <w:rPr>
        <w:rFonts w:ascii="Symbol" w:hAnsi="Symbol" w:hint="default"/>
      </w:rPr>
    </w:lvl>
    <w:lvl w:ilvl="1" w:tplc="B650BBE8" w:tentative="1">
      <w:start w:val="1"/>
      <w:numFmt w:val="bullet"/>
      <w:lvlText w:val="o"/>
      <w:lvlJc w:val="left"/>
      <w:pPr>
        <w:ind w:left="1440" w:hanging="360"/>
      </w:pPr>
      <w:rPr>
        <w:rFonts w:ascii="Courier New" w:hAnsi="Courier New" w:cs="Courier New" w:hint="default"/>
      </w:rPr>
    </w:lvl>
    <w:lvl w:ilvl="2" w:tplc="42DED0DE" w:tentative="1">
      <w:start w:val="1"/>
      <w:numFmt w:val="bullet"/>
      <w:lvlText w:val=""/>
      <w:lvlJc w:val="left"/>
      <w:pPr>
        <w:ind w:left="2160" w:hanging="360"/>
      </w:pPr>
      <w:rPr>
        <w:rFonts w:ascii="Wingdings" w:hAnsi="Wingdings" w:hint="default"/>
      </w:rPr>
    </w:lvl>
    <w:lvl w:ilvl="3" w:tplc="56B61F5A" w:tentative="1">
      <w:start w:val="1"/>
      <w:numFmt w:val="bullet"/>
      <w:lvlText w:val=""/>
      <w:lvlJc w:val="left"/>
      <w:pPr>
        <w:ind w:left="2880" w:hanging="360"/>
      </w:pPr>
      <w:rPr>
        <w:rFonts w:ascii="Symbol" w:hAnsi="Symbol" w:hint="default"/>
      </w:rPr>
    </w:lvl>
    <w:lvl w:ilvl="4" w:tplc="07DA9832" w:tentative="1">
      <w:start w:val="1"/>
      <w:numFmt w:val="bullet"/>
      <w:lvlText w:val="o"/>
      <w:lvlJc w:val="left"/>
      <w:pPr>
        <w:ind w:left="3600" w:hanging="360"/>
      </w:pPr>
      <w:rPr>
        <w:rFonts w:ascii="Courier New" w:hAnsi="Courier New" w:cs="Courier New" w:hint="default"/>
      </w:rPr>
    </w:lvl>
    <w:lvl w:ilvl="5" w:tplc="53D6BEA4" w:tentative="1">
      <w:start w:val="1"/>
      <w:numFmt w:val="bullet"/>
      <w:lvlText w:val=""/>
      <w:lvlJc w:val="left"/>
      <w:pPr>
        <w:ind w:left="4320" w:hanging="360"/>
      </w:pPr>
      <w:rPr>
        <w:rFonts w:ascii="Wingdings" w:hAnsi="Wingdings" w:hint="default"/>
      </w:rPr>
    </w:lvl>
    <w:lvl w:ilvl="6" w:tplc="466CF9BA" w:tentative="1">
      <w:start w:val="1"/>
      <w:numFmt w:val="bullet"/>
      <w:lvlText w:val=""/>
      <w:lvlJc w:val="left"/>
      <w:pPr>
        <w:ind w:left="5040" w:hanging="360"/>
      </w:pPr>
      <w:rPr>
        <w:rFonts w:ascii="Symbol" w:hAnsi="Symbol" w:hint="default"/>
      </w:rPr>
    </w:lvl>
    <w:lvl w:ilvl="7" w:tplc="F1F4BD1A" w:tentative="1">
      <w:start w:val="1"/>
      <w:numFmt w:val="bullet"/>
      <w:lvlText w:val="o"/>
      <w:lvlJc w:val="left"/>
      <w:pPr>
        <w:ind w:left="5760" w:hanging="360"/>
      </w:pPr>
      <w:rPr>
        <w:rFonts w:ascii="Courier New" w:hAnsi="Courier New" w:cs="Courier New" w:hint="default"/>
      </w:rPr>
    </w:lvl>
    <w:lvl w:ilvl="8" w:tplc="2AF44516"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0424301E">
      <w:start w:val="2"/>
      <w:numFmt w:val="lowerLetter"/>
      <w:lvlText w:val="%1."/>
      <w:lvlJc w:val="left"/>
      <w:pPr>
        <w:ind w:left="1440" w:hanging="360"/>
      </w:pPr>
      <w:rPr>
        <w:rFonts w:hint="default"/>
        <w:b/>
      </w:rPr>
    </w:lvl>
    <w:lvl w:ilvl="1" w:tplc="658074C6" w:tentative="1">
      <w:start w:val="1"/>
      <w:numFmt w:val="lowerLetter"/>
      <w:lvlText w:val="%2."/>
      <w:lvlJc w:val="left"/>
      <w:pPr>
        <w:ind w:left="1440" w:hanging="360"/>
      </w:pPr>
    </w:lvl>
    <w:lvl w:ilvl="2" w:tplc="3F24A4C6" w:tentative="1">
      <w:start w:val="1"/>
      <w:numFmt w:val="lowerRoman"/>
      <w:lvlText w:val="%3."/>
      <w:lvlJc w:val="right"/>
      <w:pPr>
        <w:ind w:left="2160" w:hanging="180"/>
      </w:pPr>
    </w:lvl>
    <w:lvl w:ilvl="3" w:tplc="F04C389A" w:tentative="1">
      <w:start w:val="1"/>
      <w:numFmt w:val="decimal"/>
      <w:lvlText w:val="%4."/>
      <w:lvlJc w:val="left"/>
      <w:pPr>
        <w:ind w:left="2880" w:hanging="360"/>
      </w:pPr>
    </w:lvl>
    <w:lvl w:ilvl="4" w:tplc="E85C9488" w:tentative="1">
      <w:start w:val="1"/>
      <w:numFmt w:val="lowerLetter"/>
      <w:lvlText w:val="%5."/>
      <w:lvlJc w:val="left"/>
      <w:pPr>
        <w:ind w:left="3600" w:hanging="360"/>
      </w:pPr>
    </w:lvl>
    <w:lvl w:ilvl="5" w:tplc="B5760BE2" w:tentative="1">
      <w:start w:val="1"/>
      <w:numFmt w:val="lowerRoman"/>
      <w:lvlText w:val="%6."/>
      <w:lvlJc w:val="right"/>
      <w:pPr>
        <w:ind w:left="4320" w:hanging="180"/>
      </w:pPr>
    </w:lvl>
    <w:lvl w:ilvl="6" w:tplc="23549808" w:tentative="1">
      <w:start w:val="1"/>
      <w:numFmt w:val="decimal"/>
      <w:lvlText w:val="%7."/>
      <w:lvlJc w:val="left"/>
      <w:pPr>
        <w:ind w:left="5040" w:hanging="360"/>
      </w:pPr>
    </w:lvl>
    <w:lvl w:ilvl="7" w:tplc="10305AE8" w:tentative="1">
      <w:start w:val="1"/>
      <w:numFmt w:val="lowerLetter"/>
      <w:lvlText w:val="%8."/>
      <w:lvlJc w:val="left"/>
      <w:pPr>
        <w:ind w:left="5760" w:hanging="360"/>
      </w:pPr>
    </w:lvl>
    <w:lvl w:ilvl="8" w:tplc="E0629170"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9AE6EDFE">
      <w:start w:val="1"/>
      <w:numFmt w:val="bullet"/>
      <w:lvlText w:val=""/>
      <w:lvlJc w:val="left"/>
      <w:pPr>
        <w:ind w:left="734" w:hanging="360"/>
      </w:pPr>
      <w:rPr>
        <w:rFonts w:ascii="Symbol" w:hAnsi="Symbol" w:hint="default"/>
        <w:sz w:val="18"/>
      </w:rPr>
    </w:lvl>
    <w:lvl w:ilvl="1" w:tplc="DDFA5C52">
      <w:start w:val="1"/>
      <w:numFmt w:val="bullet"/>
      <w:lvlText w:val="o"/>
      <w:lvlJc w:val="left"/>
      <w:pPr>
        <w:ind w:left="1454" w:hanging="360"/>
      </w:pPr>
      <w:rPr>
        <w:rFonts w:ascii="Courier New" w:hAnsi="Courier New" w:cs="Courier New" w:hint="default"/>
      </w:rPr>
    </w:lvl>
    <w:lvl w:ilvl="2" w:tplc="29B09612" w:tentative="1">
      <w:start w:val="1"/>
      <w:numFmt w:val="bullet"/>
      <w:lvlText w:val=""/>
      <w:lvlJc w:val="left"/>
      <w:pPr>
        <w:ind w:left="2174" w:hanging="360"/>
      </w:pPr>
      <w:rPr>
        <w:rFonts w:ascii="Wingdings" w:hAnsi="Wingdings" w:hint="default"/>
      </w:rPr>
    </w:lvl>
    <w:lvl w:ilvl="3" w:tplc="971A6614" w:tentative="1">
      <w:start w:val="1"/>
      <w:numFmt w:val="bullet"/>
      <w:lvlText w:val=""/>
      <w:lvlJc w:val="left"/>
      <w:pPr>
        <w:ind w:left="2894" w:hanging="360"/>
      </w:pPr>
      <w:rPr>
        <w:rFonts w:ascii="Symbol" w:hAnsi="Symbol" w:hint="default"/>
      </w:rPr>
    </w:lvl>
    <w:lvl w:ilvl="4" w:tplc="7D489944" w:tentative="1">
      <w:start w:val="1"/>
      <w:numFmt w:val="bullet"/>
      <w:lvlText w:val="o"/>
      <w:lvlJc w:val="left"/>
      <w:pPr>
        <w:ind w:left="3614" w:hanging="360"/>
      </w:pPr>
      <w:rPr>
        <w:rFonts w:ascii="Courier New" w:hAnsi="Courier New" w:cs="Courier New" w:hint="default"/>
      </w:rPr>
    </w:lvl>
    <w:lvl w:ilvl="5" w:tplc="6D4EDAFA" w:tentative="1">
      <w:start w:val="1"/>
      <w:numFmt w:val="bullet"/>
      <w:lvlText w:val=""/>
      <w:lvlJc w:val="left"/>
      <w:pPr>
        <w:ind w:left="4334" w:hanging="360"/>
      </w:pPr>
      <w:rPr>
        <w:rFonts w:ascii="Wingdings" w:hAnsi="Wingdings" w:hint="default"/>
      </w:rPr>
    </w:lvl>
    <w:lvl w:ilvl="6" w:tplc="68841EB2" w:tentative="1">
      <w:start w:val="1"/>
      <w:numFmt w:val="bullet"/>
      <w:lvlText w:val=""/>
      <w:lvlJc w:val="left"/>
      <w:pPr>
        <w:ind w:left="5054" w:hanging="360"/>
      </w:pPr>
      <w:rPr>
        <w:rFonts w:ascii="Symbol" w:hAnsi="Symbol" w:hint="default"/>
      </w:rPr>
    </w:lvl>
    <w:lvl w:ilvl="7" w:tplc="F9D4C5C0" w:tentative="1">
      <w:start w:val="1"/>
      <w:numFmt w:val="bullet"/>
      <w:lvlText w:val="o"/>
      <w:lvlJc w:val="left"/>
      <w:pPr>
        <w:ind w:left="5774" w:hanging="360"/>
      </w:pPr>
      <w:rPr>
        <w:rFonts w:ascii="Courier New" w:hAnsi="Courier New" w:cs="Courier New" w:hint="default"/>
      </w:rPr>
    </w:lvl>
    <w:lvl w:ilvl="8" w:tplc="CB0E60F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76A296AE">
      <w:start w:val="1"/>
      <w:numFmt w:val="bullet"/>
      <w:lvlText w:val=""/>
      <w:lvlJc w:val="left"/>
      <w:pPr>
        <w:ind w:left="720" w:hanging="360"/>
      </w:pPr>
      <w:rPr>
        <w:rFonts w:ascii="Symbol" w:hAnsi="Symbol" w:hint="default"/>
      </w:rPr>
    </w:lvl>
    <w:lvl w:ilvl="1" w:tplc="258A72B0">
      <w:start w:val="1"/>
      <w:numFmt w:val="bullet"/>
      <w:lvlText w:val="o"/>
      <w:lvlJc w:val="left"/>
      <w:pPr>
        <w:ind w:left="1440" w:hanging="360"/>
      </w:pPr>
      <w:rPr>
        <w:rFonts w:ascii="Courier New" w:hAnsi="Courier New" w:cs="Courier New" w:hint="default"/>
      </w:rPr>
    </w:lvl>
    <w:lvl w:ilvl="2" w:tplc="4A82D17C" w:tentative="1">
      <w:start w:val="1"/>
      <w:numFmt w:val="bullet"/>
      <w:lvlText w:val=""/>
      <w:lvlJc w:val="left"/>
      <w:pPr>
        <w:ind w:left="2160" w:hanging="360"/>
      </w:pPr>
      <w:rPr>
        <w:rFonts w:ascii="Wingdings" w:hAnsi="Wingdings" w:hint="default"/>
      </w:rPr>
    </w:lvl>
    <w:lvl w:ilvl="3" w:tplc="06F416FC" w:tentative="1">
      <w:start w:val="1"/>
      <w:numFmt w:val="bullet"/>
      <w:lvlText w:val=""/>
      <w:lvlJc w:val="left"/>
      <w:pPr>
        <w:ind w:left="2880" w:hanging="360"/>
      </w:pPr>
      <w:rPr>
        <w:rFonts w:ascii="Symbol" w:hAnsi="Symbol" w:hint="default"/>
      </w:rPr>
    </w:lvl>
    <w:lvl w:ilvl="4" w:tplc="1C4E1C16" w:tentative="1">
      <w:start w:val="1"/>
      <w:numFmt w:val="bullet"/>
      <w:lvlText w:val="o"/>
      <w:lvlJc w:val="left"/>
      <w:pPr>
        <w:ind w:left="3600" w:hanging="360"/>
      </w:pPr>
      <w:rPr>
        <w:rFonts w:ascii="Courier New" w:hAnsi="Courier New" w:cs="Courier New" w:hint="default"/>
      </w:rPr>
    </w:lvl>
    <w:lvl w:ilvl="5" w:tplc="D66C816A" w:tentative="1">
      <w:start w:val="1"/>
      <w:numFmt w:val="bullet"/>
      <w:lvlText w:val=""/>
      <w:lvlJc w:val="left"/>
      <w:pPr>
        <w:ind w:left="4320" w:hanging="360"/>
      </w:pPr>
      <w:rPr>
        <w:rFonts w:ascii="Wingdings" w:hAnsi="Wingdings" w:hint="default"/>
      </w:rPr>
    </w:lvl>
    <w:lvl w:ilvl="6" w:tplc="4E7EBEA2" w:tentative="1">
      <w:start w:val="1"/>
      <w:numFmt w:val="bullet"/>
      <w:lvlText w:val=""/>
      <w:lvlJc w:val="left"/>
      <w:pPr>
        <w:ind w:left="5040" w:hanging="360"/>
      </w:pPr>
      <w:rPr>
        <w:rFonts w:ascii="Symbol" w:hAnsi="Symbol" w:hint="default"/>
      </w:rPr>
    </w:lvl>
    <w:lvl w:ilvl="7" w:tplc="DAF81056" w:tentative="1">
      <w:start w:val="1"/>
      <w:numFmt w:val="bullet"/>
      <w:lvlText w:val="o"/>
      <w:lvlJc w:val="left"/>
      <w:pPr>
        <w:ind w:left="5760" w:hanging="360"/>
      </w:pPr>
      <w:rPr>
        <w:rFonts w:ascii="Courier New" w:hAnsi="Courier New" w:cs="Courier New" w:hint="default"/>
      </w:rPr>
    </w:lvl>
    <w:lvl w:ilvl="8" w:tplc="0CCAEC32"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A3707216">
      <w:start w:val="2"/>
      <w:numFmt w:val="bullet"/>
      <w:lvlText w:val="-"/>
      <w:lvlJc w:val="left"/>
      <w:pPr>
        <w:ind w:left="405" w:hanging="360"/>
      </w:pPr>
      <w:rPr>
        <w:rFonts w:ascii="Calibri" w:eastAsiaTheme="minorHAnsi" w:hAnsi="Calibri" w:cstheme="minorBidi" w:hint="default"/>
      </w:rPr>
    </w:lvl>
    <w:lvl w:ilvl="1" w:tplc="1D30FC2A" w:tentative="1">
      <w:start w:val="1"/>
      <w:numFmt w:val="bullet"/>
      <w:lvlText w:val="o"/>
      <w:lvlJc w:val="left"/>
      <w:pPr>
        <w:ind w:left="1125" w:hanging="360"/>
      </w:pPr>
      <w:rPr>
        <w:rFonts w:ascii="Courier New" w:hAnsi="Courier New" w:cs="Courier New" w:hint="default"/>
      </w:rPr>
    </w:lvl>
    <w:lvl w:ilvl="2" w:tplc="692AEAC0" w:tentative="1">
      <w:start w:val="1"/>
      <w:numFmt w:val="bullet"/>
      <w:lvlText w:val=""/>
      <w:lvlJc w:val="left"/>
      <w:pPr>
        <w:ind w:left="1845" w:hanging="360"/>
      </w:pPr>
      <w:rPr>
        <w:rFonts w:ascii="Wingdings" w:hAnsi="Wingdings" w:hint="default"/>
      </w:rPr>
    </w:lvl>
    <w:lvl w:ilvl="3" w:tplc="7CB6B9C6" w:tentative="1">
      <w:start w:val="1"/>
      <w:numFmt w:val="bullet"/>
      <w:lvlText w:val=""/>
      <w:lvlJc w:val="left"/>
      <w:pPr>
        <w:ind w:left="2565" w:hanging="360"/>
      </w:pPr>
      <w:rPr>
        <w:rFonts w:ascii="Symbol" w:hAnsi="Symbol" w:hint="default"/>
      </w:rPr>
    </w:lvl>
    <w:lvl w:ilvl="4" w:tplc="96769D1C" w:tentative="1">
      <w:start w:val="1"/>
      <w:numFmt w:val="bullet"/>
      <w:lvlText w:val="o"/>
      <w:lvlJc w:val="left"/>
      <w:pPr>
        <w:ind w:left="3285" w:hanging="360"/>
      </w:pPr>
      <w:rPr>
        <w:rFonts w:ascii="Courier New" w:hAnsi="Courier New" w:cs="Courier New" w:hint="default"/>
      </w:rPr>
    </w:lvl>
    <w:lvl w:ilvl="5" w:tplc="CEE25598" w:tentative="1">
      <w:start w:val="1"/>
      <w:numFmt w:val="bullet"/>
      <w:lvlText w:val=""/>
      <w:lvlJc w:val="left"/>
      <w:pPr>
        <w:ind w:left="4005" w:hanging="360"/>
      </w:pPr>
      <w:rPr>
        <w:rFonts w:ascii="Wingdings" w:hAnsi="Wingdings" w:hint="default"/>
      </w:rPr>
    </w:lvl>
    <w:lvl w:ilvl="6" w:tplc="13BA19D0" w:tentative="1">
      <w:start w:val="1"/>
      <w:numFmt w:val="bullet"/>
      <w:lvlText w:val=""/>
      <w:lvlJc w:val="left"/>
      <w:pPr>
        <w:ind w:left="4725" w:hanging="360"/>
      </w:pPr>
      <w:rPr>
        <w:rFonts w:ascii="Symbol" w:hAnsi="Symbol" w:hint="default"/>
      </w:rPr>
    </w:lvl>
    <w:lvl w:ilvl="7" w:tplc="84588786" w:tentative="1">
      <w:start w:val="1"/>
      <w:numFmt w:val="bullet"/>
      <w:lvlText w:val="o"/>
      <w:lvlJc w:val="left"/>
      <w:pPr>
        <w:ind w:left="5445" w:hanging="360"/>
      </w:pPr>
      <w:rPr>
        <w:rFonts w:ascii="Courier New" w:hAnsi="Courier New" w:cs="Courier New" w:hint="default"/>
      </w:rPr>
    </w:lvl>
    <w:lvl w:ilvl="8" w:tplc="B57ABBA4"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C496208E">
      <w:start w:val="1"/>
      <w:numFmt w:val="bullet"/>
      <w:lvlText w:val=""/>
      <w:lvlJc w:val="left"/>
      <w:pPr>
        <w:ind w:left="878" w:hanging="360"/>
      </w:pPr>
      <w:rPr>
        <w:rFonts w:ascii="Symbol" w:hAnsi="Symbol" w:hint="default"/>
      </w:rPr>
    </w:lvl>
    <w:lvl w:ilvl="1" w:tplc="716CBC5E" w:tentative="1">
      <w:start w:val="1"/>
      <w:numFmt w:val="bullet"/>
      <w:lvlText w:val="o"/>
      <w:lvlJc w:val="left"/>
      <w:pPr>
        <w:ind w:left="1598" w:hanging="360"/>
      </w:pPr>
      <w:rPr>
        <w:rFonts w:ascii="Courier New" w:hAnsi="Courier New" w:cs="Courier New" w:hint="default"/>
      </w:rPr>
    </w:lvl>
    <w:lvl w:ilvl="2" w:tplc="135AB1BA" w:tentative="1">
      <w:start w:val="1"/>
      <w:numFmt w:val="bullet"/>
      <w:lvlText w:val=""/>
      <w:lvlJc w:val="left"/>
      <w:pPr>
        <w:ind w:left="2318" w:hanging="360"/>
      </w:pPr>
      <w:rPr>
        <w:rFonts w:ascii="Wingdings" w:hAnsi="Wingdings" w:hint="default"/>
      </w:rPr>
    </w:lvl>
    <w:lvl w:ilvl="3" w:tplc="BE0ECEA8" w:tentative="1">
      <w:start w:val="1"/>
      <w:numFmt w:val="bullet"/>
      <w:lvlText w:val=""/>
      <w:lvlJc w:val="left"/>
      <w:pPr>
        <w:ind w:left="3038" w:hanging="360"/>
      </w:pPr>
      <w:rPr>
        <w:rFonts w:ascii="Symbol" w:hAnsi="Symbol" w:hint="default"/>
      </w:rPr>
    </w:lvl>
    <w:lvl w:ilvl="4" w:tplc="9BF21E8A" w:tentative="1">
      <w:start w:val="1"/>
      <w:numFmt w:val="bullet"/>
      <w:lvlText w:val="o"/>
      <w:lvlJc w:val="left"/>
      <w:pPr>
        <w:ind w:left="3758" w:hanging="360"/>
      </w:pPr>
      <w:rPr>
        <w:rFonts w:ascii="Courier New" w:hAnsi="Courier New" w:cs="Courier New" w:hint="default"/>
      </w:rPr>
    </w:lvl>
    <w:lvl w:ilvl="5" w:tplc="EAD815CE" w:tentative="1">
      <w:start w:val="1"/>
      <w:numFmt w:val="bullet"/>
      <w:lvlText w:val=""/>
      <w:lvlJc w:val="left"/>
      <w:pPr>
        <w:ind w:left="4478" w:hanging="360"/>
      </w:pPr>
      <w:rPr>
        <w:rFonts w:ascii="Wingdings" w:hAnsi="Wingdings" w:hint="default"/>
      </w:rPr>
    </w:lvl>
    <w:lvl w:ilvl="6" w:tplc="CE926028" w:tentative="1">
      <w:start w:val="1"/>
      <w:numFmt w:val="bullet"/>
      <w:lvlText w:val=""/>
      <w:lvlJc w:val="left"/>
      <w:pPr>
        <w:ind w:left="5198" w:hanging="360"/>
      </w:pPr>
      <w:rPr>
        <w:rFonts w:ascii="Symbol" w:hAnsi="Symbol" w:hint="default"/>
      </w:rPr>
    </w:lvl>
    <w:lvl w:ilvl="7" w:tplc="38186708" w:tentative="1">
      <w:start w:val="1"/>
      <w:numFmt w:val="bullet"/>
      <w:lvlText w:val="o"/>
      <w:lvlJc w:val="left"/>
      <w:pPr>
        <w:ind w:left="5918" w:hanging="360"/>
      </w:pPr>
      <w:rPr>
        <w:rFonts w:ascii="Courier New" w:hAnsi="Courier New" w:cs="Courier New" w:hint="default"/>
      </w:rPr>
    </w:lvl>
    <w:lvl w:ilvl="8" w:tplc="2A5C6EC4"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8E002966">
      <w:start w:val="1"/>
      <w:numFmt w:val="bullet"/>
      <w:lvlText w:val=""/>
      <w:lvlJc w:val="left"/>
      <w:pPr>
        <w:ind w:left="720" w:hanging="360"/>
      </w:pPr>
      <w:rPr>
        <w:rFonts w:ascii="Symbol" w:hAnsi="Symbol" w:hint="default"/>
      </w:rPr>
    </w:lvl>
    <w:lvl w:ilvl="1" w:tplc="B1965694" w:tentative="1">
      <w:start w:val="1"/>
      <w:numFmt w:val="bullet"/>
      <w:lvlText w:val="o"/>
      <w:lvlJc w:val="left"/>
      <w:pPr>
        <w:ind w:left="1440" w:hanging="360"/>
      </w:pPr>
      <w:rPr>
        <w:rFonts w:ascii="Courier New" w:hAnsi="Courier New" w:cs="Courier New" w:hint="default"/>
      </w:rPr>
    </w:lvl>
    <w:lvl w:ilvl="2" w:tplc="C9DEF2EA" w:tentative="1">
      <w:start w:val="1"/>
      <w:numFmt w:val="bullet"/>
      <w:lvlText w:val=""/>
      <w:lvlJc w:val="left"/>
      <w:pPr>
        <w:ind w:left="2160" w:hanging="360"/>
      </w:pPr>
      <w:rPr>
        <w:rFonts w:ascii="Wingdings" w:hAnsi="Wingdings" w:hint="default"/>
      </w:rPr>
    </w:lvl>
    <w:lvl w:ilvl="3" w:tplc="C4DEFCC2" w:tentative="1">
      <w:start w:val="1"/>
      <w:numFmt w:val="bullet"/>
      <w:lvlText w:val=""/>
      <w:lvlJc w:val="left"/>
      <w:pPr>
        <w:ind w:left="2880" w:hanging="360"/>
      </w:pPr>
      <w:rPr>
        <w:rFonts w:ascii="Symbol" w:hAnsi="Symbol" w:hint="default"/>
      </w:rPr>
    </w:lvl>
    <w:lvl w:ilvl="4" w:tplc="632E3F34" w:tentative="1">
      <w:start w:val="1"/>
      <w:numFmt w:val="bullet"/>
      <w:lvlText w:val="o"/>
      <w:lvlJc w:val="left"/>
      <w:pPr>
        <w:ind w:left="3600" w:hanging="360"/>
      </w:pPr>
      <w:rPr>
        <w:rFonts w:ascii="Courier New" w:hAnsi="Courier New" w:cs="Courier New" w:hint="default"/>
      </w:rPr>
    </w:lvl>
    <w:lvl w:ilvl="5" w:tplc="270ECC60" w:tentative="1">
      <w:start w:val="1"/>
      <w:numFmt w:val="bullet"/>
      <w:lvlText w:val=""/>
      <w:lvlJc w:val="left"/>
      <w:pPr>
        <w:ind w:left="4320" w:hanging="360"/>
      </w:pPr>
      <w:rPr>
        <w:rFonts w:ascii="Wingdings" w:hAnsi="Wingdings" w:hint="default"/>
      </w:rPr>
    </w:lvl>
    <w:lvl w:ilvl="6" w:tplc="23D86A1C" w:tentative="1">
      <w:start w:val="1"/>
      <w:numFmt w:val="bullet"/>
      <w:lvlText w:val=""/>
      <w:lvlJc w:val="left"/>
      <w:pPr>
        <w:ind w:left="5040" w:hanging="360"/>
      </w:pPr>
      <w:rPr>
        <w:rFonts w:ascii="Symbol" w:hAnsi="Symbol" w:hint="default"/>
      </w:rPr>
    </w:lvl>
    <w:lvl w:ilvl="7" w:tplc="2012D45A" w:tentative="1">
      <w:start w:val="1"/>
      <w:numFmt w:val="bullet"/>
      <w:lvlText w:val="o"/>
      <w:lvlJc w:val="left"/>
      <w:pPr>
        <w:ind w:left="5760" w:hanging="360"/>
      </w:pPr>
      <w:rPr>
        <w:rFonts w:ascii="Courier New" w:hAnsi="Courier New" w:cs="Courier New" w:hint="default"/>
      </w:rPr>
    </w:lvl>
    <w:lvl w:ilvl="8" w:tplc="F688803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F2B25644">
      <w:start w:val="1"/>
      <w:numFmt w:val="bullet"/>
      <w:lvlText w:val=""/>
      <w:lvlJc w:val="left"/>
      <w:pPr>
        <w:ind w:left="360" w:hanging="360"/>
      </w:pPr>
      <w:rPr>
        <w:rFonts w:ascii="Symbol" w:hAnsi="Symbol" w:hint="default"/>
      </w:rPr>
    </w:lvl>
    <w:lvl w:ilvl="1" w:tplc="E598A25E" w:tentative="1">
      <w:start w:val="1"/>
      <w:numFmt w:val="bullet"/>
      <w:lvlText w:val="o"/>
      <w:lvlJc w:val="left"/>
      <w:pPr>
        <w:ind w:left="1080" w:hanging="360"/>
      </w:pPr>
      <w:rPr>
        <w:rFonts w:ascii="Courier New" w:hAnsi="Courier New" w:cs="Courier New" w:hint="default"/>
      </w:rPr>
    </w:lvl>
    <w:lvl w:ilvl="2" w:tplc="8BC0C926" w:tentative="1">
      <w:start w:val="1"/>
      <w:numFmt w:val="bullet"/>
      <w:lvlText w:val=""/>
      <w:lvlJc w:val="left"/>
      <w:pPr>
        <w:ind w:left="1800" w:hanging="360"/>
      </w:pPr>
      <w:rPr>
        <w:rFonts w:ascii="Wingdings" w:hAnsi="Wingdings" w:hint="default"/>
      </w:rPr>
    </w:lvl>
    <w:lvl w:ilvl="3" w:tplc="4A866300" w:tentative="1">
      <w:start w:val="1"/>
      <w:numFmt w:val="bullet"/>
      <w:lvlText w:val=""/>
      <w:lvlJc w:val="left"/>
      <w:pPr>
        <w:ind w:left="2520" w:hanging="360"/>
      </w:pPr>
      <w:rPr>
        <w:rFonts w:ascii="Symbol" w:hAnsi="Symbol" w:hint="default"/>
      </w:rPr>
    </w:lvl>
    <w:lvl w:ilvl="4" w:tplc="7CFA1B62" w:tentative="1">
      <w:start w:val="1"/>
      <w:numFmt w:val="bullet"/>
      <w:lvlText w:val="o"/>
      <w:lvlJc w:val="left"/>
      <w:pPr>
        <w:ind w:left="3240" w:hanging="360"/>
      </w:pPr>
      <w:rPr>
        <w:rFonts w:ascii="Courier New" w:hAnsi="Courier New" w:cs="Courier New" w:hint="default"/>
      </w:rPr>
    </w:lvl>
    <w:lvl w:ilvl="5" w:tplc="F3BE4A92" w:tentative="1">
      <w:start w:val="1"/>
      <w:numFmt w:val="bullet"/>
      <w:lvlText w:val=""/>
      <w:lvlJc w:val="left"/>
      <w:pPr>
        <w:ind w:left="3960" w:hanging="360"/>
      </w:pPr>
      <w:rPr>
        <w:rFonts w:ascii="Wingdings" w:hAnsi="Wingdings" w:hint="default"/>
      </w:rPr>
    </w:lvl>
    <w:lvl w:ilvl="6" w:tplc="185C0468" w:tentative="1">
      <w:start w:val="1"/>
      <w:numFmt w:val="bullet"/>
      <w:lvlText w:val=""/>
      <w:lvlJc w:val="left"/>
      <w:pPr>
        <w:ind w:left="4680" w:hanging="360"/>
      </w:pPr>
      <w:rPr>
        <w:rFonts w:ascii="Symbol" w:hAnsi="Symbol" w:hint="default"/>
      </w:rPr>
    </w:lvl>
    <w:lvl w:ilvl="7" w:tplc="575CCF70" w:tentative="1">
      <w:start w:val="1"/>
      <w:numFmt w:val="bullet"/>
      <w:lvlText w:val="o"/>
      <w:lvlJc w:val="left"/>
      <w:pPr>
        <w:ind w:left="5400" w:hanging="360"/>
      </w:pPr>
      <w:rPr>
        <w:rFonts w:ascii="Courier New" w:hAnsi="Courier New" w:cs="Courier New" w:hint="default"/>
      </w:rPr>
    </w:lvl>
    <w:lvl w:ilvl="8" w:tplc="82D8FBAE"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290067E4">
      <w:start w:val="1"/>
      <w:numFmt w:val="lowerRoman"/>
      <w:lvlText w:val="(%1)"/>
      <w:lvlJc w:val="right"/>
      <w:pPr>
        <w:ind w:left="720" w:hanging="360"/>
      </w:pPr>
      <w:rPr>
        <w:rFonts w:ascii="Arial" w:eastAsia="MS Mincho" w:hAnsi="Arial" w:cs="Arial"/>
        <w:b/>
        <w:bCs w:val="0"/>
      </w:rPr>
    </w:lvl>
    <w:lvl w:ilvl="1" w:tplc="31283D4C">
      <w:start w:val="1"/>
      <w:numFmt w:val="lowerLetter"/>
      <w:lvlText w:val="%2."/>
      <w:lvlJc w:val="left"/>
      <w:pPr>
        <w:ind w:left="1440" w:hanging="360"/>
      </w:pPr>
    </w:lvl>
    <w:lvl w:ilvl="2" w:tplc="E34200A8">
      <w:start w:val="1"/>
      <w:numFmt w:val="lowerRoman"/>
      <w:lvlText w:val="%3."/>
      <w:lvlJc w:val="right"/>
      <w:pPr>
        <w:ind w:left="2160" w:hanging="180"/>
      </w:pPr>
    </w:lvl>
    <w:lvl w:ilvl="3" w:tplc="74E04F1E">
      <w:start w:val="1"/>
      <w:numFmt w:val="decimal"/>
      <w:lvlText w:val="%4."/>
      <w:lvlJc w:val="left"/>
      <w:pPr>
        <w:ind w:left="2880" w:hanging="360"/>
      </w:pPr>
    </w:lvl>
    <w:lvl w:ilvl="4" w:tplc="ABF6B2A6">
      <w:start w:val="1"/>
      <w:numFmt w:val="lowerLetter"/>
      <w:lvlText w:val="%5."/>
      <w:lvlJc w:val="left"/>
      <w:pPr>
        <w:ind w:left="3600" w:hanging="360"/>
      </w:pPr>
    </w:lvl>
    <w:lvl w:ilvl="5" w:tplc="23D62C90" w:tentative="1">
      <w:start w:val="1"/>
      <w:numFmt w:val="lowerRoman"/>
      <w:lvlText w:val="%6."/>
      <w:lvlJc w:val="right"/>
      <w:pPr>
        <w:ind w:left="4320" w:hanging="180"/>
      </w:pPr>
    </w:lvl>
    <w:lvl w:ilvl="6" w:tplc="F3D263FE" w:tentative="1">
      <w:start w:val="1"/>
      <w:numFmt w:val="decimal"/>
      <w:lvlText w:val="%7."/>
      <w:lvlJc w:val="left"/>
      <w:pPr>
        <w:ind w:left="5040" w:hanging="360"/>
      </w:pPr>
    </w:lvl>
    <w:lvl w:ilvl="7" w:tplc="94D400BE" w:tentative="1">
      <w:start w:val="1"/>
      <w:numFmt w:val="lowerLetter"/>
      <w:lvlText w:val="%8."/>
      <w:lvlJc w:val="left"/>
      <w:pPr>
        <w:ind w:left="5760" w:hanging="360"/>
      </w:pPr>
    </w:lvl>
    <w:lvl w:ilvl="8" w:tplc="C99617F0"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F96C6318">
      <w:start w:val="1"/>
      <w:numFmt w:val="bullet"/>
      <w:lvlText w:val=""/>
      <w:lvlJc w:val="left"/>
      <w:pPr>
        <w:ind w:left="720" w:hanging="360"/>
      </w:pPr>
      <w:rPr>
        <w:rFonts w:ascii="Symbol" w:hAnsi="Symbol" w:hint="default"/>
      </w:rPr>
    </w:lvl>
    <w:lvl w:ilvl="1" w:tplc="1F40578C" w:tentative="1">
      <w:start w:val="1"/>
      <w:numFmt w:val="bullet"/>
      <w:lvlText w:val="o"/>
      <w:lvlJc w:val="left"/>
      <w:pPr>
        <w:ind w:left="1440" w:hanging="360"/>
      </w:pPr>
      <w:rPr>
        <w:rFonts w:ascii="Courier New" w:hAnsi="Courier New" w:cs="Courier New" w:hint="default"/>
      </w:rPr>
    </w:lvl>
    <w:lvl w:ilvl="2" w:tplc="F59AAF36" w:tentative="1">
      <w:start w:val="1"/>
      <w:numFmt w:val="bullet"/>
      <w:lvlText w:val=""/>
      <w:lvlJc w:val="left"/>
      <w:pPr>
        <w:ind w:left="2160" w:hanging="360"/>
      </w:pPr>
      <w:rPr>
        <w:rFonts w:ascii="Wingdings" w:hAnsi="Wingdings" w:hint="default"/>
      </w:rPr>
    </w:lvl>
    <w:lvl w:ilvl="3" w:tplc="57F86066" w:tentative="1">
      <w:start w:val="1"/>
      <w:numFmt w:val="bullet"/>
      <w:lvlText w:val=""/>
      <w:lvlJc w:val="left"/>
      <w:pPr>
        <w:ind w:left="2880" w:hanging="360"/>
      </w:pPr>
      <w:rPr>
        <w:rFonts w:ascii="Symbol" w:hAnsi="Symbol" w:hint="default"/>
      </w:rPr>
    </w:lvl>
    <w:lvl w:ilvl="4" w:tplc="BE9020D6" w:tentative="1">
      <w:start w:val="1"/>
      <w:numFmt w:val="bullet"/>
      <w:lvlText w:val="o"/>
      <w:lvlJc w:val="left"/>
      <w:pPr>
        <w:ind w:left="3600" w:hanging="360"/>
      </w:pPr>
      <w:rPr>
        <w:rFonts w:ascii="Courier New" w:hAnsi="Courier New" w:cs="Courier New" w:hint="default"/>
      </w:rPr>
    </w:lvl>
    <w:lvl w:ilvl="5" w:tplc="F7180FFE" w:tentative="1">
      <w:start w:val="1"/>
      <w:numFmt w:val="bullet"/>
      <w:lvlText w:val=""/>
      <w:lvlJc w:val="left"/>
      <w:pPr>
        <w:ind w:left="4320" w:hanging="360"/>
      </w:pPr>
      <w:rPr>
        <w:rFonts w:ascii="Wingdings" w:hAnsi="Wingdings" w:hint="default"/>
      </w:rPr>
    </w:lvl>
    <w:lvl w:ilvl="6" w:tplc="DC066584" w:tentative="1">
      <w:start w:val="1"/>
      <w:numFmt w:val="bullet"/>
      <w:lvlText w:val=""/>
      <w:lvlJc w:val="left"/>
      <w:pPr>
        <w:ind w:left="5040" w:hanging="360"/>
      </w:pPr>
      <w:rPr>
        <w:rFonts w:ascii="Symbol" w:hAnsi="Symbol" w:hint="default"/>
      </w:rPr>
    </w:lvl>
    <w:lvl w:ilvl="7" w:tplc="0D20E84C" w:tentative="1">
      <w:start w:val="1"/>
      <w:numFmt w:val="bullet"/>
      <w:lvlText w:val="o"/>
      <w:lvlJc w:val="left"/>
      <w:pPr>
        <w:ind w:left="5760" w:hanging="360"/>
      </w:pPr>
      <w:rPr>
        <w:rFonts w:ascii="Courier New" w:hAnsi="Courier New" w:cs="Courier New" w:hint="default"/>
      </w:rPr>
    </w:lvl>
    <w:lvl w:ilvl="8" w:tplc="71C89CE4"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7F44E198">
      <w:start w:val="1"/>
      <w:numFmt w:val="lowerRoman"/>
      <w:lvlText w:val="%1."/>
      <w:lvlJc w:val="left"/>
      <w:pPr>
        <w:ind w:left="1080" w:hanging="720"/>
      </w:pPr>
      <w:rPr>
        <w:rFonts w:hint="default"/>
      </w:rPr>
    </w:lvl>
    <w:lvl w:ilvl="1" w:tplc="25FCB21A" w:tentative="1">
      <w:start w:val="1"/>
      <w:numFmt w:val="lowerLetter"/>
      <w:lvlText w:val="%2."/>
      <w:lvlJc w:val="left"/>
      <w:pPr>
        <w:ind w:left="1440" w:hanging="360"/>
      </w:pPr>
    </w:lvl>
    <w:lvl w:ilvl="2" w:tplc="33F0E82C" w:tentative="1">
      <w:start w:val="1"/>
      <w:numFmt w:val="lowerRoman"/>
      <w:lvlText w:val="%3."/>
      <w:lvlJc w:val="right"/>
      <w:pPr>
        <w:ind w:left="2160" w:hanging="180"/>
      </w:pPr>
    </w:lvl>
    <w:lvl w:ilvl="3" w:tplc="7680AADA" w:tentative="1">
      <w:start w:val="1"/>
      <w:numFmt w:val="decimal"/>
      <w:lvlText w:val="%4."/>
      <w:lvlJc w:val="left"/>
      <w:pPr>
        <w:ind w:left="2880" w:hanging="360"/>
      </w:pPr>
    </w:lvl>
    <w:lvl w:ilvl="4" w:tplc="20AE3E86" w:tentative="1">
      <w:start w:val="1"/>
      <w:numFmt w:val="lowerLetter"/>
      <w:lvlText w:val="%5."/>
      <w:lvlJc w:val="left"/>
      <w:pPr>
        <w:ind w:left="3600" w:hanging="360"/>
      </w:pPr>
    </w:lvl>
    <w:lvl w:ilvl="5" w:tplc="0FDA7BA8" w:tentative="1">
      <w:start w:val="1"/>
      <w:numFmt w:val="lowerRoman"/>
      <w:lvlText w:val="%6."/>
      <w:lvlJc w:val="right"/>
      <w:pPr>
        <w:ind w:left="4320" w:hanging="180"/>
      </w:pPr>
    </w:lvl>
    <w:lvl w:ilvl="6" w:tplc="69C299DC" w:tentative="1">
      <w:start w:val="1"/>
      <w:numFmt w:val="decimal"/>
      <w:lvlText w:val="%7."/>
      <w:lvlJc w:val="left"/>
      <w:pPr>
        <w:ind w:left="5040" w:hanging="360"/>
      </w:pPr>
    </w:lvl>
    <w:lvl w:ilvl="7" w:tplc="0E121088" w:tentative="1">
      <w:start w:val="1"/>
      <w:numFmt w:val="lowerLetter"/>
      <w:lvlText w:val="%8."/>
      <w:lvlJc w:val="left"/>
      <w:pPr>
        <w:ind w:left="5760" w:hanging="360"/>
      </w:pPr>
    </w:lvl>
    <w:lvl w:ilvl="8" w:tplc="74E2743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627CCB3C">
      <w:start w:val="1"/>
      <w:numFmt w:val="bullet"/>
      <w:lvlText w:val=""/>
      <w:lvlJc w:val="left"/>
      <w:pPr>
        <w:ind w:left="720" w:hanging="360"/>
      </w:pPr>
      <w:rPr>
        <w:rFonts w:ascii="Symbol" w:hAnsi="Symbol" w:hint="default"/>
      </w:rPr>
    </w:lvl>
    <w:lvl w:ilvl="1" w:tplc="4A3AFE4A" w:tentative="1">
      <w:start w:val="1"/>
      <w:numFmt w:val="bullet"/>
      <w:lvlText w:val="o"/>
      <w:lvlJc w:val="left"/>
      <w:pPr>
        <w:ind w:left="1440" w:hanging="360"/>
      </w:pPr>
      <w:rPr>
        <w:rFonts w:ascii="Courier New" w:hAnsi="Courier New" w:cs="Courier New" w:hint="default"/>
      </w:rPr>
    </w:lvl>
    <w:lvl w:ilvl="2" w:tplc="2BD27454" w:tentative="1">
      <w:start w:val="1"/>
      <w:numFmt w:val="bullet"/>
      <w:lvlText w:val=""/>
      <w:lvlJc w:val="left"/>
      <w:pPr>
        <w:ind w:left="2160" w:hanging="360"/>
      </w:pPr>
      <w:rPr>
        <w:rFonts w:ascii="Wingdings" w:hAnsi="Wingdings" w:hint="default"/>
      </w:rPr>
    </w:lvl>
    <w:lvl w:ilvl="3" w:tplc="1DF214DA" w:tentative="1">
      <w:start w:val="1"/>
      <w:numFmt w:val="bullet"/>
      <w:lvlText w:val=""/>
      <w:lvlJc w:val="left"/>
      <w:pPr>
        <w:ind w:left="2880" w:hanging="360"/>
      </w:pPr>
      <w:rPr>
        <w:rFonts w:ascii="Symbol" w:hAnsi="Symbol" w:hint="default"/>
      </w:rPr>
    </w:lvl>
    <w:lvl w:ilvl="4" w:tplc="543AAD20" w:tentative="1">
      <w:start w:val="1"/>
      <w:numFmt w:val="bullet"/>
      <w:lvlText w:val="o"/>
      <w:lvlJc w:val="left"/>
      <w:pPr>
        <w:ind w:left="3600" w:hanging="360"/>
      </w:pPr>
      <w:rPr>
        <w:rFonts w:ascii="Courier New" w:hAnsi="Courier New" w:cs="Courier New" w:hint="default"/>
      </w:rPr>
    </w:lvl>
    <w:lvl w:ilvl="5" w:tplc="49FCB8C2" w:tentative="1">
      <w:start w:val="1"/>
      <w:numFmt w:val="bullet"/>
      <w:lvlText w:val=""/>
      <w:lvlJc w:val="left"/>
      <w:pPr>
        <w:ind w:left="4320" w:hanging="360"/>
      </w:pPr>
      <w:rPr>
        <w:rFonts w:ascii="Wingdings" w:hAnsi="Wingdings" w:hint="default"/>
      </w:rPr>
    </w:lvl>
    <w:lvl w:ilvl="6" w:tplc="960CE1AA" w:tentative="1">
      <w:start w:val="1"/>
      <w:numFmt w:val="bullet"/>
      <w:lvlText w:val=""/>
      <w:lvlJc w:val="left"/>
      <w:pPr>
        <w:ind w:left="5040" w:hanging="360"/>
      </w:pPr>
      <w:rPr>
        <w:rFonts w:ascii="Symbol" w:hAnsi="Symbol" w:hint="default"/>
      </w:rPr>
    </w:lvl>
    <w:lvl w:ilvl="7" w:tplc="CBA40706" w:tentative="1">
      <w:start w:val="1"/>
      <w:numFmt w:val="bullet"/>
      <w:lvlText w:val="o"/>
      <w:lvlJc w:val="left"/>
      <w:pPr>
        <w:ind w:left="5760" w:hanging="360"/>
      </w:pPr>
      <w:rPr>
        <w:rFonts w:ascii="Courier New" w:hAnsi="Courier New" w:cs="Courier New" w:hint="default"/>
      </w:rPr>
    </w:lvl>
    <w:lvl w:ilvl="8" w:tplc="D6ECB154"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1BF4D12A">
      <w:start w:val="1"/>
      <w:numFmt w:val="bullet"/>
      <w:lvlText w:val=""/>
      <w:lvlJc w:val="left"/>
      <w:pPr>
        <w:ind w:left="900" w:hanging="360"/>
      </w:pPr>
      <w:rPr>
        <w:rFonts w:ascii="Symbol" w:hAnsi="Symbol" w:hint="default"/>
      </w:rPr>
    </w:lvl>
    <w:lvl w:ilvl="1" w:tplc="AEBE4E28">
      <w:start w:val="1"/>
      <w:numFmt w:val="bullet"/>
      <w:lvlText w:val="o"/>
      <w:lvlJc w:val="left"/>
      <w:pPr>
        <w:ind w:left="1620" w:hanging="360"/>
      </w:pPr>
      <w:rPr>
        <w:rFonts w:ascii="Courier New" w:hAnsi="Courier New" w:cs="Courier New" w:hint="default"/>
      </w:rPr>
    </w:lvl>
    <w:lvl w:ilvl="2" w:tplc="B69045E4" w:tentative="1">
      <w:start w:val="1"/>
      <w:numFmt w:val="bullet"/>
      <w:lvlText w:val=""/>
      <w:lvlJc w:val="left"/>
      <w:pPr>
        <w:ind w:left="2340" w:hanging="360"/>
      </w:pPr>
      <w:rPr>
        <w:rFonts w:ascii="Wingdings" w:hAnsi="Wingdings" w:hint="default"/>
      </w:rPr>
    </w:lvl>
    <w:lvl w:ilvl="3" w:tplc="D0EC9C0A" w:tentative="1">
      <w:start w:val="1"/>
      <w:numFmt w:val="bullet"/>
      <w:lvlText w:val=""/>
      <w:lvlJc w:val="left"/>
      <w:pPr>
        <w:ind w:left="3060" w:hanging="360"/>
      </w:pPr>
      <w:rPr>
        <w:rFonts w:ascii="Symbol" w:hAnsi="Symbol" w:hint="default"/>
      </w:rPr>
    </w:lvl>
    <w:lvl w:ilvl="4" w:tplc="C40EFEDA" w:tentative="1">
      <w:start w:val="1"/>
      <w:numFmt w:val="bullet"/>
      <w:lvlText w:val="o"/>
      <w:lvlJc w:val="left"/>
      <w:pPr>
        <w:ind w:left="3780" w:hanging="360"/>
      </w:pPr>
      <w:rPr>
        <w:rFonts w:ascii="Courier New" w:hAnsi="Courier New" w:cs="Courier New" w:hint="default"/>
      </w:rPr>
    </w:lvl>
    <w:lvl w:ilvl="5" w:tplc="A82ADA98" w:tentative="1">
      <w:start w:val="1"/>
      <w:numFmt w:val="bullet"/>
      <w:lvlText w:val=""/>
      <w:lvlJc w:val="left"/>
      <w:pPr>
        <w:ind w:left="4500" w:hanging="360"/>
      </w:pPr>
      <w:rPr>
        <w:rFonts w:ascii="Wingdings" w:hAnsi="Wingdings" w:hint="default"/>
      </w:rPr>
    </w:lvl>
    <w:lvl w:ilvl="6" w:tplc="B5064CF6" w:tentative="1">
      <w:start w:val="1"/>
      <w:numFmt w:val="bullet"/>
      <w:lvlText w:val=""/>
      <w:lvlJc w:val="left"/>
      <w:pPr>
        <w:ind w:left="5220" w:hanging="360"/>
      </w:pPr>
      <w:rPr>
        <w:rFonts w:ascii="Symbol" w:hAnsi="Symbol" w:hint="default"/>
      </w:rPr>
    </w:lvl>
    <w:lvl w:ilvl="7" w:tplc="EC32EE5A" w:tentative="1">
      <w:start w:val="1"/>
      <w:numFmt w:val="bullet"/>
      <w:lvlText w:val="o"/>
      <w:lvlJc w:val="left"/>
      <w:pPr>
        <w:ind w:left="5940" w:hanging="360"/>
      </w:pPr>
      <w:rPr>
        <w:rFonts w:ascii="Courier New" w:hAnsi="Courier New" w:cs="Courier New" w:hint="default"/>
      </w:rPr>
    </w:lvl>
    <w:lvl w:ilvl="8" w:tplc="AE44EB38"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1250D7D4">
      <w:start w:val="1"/>
      <w:numFmt w:val="lowerRoman"/>
      <w:lvlText w:val="(%1)"/>
      <w:lvlJc w:val="right"/>
      <w:pPr>
        <w:ind w:left="720" w:hanging="360"/>
      </w:pPr>
      <w:rPr>
        <w:rFonts w:ascii="Arial" w:eastAsia="MS Mincho" w:hAnsi="Arial" w:cs="Arial"/>
        <w:b/>
        <w:bCs w:val="0"/>
      </w:rPr>
    </w:lvl>
    <w:lvl w:ilvl="1" w:tplc="822A1088">
      <w:start w:val="1"/>
      <w:numFmt w:val="lowerLetter"/>
      <w:lvlText w:val="%2."/>
      <w:lvlJc w:val="left"/>
      <w:pPr>
        <w:ind w:left="1440" w:hanging="360"/>
      </w:pPr>
    </w:lvl>
    <w:lvl w:ilvl="2" w:tplc="923472AA">
      <w:start w:val="1"/>
      <w:numFmt w:val="bullet"/>
      <w:lvlText w:val=""/>
      <w:lvlJc w:val="left"/>
      <w:pPr>
        <w:ind w:left="2160" w:hanging="180"/>
      </w:pPr>
      <w:rPr>
        <w:rFonts w:ascii="Symbol" w:hAnsi="Symbol" w:hint="default"/>
      </w:rPr>
    </w:lvl>
    <w:lvl w:ilvl="3" w:tplc="5A6653EA">
      <w:start w:val="1"/>
      <w:numFmt w:val="decimal"/>
      <w:lvlText w:val="%4."/>
      <w:lvlJc w:val="left"/>
      <w:pPr>
        <w:ind w:left="2880" w:hanging="360"/>
      </w:pPr>
    </w:lvl>
    <w:lvl w:ilvl="4" w:tplc="CEA8AB44">
      <w:start w:val="1"/>
      <w:numFmt w:val="lowerLetter"/>
      <w:lvlText w:val="%5."/>
      <w:lvlJc w:val="left"/>
      <w:pPr>
        <w:ind w:left="3600" w:hanging="360"/>
      </w:pPr>
    </w:lvl>
    <w:lvl w:ilvl="5" w:tplc="C4BA8D50" w:tentative="1">
      <w:start w:val="1"/>
      <w:numFmt w:val="lowerRoman"/>
      <w:lvlText w:val="%6."/>
      <w:lvlJc w:val="right"/>
      <w:pPr>
        <w:ind w:left="4320" w:hanging="180"/>
      </w:pPr>
    </w:lvl>
    <w:lvl w:ilvl="6" w:tplc="CFE2A36C" w:tentative="1">
      <w:start w:val="1"/>
      <w:numFmt w:val="decimal"/>
      <w:lvlText w:val="%7."/>
      <w:lvlJc w:val="left"/>
      <w:pPr>
        <w:ind w:left="5040" w:hanging="360"/>
      </w:pPr>
    </w:lvl>
    <w:lvl w:ilvl="7" w:tplc="ED94E73A" w:tentative="1">
      <w:start w:val="1"/>
      <w:numFmt w:val="lowerLetter"/>
      <w:lvlText w:val="%8."/>
      <w:lvlJc w:val="left"/>
      <w:pPr>
        <w:ind w:left="5760" w:hanging="360"/>
      </w:pPr>
    </w:lvl>
    <w:lvl w:ilvl="8" w:tplc="42F0442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T30hZmgU1eC0Q9DmX02t0ndxLxjKl7d7Mi85gvDJCq0zwgMDGPEgUHS+W7O2cZRoURxedE0H2gKOR6lzlgTPgw==" w:salt="ve2jP/KERjt5dZ419o9wX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B709C"/>
    <w:rsid w:val="001E2C6F"/>
    <w:rsid w:val="001E3AD1"/>
    <w:rsid w:val="001F4A18"/>
    <w:rsid w:val="00212574"/>
    <w:rsid w:val="00217974"/>
    <w:rsid w:val="00231971"/>
    <w:rsid w:val="00232755"/>
    <w:rsid w:val="00234FA8"/>
    <w:rsid w:val="00280A13"/>
    <w:rsid w:val="00287246"/>
    <w:rsid w:val="002954CA"/>
    <w:rsid w:val="002B1D89"/>
    <w:rsid w:val="003061DF"/>
    <w:rsid w:val="003976AE"/>
    <w:rsid w:val="003C682E"/>
    <w:rsid w:val="003D1CBA"/>
    <w:rsid w:val="003E38C7"/>
    <w:rsid w:val="00422AFA"/>
    <w:rsid w:val="00435BB0"/>
    <w:rsid w:val="004502E4"/>
    <w:rsid w:val="00463CC3"/>
    <w:rsid w:val="00480505"/>
    <w:rsid w:val="00484032"/>
    <w:rsid w:val="00484A0F"/>
    <w:rsid w:val="00496D77"/>
    <w:rsid w:val="004C3D3C"/>
    <w:rsid w:val="004C795D"/>
    <w:rsid w:val="004D27A6"/>
    <w:rsid w:val="004E6D79"/>
    <w:rsid w:val="004F20F6"/>
    <w:rsid w:val="004F2CCD"/>
    <w:rsid w:val="005248B2"/>
    <w:rsid w:val="00537BB8"/>
    <w:rsid w:val="00544BB5"/>
    <w:rsid w:val="005718BB"/>
    <w:rsid w:val="00585D68"/>
    <w:rsid w:val="00591643"/>
    <w:rsid w:val="0059614E"/>
    <w:rsid w:val="005A730F"/>
    <w:rsid w:val="005B2C2F"/>
    <w:rsid w:val="005C466B"/>
    <w:rsid w:val="005C7C72"/>
    <w:rsid w:val="005E048A"/>
    <w:rsid w:val="006127D3"/>
    <w:rsid w:val="00615BFD"/>
    <w:rsid w:val="00616F41"/>
    <w:rsid w:val="00624AB5"/>
    <w:rsid w:val="00681C1B"/>
    <w:rsid w:val="006C4E0B"/>
    <w:rsid w:val="006C6E2E"/>
    <w:rsid w:val="00715447"/>
    <w:rsid w:val="00761698"/>
    <w:rsid w:val="00761836"/>
    <w:rsid w:val="007656D9"/>
    <w:rsid w:val="00776C16"/>
    <w:rsid w:val="00782DC1"/>
    <w:rsid w:val="007B782A"/>
    <w:rsid w:val="007C2490"/>
    <w:rsid w:val="007C3E15"/>
    <w:rsid w:val="007C790C"/>
    <w:rsid w:val="007D451E"/>
    <w:rsid w:val="008046EB"/>
    <w:rsid w:val="008072B3"/>
    <w:rsid w:val="008114AE"/>
    <w:rsid w:val="008174B9"/>
    <w:rsid w:val="0083694F"/>
    <w:rsid w:val="00845706"/>
    <w:rsid w:val="008530A8"/>
    <w:rsid w:val="008671BD"/>
    <w:rsid w:val="008A0C78"/>
    <w:rsid w:val="008A74C0"/>
    <w:rsid w:val="008D4918"/>
    <w:rsid w:val="00921AC2"/>
    <w:rsid w:val="009508AE"/>
    <w:rsid w:val="00955438"/>
    <w:rsid w:val="009563E2"/>
    <w:rsid w:val="009918C9"/>
    <w:rsid w:val="00994DA2"/>
    <w:rsid w:val="009B55AF"/>
    <w:rsid w:val="009C006B"/>
    <w:rsid w:val="009F1EF3"/>
    <w:rsid w:val="00A20D37"/>
    <w:rsid w:val="00A71D6B"/>
    <w:rsid w:val="00A8252A"/>
    <w:rsid w:val="00A94EDC"/>
    <w:rsid w:val="00AB25E6"/>
    <w:rsid w:val="00AB3C95"/>
    <w:rsid w:val="00AE1E2F"/>
    <w:rsid w:val="00B0434E"/>
    <w:rsid w:val="00B22036"/>
    <w:rsid w:val="00B23850"/>
    <w:rsid w:val="00B258F9"/>
    <w:rsid w:val="00B34752"/>
    <w:rsid w:val="00B460B5"/>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D3137D"/>
    <w:rsid w:val="00D4574E"/>
    <w:rsid w:val="00D53647"/>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A6275"/>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6C583E-D4F1-49EA-A816-0D3B01679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12283</Words>
  <Characters>70016</Characters>
  <Application>Microsoft Office Word</Application>
  <DocSecurity>8</DocSecurity>
  <Lines>583</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2019-01-04T18:43:00Z</dcterms:created>
  <dcterms:modified xsi:type="dcterms:W3CDTF">2019-01-04T18:44:00Z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2019-01-04T18:44:15.6623921Z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