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794AC3" w:rsidRDefault="00794AC3">
      <w:pPr>
        <w:pStyle w:val="PURBody"/>
        <w:shd w:val="clear" w:color="auto" w:fill="00188F"/>
        <w:tabs>
          <w:tab w:val="clear" w:pos="360"/>
        </w:tabs>
        <w:ind w:right="7920" w:firstLine="360"/>
        <w:rPr>
          <w:rFonts w:asciiTheme="majorHAnsi" w:hAnsiTheme="majorHAnsi"/>
          <w:color w:val="FFFFFF"/>
          <w:sz w:val="6"/>
          <w:szCs w:val="6"/>
        </w:rPr>
      </w:pPr>
    </w:p>
    <w:p w:rsidR="00794AC3" w:rsidRDefault="00E643CE">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Toplu</w:t>
      </w:r>
    </w:p>
    <w:p w:rsidR="00794AC3" w:rsidRDefault="00E643CE">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Lisanslama</w:t>
      </w:r>
      <w:bookmarkStart w:id="0" w:name="_GoBack"/>
      <w:bookmarkEnd w:id="0"/>
    </w:p>
    <w:p w:rsidR="00794AC3" w:rsidRDefault="00794AC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94AC3" w:rsidRDefault="00794AC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94AC3" w:rsidRDefault="00794AC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94AC3" w:rsidRDefault="00794AC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94AC3" w:rsidRDefault="00794AC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94AC3" w:rsidRDefault="00794AC3">
      <w:pPr>
        <w:pStyle w:val="PURBody"/>
        <w:shd w:val="clear" w:color="auto" w:fill="0072C6"/>
        <w:tabs>
          <w:tab w:val="clear" w:pos="360"/>
        </w:tabs>
        <w:ind w:right="1800" w:firstLine="360"/>
        <w:rPr>
          <w:sz w:val="72"/>
          <w:szCs w:val="72"/>
        </w:rPr>
      </w:pPr>
    </w:p>
    <w:p w:rsidR="00794AC3" w:rsidRDefault="00794AC3">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794AC3" w:rsidRDefault="00E643CE">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Ürün Koşulları</w:t>
      </w:r>
    </w:p>
    <w:p w:rsidR="00794AC3" w:rsidRDefault="00E643CE">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Kasım 2015</w:t>
      </w:r>
    </w:p>
    <w:p w:rsidR="00794AC3" w:rsidRDefault="00794AC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794AC3" w:rsidRDefault="00E643C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94AC3" w:rsidRDefault="00794AC3">
      <w:pPr>
        <w:sectPr w:rsidR="00794AC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794AC3" w:rsidRDefault="00E643CE">
      <w:pPr>
        <w:pStyle w:val="ProductList-SectionHeading"/>
        <w:pageBreakBefore/>
      </w:pPr>
      <w:bookmarkStart w:id="1" w:name="_Sec842"/>
      <w:r>
        <w:lastRenderedPageBreak/>
        <w:t>İçindekiler</w:t>
      </w:r>
    </w:p>
    <w:p w:rsidR="00794AC3" w:rsidRDefault="00794AC3">
      <w:pPr>
        <w:pStyle w:val="ProductList-Body"/>
      </w:pPr>
    </w:p>
    <w:p w:rsidR="00794AC3" w:rsidRDefault="00794AC3">
      <w:pPr>
        <w:sectPr w:rsidR="00794AC3">
          <w:headerReference w:type="default" r:id="rId16"/>
          <w:footerReference w:type="default" r:id="rId17"/>
          <w:type w:val="continuous"/>
          <w:pgSz w:w="12240" w:h="15840" w:code="1"/>
          <w:pgMar w:top="1170" w:right="720" w:bottom="1620" w:left="720" w:header="432" w:footer="288" w:gutter="0"/>
          <w:cols w:space="360"/>
        </w:sectPr>
      </w:pPr>
    </w:p>
    <w:p w:rsidR="00E643CE" w:rsidRDefault="00E643CE">
      <w:pPr>
        <w:pStyle w:val="TOC1"/>
        <w:rPr>
          <w:rFonts w:eastAsiaTheme="minorEastAsia"/>
          <w:b w:val="0"/>
          <w:caps w:val="0"/>
          <w:noProof/>
          <w:sz w:val="22"/>
          <w:szCs w:val="22"/>
        </w:rPr>
      </w:pPr>
      <w:r>
        <w:fldChar w:fldCharType="begin"/>
      </w:r>
      <w:r>
        <w:instrText xml:space="preserve"> TOC \h \f \l 1-3 </w:instrText>
      </w:r>
      <w:r>
        <w:fldChar w:fldCharType="separate"/>
      </w:r>
      <w:hyperlink w:anchor="_Toc433726236" w:history="1">
        <w:r w:rsidRPr="00C14FA0">
          <w:rPr>
            <w:rStyle w:val="Hyperlink"/>
            <w:noProof/>
          </w:rPr>
          <w:t>Giriş</w:t>
        </w:r>
        <w:r>
          <w:rPr>
            <w:noProof/>
          </w:rPr>
          <w:tab/>
        </w:r>
        <w:r>
          <w:rPr>
            <w:noProof/>
          </w:rPr>
          <w:fldChar w:fldCharType="begin"/>
        </w:r>
        <w:r>
          <w:rPr>
            <w:noProof/>
          </w:rPr>
          <w:instrText xml:space="preserve"> PAGEREF _Toc433726236 \h </w:instrText>
        </w:r>
        <w:r>
          <w:rPr>
            <w:noProof/>
          </w:rPr>
        </w:r>
        <w:r>
          <w:rPr>
            <w:noProof/>
          </w:rPr>
          <w:fldChar w:fldCharType="separate"/>
        </w:r>
        <w:r>
          <w:rPr>
            <w:noProof/>
          </w:rPr>
          <w:t>4</w:t>
        </w:r>
        <w:r>
          <w:rPr>
            <w:noProof/>
          </w:rPr>
          <w:fldChar w:fldCharType="end"/>
        </w:r>
      </w:hyperlink>
    </w:p>
    <w:p w:rsidR="00E643CE" w:rsidRDefault="00334E22">
      <w:pPr>
        <w:pStyle w:val="TOC2"/>
        <w:rPr>
          <w:rFonts w:eastAsiaTheme="minorEastAsia"/>
          <w:smallCaps w:val="0"/>
          <w:sz w:val="22"/>
        </w:rPr>
      </w:pPr>
      <w:hyperlink w:anchor="_Toc433726237" w:history="1">
        <w:r w:rsidR="00E643CE" w:rsidRPr="00C14FA0">
          <w:rPr>
            <w:rStyle w:val="Hyperlink"/>
          </w:rPr>
          <w:t>Bu Belge Hakkında</w:t>
        </w:r>
        <w:r w:rsidR="00E643CE">
          <w:tab/>
        </w:r>
        <w:r w:rsidR="00E643CE">
          <w:fldChar w:fldCharType="begin"/>
        </w:r>
        <w:r w:rsidR="00E643CE">
          <w:instrText xml:space="preserve"> PAGEREF _Toc433726237 \h </w:instrText>
        </w:r>
        <w:r w:rsidR="00E643CE">
          <w:fldChar w:fldCharType="separate"/>
        </w:r>
        <w:r w:rsidR="00E643CE">
          <w:t>4</w:t>
        </w:r>
        <w:r w:rsidR="00E643CE">
          <w:fldChar w:fldCharType="end"/>
        </w:r>
      </w:hyperlink>
    </w:p>
    <w:p w:rsidR="00E643CE" w:rsidRDefault="00334E22">
      <w:pPr>
        <w:pStyle w:val="TOC2"/>
        <w:rPr>
          <w:rFonts w:eastAsiaTheme="minorEastAsia"/>
          <w:smallCaps w:val="0"/>
          <w:sz w:val="22"/>
        </w:rPr>
      </w:pPr>
      <w:hyperlink w:anchor="_Toc433726238" w:history="1">
        <w:r w:rsidR="00E643CE" w:rsidRPr="00C14FA0">
          <w:rPr>
            <w:rStyle w:val="Hyperlink"/>
          </w:rPr>
          <w:t>Belge İçeriği</w:t>
        </w:r>
        <w:r w:rsidR="00E643CE">
          <w:tab/>
        </w:r>
        <w:r w:rsidR="00E643CE">
          <w:fldChar w:fldCharType="begin"/>
        </w:r>
        <w:r w:rsidR="00E643CE">
          <w:instrText xml:space="preserve"> PAGEREF _Toc433726238 \h </w:instrText>
        </w:r>
        <w:r w:rsidR="00E643CE">
          <w:fldChar w:fldCharType="separate"/>
        </w:r>
        <w:r w:rsidR="00E643CE">
          <w:t>4</w:t>
        </w:r>
        <w:r w:rsidR="00E643CE">
          <w:fldChar w:fldCharType="end"/>
        </w:r>
      </w:hyperlink>
    </w:p>
    <w:p w:rsidR="00E643CE" w:rsidRDefault="00334E22">
      <w:pPr>
        <w:pStyle w:val="TOC2"/>
        <w:rPr>
          <w:rFonts w:eastAsiaTheme="minorEastAsia"/>
          <w:smallCaps w:val="0"/>
          <w:sz w:val="22"/>
        </w:rPr>
      </w:pPr>
      <w:hyperlink w:anchor="_Toc433726239" w:history="1">
        <w:r w:rsidR="00E643CE" w:rsidRPr="00C14FA0">
          <w:rPr>
            <w:rStyle w:val="Hyperlink"/>
          </w:rPr>
          <w:t>Bir Ürün Girişinde Nasıl Gezinilir?</w:t>
        </w:r>
        <w:r w:rsidR="00E643CE">
          <w:tab/>
        </w:r>
        <w:r w:rsidR="00E643CE">
          <w:fldChar w:fldCharType="begin"/>
        </w:r>
        <w:r w:rsidR="00E643CE">
          <w:instrText xml:space="preserve"> PAGEREF _Toc433726239 \h </w:instrText>
        </w:r>
        <w:r w:rsidR="00E643CE">
          <w:fldChar w:fldCharType="separate"/>
        </w:r>
        <w:r w:rsidR="00E643CE">
          <w:t>4</w:t>
        </w:r>
        <w:r w:rsidR="00E643CE">
          <w:fldChar w:fldCharType="end"/>
        </w:r>
      </w:hyperlink>
    </w:p>
    <w:p w:rsidR="00E643CE" w:rsidRDefault="00334E22">
      <w:pPr>
        <w:pStyle w:val="TOC2"/>
        <w:rPr>
          <w:rFonts w:eastAsiaTheme="minorEastAsia"/>
          <w:smallCaps w:val="0"/>
          <w:sz w:val="22"/>
        </w:rPr>
      </w:pPr>
      <w:hyperlink w:anchor="_Toc433726240" w:history="1">
        <w:r w:rsidR="00E643CE" w:rsidRPr="00C14FA0">
          <w:rPr>
            <w:rStyle w:val="Hyperlink"/>
          </w:rPr>
          <w:t>Açıklamalar ve Bu Belgedeki Değişikliklerle İlgili Özetler</w:t>
        </w:r>
        <w:r w:rsidR="00E643CE">
          <w:tab/>
        </w:r>
        <w:r w:rsidR="00E643CE">
          <w:fldChar w:fldCharType="begin"/>
        </w:r>
        <w:r w:rsidR="00E643CE">
          <w:instrText xml:space="preserve"> PAGEREF _Toc433726240 \h </w:instrText>
        </w:r>
        <w:r w:rsidR="00E643CE">
          <w:fldChar w:fldCharType="separate"/>
        </w:r>
        <w:r w:rsidR="00E643CE">
          <w:t>5</w:t>
        </w:r>
        <w:r w:rsidR="00E643CE">
          <w:fldChar w:fldCharType="end"/>
        </w:r>
      </w:hyperlink>
    </w:p>
    <w:p w:rsidR="00E643CE" w:rsidRDefault="00334E22">
      <w:pPr>
        <w:pStyle w:val="TOC1"/>
        <w:rPr>
          <w:rFonts w:eastAsiaTheme="minorEastAsia"/>
          <w:b w:val="0"/>
          <w:caps w:val="0"/>
          <w:noProof/>
          <w:sz w:val="22"/>
          <w:szCs w:val="22"/>
        </w:rPr>
      </w:pPr>
      <w:hyperlink w:anchor="_Toc433726241" w:history="1">
        <w:r w:rsidR="00E643CE" w:rsidRPr="00C14FA0">
          <w:rPr>
            <w:rStyle w:val="Hyperlink"/>
            <w:noProof/>
          </w:rPr>
          <w:t>Lisans Koşulları</w:t>
        </w:r>
        <w:r w:rsidR="00E643CE">
          <w:rPr>
            <w:noProof/>
          </w:rPr>
          <w:tab/>
        </w:r>
        <w:r w:rsidR="00E643CE">
          <w:rPr>
            <w:noProof/>
          </w:rPr>
          <w:fldChar w:fldCharType="begin"/>
        </w:r>
        <w:r w:rsidR="00E643CE">
          <w:rPr>
            <w:noProof/>
          </w:rPr>
          <w:instrText xml:space="preserve"> PAGEREF _Toc433726241 \h </w:instrText>
        </w:r>
        <w:r w:rsidR="00E643CE">
          <w:rPr>
            <w:noProof/>
          </w:rPr>
        </w:r>
        <w:r w:rsidR="00E643CE">
          <w:rPr>
            <w:noProof/>
          </w:rPr>
          <w:fldChar w:fldCharType="separate"/>
        </w:r>
        <w:r w:rsidR="00E643CE">
          <w:rPr>
            <w:noProof/>
          </w:rPr>
          <w:t>7</w:t>
        </w:r>
        <w:r w:rsidR="00E643CE">
          <w:rPr>
            <w:noProof/>
          </w:rPr>
          <w:fldChar w:fldCharType="end"/>
        </w:r>
      </w:hyperlink>
    </w:p>
    <w:p w:rsidR="00E643CE" w:rsidRDefault="00334E22">
      <w:pPr>
        <w:pStyle w:val="TOC2"/>
        <w:rPr>
          <w:rFonts w:eastAsiaTheme="minorEastAsia"/>
          <w:smallCaps w:val="0"/>
          <w:sz w:val="22"/>
        </w:rPr>
      </w:pPr>
      <w:hyperlink w:anchor="_Toc433726242" w:history="1">
        <w:r w:rsidR="00E643CE" w:rsidRPr="00C14FA0">
          <w:rPr>
            <w:rStyle w:val="Hyperlink"/>
          </w:rPr>
          <w:t>Evrensel Lisans Koşulları</w:t>
        </w:r>
        <w:r w:rsidR="00E643CE">
          <w:tab/>
        </w:r>
        <w:r w:rsidR="00E643CE">
          <w:fldChar w:fldCharType="begin"/>
        </w:r>
        <w:r w:rsidR="00E643CE">
          <w:instrText xml:space="preserve"> PAGEREF _Toc433726242 \h </w:instrText>
        </w:r>
        <w:r w:rsidR="00E643CE">
          <w:fldChar w:fldCharType="separate"/>
        </w:r>
        <w:r w:rsidR="00E643CE">
          <w:t>7</w:t>
        </w:r>
        <w:r w:rsidR="00E643CE">
          <w:fldChar w:fldCharType="end"/>
        </w:r>
      </w:hyperlink>
    </w:p>
    <w:p w:rsidR="00E643CE" w:rsidRDefault="00334E22">
      <w:pPr>
        <w:pStyle w:val="TOC2"/>
        <w:rPr>
          <w:rFonts w:eastAsiaTheme="minorEastAsia"/>
          <w:smallCaps w:val="0"/>
          <w:sz w:val="22"/>
        </w:rPr>
      </w:pPr>
      <w:hyperlink w:anchor="_Toc433726243" w:history="1">
        <w:r w:rsidR="00E643CE" w:rsidRPr="00C14FA0">
          <w:rPr>
            <w:rStyle w:val="Hyperlink"/>
          </w:rPr>
          <w:t>Lisans Modeli Koşulları</w:t>
        </w:r>
        <w:r w:rsidR="00E643CE">
          <w:tab/>
        </w:r>
        <w:r w:rsidR="00E643CE">
          <w:fldChar w:fldCharType="begin"/>
        </w:r>
        <w:r w:rsidR="00E643CE">
          <w:instrText xml:space="preserve"> PAGEREF _Toc433726243 \h </w:instrText>
        </w:r>
        <w:r w:rsidR="00E643CE">
          <w:fldChar w:fldCharType="separate"/>
        </w:r>
        <w:r w:rsidR="00E643CE">
          <w:t>9</w:t>
        </w:r>
        <w:r w:rsidR="00E643CE">
          <w:fldChar w:fldCharType="end"/>
        </w:r>
      </w:hyperlink>
    </w:p>
    <w:p w:rsidR="00E643CE" w:rsidRDefault="00334E22">
      <w:pPr>
        <w:pStyle w:val="TOC3"/>
        <w:rPr>
          <w:rFonts w:eastAsiaTheme="minorEastAsia"/>
          <w:smallCaps w:val="0"/>
          <w:sz w:val="22"/>
        </w:rPr>
      </w:pPr>
      <w:hyperlink w:anchor="_Toc433726244" w:history="1">
        <w:r w:rsidR="00E643CE" w:rsidRPr="00C14FA0">
          <w:rPr>
            <w:rStyle w:val="Hyperlink"/>
          </w:rPr>
          <w:t>Masaüstü Uygulamaları</w:t>
        </w:r>
        <w:r w:rsidR="00E643CE">
          <w:tab/>
        </w:r>
        <w:r w:rsidR="00E643CE">
          <w:fldChar w:fldCharType="begin"/>
        </w:r>
        <w:r w:rsidR="00E643CE">
          <w:instrText xml:space="preserve"> PAGEREF _Toc433726244 \h </w:instrText>
        </w:r>
        <w:r w:rsidR="00E643CE">
          <w:fldChar w:fldCharType="separate"/>
        </w:r>
        <w:r w:rsidR="00E643CE">
          <w:t>10</w:t>
        </w:r>
        <w:r w:rsidR="00E643CE">
          <w:fldChar w:fldCharType="end"/>
        </w:r>
      </w:hyperlink>
    </w:p>
    <w:p w:rsidR="00E643CE" w:rsidRDefault="00334E22">
      <w:pPr>
        <w:pStyle w:val="TOC3"/>
        <w:rPr>
          <w:rFonts w:eastAsiaTheme="minorEastAsia"/>
          <w:smallCaps w:val="0"/>
          <w:sz w:val="22"/>
        </w:rPr>
      </w:pPr>
      <w:hyperlink w:anchor="_Toc433726245" w:history="1">
        <w:r w:rsidR="00E643CE" w:rsidRPr="00C14FA0">
          <w:rPr>
            <w:rStyle w:val="Hyperlink"/>
          </w:rPr>
          <w:t>Masaüstü Bilgisayar İşletim Sistemleri</w:t>
        </w:r>
        <w:r w:rsidR="00E643CE">
          <w:tab/>
        </w:r>
        <w:r w:rsidR="00E643CE">
          <w:fldChar w:fldCharType="begin"/>
        </w:r>
        <w:r w:rsidR="00E643CE">
          <w:instrText xml:space="preserve"> PAGEREF _Toc433726245 \h </w:instrText>
        </w:r>
        <w:r w:rsidR="00E643CE">
          <w:fldChar w:fldCharType="separate"/>
        </w:r>
        <w:r w:rsidR="00E643CE">
          <w:t>10</w:t>
        </w:r>
        <w:r w:rsidR="00E643CE">
          <w:fldChar w:fldCharType="end"/>
        </w:r>
      </w:hyperlink>
    </w:p>
    <w:p w:rsidR="00E643CE" w:rsidRDefault="00334E22">
      <w:pPr>
        <w:pStyle w:val="TOC3"/>
        <w:rPr>
          <w:rFonts w:eastAsiaTheme="minorEastAsia"/>
          <w:smallCaps w:val="0"/>
          <w:sz w:val="22"/>
        </w:rPr>
      </w:pPr>
      <w:hyperlink w:anchor="_Toc433726246" w:history="1">
        <w:r w:rsidR="00E643CE" w:rsidRPr="00C14FA0">
          <w:rPr>
            <w:rStyle w:val="Hyperlink"/>
          </w:rPr>
          <w:t>İşlemci/CAL</w:t>
        </w:r>
        <w:r w:rsidR="00E643CE">
          <w:tab/>
        </w:r>
        <w:r w:rsidR="00E643CE">
          <w:fldChar w:fldCharType="begin"/>
        </w:r>
        <w:r w:rsidR="00E643CE">
          <w:instrText xml:space="preserve"> PAGEREF _Toc433726246 \h </w:instrText>
        </w:r>
        <w:r w:rsidR="00E643CE">
          <w:fldChar w:fldCharType="separate"/>
        </w:r>
        <w:r w:rsidR="00E643CE">
          <w:t>10</w:t>
        </w:r>
        <w:r w:rsidR="00E643CE">
          <w:fldChar w:fldCharType="end"/>
        </w:r>
      </w:hyperlink>
    </w:p>
    <w:p w:rsidR="00E643CE" w:rsidRDefault="00334E22">
      <w:pPr>
        <w:pStyle w:val="TOC3"/>
        <w:rPr>
          <w:rFonts w:eastAsiaTheme="minorEastAsia"/>
          <w:smallCaps w:val="0"/>
          <w:sz w:val="22"/>
        </w:rPr>
      </w:pPr>
      <w:hyperlink w:anchor="_Toc433726247" w:history="1">
        <w:r w:rsidR="00E643CE" w:rsidRPr="00C14FA0">
          <w:rPr>
            <w:rStyle w:val="Hyperlink"/>
          </w:rPr>
          <w:t>Sunucu/CAL</w:t>
        </w:r>
        <w:r w:rsidR="00E643CE">
          <w:tab/>
        </w:r>
        <w:r w:rsidR="00E643CE">
          <w:fldChar w:fldCharType="begin"/>
        </w:r>
        <w:r w:rsidR="00E643CE">
          <w:instrText xml:space="preserve"> PAGEREF _Toc433726247 \h </w:instrText>
        </w:r>
        <w:r w:rsidR="00E643CE">
          <w:fldChar w:fldCharType="separate"/>
        </w:r>
        <w:r w:rsidR="00E643CE">
          <w:t>11</w:t>
        </w:r>
        <w:r w:rsidR="00E643CE">
          <w:fldChar w:fldCharType="end"/>
        </w:r>
      </w:hyperlink>
    </w:p>
    <w:p w:rsidR="00E643CE" w:rsidRDefault="00334E22">
      <w:pPr>
        <w:pStyle w:val="TOC3"/>
        <w:rPr>
          <w:rFonts w:eastAsiaTheme="minorEastAsia"/>
          <w:smallCaps w:val="0"/>
          <w:sz w:val="22"/>
        </w:rPr>
      </w:pPr>
      <w:hyperlink w:anchor="_Toc433726248" w:history="1">
        <w:r w:rsidR="00E643CE" w:rsidRPr="00C14FA0">
          <w:rPr>
            <w:rStyle w:val="Hyperlink"/>
          </w:rPr>
          <w:t>Çekirdek Başına</w:t>
        </w:r>
        <w:r w:rsidR="00E643CE">
          <w:tab/>
        </w:r>
        <w:r w:rsidR="00E643CE">
          <w:fldChar w:fldCharType="begin"/>
        </w:r>
        <w:r w:rsidR="00E643CE">
          <w:instrText xml:space="preserve"> PAGEREF _Toc433726248 \h </w:instrText>
        </w:r>
        <w:r w:rsidR="00E643CE">
          <w:fldChar w:fldCharType="separate"/>
        </w:r>
        <w:r w:rsidR="00E643CE">
          <w:t>11</w:t>
        </w:r>
        <w:r w:rsidR="00E643CE">
          <w:fldChar w:fldCharType="end"/>
        </w:r>
      </w:hyperlink>
    </w:p>
    <w:p w:rsidR="00E643CE" w:rsidRDefault="00334E22">
      <w:pPr>
        <w:pStyle w:val="TOC3"/>
        <w:rPr>
          <w:rFonts w:eastAsiaTheme="minorEastAsia"/>
          <w:smallCaps w:val="0"/>
          <w:sz w:val="22"/>
        </w:rPr>
      </w:pPr>
      <w:hyperlink w:anchor="_Toc433726249" w:history="1">
        <w:r w:rsidR="00E643CE" w:rsidRPr="00C14FA0">
          <w:rPr>
            <w:rStyle w:val="Hyperlink"/>
          </w:rPr>
          <w:t>Yönetim Sunucuları</w:t>
        </w:r>
        <w:r w:rsidR="00E643CE">
          <w:tab/>
        </w:r>
        <w:r w:rsidR="00E643CE">
          <w:fldChar w:fldCharType="begin"/>
        </w:r>
        <w:r w:rsidR="00E643CE">
          <w:instrText xml:space="preserve"> PAGEREF _Toc433726249 \h </w:instrText>
        </w:r>
        <w:r w:rsidR="00E643CE">
          <w:fldChar w:fldCharType="separate"/>
        </w:r>
        <w:r w:rsidR="00E643CE">
          <w:t>11</w:t>
        </w:r>
        <w:r w:rsidR="00E643CE">
          <w:fldChar w:fldCharType="end"/>
        </w:r>
      </w:hyperlink>
    </w:p>
    <w:p w:rsidR="00E643CE" w:rsidRDefault="00334E22">
      <w:pPr>
        <w:pStyle w:val="TOC3"/>
        <w:rPr>
          <w:rFonts w:eastAsiaTheme="minorEastAsia"/>
          <w:smallCaps w:val="0"/>
          <w:sz w:val="22"/>
        </w:rPr>
      </w:pPr>
      <w:hyperlink w:anchor="_Toc433726250" w:history="1">
        <w:r w:rsidR="00E643CE" w:rsidRPr="00C14FA0">
          <w:rPr>
            <w:rStyle w:val="Hyperlink"/>
          </w:rPr>
          <w:t>Özel Sunucular</w:t>
        </w:r>
        <w:r w:rsidR="00E643CE">
          <w:tab/>
        </w:r>
        <w:r w:rsidR="00E643CE">
          <w:fldChar w:fldCharType="begin"/>
        </w:r>
        <w:r w:rsidR="00E643CE">
          <w:instrText xml:space="preserve"> PAGEREF _Toc433726250 \h </w:instrText>
        </w:r>
        <w:r w:rsidR="00E643CE">
          <w:fldChar w:fldCharType="separate"/>
        </w:r>
        <w:r w:rsidR="00E643CE">
          <w:t>12</w:t>
        </w:r>
        <w:r w:rsidR="00E643CE">
          <w:fldChar w:fldCharType="end"/>
        </w:r>
      </w:hyperlink>
    </w:p>
    <w:p w:rsidR="00E643CE" w:rsidRDefault="00334E22">
      <w:pPr>
        <w:pStyle w:val="TOC3"/>
        <w:rPr>
          <w:rFonts w:eastAsiaTheme="minorEastAsia"/>
          <w:smallCaps w:val="0"/>
          <w:sz w:val="22"/>
        </w:rPr>
      </w:pPr>
      <w:hyperlink w:anchor="_Toc433726251" w:history="1">
        <w:r w:rsidR="00E643CE" w:rsidRPr="00C14FA0">
          <w:rPr>
            <w:rStyle w:val="Hyperlink"/>
          </w:rPr>
          <w:t>Geliştirici Araçları</w:t>
        </w:r>
        <w:r w:rsidR="00E643CE">
          <w:tab/>
        </w:r>
        <w:r w:rsidR="00E643CE">
          <w:fldChar w:fldCharType="begin"/>
        </w:r>
        <w:r w:rsidR="00E643CE">
          <w:instrText xml:space="preserve"> PAGEREF _Toc433726251 \h </w:instrText>
        </w:r>
        <w:r w:rsidR="00E643CE">
          <w:fldChar w:fldCharType="separate"/>
        </w:r>
        <w:r w:rsidR="00E643CE">
          <w:t>12</w:t>
        </w:r>
        <w:r w:rsidR="00E643CE">
          <w:fldChar w:fldCharType="end"/>
        </w:r>
      </w:hyperlink>
    </w:p>
    <w:p w:rsidR="00E643CE" w:rsidRDefault="00334E22">
      <w:pPr>
        <w:pStyle w:val="TOC1"/>
        <w:rPr>
          <w:rFonts w:eastAsiaTheme="minorEastAsia"/>
          <w:b w:val="0"/>
          <w:caps w:val="0"/>
          <w:noProof/>
          <w:sz w:val="22"/>
          <w:szCs w:val="22"/>
        </w:rPr>
      </w:pPr>
      <w:hyperlink w:anchor="_Toc433726252" w:history="1">
        <w:r w:rsidR="00E643CE" w:rsidRPr="00C14FA0">
          <w:rPr>
            <w:rStyle w:val="Hyperlink"/>
            <w:noProof/>
          </w:rPr>
          <w:t>Yazılım</w:t>
        </w:r>
        <w:r w:rsidR="00E643CE">
          <w:rPr>
            <w:noProof/>
          </w:rPr>
          <w:tab/>
        </w:r>
        <w:r w:rsidR="00E643CE">
          <w:rPr>
            <w:noProof/>
          </w:rPr>
          <w:fldChar w:fldCharType="begin"/>
        </w:r>
        <w:r w:rsidR="00E643CE">
          <w:rPr>
            <w:noProof/>
          </w:rPr>
          <w:instrText xml:space="preserve"> PAGEREF _Toc433726252 \h </w:instrText>
        </w:r>
        <w:r w:rsidR="00E643CE">
          <w:rPr>
            <w:noProof/>
          </w:rPr>
        </w:r>
        <w:r w:rsidR="00E643CE">
          <w:rPr>
            <w:noProof/>
          </w:rPr>
          <w:fldChar w:fldCharType="separate"/>
        </w:r>
        <w:r w:rsidR="00E643CE">
          <w:rPr>
            <w:noProof/>
          </w:rPr>
          <w:t>13</w:t>
        </w:r>
        <w:r w:rsidR="00E643CE">
          <w:rPr>
            <w:noProof/>
          </w:rPr>
          <w:fldChar w:fldCharType="end"/>
        </w:r>
      </w:hyperlink>
    </w:p>
    <w:p w:rsidR="00E643CE" w:rsidRDefault="00334E22">
      <w:pPr>
        <w:pStyle w:val="TOC2"/>
        <w:rPr>
          <w:rFonts w:eastAsiaTheme="minorEastAsia"/>
          <w:smallCaps w:val="0"/>
          <w:sz w:val="22"/>
        </w:rPr>
      </w:pPr>
      <w:hyperlink w:anchor="_Toc433726253" w:history="1">
        <w:r w:rsidR="00E643CE" w:rsidRPr="00C14FA0">
          <w:rPr>
            <w:rStyle w:val="Hyperlink"/>
          </w:rPr>
          <w:t>Advanced Threat Analytics</w:t>
        </w:r>
        <w:r w:rsidR="00E643CE">
          <w:tab/>
        </w:r>
        <w:r w:rsidR="00E643CE">
          <w:fldChar w:fldCharType="begin"/>
        </w:r>
        <w:r w:rsidR="00E643CE">
          <w:instrText xml:space="preserve"> PAGEREF _Toc433726253 \h </w:instrText>
        </w:r>
        <w:r w:rsidR="00E643CE">
          <w:fldChar w:fldCharType="separate"/>
        </w:r>
        <w:r w:rsidR="00E643CE">
          <w:t>13</w:t>
        </w:r>
        <w:r w:rsidR="00E643CE">
          <w:fldChar w:fldCharType="end"/>
        </w:r>
      </w:hyperlink>
    </w:p>
    <w:p w:rsidR="00E643CE" w:rsidRDefault="00334E22">
      <w:pPr>
        <w:pStyle w:val="TOC2"/>
        <w:rPr>
          <w:rFonts w:eastAsiaTheme="minorEastAsia"/>
          <w:smallCaps w:val="0"/>
          <w:sz w:val="22"/>
        </w:rPr>
      </w:pPr>
      <w:hyperlink w:anchor="_Toc433726254" w:history="1">
        <w:r w:rsidR="00E643CE" w:rsidRPr="00C14FA0">
          <w:rPr>
            <w:rStyle w:val="Hyperlink"/>
          </w:rPr>
          <w:t>BizTalk</w:t>
        </w:r>
        <w:r w:rsidR="00E643CE">
          <w:tab/>
        </w:r>
        <w:r w:rsidR="00E643CE">
          <w:fldChar w:fldCharType="begin"/>
        </w:r>
        <w:r w:rsidR="00E643CE">
          <w:instrText xml:space="preserve"> PAGEREF _Toc433726254 \h </w:instrText>
        </w:r>
        <w:r w:rsidR="00E643CE">
          <w:fldChar w:fldCharType="separate"/>
        </w:r>
        <w:r w:rsidR="00E643CE">
          <w:t>13</w:t>
        </w:r>
        <w:r w:rsidR="00E643CE">
          <w:fldChar w:fldCharType="end"/>
        </w:r>
      </w:hyperlink>
    </w:p>
    <w:p w:rsidR="00E643CE" w:rsidRDefault="00334E22">
      <w:pPr>
        <w:pStyle w:val="TOC2"/>
        <w:rPr>
          <w:rFonts w:eastAsiaTheme="minorEastAsia"/>
          <w:smallCaps w:val="0"/>
          <w:sz w:val="22"/>
        </w:rPr>
      </w:pPr>
      <w:hyperlink w:anchor="_Toc433726255" w:history="1">
        <w:r w:rsidR="00E643CE" w:rsidRPr="00C14FA0">
          <w:rPr>
            <w:rStyle w:val="Hyperlink"/>
          </w:rPr>
          <w:t>CAL Paketleri</w:t>
        </w:r>
        <w:r w:rsidR="00E643CE">
          <w:tab/>
        </w:r>
        <w:r w:rsidR="00E643CE">
          <w:fldChar w:fldCharType="begin"/>
        </w:r>
        <w:r w:rsidR="00E643CE">
          <w:instrText xml:space="preserve"> PAGEREF _Toc433726255 \h </w:instrText>
        </w:r>
        <w:r w:rsidR="00E643CE">
          <w:fldChar w:fldCharType="separate"/>
        </w:r>
        <w:r w:rsidR="00E643CE">
          <w:t>14</w:t>
        </w:r>
        <w:r w:rsidR="00E643CE">
          <w:fldChar w:fldCharType="end"/>
        </w:r>
      </w:hyperlink>
    </w:p>
    <w:p w:rsidR="00E643CE" w:rsidRDefault="00334E22">
      <w:pPr>
        <w:pStyle w:val="TOC2"/>
        <w:rPr>
          <w:rFonts w:eastAsiaTheme="minorEastAsia"/>
          <w:smallCaps w:val="0"/>
          <w:sz w:val="22"/>
        </w:rPr>
      </w:pPr>
      <w:hyperlink w:anchor="_Toc433726256" w:history="1">
        <w:r w:rsidR="00E643CE" w:rsidRPr="00C14FA0">
          <w:rPr>
            <w:rStyle w:val="Hyperlink"/>
          </w:rPr>
          <w:t>Core Infrastructure Server (CIS) Suite</w:t>
        </w:r>
        <w:r w:rsidR="00E643CE">
          <w:tab/>
        </w:r>
        <w:r w:rsidR="00E643CE">
          <w:fldChar w:fldCharType="begin"/>
        </w:r>
        <w:r w:rsidR="00E643CE">
          <w:instrText xml:space="preserve"> PAGEREF _Toc433726256 \h </w:instrText>
        </w:r>
        <w:r w:rsidR="00E643CE">
          <w:fldChar w:fldCharType="separate"/>
        </w:r>
        <w:r w:rsidR="00E643CE">
          <w:t>16</w:t>
        </w:r>
        <w:r w:rsidR="00E643CE">
          <w:fldChar w:fldCharType="end"/>
        </w:r>
      </w:hyperlink>
    </w:p>
    <w:p w:rsidR="00E643CE" w:rsidRDefault="00334E22">
      <w:pPr>
        <w:pStyle w:val="TOC2"/>
        <w:rPr>
          <w:rFonts w:eastAsiaTheme="minorEastAsia"/>
          <w:smallCaps w:val="0"/>
          <w:sz w:val="22"/>
        </w:rPr>
      </w:pPr>
      <w:hyperlink w:anchor="_Toc433726257" w:history="1">
        <w:r w:rsidR="00E643CE" w:rsidRPr="00C14FA0">
          <w:rPr>
            <w:rStyle w:val="Hyperlink"/>
          </w:rPr>
          <w:t>Forefront</w:t>
        </w:r>
        <w:r w:rsidR="00E643CE">
          <w:tab/>
        </w:r>
        <w:r w:rsidR="00E643CE">
          <w:fldChar w:fldCharType="begin"/>
        </w:r>
        <w:r w:rsidR="00E643CE">
          <w:instrText xml:space="preserve"> PAGEREF _Toc433726257 \h </w:instrText>
        </w:r>
        <w:r w:rsidR="00E643CE">
          <w:fldChar w:fldCharType="separate"/>
        </w:r>
        <w:r w:rsidR="00E643CE">
          <w:t>18</w:t>
        </w:r>
        <w:r w:rsidR="00E643CE">
          <w:fldChar w:fldCharType="end"/>
        </w:r>
      </w:hyperlink>
    </w:p>
    <w:p w:rsidR="00E643CE" w:rsidRDefault="00334E22">
      <w:pPr>
        <w:pStyle w:val="TOC2"/>
        <w:rPr>
          <w:rFonts w:eastAsiaTheme="minorEastAsia"/>
          <w:smallCaps w:val="0"/>
          <w:sz w:val="22"/>
        </w:rPr>
      </w:pPr>
      <w:hyperlink w:anchor="_Toc433726258" w:history="1">
        <w:r w:rsidR="00E643CE" w:rsidRPr="00C14FA0">
          <w:rPr>
            <w:rStyle w:val="Hyperlink"/>
          </w:rPr>
          <w:t>Microsoft Dynamics</w:t>
        </w:r>
        <w:r w:rsidR="00E643CE">
          <w:tab/>
        </w:r>
        <w:r w:rsidR="00E643CE">
          <w:fldChar w:fldCharType="begin"/>
        </w:r>
        <w:r w:rsidR="00E643CE">
          <w:instrText xml:space="preserve"> PAGEREF _Toc433726258 \h </w:instrText>
        </w:r>
        <w:r w:rsidR="00E643CE">
          <w:fldChar w:fldCharType="separate"/>
        </w:r>
        <w:r w:rsidR="00E643CE">
          <w:t>18</w:t>
        </w:r>
        <w:r w:rsidR="00E643CE">
          <w:fldChar w:fldCharType="end"/>
        </w:r>
      </w:hyperlink>
    </w:p>
    <w:p w:rsidR="00E643CE" w:rsidRDefault="00334E22">
      <w:pPr>
        <w:pStyle w:val="TOC3"/>
        <w:rPr>
          <w:rFonts w:eastAsiaTheme="minorEastAsia"/>
          <w:smallCaps w:val="0"/>
          <w:sz w:val="22"/>
        </w:rPr>
      </w:pPr>
      <w:hyperlink w:anchor="_Toc433726259" w:history="1">
        <w:r w:rsidR="00E643CE" w:rsidRPr="00C14FA0">
          <w:rPr>
            <w:rStyle w:val="Hyperlink"/>
          </w:rPr>
          <w:t>Microsoft Dynamics AX</w:t>
        </w:r>
        <w:r w:rsidR="00E643CE">
          <w:tab/>
        </w:r>
        <w:r w:rsidR="00E643CE">
          <w:fldChar w:fldCharType="begin"/>
        </w:r>
        <w:r w:rsidR="00E643CE">
          <w:instrText xml:space="preserve"> PAGEREF _Toc433726259 \h </w:instrText>
        </w:r>
        <w:r w:rsidR="00E643CE">
          <w:fldChar w:fldCharType="separate"/>
        </w:r>
        <w:r w:rsidR="00E643CE">
          <w:t>18</w:t>
        </w:r>
        <w:r w:rsidR="00E643CE">
          <w:fldChar w:fldCharType="end"/>
        </w:r>
      </w:hyperlink>
    </w:p>
    <w:p w:rsidR="00E643CE" w:rsidRDefault="00334E22">
      <w:pPr>
        <w:pStyle w:val="TOC3"/>
        <w:rPr>
          <w:rFonts w:eastAsiaTheme="minorEastAsia"/>
          <w:smallCaps w:val="0"/>
          <w:sz w:val="22"/>
        </w:rPr>
      </w:pPr>
      <w:hyperlink w:anchor="_Toc433726260" w:history="1">
        <w:r w:rsidR="00E643CE" w:rsidRPr="00C14FA0">
          <w:rPr>
            <w:rStyle w:val="Hyperlink"/>
          </w:rPr>
          <w:t>Microsoft Dynamics CRM</w:t>
        </w:r>
        <w:r w:rsidR="00E643CE">
          <w:tab/>
        </w:r>
        <w:r w:rsidR="00E643CE">
          <w:fldChar w:fldCharType="begin"/>
        </w:r>
        <w:r w:rsidR="00E643CE">
          <w:instrText xml:space="preserve"> PAGEREF _Toc433726260 \h </w:instrText>
        </w:r>
        <w:r w:rsidR="00E643CE">
          <w:fldChar w:fldCharType="separate"/>
        </w:r>
        <w:r w:rsidR="00E643CE">
          <w:t>20</w:t>
        </w:r>
        <w:r w:rsidR="00E643CE">
          <w:fldChar w:fldCharType="end"/>
        </w:r>
      </w:hyperlink>
    </w:p>
    <w:p w:rsidR="00E643CE" w:rsidRDefault="00334E22">
      <w:pPr>
        <w:pStyle w:val="TOC2"/>
        <w:rPr>
          <w:rFonts w:eastAsiaTheme="minorEastAsia"/>
          <w:smallCaps w:val="0"/>
          <w:sz w:val="22"/>
        </w:rPr>
      </w:pPr>
      <w:hyperlink w:anchor="_Toc433726261" w:history="1">
        <w:r w:rsidR="00E643CE" w:rsidRPr="00C14FA0">
          <w:rPr>
            <w:rStyle w:val="Hyperlink"/>
          </w:rPr>
          <w:t>Microsoft Identity Manager</w:t>
        </w:r>
        <w:r w:rsidR="00E643CE">
          <w:tab/>
        </w:r>
        <w:r w:rsidR="00E643CE">
          <w:fldChar w:fldCharType="begin"/>
        </w:r>
        <w:r w:rsidR="00E643CE">
          <w:instrText xml:space="preserve"> PAGEREF _Toc433726261 \h </w:instrText>
        </w:r>
        <w:r w:rsidR="00E643CE">
          <w:fldChar w:fldCharType="separate"/>
        </w:r>
        <w:r w:rsidR="00E643CE">
          <w:t>21</w:t>
        </w:r>
        <w:r w:rsidR="00E643CE">
          <w:fldChar w:fldCharType="end"/>
        </w:r>
      </w:hyperlink>
    </w:p>
    <w:p w:rsidR="00E643CE" w:rsidRDefault="00334E22">
      <w:pPr>
        <w:pStyle w:val="TOC2"/>
        <w:rPr>
          <w:rFonts w:eastAsiaTheme="minorEastAsia"/>
          <w:smallCaps w:val="0"/>
          <w:sz w:val="22"/>
        </w:rPr>
      </w:pPr>
      <w:hyperlink w:anchor="_Toc433726262" w:history="1">
        <w:r w:rsidR="00E643CE" w:rsidRPr="00C14FA0">
          <w:rPr>
            <w:rStyle w:val="Hyperlink"/>
          </w:rPr>
          <w:t>Office Uygulamaları</w:t>
        </w:r>
        <w:r w:rsidR="00E643CE">
          <w:tab/>
        </w:r>
        <w:r w:rsidR="00E643CE">
          <w:fldChar w:fldCharType="begin"/>
        </w:r>
        <w:r w:rsidR="00E643CE">
          <w:instrText xml:space="preserve"> PAGEREF _Toc433726262 \h </w:instrText>
        </w:r>
        <w:r w:rsidR="00E643CE">
          <w:fldChar w:fldCharType="separate"/>
        </w:r>
        <w:r w:rsidR="00E643CE">
          <w:t>22</w:t>
        </w:r>
        <w:r w:rsidR="00E643CE">
          <w:fldChar w:fldCharType="end"/>
        </w:r>
      </w:hyperlink>
    </w:p>
    <w:p w:rsidR="00E643CE" w:rsidRDefault="00334E22">
      <w:pPr>
        <w:pStyle w:val="TOC3"/>
        <w:rPr>
          <w:rFonts w:eastAsiaTheme="minorEastAsia"/>
          <w:smallCaps w:val="0"/>
          <w:sz w:val="22"/>
        </w:rPr>
      </w:pPr>
      <w:hyperlink w:anchor="_Toc433726263" w:history="1">
        <w:r w:rsidR="00E643CE" w:rsidRPr="00C14FA0">
          <w:rPr>
            <w:rStyle w:val="Hyperlink"/>
          </w:rPr>
          <w:t>Office Masaüstü Uygulamaları</w:t>
        </w:r>
        <w:r w:rsidR="00E643CE">
          <w:tab/>
        </w:r>
        <w:r w:rsidR="00E643CE">
          <w:fldChar w:fldCharType="begin"/>
        </w:r>
        <w:r w:rsidR="00E643CE">
          <w:instrText xml:space="preserve"> PAGEREF _Toc433726263 \h </w:instrText>
        </w:r>
        <w:r w:rsidR="00E643CE">
          <w:fldChar w:fldCharType="separate"/>
        </w:r>
        <w:r w:rsidR="00E643CE">
          <w:t>22</w:t>
        </w:r>
        <w:r w:rsidR="00E643CE">
          <w:fldChar w:fldCharType="end"/>
        </w:r>
      </w:hyperlink>
    </w:p>
    <w:p w:rsidR="00E643CE" w:rsidRDefault="00334E22">
      <w:pPr>
        <w:pStyle w:val="TOC3"/>
        <w:rPr>
          <w:rFonts w:eastAsiaTheme="minorEastAsia"/>
          <w:smallCaps w:val="0"/>
          <w:sz w:val="22"/>
        </w:rPr>
      </w:pPr>
      <w:hyperlink w:anchor="_Toc433726264" w:history="1">
        <w:r w:rsidR="00E643CE" w:rsidRPr="00C14FA0">
          <w:rPr>
            <w:rStyle w:val="Hyperlink"/>
          </w:rPr>
          <w:t>Mac için Office</w:t>
        </w:r>
        <w:r w:rsidR="00E643CE">
          <w:tab/>
        </w:r>
        <w:r w:rsidR="00E643CE">
          <w:fldChar w:fldCharType="begin"/>
        </w:r>
        <w:r w:rsidR="00E643CE">
          <w:instrText xml:space="preserve"> PAGEREF _Toc433726264 \h </w:instrText>
        </w:r>
        <w:r w:rsidR="00E643CE">
          <w:fldChar w:fldCharType="separate"/>
        </w:r>
        <w:r w:rsidR="00E643CE">
          <w:t>24</w:t>
        </w:r>
        <w:r w:rsidR="00E643CE">
          <w:fldChar w:fldCharType="end"/>
        </w:r>
      </w:hyperlink>
    </w:p>
    <w:p w:rsidR="00E643CE" w:rsidRDefault="00334E22">
      <w:pPr>
        <w:pStyle w:val="TOC2"/>
        <w:rPr>
          <w:rFonts w:eastAsiaTheme="minorEastAsia"/>
          <w:smallCaps w:val="0"/>
          <w:sz w:val="22"/>
        </w:rPr>
      </w:pPr>
      <w:hyperlink w:anchor="_Toc433726265" w:history="1">
        <w:r w:rsidR="00E643CE" w:rsidRPr="00C14FA0">
          <w:rPr>
            <w:rStyle w:val="Hyperlink"/>
          </w:rPr>
          <w:t>Office Sunucuları</w:t>
        </w:r>
        <w:r w:rsidR="00E643CE">
          <w:tab/>
        </w:r>
        <w:r w:rsidR="00E643CE">
          <w:fldChar w:fldCharType="begin"/>
        </w:r>
        <w:r w:rsidR="00E643CE">
          <w:instrText xml:space="preserve"> PAGEREF _Toc433726265 \h </w:instrText>
        </w:r>
        <w:r w:rsidR="00E643CE">
          <w:fldChar w:fldCharType="separate"/>
        </w:r>
        <w:r w:rsidR="00E643CE">
          <w:t>25</w:t>
        </w:r>
        <w:r w:rsidR="00E643CE">
          <w:fldChar w:fldCharType="end"/>
        </w:r>
      </w:hyperlink>
    </w:p>
    <w:p w:rsidR="00E643CE" w:rsidRDefault="00334E22">
      <w:pPr>
        <w:pStyle w:val="TOC3"/>
        <w:rPr>
          <w:rFonts w:eastAsiaTheme="minorEastAsia"/>
          <w:smallCaps w:val="0"/>
          <w:sz w:val="22"/>
        </w:rPr>
      </w:pPr>
      <w:hyperlink w:anchor="_Toc433726266" w:history="1">
        <w:r w:rsidR="00E643CE" w:rsidRPr="00C14FA0">
          <w:rPr>
            <w:rStyle w:val="Hyperlink"/>
          </w:rPr>
          <w:t>Exchange Server</w:t>
        </w:r>
        <w:r w:rsidR="00E643CE">
          <w:tab/>
        </w:r>
        <w:r w:rsidR="00E643CE">
          <w:fldChar w:fldCharType="begin"/>
        </w:r>
        <w:r w:rsidR="00E643CE">
          <w:instrText xml:space="preserve"> PAGEREF _Toc433726266 \h </w:instrText>
        </w:r>
        <w:r w:rsidR="00E643CE">
          <w:fldChar w:fldCharType="separate"/>
        </w:r>
        <w:r w:rsidR="00E643CE">
          <w:t>25</w:t>
        </w:r>
        <w:r w:rsidR="00E643CE">
          <w:fldChar w:fldCharType="end"/>
        </w:r>
      </w:hyperlink>
    </w:p>
    <w:p w:rsidR="00E643CE" w:rsidRDefault="00334E22">
      <w:pPr>
        <w:pStyle w:val="TOC3"/>
        <w:rPr>
          <w:rFonts w:eastAsiaTheme="minorEastAsia"/>
          <w:smallCaps w:val="0"/>
          <w:sz w:val="22"/>
        </w:rPr>
      </w:pPr>
      <w:hyperlink w:anchor="_Toc433726267" w:history="1">
        <w:r w:rsidR="00E643CE" w:rsidRPr="00C14FA0">
          <w:rPr>
            <w:rStyle w:val="Hyperlink"/>
          </w:rPr>
          <w:t>Project Server</w:t>
        </w:r>
        <w:r w:rsidR="00E643CE">
          <w:tab/>
        </w:r>
        <w:r w:rsidR="00E643CE">
          <w:fldChar w:fldCharType="begin"/>
        </w:r>
        <w:r w:rsidR="00E643CE">
          <w:instrText xml:space="preserve"> PAGEREF _Toc433726267 \h </w:instrText>
        </w:r>
        <w:r w:rsidR="00E643CE">
          <w:fldChar w:fldCharType="separate"/>
        </w:r>
        <w:r w:rsidR="00E643CE">
          <w:t>26</w:t>
        </w:r>
        <w:r w:rsidR="00E643CE">
          <w:fldChar w:fldCharType="end"/>
        </w:r>
      </w:hyperlink>
    </w:p>
    <w:p w:rsidR="00E643CE" w:rsidRDefault="00334E22">
      <w:pPr>
        <w:pStyle w:val="TOC3"/>
        <w:rPr>
          <w:rFonts w:eastAsiaTheme="minorEastAsia"/>
          <w:smallCaps w:val="0"/>
          <w:sz w:val="22"/>
        </w:rPr>
      </w:pPr>
      <w:hyperlink w:anchor="_Toc433726268" w:history="1">
        <w:r w:rsidR="00E643CE" w:rsidRPr="00C14FA0">
          <w:rPr>
            <w:rStyle w:val="Hyperlink"/>
          </w:rPr>
          <w:t>SharePoint Server</w:t>
        </w:r>
        <w:r w:rsidR="00E643CE">
          <w:tab/>
        </w:r>
        <w:r w:rsidR="00E643CE">
          <w:fldChar w:fldCharType="begin"/>
        </w:r>
        <w:r w:rsidR="00E643CE">
          <w:instrText xml:space="preserve"> PAGEREF _Toc433726268 \h </w:instrText>
        </w:r>
        <w:r w:rsidR="00E643CE">
          <w:fldChar w:fldCharType="separate"/>
        </w:r>
        <w:r w:rsidR="00E643CE">
          <w:t>26</w:t>
        </w:r>
        <w:r w:rsidR="00E643CE">
          <w:fldChar w:fldCharType="end"/>
        </w:r>
      </w:hyperlink>
    </w:p>
    <w:p w:rsidR="00E643CE" w:rsidRDefault="00334E22">
      <w:pPr>
        <w:pStyle w:val="TOC3"/>
        <w:rPr>
          <w:rFonts w:eastAsiaTheme="minorEastAsia"/>
          <w:smallCaps w:val="0"/>
          <w:sz w:val="22"/>
        </w:rPr>
      </w:pPr>
      <w:hyperlink w:anchor="_Toc433726269" w:history="1">
        <w:r w:rsidR="00E643CE" w:rsidRPr="00C14FA0">
          <w:rPr>
            <w:rStyle w:val="Hyperlink"/>
          </w:rPr>
          <w:t>Skype for Business Server</w:t>
        </w:r>
        <w:r w:rsidR="00E643CE">
          <w:tab/>
        </w:r>
        <w:r w:rsidR="00E643CE">
          <w:fldChar w:fldCharType="begin"/>
        </w:r>
        <w:r w:rsidR="00E643CE">
          <w:instrText xml:space="preserve"> PAGEREF _Toc433726269 \h </w:instrText>
        </w:r>
        <w:r w:rsidR="00E643CE">
          <w:fldChar w:fldCharType="separate"/>
        </w:r>
        <w:r w:rsidR="00E643CE">
          <w:t>27</w:t>
        </w:r>
        <w:r w:rsidR="00E643CE">
          <w:fldChar w:fldCharType="end"/>
        </w:r>
      </w:hyperlink>
    </w:p>
    <w:p w:rsidR="00E643CE" w:rsidRDefault="00334E22">
      <w:pPr>
        <w:pStyle w:val="TOC2"/>
        <w:rPr>
          <w:rFonts w:eastAsiaTheme="minorEastAsia"/>
          <w:smallCaps w:val="0"/>
          <w:sz w:val="22"/>
        </w:rPr>
      </w:pPr>
      <w:hyperlink w:anchor="_Toc433726270" w:history="1">
        <w:r w:rsidR="00E643CE" w:rsidRPr="00C14FA0">
          <w:rPr>
            <w:rStyle w:val="Hyperlink"/>
          </w:rPr>
          <w:t>Kiralama Hakları</w:t>
        </w:r>
        <w:r w:rsidR="00E643CE">
          <w:tab/>
        </w:r>
        <w:r w:rsidR="00E643CE">
          <w:fldChar w:fldCharType="begin"/>
        </w:r>
        <w:r w:rsidR="00E643CE">
          <w:instrText xml:space="preserve"> PAGEREF _Toc433726270 \h </w:instrText>
        </w:r>
        <w:r w:rsidR="00E643CE">
          <w:fldChar w:fldCharType="separate"/>
        </w:r>
        <w:r w:rsidR="00E643CE">
          <w:t>28</w:t>
        </w:r>
        <w:r w:rsidR="00E643CE">
          <w:fldChar w:fldCharType="end"/>
        </w:r>
      </w:hyperlink>
    </w:p>
    <w:p w:rsidR="00E643CE" w:rsidRDefault="00334E22">
      <w:pPr>
        <w:pStyle w:val="TOC2"/>
        <w:rPr>
          <w:rFonts w:eastAsiaTheme="minorEastAsia"/>
          <w:smallCaps w:val="0"/>
          <w:sz w:val="22"/>
        </w:rPr>
      </w:pPr>
      <w:hyperlink w:anchor="_Toc433726271" w:history="1">
        <w:r w:rsidR="00E643CE" w:rsidRPr="00C14FA0">
          <w:rPr>
            <w:rStyle w:val="Hyperlink"/>
          </w:rPr>
          <w:t>SQL Server</w:t>
        </w:r>
        <w:r w:rsidR="00E643CE">
          <w:tab/>
        </w:r>
        <w:r w:rsidR="00E643CE">
          <w:fldChar w:fldCharType="begin"/>
        </w:r>
        <w:r w:rsidR="00E643CE">
          <w:instrText xml:space="preserve"> PAGEREF _Toc433726271 \h </w:instrText>
        </w:r>
        <w:r w:rsidR="00E643CE">
          <w:fldChar w:fldCharType="separate"/>
        </w:r>
        <w:r w:rsidR="00E643CE">
          <w:t>30</w:t>
        </w:r>
        <w:r w:rsidR="00E643CE">
          <w:fldChar w:fldCharType="end"/>
        </w:r>
      </w:hyperlink>
    </w:p>
    <w:p w:rsidR="00E643CE" w:rsidRDefault="00334E22">
      <w:pPr>
        <w:pStyle w:val="TOC2"/>
        <w:rPr>
          <w:rFonts w:eastAsiaTheme="minorEastAsia"/>
          <w:smallCaps w:val="0"/>
          <w:sz w:val="22"/>
        </w:rPr>
      </w:pPr>
      <w:hyperlink w:anchor="_Toc433726272" w:history="1">
        <w:r w:rsidR="00E643CE" w:rsidRPr="00C14FA0">
          <w:rPr>
            <w:rStyle w:val="Hyperlink"/>
          </w:rPr>
          <w:t>System Center</w:t>
        </w:r>
        <w:r w:rsidR="00E643CE">
          <w:tab/>
        </w:r>
        <w:r w:rsidR="00E643CE">
          <w:fldChar w:fldCharType="begin"/>
        </w:r>
        <w:r w:rsidR="00E643CE">
          <w:instrText xml:space="preserve"> PAGEREF _Toc433726272 \h </w:instrText>
        </w:r>
        <w:r w:rsidR="00E643CE">
          <w:fldChar w:fldCharType="separate"/>
        </w:r>
        <w:r w:rsidR="00E643CE">
          <w:t>32</w:t>
        </w:r>
        <w:r w:rsidR="00E643CE">
          <w:fldChar w:fldCharType="end"/>
        </w:r>
      </w:hyperlink>
    </w:p>
    <w:p w:rsidR="00E643CE" w:rsidRDefault="00334E22">
      <w:pPr>
        <w:pStyle w:val="TOC3"/>
        <w:rPr>
          <w:rFonts w:eastAsiaTheme="minorEastAsia"/>
          <w:smallCaps w:val="0"/>
          <w:sz w:val="22"/>
        </w:rPr>
      </w:pPr>
      <w:hyperlink w:anchor="_Toc433726273" w:history="1">
        <w:r w:rsidR="00E643CE" w:rsidRPr="00C14FA0">
          <w:rPr>
            <w:rStyle w:val="Hyperlink"/>
          </w:rPr>
          <w:t>System Center Server</w:t>
        </w:r>
        <w:r w:rsidR="00E643CE">
          <w:tab/>
        </w:r>
        <w:r w:rsidR="00E643CE">
          <w:fldChar w:fldCharType="begin"/>
        </w:r>
        <w:r w:rsidR="00E643CE">
          <w:instrText xml:space="preserve"> PAGEREF _Toc433726273 \h </w:instrText>
        </w:r>
        <w:r w:rsidR="00E643CE">
          <w:fldChar w:fldCharType="separate"/>
        </w:r>
        <w:r w:rsidR="00E643CE">
          <w:t>32</w:t>
        </w:r>
        <w:r w:rsidR="00E643CE">
          <w:fldChar w:fldCharType="end"/>
        </w:r>
      </w:hyperlink>
    </w:p>
    <w:p w:rsidR="00E643CE" w:rsidRDefault="00334E22">
      <w:pPr>
        <w:pStyle w:val="TOC3"/>
        <w:rPr>
          <w:rFonts w:eastAsiaTheme="minorEastAsia"/>
          <w:smallCaps w:val="0"/>
          <w:sz w:val="22"/>
        </w:rPr>
      </w:pPr>
      <w:hyperlink w:anchor="_Toc433726274" w:history="1">
        <w:r w:rsidR="00E643CE" w:rsidRPr="00C14FA0">
          <w:rPr>
            <w:rStyle w:val="Hyperlink"/>
          </w:rPr>
          <w:t>System Center Client Management Suite</w:t>
        </w:r>
        <w:r w:rsidR="00E643CE">
          <w:tab/>
        </w:r>
        <w:r w:rsidR="00E643CE">
          <w:fldChar w:fldCharType="begin"/>
        </w:r>
        <w:r w:rsidR="00E643CE">
          <w:instrText xml:space="preserve"> PAGEREF _Toc433726274 \h </w:instrText>
        </w:r>
        <w:r w:rsidR="00E643CE">
          <w:fldChar w:fldCharType="separate"/>
        </w:r>
        <w:r w:rsidR="00E643CE">
          <w:t>33</w:t>
        </w:r>
        <w:r w:rsidR="00E643CE">
          <w:fldChar w:fldCharType="end"/>
        </w:r>
      </w:hyperlink>
    </w:p>
    <w:p w:rsidR="00E643CE" w:rsidRDefault="00334E22">
      <w:pPr>
        <w:pStyle w:val="TOC3"/>
        <w:rPr>
          <w:rFonts w:eastAsiaTheme="minorEastAsia"/>
          <w:smallCaps w:val="0"/>
          <w:sz w:val="22"/>
        </w:rPr>
      </w:pPr>
      <w:hyperlink w:anchor="_Toc433726275" w:history="1">
        <w:r w:rsidR="00E643CE" w:rsidRPr="00C14FA0">
          <w:rPr>
            <w:rStyle w:val="Hyperlink"/>
          </w:rPr>
          <w:t>System Center Configuration Manager</w:t>
        </w:r>
        <w:r w:rsidR="00E643CE">
          <w:tab/>
        </w:r>
        <w:r w:rsidR="00E643CE">
          <w:fldChar w:fldCharType="begin"/>
        </w:r>
        <w:r w:rsidR="00E643CE">
          <w:instrText xml:space="preserve"> PAGEREF _Toc433726275 \h </w:instrText>
        </w:r>
        <w:r w:rsidR="00E643CE">
          <w:fldChar w:fldCharType="separate"/>
        </w:r>
        <w:r w:rsidR="00E643CE">
          <w:t>34</w:t>
        </w:r>
        <w:r w:rsidR="00E643CE">
          <w:fldChar w:fldCharType="end"/>
        </w:r>
      </w:hyperlink>
    </w:p>
    <w:p w:rsidR="00E643CE" w:rsidRDefault="00334E22">
      <w:pPr>
        <w:pStyle w:val="TOC3"/>
        <w:rPr>
          <w:rFonts w:eastAsiaTheme="minorEastAsia"/>
          <w:smallCaps w:val="0"/>
          <w:sz w:val="22"/>
        </w:rPr>
      </w:pPr>
      <w:hyperlink w:anchor="_Toc433726276" w:history="1">
        <w:r w:rsidR="00E643CE" w:rsidRPr="00C14FA0">
          <w:rPr>
            <w:rStyle w:val="Hyperlink"/>
          </w:rPr>
          <w:t>System Center Data Protection Manager</w:t>
        </w:r>
        <w:r w:rsidR="00E643CE">
          <w:tab/>
        </w:r>
        <w:r w:rsidR="00E643CE">
          <w:fldChar w:fldCharType="begin"/>
        </w:r>
        <w:r w:rsidR="00E643CE">
          <w:instrText xml:space="preserve"> PAGEREF _Toc433726276 \h </w:instrText>
        </w:r>
        <w:r w:rsidR="00E643CE">
          <w:fldChar w:fldCharType="separate"/>
        </w:r>
        <w:r w:rsidR="00E643CE">
          <w:t>35</w:t>
        </w:r>
        <w:r w:rsidR="00E643CE">
          <w:fldChar w:fldCharType="end"/>
        </w:r>
      </w:hyperlink>
    </w:p>
    <w:p w:rsidR="00E643CE" w:rsidRDefault="00334E22">
      <w:pPr>
        <w:pStyle w:val="TOC3"/>
        <w:rPr>
          <w:rFonts w:eastAsiaTheme="minorEastAsia"/>
          <w:smallCaps w:val="0"/>
          <w:sz w:val="22"/>
        </w:rPr>
      </w:pPr>
      <w:hyperlink w:anchor="_Toc433726277" w:history="1">
        <w:r w:rsidR="00E643CE" w:rsidRPr="00C14FA0">
          <w:rPr>
            <w:rStyle w:val="Hyperlink"/>
          </w:rPr>
          <w:t>System Center Operation Manager</w:t>
        </w:r>
        <w:r w:rsidR="00E643CE">
          <w:tab/>
        </w:r>
        <w:r w:rsidR="00E643CE">
          <w:fldChar w:fldCharType="begin"/>
        </w:r>
        <w:r w:rsidR="00E643CE">
          <w:instrText xml:space="preserve"> PAGEREF _Toc433726277 \h </w:instrText>
        </w:r>
        <w:r w:rsidR="00E643CE">
          <w:fldChar w:fldCharType="separate"/>
        </w:r>
        <w:r w:rsidR="00E643CE">
          <w:t>35</w:t>
        </w:r>
        <w:r w:rsidR="00E643CE">
          <w:fldChar w:fldCharType="end"/>
        </w:r>
      </w:hyperlink>
    </w:p>
    <w:p w:rsidR="00E643CE" w:rsidRDefault="00334E22">
      <w:pPr>
        <w:pStyle w:val="TOC3"/>
        <w:rPr>
          <w:rFonts w:eastAsiaTheme="minorEastAsia"/>
          <w:smallCaps w:val="0"/>
          <w:sz w:val="22"/>
        </w:rPr>
      </w:pPr>
      <w:hyperlink w:anchor="_Toc433726278" w:history="1">
        <w:r w:rsidR="00E643CE" w:rsidRPr="00C14FA0">
          <w:rPr>
            <w:rStyle w:val="Hyperlink"/>
          </w:rPr>
          <w:t>System Center Server Management Suite</w:t>
        </w:r>
        <w:r w:rsidR="00E643CE">
          <w:tab/>
        </w:r>
        <w:r w:rsidR="00E643CE">
          <w:fldChar w:fldCharType="begin"/>
        </w:r>
        <w:r w:rsidR="00E643CE">
          <w:instrText xml:space="preserve"> PAGEREF _Toc433726278 \h </w:instrText>
        </w:r>
        <w:r w:rsidR="00E643CE">
          <w:fldChar w:fldCharType="separate"/>
        </w:r>
        <w:r w:rsidR="00E643CE">
          <w:t>35</w:t>
        </w:r>
        <w:r w:rsidR="00E643CE">
          <w:fldChar w:fldCharType="end"/>
        </w:r>
      </w:hyperlink>
    </w:p>
    <w:p w:rsidR="00E643CE" w:rsidRDefault="00334E22">
      <w:pPr>
        <w:pStyle w:val="TOC3"/>
        <w:rPr>
          <w:rFonts w:eastAsiaTheme="minorEastAsia"/>
          <w:smallCaps w:val="0"/>
          <w:sz w:val="22"/>
        </w:rPr>
      </w:pPr>
      <w:hyperlink w:anchor="_Toc433726279" w:history="1">
        <w:r w:rsidR="00E643CE" w:rsidRPr="00C14FA0">
          <w:rPr>
            <w:rStyle w:val="Hyperlink"/>
          </w:rPr>
          <w:t>System Center Service Manager</w:t>
        </w:r>
        <w:r w:rsidR="00E643CE">
          <w:tab/>
        </w:r>
        <w:r w:rsidR="00E643CE">
          <w:fldChar w:fldCharType="begin"/>
        </w:r>
        <w:r w:rsidR="00E643CE">
          <w:instrText xml:space="preserve"> PAGEREF _Toc433726279 \h </w:instrText>
        </w:r>
        <w:r w:rsidR="00E643CE">
          <w:fldChar w:fldCharType="separate"/>
        </w:r>
        <w:r w:rsidR="00E643CE">
          <w:t>35</w:t>
        </w:r>
        <w:r w:rsidR="00E643CE">
          <w:fldChar w:fldCharType="end"/>
        </w:r>
      </w:hyperlink>
    </w:p>
    <w:p w:rsidR="00E643CE" w:rsidRDefault="00334E22">
      <w:pPr>
        <w:pStyle w:val="TOC2"/>
        <w:rPr>
          <w:rFonts w:eastAsiaTheme="minorEastAsia"/>
          <w:smallCaps w:val="0"/>
          <w:sz w:val="22"/>
        </w:rPr>
      </w:pPr>
      <w:hyperlink w:anchor="_Toc433726280" w:history="1">
        <w:r w:rsidR="00E643CE" w:rsidRPr="00C14FA0">
          <w:rPr>
            <w:rStyle w:val="Hyperlink"/>
          </w:rPr>
          <w:t>Virtual Desktop Infrastructure (VDI) Suite</w:t>
        </w:r>
        <w:r w:rsidR="00E643CE">
          <w:tab/>
        </w:r>
        <w:r w:rsidR="00E643CE">
          <w:fldChar w:fldCharType="begin"/>
        </w:r>
        <w:r w:rsidR="00E643CE">
          <w:instrText xml:space="preserve"> PAGEREF _Toc433726280 \h </w:instrText>
        </w:r>
        <w:r w:rsidR="00E643CE">
          <w:fldChar w:fldCharType="separate"/>
        </w:r>
        <w:r w:rsidR="00E643CE">
          <w:t>35</w:t>
        </w:r>
        <w:r w:rsidR="00E643CE">
          <w:fldChar w:fldCharType="end"/>
        </w:r>
      </w:hyperlink>
    </w:p>
    <w:p w:rsidR="00E643CE" w:rsidRDefault="00334E22">
      <w:pPr>
        <w:pStyle w:val="TOC2"/>
        <w:rPr>
          <w:rFonts w:eastAsiaTheme="minorEastAsia"/>
          <w:smallCaps w:val="0"/>
          <w:sz w:val="22"/>
        </w:rPr>
      </w:pPr>
      <w:hyperlink w:anchor="_Toc433726281" w:history="1">
        <w:r w:rsidR="00E643CE" w:rsidRPr="00C14FA0">
          <w:rPr>
            <w:rStyle w:val="Hyperlink"/>
          </w:rPr>
          <w:t>Visual Studio</w:t>
        </w:r>
        <w:r w:rsidR="00E643CE">
          <w:tab/>
        </w:r>
        <w:r w:rsidR="00E643CE">
          <w:fldChar w:fldCharType="begin"/>
        </w:r>
        <w:r w:rsidR="00E643CE">
          <w:instrText xml:space="preserve"> PAGEREF _Toc433726281 \h </w:instrText>
        </w:r>
        <w:r w:rsidR="00E643CE">
          <w:fldChar w:fldCharType="separate"/>
        </w:r>
        <w:r w:rsidR="00E643CE">
          <w:t>35</w:t>
        </w:r>
        <w:r w:rsidR="00E643CE">
          <w:fldChar w:fldCharType="end"/>
        </w:r>
      </w:hyperlink>
    </w:p>
    <w:p w:rsidR="00E643CE" w:rsidRDefault="00334E22">
      <w:pPr>
        <w:pStyle w:val="TOC3"/>
        <w:rPr>
          <w:rFonts w:eastAsiaTheme="minorEastAsia"/>
          <w:smallCaps w:val="0"/>
          <w:sz w:val="22"/>
        </w:rPr>
      </w:pPr>
      <w:hyperlink w:anchor="_Toc433726282" w:history="1">
        <w:r w:rsidR="00E643CE" w:rsidRPr="00C14FA0">
          <w:rPr>
            <w:rStyle w:val="Hyperlink"/>
          </w:rPr>
          <w:t>Visual Studio</w:t>
        </w:r>
        <w:r w:rsidR="00E643CE">
          <w:tab/>
        </w:r>
        <w:r w:rsidR="00E643CE">
          <w:fldChar w:fldCharType="begin"/>
        </w:r>
        <w:r w:rsidR="00E643CE">
          <w:instrText xml:space="preserve"> PAGEREF _Toc433726282 \h </w:instrText>
        </w:r>
        <w:r w:rsidR="00E643CE">
          <w:fldChar w:fldCharType="separate"/>
        </w:r>
        <w:r w:rsidR="00E643CE">
          <w:t>35</w:t>
        </w:r>
        <w:r w:rsidR="00E643CE">
          <w:fldChar w:fldCharType="end"/>
        </w:r>
      </w:hyperlink>
    </w:p>
    <w:p w:rsidR="00E643CE" w:rsidRDefault="00334E22">
      <w:pPr>
        <w:pStyle w:val="TOC3"/>
        <w:rPr>
          <w:rFonts w:eastAsiaTheme="minorEastAsia"/>
          <w:smallCaps w:val="0"/>
          <w:sz w:val="22"/>
        </w:rPr>
      </w:pPr>
      <w:hyperlink w:anchor="_Toc433726283" w:history="1">
        <w:r w:rsidR="00E643CE" w:rsidRPr="00C14FA0">
          <w:rPr>
            <w:rStyle w:val="Hyperlink"/>
          </w:rPr>
          <w:t>Visual Studio Team Foundation Server</w:t>
        </w:r>
        <w:r w:rsidR="00E643CE">
          <w:tab/>
        </w:r>
        <w:r w:rsidR="00E643CE">
          <w:fldChar w:fldCharType="begin"/>
        </w:r>
        <w:r w:rsidR="00E643CE">
          <w:instrText xml:space="preserve"> PAGEREF _Toc433726283 \h </w:instrText>
        </w:r>
        <w:r w:rsidR="00E643CE">
          <w:fldChar w:fldCharType="separate"/>
        </w:r>
        <w:r w:rsidR="00E643CE">
          <w:t>37</w:t>
        </w:r>
        <w:r w:rsidR="00E643CE">
          <w:fldChar w:fldCharType="end"/>
        </w:r>
      </w:hyperlink>
    </w:p>
    <w:p w:rsidR="00E643CE" w:rsidRDefault="00334E22">
      <w:pPr>
        <w:pStyle w:val="TOC2"/>
        <w:rPr>
          <w:rFonts w:eastAsiaTheme="minorEastAsia"/>
          <w:smallCaps w:val="0"/>
          <w:sz w:val="22"/>
        </w:rPr>
      </w:pPr>
      <w:hyperlink w:anchor="_Toc433726284" w:history="1">
        <w:r w:rsidR="00E643CE" w:rsidRPr="00C14FA0">
          <w:rPr>
            <w:rStyle w:val="Hyperlink"/>
          </w:rPr>
          <w:t>Windows</w:t>
        </w:r>
        <w:r w:rsidR="00E643CE">
          <w:tab/>
        </w:r>
        <w:r w:rsidR="00E643CE">
          <w:fldChar w:fldCharType="begin"/>
        </w:r>
        <w:r w:rsidR="00E643CE">
          <w:instrText xml:space="preserve"> PAGEREF _Toc433726284 \h </w:instrText>
        </w:r>
        <w:r w:rsidR="00E643CE">
          <w:fldChar w:fldCharType="separate"/>
        </w:r>
        <w:r w:rsidR="00E643CE">
          <w:t>38</w:t>
        </w:r>
        <w:r w:rsidR="00E643CE">
          <w:fldChar w:fldCharType="end"/>
        </w:r>
      </w:hyperlink>
    </w:p>
    <w:p w:rsidR="00E643CE" w:rsidRDefault="00334E22">
      <w:pPr>
        <w:pStyle w:val="TOC3"/>
        <w:rPr>
          <w:rFonts w:eastAsiaTheme="minorEastAsia"/>
          <w:smallCaps w:val="0"/>
          <w:sz w:val="22"/>
        </w:rPr>
      </w:pPr>
      <w:hyperlink w:anchor="_Toc433726285" w:history="1">
        <w:r w:rsidR="00E643CE" w:rsidRPr="00C14FA0">
          <w:rPr>
            <w:rStyle w:val="Hyperlink"/>
          </w:rPr>
          <w:t>Windows Masaüstü Bilgisayar İşletim Sistemi</w:t>
        </w:r>
        <w:r w:rsidR="00E643CE">
          <w:tab/>
        </w:r>
        <w:r w:rsidR="00E643CE">
          <w:fldChar w:fldCharType="begin"/>
        </w:r>
        <w:r w:rsidR="00E643CE">
          <w:instrText xml:space="preserve"> PAGEREF _Toc433726285 \h </w:instrText>
        </w:r>
        <w:r w:rsidR="00E643CE">
          <w:fldChar w:fldCharType="separate"/>
        </w:r>
        <w:r w:rsidR="00E643CE">
          <w:t>38</w:t>
        </w:r>
        <w:r w:rsidR="00E643CE">
          <w:fldChar w:fldCharType="end"/>
        </w:r>
      </w:hyperlink>
    </w:p>
    <w:p w:rsidR="00E643CE" w:rsidRDefault="00334E22">
      <w:pPr>
        <w:pStyle w:val="TOC2"/>
        <w:rPr>
          <w:rFonts w:eastAsiaTheme="minorEastAsia"/>
          <w:smallCaps w:val="0"/>
          <w:sz w:val="22"/>
        </w:rPr>
      </w:pPr>
      <w:hyperlink w:anchor="_Toc433726286" w:history="1">
        <w:r w:rsidR="00E643CE" w:rsidRPr="00C14FA0">
          <w:rPr>
            <w:rStyle w:val="Hyperlink"/>
          </w:rPr>
          <w:t>Windows Server</w:t>
        </w:r>
        <w:r w:rsidR="00E643CE">
          <w:tab/>
        </w:r>
        <w:r w:rsidR="00E643CE">
          <w:fldChar w:fldCharType="begin"/>
        </w:r>
        <w:r w:rsidR="00E643CE">
          <w:instrText xml:space="preserve"> PAGEREF _Toc433726286 \h </w:instrText>
        </w:r>
        <w:r w:rsidR="00E643CE">
          <w:fldChar w:fldCharType="separate"/>
        </w:r>
        <w:r w:rsidR="00E643CE">
          <w:t>44</w:t>
        </w:r>
        <w:r w:rsidR="00E643CE">
          <w:fldChar w:fldCharType="end"/>
        </w:r>
      </w:hyperlink>
    </w:p>
    <w:p w:rsidR="00E643CE" w:rsidRDefault="00334E22">
      <w:pPr>
        <w:pStyle w:val="TOC3"/>
        <w:rPr>
          <w:rFonts w:eastAsiaTheme="minorEastAsia"/>
          <w:smallCaps w:val="0"/>
          <w:sz w:val="22"/>
        </w:rPr>
      </w:pPr>
      <w:hyperlink w:anchor="_Toc433726287" w:history="1">
        <w:r w:rsidR="00E643CE" w:rsidRPr="00C14FA0">
          <w:rPr>
            <w:rStyle w:val="Hyperlink"/>
          </w:rPr>
          <w:t>Windows MultiPoint Server</w:t>
        </w:r>
        <w:r w:rsidR="00E643CE">
          <w:tab/>
        </w:r>
        <w:r w:rsidR="00E643CE">
          <w:fldChar w:fldCharType="begin"/>
        </w:r>
        <w:r w:rsidR="00E643CE">
          <w:instrText xml:space="preserve"> PAGEREF _Toc433726287 \h </w:instrText>
        </w:r>
        <w:r w:rsidR="00E643CE">
          <w:fldChar w:fldCharType="separate"/>
        </w:r>
        <w:r w:rsidR="00E643CE">
          <w:t>44</w:t>
        </w:r>
        <w:r w:rsidR="00E643CE">
          <w:fldChar w:fldCharType="end"/>
        </w:r>
      </w:hyperlink>
    </w:p>
    <w:p w:rsidR="00E643CE" w:rsidRDefault="00334E22">
      <w:pPr>
        <w:pStyle w:val="TOC3"/>
        <w:rPr>
          <w:rFonts w:eastAsiaTheme="minorEastAsia"/>
          <w:smallCaps w:val="0"/>
          <w:sz w:val="22"/>
        </w:rPr>
      </w:pPr>
      <w:hyperlink w:anchor="_Toc433726288" w:history="1">
        <w:r w:rsidR="00E643CE" w:rsidRPr="00C14FA0">
          <w:rPr>
            <w:rStyle w:val="Hyperlink"/>
          </w:rPr>
          <w:t>Windows Server</w:t>
        </w:r>
        <w:r w:rsidR="00E643CE">
          <w:tab/>
        </w:r>
        <w:r w:rsidR="00E643CE">
          <w:fldChar w:fldCharType="begin"/>
        </w:r>
        <w:r w:rsidR="00E643CE">
          <w:instrText xml:space="preserve"> PAGEREF _Toc433726288 \h </w:instrText>
        </w:r>
        <w:r w:rsidR="00E643CE">
          <w:fldChar w:fldCharType="separate"/>
        </w:r>
        <w:r w:rsidR="00E643CE">
          <w:t>45</w:t>
        </w:r>
        <w:r w:rsidR="00E643CE">
          <w:fldChar w:fldCharType="end"/>
        </w:r>
      </w:hyperlink>
    </w:p>
    <w:p w:rsidR="00E643CE" w:rsidRDefault="00334E22">
      <w:pPr>
        <w:pStyle w:val="TOC3"/>
        <w:rPr>
          <w:rFonts w:eastAsiaTheme="minorEastAsia"/>
          <w:smallCaps w:val="0"/>
          <w:sz w:val="22"/>
        </w:rPr>
      </w:pPr>
      <w:hyperlink w:anchor="_Toc433726289" w:history="1">
        <w:r w:rsidR="00E643CE" w:rsidRPr="00C14FA0">
          <w:rPr>
            <w:rStyle w:val="Hyperlink"/>
          </w:rPr>
          <w:t>Windows Small Business Server</w:t>
        </w:r>
        <w:r w:rsidR="00E643CE">
          <w:tab/>
        </w:r>
        <w:r w:rsidR="00E643CE">
          <w:fldChar w:fldCharType="begin"/>
        </w:r>
        <w:r w:rsidR="00E643CE">
          <w:instrText xml:space="preserve"> PAGEREF _Toc433726289 \h </w:instrText>
        </w:r>
        <w:r w:rsidR="00E643CE">
          <w:fldChar w:fldCharType="separate"/>
        </w:r>
        <w:r w:rsidR="00E643CE">
          <w:t>47</w:t>
        </w:r>
        <w:r w:rsidR="00E643CE">
          <w:fldChar w:fldCharType="end"/>
        </w:r>
      </w:hyperlink>
    </w:p>
    <w:p w:rsidR="00E643CE" w:rsidRDefault="00334E22">
      <w:pPr>
        <w:pStyle w:val="TOC1"/>
        <w:rPr>
          <w:rFonts w:eastAsiaTheme="minorEastAsia"/>
          <w:b w:val="0"/>
          <w:caps w:val="0"/>
          <w:noProof/>
          <w:sz w:val="22"/>
          <w:szCs w:val="22"/>
        </w:rPr>
      </w:pPr>
      <w:hyperlink w:anchor="_Toc433726290" w:history="1">
        <w:r w:rsidR="00E643CE" w:rsidRPr="00C14FA0">
          <w:rPr>
            <w:rStyle w:val="Hyperlink"/>
            <w:noProof/>
          </w:rPr>
          <w:t>Çevrimiçi Hizmetler</w:t>
        </w:r>
        <w:r w:rsidR="00E643CE">
          <w:rPr>
            <w:noProof/>
          </w:rPr>
          <w:tab/>
        </w:r>
        <w:r w:rsidR="00E643CE">
          <w:rPr>
            <w:noProof/>
          </w:rPr>
          <w:fldChar w:fldCharType="begin"/>
        </w:r>
        <w:r w:rsidR="00E643CE">
          <w:rPr>
            <w:noProof/>
          </w:rPr>
          <w:instrText xml:space="preserve"> PAGEREF _Toc433726290 \h </w:instrText>
        </w:r>
        <w:r w:rsidR="00E643CE">
          <w:rPr>
            <w:noProof/>
          </w:rPr>
        </w:r>
        <w:r w:rsidR="00E643CE">
          <w:rPr>
            <w:noProof/>
          </w:rPr>
          <w:fldChar w:fldCharType="separate"/>
        </w:r>
        <w:r w:rsidR="00E643CE">
          <w:rPr>
            <w:noProof/>
          </w:rPr>
          <w:t>49</w:t>
        </w:r>
        <w:r w:rsidR="00E643CE">
          <w:rPr>
            <w:noProof/>
          </w:rPr>
          <w:fldChar w:fldCharType="end"/>
        </w:r>
      </w:hyperlink>
    </w:p>
    <w:p w:rsidR="00E643CE" w:rsidRDefault="00334E22">
      <w:pPr>
        <w:pStyle w:val="TOC2"/>
        <w:rPr>
          <w:rFonts w:eastAsiaTheme="minorEastAsia"/>
          <w:smallCaps w:val="0"/>
          <w:sz w:val="22"/>
        </w:rPr>
      </w:pPr>
      <w:hyperlink w:anchor="_Toc433726291" w:history="1">
        <w:r w:rsidR="00E643CE" w:rsidRPr="00C14FA0">
          <w:rPr>
            <w:rStyle w:val="Hyperlink"/>
          </w:rPr>
          <w:t>Çevrimiçi Hizmetlerin Bölgesel Kullanılabilirliği</w:t>
        </w:r>
        <w:r w:rsidR="00E643CE">
          <w:tab/>
        </w:r>
        <w:r w:rsidR="00E643CE">
          <w:fldChar w:fldCharType="begin"/>
        </w:r>
        <w:r w:rsidR="00E643CE">
          <w:instrText xml:space="preserve"> PAGEREF _Toc433726291 \h </w:instrText>
        </w:r>
        <w:r w:rsidR="00E643CE">
          <w:fldChar w:fldCharType="separate"/>
        </w:r>
        <w:r w:rsidR="00E643CE">
          <w:t>49</w:t>
        </w:r>
        <w:r w:rsidR="00E643CE">
          <w:fldChar w:fldCharType="end"/>
        </w:r>
      </w:hyperlink>
    </w:p>
    <w:p w:rsidR="00E643CE" w:rsidRDefault="00334E22">
      <w:pPr>
        <w:pStyle w:val="TOC2"/>
        <w:rPr>
          <w:rFonts w:eastAsiaTheme="minorEastAsia"/>
          <w:smallCaps w:val="0"/>
          <w:sz w:val="22"/>
        </w:rPr>
      </w:pPr>
      <w:hyperlink w:anchor="_Toc433726292" w:history="1">
        <w:r w:rsidR="00E643CE" w:rsidRPr="00C14FA0">
          <w:rPr>
            <w:rStyle w:val="Hyperlink"/>
          </w:rPr>
          <w:t>Çevrimiçi Hizmetler Satın Alma Kuralları</w:t>
        </w:r>
        <w:r w:rsidR="00E643CE">
          <w:tab/>
        </w:r>
        <w:r w:rsidR="00E643CE">
          <w:fldChar w:fldCharType="begin"/>
        </w:r>
        <w:r w:rsidR="00E643CE">
          <w:instrText xml:space="preserve"> PAGEREF _Toc433726292 \h </w:instrText>
        </w:r>
        <w:r w:rsidR="00E643CE">
          <w:fldChar w:fldCharType="separate"/>
        </w:r>
        <w:r w:rsidR="00E643CE">
          <w:t>49</w:t>
        </w:r>
        <w:r w:rsidR="00E643CE">
          <w:fldChar w:fldCharType="end"/>
        </w:r>
      </w:hyperlink>
    </w:p>
    <w:p w:rsidR="00E643CE" w:rsidRDefault="00334E22">
      <w:pPr>
        <w:pStyle w:val="TOC2"/>
        <w:rPr>
          <w:rFonts w:eastAsiaTheme="minorEastAsia"/>
          <w:smallCaps w:val="0"/>
          <w:sz w:val="22"/>
        </w:rPr>
      </w:pPr>
      <w:hyperlink w:anchor="_Toc433726293" w:history="1">
        <w:r w:rsidR="00E643CE" w:rsidRPr="00C14FA0">
          <w:rPr>
            <w:rStyle w:val="Hyperlink"/>
          </w:rPr>
          <w:t>Eklenti Kullanıcı Üyelik Lisansı (SL)</w:t>
        </w:r>
        <w:r w:rsidR="00E643CE">
          <w:tab/>
        </w:r>
        <w:r w:rsidR="00E643CE">
          <w:fldChar w:fldCharType="begin"/>
        </w:r>
        <w:r w:rsidR="00E643CE">
          <w:instrText xml:space="preserve"> PAGEREF _Toc433726293 \h </w:instrText>
        </w:r>
        <w:r w:rsidR="00E643CE">
          <w:fldChar w:fldCharType="separate"/>
        </w:r>
        <w:r w:rsidR="00E643CE">
          <w:t>49</w:t>
        </w:r>
        <w:r w:rsidR="00E643CE">
          <w:fldChar w:fldCharType="end"/>
        </w:r>
      </w:hyperlink>
    </w:p>
    <w:p w:rsidR="00E643CE" w:rsidRDefault="00334E22">
      <w:pPr>
        <w:pStyle w:val="TOC2"/>
        <w:rPr>
          <w:rFonts w:eastAsiaTheme="minorEastAsia"/>
          <w:smallCaps w:val="0"/>
          <w:sz w:val="22"/>
        </w:rPr>
      </w:pPr>
      <w:hyperlink w:anchor="_Toc433726294" w:history="1">
        <w:r w:rsidR="00E643CE" w:rsidRPr="00C14FA0">
          <w:rPr>
            <w:rStyle w:val="Hyperlink"/>
          </w:rPr>
          <w:t>Çevrimiçi Hizmetlerin Yenilenmesi</w:t>
        </w:r>
        <w:r w:rsidR="00E643CE">
          <w:tab/>
        </w:r>
        <w:r w:rsidR="00E643CE">
          <w:fldChar w:fldCharType="begin"/>
        </w:r>
        <w:r w:rsidR="00E643CE">
          <w:instrText xml:space="preserve"> PAGEREF _Toc433726294 \h </w:instrText>
        </w:r>
        <w:r w:rsidR="00E643CE">
          <w:fldChar w:fldCharType="separate"/>
        </w:r>
        <w:r w:rsidR="00E643CE">
          <w:t>49</w:t>
        </w:r>
        <w:r w:rsidR="00E643CE">
          <w:fldChar w:fldCharType="end"/>
        </w:r>
      </w:hyperlink>
    </w:p>
    <w:p w:rsidR="00E643CE" w:rsidRDefault="00334E22">
      <w:pPr>
        <w:pStyle w:val="TOC2"/>
        <w:rPr>
          <w:rFonts w:eastAsiaTheme="minorEastAsia"/>
          <w:smallCaps w:val="0"/>
          <w:sz w:val="22"/>
        </w:rPr>
      </w:pPr>
      <w:hyperlink w:anchor="_Toc433726295" w:history="1">
        <w:r w:rsidR="00E643CE" w:rsidRPr="00C14FA0">
          <w:rPr>
            <w:rStyle w:val="Hyperlink"/>
          </w:rPr>
          <w:t>Microsoft Azure Hizmetleri</w:t>
        </w:r>
        <w:r w:rsidR="00E643CE">
          <w:tab/>
        </w:r>
        <w:r w:rsidR="00E643CE">
          <w:fldChar w:fldCharType="begin"/>
        </w:r>
        <w:r w:rsidR="00E643CE">
          <w:instrText xml:space="preserve"> PAGEREF _Toc433726295 \h </w:instrText>
        </w:r>
        <w:r w:rsidR="00E643CE">
          <w:fldChar w:fldCharType="separate"/>
        </w:r>
        <w:r w:rsidR="00E643CE">
          <w:t>49</w:t>
        </w:r>
        <w:r w:rsidR="00E643CE">
          <w:fldChar w:fldCharType="end"/>
        </w:r>
      </w:hyperlink>
    </w:p>
    <w:p w:rsidR="00E643CE" w:rsidRDefault="00334E22">
      <w:pPr>
        <w:pStyle w:val="TOC3"/>
        <w:rPr>
          <w:rFonts w:eastAsiaTheme="minorEastAsia"/>
          <w:smallCaps w:val="0"/>
          <w:sz w:val="22"/>
        </w:rPr>
      </w:pPr>
      <w:hyperlink w:anchor="_Toc433726296" w:history="1">
        <w:r w:rsidR="00E643CE" w:rsidRPr="00C14FA0">
          <w:rPr>
            <w:rStyle w:val="Hyperlink"/>
          </w:rPr>
          <w:t>Microsoft Azure Hizmetleri</w:t>
        </w:r>
        <w:r w:rsidR="00E643CE">
          <w:tab/>
        </w:r>
        <w:r w:rsidR="00E643CE">
          <w:fldChar w:fldCharType="begin"/>
        </w:r>
        <w:r w:rsidR="00E643CE">
          <w:instrText xml:space="preserve"> PAGEREF _Toc433726296 \h </w:instrText>
        </w:r>
        <w:r w:rsidR="00E643CE">
          <w:fldChar w:fldCharType="separate"/>
        </w:r>
        <w:r w:rsidR="00E643CE">
          <w:t>51</w:t>
        </w:r>
        <w:r w:rsidR="00E643CE">
          <w:fldChar w:fldCharType="end"/>
        </w:r>
      </w:hyperlink>
    </w:p>
    <w:p w:rsidR="00E643CE" w:rsidRDefault="00334E22">
      <w:pPr>
        <w:pStyle w:val="TOC3"/>
        <w:rPr>
          <w:rFonts w:eastAsiaTheme="minorEastAsia"/>
          <w:smallCaps w:val="0"/>
          <w:sz w:val="22"/>
        </w:rPr>
      </w:pPr>
      <w:hyperlink w:anchor="_Toc433726297" w:history="1">
        <w:r w:rsidR="00E643CE" w:rsidRPr="00C14FA0">
          <w:rPr>
            <w:rStyle w:val="Hyperlink"/>
          </w:rPr>
          <w:t>Microsoft Azure Desteği (Plan)</w:t>
        </w:r>
        <w:r w:rsidR="00E643CE">
          <w:tab/>
        </w:r>
        <w:r w:rsidR="00E643CE">
          <w:fldChar w:fldCharType="begin"/>
        </w:r>
        <w:r w:rsidR="00E643CE">
          <w:instrText xml:space="preserve"> PAGEREF _Toc433726297 \h </w:instrText>
        </w:r>
        <w:r w:rsidR="00E643CE">
          <w:fldChar w:fldCharType="separate"/>
        </w:r>
        <w:r w:rsidR="00E643CE">
          <w:t>51</w:t>
        </w:r>
        <w:r w:rsidR="00E643CE">
          <w:fldChar w:fldCharType="end"/>
        </w:r>
      </w:hyperlink>
    </w:p>
    <w:p w:rsidR="00E643CE" w:rsidRDefault="00334E22">
      <w:pPr>
        <w:pStyle w:val="TOC3"/>
        <w:rPr>
          <w:rFonts w:eastAsiaTheme="minorEastAsia"/>
          <w:smallCaps w:val="0"/>
          <w:sz w:val="22"/>
        </w:rPr>
      </w:pPr>
      <w:hyperlink w:anchor="_Toc433726298" w:history="1">
        <w:r w:rsidR="00E643CE" w:rsidRPr="00C14FA0">
          <w:rPr>
            <w:rStyle w:val="Hyperlink"/>
          </w:rPr>
          <w:t>Microsoft Azure Site Kurtarma (Plan)</w:t>
        </w:r>
        <w:r w:rsidR="00E643CE">
          <w:tab/>
        </w:r>
        <w:r w:rsidR="00E643CE">
          <w:fldChar w:fldCharType="begin"/>
        </w:r>
        <w:r w:rsidR="00E643CE">
          <w:instrText xml:space="preserve"> PAGEREF _Toc433726298 \h </w:instrText>
        </w:r>
        <w:r w:rsidR="00E643CE">
          <w:fldChar w:fldCharType="separate"/>
        </w:r>
        <w:r w:rsidR="00E643CE">
          <w:t>51</w:t>
        </w:r>
        <w:r w:rsidR="00E643CE">
          <w:fldChar w:fldCharType="end"/>
        </w:r>
      </w:hyperlink>
    </w:p>
    <w:p w:rsidR="00E643CE" w:rsidRDefault="00334E22">
      <w:pPr>
        <w:pStyle w:val="TOC3"/>
        <w:rPr>
          <w:rFonts w:eastAsiaTheme="minorEastAsia"/>
          <w:smallCaps w:val="0"/>
          <w:sz w:val="22"/>
        </w:rPr>
      </w:pPr>
      <w:hyperlink w:anchor="_Toc433726299" w:history="1">
        <w:r w:rsidR="00E643CE" w:rsidRPr="00C14FA0">
          <w:rPr>
            <w:rStyle w:val="Hyperlink"/>
          </w:rPr>
          <w:t>Enterprise Mobility Suite (Plan)</w:t>
        </w:r>
        <w:r w:rsidR="00E643CE">
          <w:tab/>
        </w:r>
        <w:r w:rsidR="00E643CE">
          <w:fldChar w:fldCharType="begin"/>
        </w:r>
        <w:r w:rsidR="00E643CE">
          <w:instrText xml:space="preserve"> PAGEREF _Toc433726299 \h </w:instrText>
        </w:r>
        <w:r w:rsidR="00E643CE">
          <w:fldChar w:fldCharType="separate"/>
        </w:r>
        <w:r w:rsidR="00E643CE">
          <w:t>52</w:t>
        </w:r>
        <w:r w:rsidR="00E643CE">
          <w:fldChar w:fldCharType="end"/>
        </w:r>
      </w:hyperlink>
    </w:p>
    <w:p w:rsidR="00E643CE" w:rsidRDefault="00334E22">
      <w:pPr>
        <w:pStyle w:val="TOC3"/>
        <w:rPr>
          <w:rFonts w:eastAsiaTheme="minorEastAsia"/>
          <w:smallCaps w:val="0"/>
          <w:sz w:val="22"/>
        </w:rPr>
      </w:pPr>
      <w:hyperlink w:anchor="_Toc433726300" w:history="1">
        <w:r w:rsidR="00E643CE" w:rsidRPr="00C14FA0">
          <w:rPr>
            <w:rStyle w:val="Hyperlink"/>
          </w:rPr>
          <w:t>Azure Active Directory (Plan)</w:t>
        </w:r>
        <w:r w:rsidR="00E643CE">
          <w:tab/>
        </w:r>
        <w:r w:rsidR="00E643CE">
          <w:fldChar w:fldCharType="begin"/>
        </w:r>
        <w:r w:rsidR="00E643CE">
          <w:instrText xml:space="preserve"> PAGEREF _Toc433726300 \h </w:instrText>
        </w:r>
        <w:r w:rsidR="00E643CE">
          <w:fldChar w:fldCharType="separate"/>
        </w:r>
        <w:r w:rsidR="00E643CE">
          <w:t>53</w:t>
        </w:r>
        <w:r w:rsidR="00E643CE">
          <w:fldChar w:fldCharType="end"/>
        </w:r>
      </w:hyperlink>
    </w:p>
    <w:p w:rsidR="00E643CE" w:rsidRDefault="00334E22">
      <w:pPr>
        <w:pStyle w:val="TOC3"/>
        <w:rPr>
          <w:rFonts w:eastAsiaTheme="minorEastAsia"/>
          <w:smallCaps w:val="0"/>
          <w:sz w:val="22"/>
        </w:rPr>
      </w:pPr>
      <w:hyperlink w:anchor="_Toc433726301" w:history="1">
        <w:r w:rsidR="00E643CE" w:rsidRPr="00C14FA0">
          <w:rPr>
            <w:rStyle w:val="Hyperlink"/>
          </w:rPr>
          <w:t>Azure Rights Management (Plan)</w:t>
        </w:r>
        <w:r w:rsidR="00E643CE">
          <w:tab/>
        </w:r>
        <w:r w:rsidR="00E643CE">
          <w:fldChar w:fldCharType="begin"/>
        </w:r>
        <w:r w:rsidR="00E643CE">
          <w:instrText xml:space="preserve"> PAGEREF _Toc433726301 \h </w:instrText>
        </w:r>
        <w:r w:rsidR="00E643CE">
          <w:fldChar w:fldCharType="separate"/>
        </w:r>
        <w:r w:rsidR="00E643CE">
          <w:t>53</w:t>
        </w:r>
        <w:r w:rsidR="00E643CE">
          <w:fldChar w:fldCharType="end"/>
        </w:r>
      </w:hyperlink>
    </w:p>
    <w:p w:rsidR="00E643CE" w:rsidRDefault="00334E22">
      <w:pPr>
        <w:pStyle w:val="TOC3"/>
        <w:rPr>
          <w:rFonts w:eastAsiaTheme="minorEastAsia"/>
          <w:smallCaps w:val="0"/>
          <w:sz w:val="22"/>
        </w:rPr>
      </w:pPr>
      <w:hyperlink w:anchor="_Toc433726302" w:history="1">
        <w:r w:rsidR="00E643CE" w:rsidRPr="00C14FA0">
          <w:rPr>
            <w:rStyle w:val="Hyperlink"/>
          </w:rPr>
          <w:t>Azure RemoteApp (Plan)</w:t>
        </w:r>
        <w:r w:rsidR="00E643CE">
          <w:tab/>
        </w:r>
        <w:r w:rsidR="00E643CE">
          <w:fldChar w:fldCharType="begin"/>
        </w:r>
        <w:r w:rsidR="00E643CE">
          <w:instrText xml:space="preserve"> PAGEREF _Toc433726302 \h </w:instrText>
        </w:r>
        <w:r w:rsidR="00E643CE">
          <w:fldChar w:fldCharType="separate"/>
        </w:r>
        <w:r w:rsidR="00E643CE">
          <w:t>53</w:t>
        </w:r>
        <w:r w:rsidR="00E643CE">
          <w:fldChar w:fldCharType="end"/>
        </w:r>
      </w:hyperlink>
    </w:p>
    <w:p w:rsidR="00E643CE" w:rsidRDefault="00334E22">
      <w:pPr>
        <w:pStyle w:val="TOC3"/>
        <w:rPr>
          <w:rFonts w:eastAsiaTheme="minorEastAsia"/>
          <w:smallCaps w:val="0"/>
          <w:sz w:val="22"/>
        </w:rPr>
      </w:pPr>
      <w:hyperlink w:anchor="_Toc433726303" w:history="1">
        <w:r w:rsidR="00E643CE" w:rsidRPr="00C14FA0">
          <w:rPr>
            <w:rStyle w:val="Hyperlink"/>
          </w:rPr>
          <w:t>Operations Management Suite (Plan)</w:t>
        </w:r>
        <w:r w:rsidR="00E643CE">
          <w:tab/>
        </w:r>
        <w:r w:rsidR="00E643CE">
          <w:fldChar w:fldCharType="begin"/>
        </w:r>
        <w:r w:rsidR="00E643CE">
          <w:instrText xml:space="preserve"> PAGEREF _Toc433726303 \h </w:instrText>
        </w:r>
        <w:r w:rsidR="00E643CE">
          <w:fldChar w:fldCharType="separate"/>
        </w:r>
        <w:r w:rsidR="00E643CE">
          <w:t>54</w:t>
        </w:r>
        <w:r w:rsidR="00E643CE">
          <w:fldChar w:fldCharType="end"/>
        </w:r>
      </w:hyperlink>
    </w:p>
    <w:p w:rsidR="00E643CE" w:rsidRDefault="00334E22">
      <w:pPr>
        <w:pStyle w:val="TOC2"/>
        <w:rPr>
          <w:rFonts w:eastAsiaTheme="minorEastAsia"/>
          <w:smallCaps w:val="0"/>
          <w:sz w:val="22"/>
        </w:rPr>
      </w:pPr>
      <w:hyperlink w:anchor="_Toc433726304" w:history="1">
        <w:r w:rsidR="00E643CE" w:rsidRPr="00C14FA0">
          <w:rPr>
            <w:rStyle w:val="Hyperlink"/>
          </w:rPr>
          <w:t>Enterprise Cloud Suite</w:t>
        </w:r>
        <w:r w:rsidR="00E643CE">
          <w:tab/>
        </w:r>
        <w:r w:rsidR="00E643CE">
          <w:fldChar w:fldCharType="begin"/>
        </w:r>
        <w:r w:rsidR="00E643CE">
          <w:instrText xml:space="preserve"> PAGEREF _Toc433726304 \h </w:instrText>
        </w:r>
        <w:r w:rsidR="00E643CE">
          <w:fldChar w:fldCharType="separate"/>
        </w:r>
        <w:r w:rsidR="00E643CE">
          <w:t>54</w:t>
        </w:r>
        <w:r w:rsidR="00E643CE">
          <w:fldChar w:fldCharType="end"/>
        </w:r>
      </w:hyperlink>
    </w:p>
    <w:p w:rsidR="00E643CE" w:rsidRDefault="00334E22">
      <w:pPr>
        <w:pStyle w:val="TOC2"/>
        <w:rPr>
          <w:rFonts w:eastAsiaTheme="minorEastAsia"/>
          <w:smallCaps w:val="0"/>
          <w:sz w:val="22"/>
        </w:rPr>
      </w:pPr>
      <w:hyperlink w:anchor="_Toc433726305" w:history="1">
        <w:r w:rsidR="00E643CE" w:rsidRPr="00C14FA0">
          <w:rPr>
            <w:rStyle w:val="Hyperlink"/>
          </w:rPr>
          <w:t>Microsoft Intune</w:t>
        </w:r>
        <w:r w:rsidR="00E643CE">
          <w:tab/>
        </w:r>
        <w:r w:rsidR="00E643CE">
          <w:fldChar w:fldCharType="begin"/>
        </w:r>
        <w:r w:rsidR="00E643CE">
          <w:instrText xml:space="preserve"> PAGEREF _Toc433726305 \h </w:instrText>
        </w:r>
        <w:r w:rsidR="00E643CE">
          <w:fldChar w:fldCharType="separate"/>
        </w:r>
        <w:r w:rsidR="00E643CE">
          <w:t>55</w:t>
        </w:r>
        <w:r w:rsidR="00E643CE">
          <w:fldChar w:fldCharType="end"/>
        </w:r>
      </w:hyperlink>
    </w:p>
    <w:p w:rsidR="00E643CE" w:rsidRDefault="00334E22">
      <w:pPr>
        <w:pStyle w:val="TOC2"/>
        <w:rPr>
          <w:rFonts w:eastAsiaTheme="minorEastAsia"/>
          <w:smallCaps w:val="0"/>
          <w:sz w:val="22"/>
        </w:rPr>
      </w:pPr>
      <w:hyperlink w:anchor="_Toc433726306" w:history="1">
        <w:r w:rsidR="00E643CE" w:rsidRPr="00C14FA0">
          <w:rPr>
            <w:rStyle w:val="Hyperlink"/>
          </w:rPr>
          <w:t>Microsoft Dynamics Çevrimiçi Hizmetler</w:t>
        </w:r>
        <w:r w:rsidR="00E643CE">
          <w:tab/>
        </w:r>
        <w:r w:rsidR="00E643CE">
          <w:fldChar w:fldCharType="begin"/>
        </w:r>
        <w:r w:rsidR="00E643CE">
          <w:instrText xml:space="preserve"> PAGEREF _Toc433726306 \h </w:instrText>
        </w:r>
        <w:r w:rsidR="00E643CE">
          <w:fldChar w:fldCharType="separate"/>
        </w:r>
        <w:r w:rsidR="00E643CE">
          <w:t>55</w:t>
        </w:r>
        <w:r w:rsidR="00E643CE">
          <w:fldChar w:fldCharType="end"/>
        </w:r>
      </w:hyperlink>
    </w:p>
    <w:p w:rsidR="00E643CE" w:rsidRDefault="00334E22">
      <w:pPr>
        <w:pStyle w:val="TOC3"/>
        <w:rPr>
          <w:rFonts w:eastAsiaTheme="minorEastAsia"/>
          <w:smallCaps w:val="0"/>
          <w:sz w:val="22"/>
        </w:rPr>
      </w:pPr>
      <w:hyperlink w:anchor="_Toc433726307" w:history="1">
        <w:r w:rsidR="00E643CE" w:rsidRPr="00C14FA0">
          <w:rPr>
            <w:rStyle w:val="Hyperlink"/>
          </w:rPr>
          <w:t>Microsoft Dynamics CRM Online</w:t>
        </w:r>
        <w:r w:rsidR="00E643CE">
          <w:tab/>
        </w:r>
        <w:r w:rsidR="00E643CE">
          <w:fldChar w:fldCharType="begin"/>
        </w:r>
        <w:r w:rsidR="00E643CE">
          <w:instrText xml:space="preserve"> PAGEREF _Toc433726307 \h </w:instrText>
        </w:r>
        <w:r w:rsidR="00E643CE">
          <w:fldChar w:fldCharType="separate"/>
        </w:r>
        <w:r w:rsidR="00E643CE">
          <w:t>55</w:t>
        </w:r>
        <w:r w:rsidR="00E643CE">
          <w:fldChar w:fldCharType="end"/>
        </w:r>
      </w:hyperlink>
    </w:p>
    <w:p w:rsidR="00E643CE" w:rsidRDefault="00334E22">
      <w:pPr>
        <w:pStyle w:val="TOC3"/>
        <w:rPr>
          <w:rFonts w:eastAsiaTheme="minorEastAsia"/>
          <w:smallCaps w:val="0"/>
          <w:sz w:val="22"/>
        </w:rPr>
      </w:pPr>
      <w:hyperlink w:anchor="_Toc433726308" w:history="1">
        <w:r w:rsidR="00E643CE" w:rsidRPr="00C14FA0">
          <w:rPr>
            <w:rStyle w:val="Hyperlink"/>
          </w:rPr>
          <w:t>Microsoft Dynamics Marketing</w:t>
        </w:r>
        <w:r w:rsidR="00E643CE">
          <w:tab/>
        </w:r>
        <w:r w:rsidR="00E643CE">
          <w:fldChar w:fldCharType="begin"/>
        </w:r>
        <w:r w:rsidR="00E643CE">
          <w:instrText xml:space="preserve"> PAGEREF _Toc433726308 \h </w:instrText>
        </w:r>
        <w:r w:rsidR="00E643CE">
          <w:fldChar w:fldCharType="separate"/>
        </w:r>
        <w:r w:rsidR="00E643CE">
          <w:t>56</w:t>
        </w:r>
        <w:r w:rsidR="00E643CE">
          <w:fldChar w:fldCharType="end"/>
        </w:r>
      </w:hyperlink>
    </w:p>
    <w:p w:rsidR="00E643CE" w:rsidRDefault="00334E22">
      <w:pPr>
        <w:pStyle w:val="TOC3"/>
        <w:rPr>
          <w:rFonts w:eastAsiaTheme="minorEastAsia"/>
          <w:smallCaps w:val="0"/>
          <w:sz w:val="22"/>
        </w:rPr>
      </w:pPr>
      <w:hyperlink w:anchor="_Toc433726309" w:history="1">
        <w:r w:rsidR="00E643CE" w:rsidRPr="00C14FA0">
          <w:rPr>
            <w:rStyle w:val="Hyperlink"/>
          </w:rPr>
          <w:t>Microsoft Social Engagement</w:t>
        </w:r>
        <w:r w:rsidR="00E643CE">
          <w:tab/>
        </w:r>
        <w:r w:rsidR="00E643CE">
          <w:fldChar w:fldCharType="begin"/>
        </w:r>
        <w:r w:rsidR="00E643CE">
          <w:instrText xml:space="preserve"> PAGEREF _Toc433726309 \h </w:instrText>
        </w:r>
        <w:r w:rsidR="00E643CE">
          <w:fldChar w:fldCharType="separate"/>
        </w:r>
        <w:r w:rsidR="00E643CE">
          <w:t>57</w:t>
        </w:r>
        <w:r w:rsidR="00E643CE">
          <w:fldChar w:fldCharType="end"/>
        </w:r>
      </w:hyperlink>
    </w:p>
    <w:p w:rsidR="00E643CE" w:rsidRDefault="00334E22">
      <w:pPr>
        <w:pStyle w:val="TOC3"/>
        <w:rPr>
          <w:rFonts w:eastAsiaTheme="minorEastAsia"/>
          <w:smallCaps w:val="0"/>
          <w:sz w:val="22"/>
        </w:rPr>
      </w:pPr>
      <w:hyperlink w:anchor="_Toc433726310" w:history="1">
        <w:r w:rsidR="00E643CE" w:rsidRPr="00C14FA0">
          <w:rPr>
            <w:rStyle w:val="Hyperlink"/>
          </w:rPr>
          <w:t>Parature, from Microsoft</w:t>
        </w:r>
        <w:r w:rsidR="00E643CE">
          <w:tab/>
        </w:r>
        <w:r w:rsidR="00E643CE">
          <w:fldChar w:fldCharType="begin"/>
        </w:r>
        <w:r w:rsidR="00E643CE">
          <w:instrText xml:space="preserve"> PAGEREF _Toc433726310 \h </w:instrText>
        </w:r>
        <w:r w:rsidR="00E643CE">
          <w:fldChar w:fldCharType="separate"/>
        </w:r>
        <w:r w:rsidR="00E643CE">
          <w:t>57</w:t>
        </w:r>
        <w:r w:rsidR="00E643CE">
          <w:fldChar w:fldCharType="end"/>
        </w:r>
      </w:hyperlink>
    </w:p>
    <w:p w:rsidR="00E643CE" w:rsidRDefault="00334E22">
      <w:pPr>
        <w:pStyle w:val="TOC2"/>
        <w:rPr>
          <w:rFonts w:eastAsiaTheme="minorEastAsia"/>
          <w:smallCaps w:val="0"/>
          <w:sz w:val="22"/>
        </w:rPr>
      </w:pPr>
      <w:hyperlink w:anchor="_Toc433726311" w:history="1">
        <w:r w:rsidR="00E643CE" w:rsidRPr="00C14FA0">
          <w:rPr>
            <w:rStyle w:val="Hyperlink"/>
          </w:rPr>
          <w:t>Office 365 Hizmetleri</w:t>
        </w:r>
        <w:r w:rsidR="00E643CE">
          <w:tab/>
        </w:r>
        <w:r w:rsidR="00E643CE">
          <w:fldChar w:fldCharType="begin"/>
        </w:r>
        <w:r w:rsidR="00E643CE">
          <w:instrText xml:space="preserve"> PAGEREF _Toc433726311 \h </w:instrText>
        </w:r>
        <w:r w:rsidR="00E643CE">
          <w:fldChar w:fldCharType="separate"/>
        </w:r>
        <w:r w:rsidR="00E643CE">
          <w:t>58</w:t>
        </w:r>
        <w:r w:rsidR="00E643CE">
          <w:fldChar w:fldCharType="end"/>
        </w:r>
      </w:hyperlink>
    </w:p>
    <w:p w:rsidR="00E643CE" w:rsidRDefault="00334E22">
      <w:pPr>
        <w:pStyle w:val="TOC3"/>
        <w:rPr>
          <w:rFonts w:eastAsiaTheme="minorEastAsia"/>
          <w:smallCaps w:val="0"/>
          <w:sz w:val="22"/>
        </w:rPr>
      </w:pPr>
      <w:hyperlink w:anchor="_Toc433726312" w:history="1">
        <w:r w:rsidR="00E643CE" w:rsidRPr="00C14FA0">
          <w:rPr>
            <w:rStyle w:val="Hyperlink"/>
          </w:rPr>
          <w:t>Office 365 Uygulamaları</w:t>
        </w:r>
        <w:r w:rsidR="00E643CE">
          <w:tab/>
        </w:r>
        <w:r w:rsidR="00E643CE">
          <w:fldChar w:fldCharType="begin"/>
        </w:r>
        <w:r w:rsidR="00E643CE">
          <w:instrText xml:space="preserve"> PAGEREF _Toc433726312 \h </w:instrText>
        </w:r>
        <w:r w:rsidR="00E643CE">
          <w:fldChar w:fldCharType="separate"/>
        </w:r>
        <w:r w:rsidR="00E643CE">
          <w:t>58</w:t>
        </w:r>
        <w:r w:rsidR="00E643CE">
          <w:fldChar w:fldCharType="end"/>
        </w:r>
      </w:hyperlink>
    </w:p>
    <w:p w:rsidR="00E643CE" w:rsidRDefault="00334E22">
      <w:pPr>
        <w:pStyle w:val="TOC3"/>
        <w:rPr>
          <w:rFonts w:eastAsiaTheme="minorEastAsia"/>
          <w:smallCaps w:val="0"/>
          <w:sz w:val="22"/>
        </w:rPr>
      </w:pPr>
      <w:hyperlink w:anchor="_Toc433726313" w:history="1">
        <w:r w:rsidR="00E643CE" w:rsidRPr="00C14FA0">
          <w:rPr>
            <w:rStyle w:val="Hyperlink"/>
          </w:rPr>
          <w:t>Office 365 Paketleri</w:t>
        </w:r>
        <w:r w:rsidR="00E643CE">
          <w:tab/>
        </w:r>
        <w:r w:rsidR="00E643CE">
          <w:fldChar w:fldCharType="begin"/>
        </w:r>
        <w:r w:rsidR="00E643CE">
          <w:instrText xml:space="preserve"> PAGEREF _Toc433726313 \h </w:instrText>
        </w:r>
        <w:r w:rsidR="00E643CE">
          <w:fldChar w:fldCharType="separate"/>
        </w:r>
        <w:r w:rsidR="00E643CE">
          <w:t>59</w:t>
        </w:r>
        <w:r w:rsidR="00E643CE">
          <w:fldChar w:fldCharType="end"/>
        </w:r>
      </w:hyperlink>
    </w:p>
    <w:p w:rsidR="00E643CE" w:rsidRDefault="00334E22">
      <w:pPr>
        <w:pStyle w:val="TOC3"/>
        <w:rPr>
          <w:rFonts w:eastAsiaTheme="minorEastAsia"/>
          <w:smallCaps w:val="0"/>
          <w:sz w:val="22"/>
        </w:rPr>
      </w:pPr>
      <w:hyperlink w:anchor="_Toc433726314" w:history="1">
        <w:r w:rsidR="00E643CE" w:rsidRPr="00C14FA0">
          <w:rPr>
            <w:rStyle w:val="Hyperlink"/>
          </w:rPr>
          <w:t>Exchange Online</w:t>
        </w:r>
        <w:r w:rsidR="00E643CE">
          <w:tab/>
        </w:r>
        <w:r w:rsidR="00E643CE">
          <w:fldChar w:fldCharType="begin"/>
        </w:r>
        <w:r w:rsidR="00E643CE">
          <w:instrText xml:space="preserve"> PAGEREF _Toc433726314 \h </w:instrText>
        </w:r>
        <w:r w:rsidR="00E643CE">
          <w:fldChar w:fldCharType="separate"/>
        </w:r>
        <w:r w:rsidR="00E643CE">
          <w:t>62</w:t>
        </w:r>
        <w:r w:rsidR="00E643CE">
          <w:fldChar w:fldCharType="end"/>
        </w:r>
      </w:hyperlink>
    </w:p>
    <w:p w:rsidR="00E643CE" w:rsidRDefault="00334E22">
      <w:pPr>
        <w:pStyle w:val="TOC3"/>
        <w:rPr>
          <w:rFonts w:eastAsiaTheme="minorEastAsia"/>
          <w:smallCaps w:val="0"/>
          <w:sz w:val="22"/>
        </w:rPr>
      </w:pPr>
      <w:hyperlink w:anchor="_Toc433726315" w:history="1">
        <w:r w:rsidR="00E643CE" w:rsidRPr="00C14FA0">
          <w:rPr>
            <w:rStyle w:val="Hyperlink"/>
          </w:rPr>
          <w:t>OneDrive for Business</w:t>
        </w:r>
        <w:r w:rsidR="00E643CE">
          <w:tab/>
        </w:r>
        <w:r w:rsidR="00E643CE">
          <w:fldChar w:fldCharType="begin"/>
        </w:r>
        <w:r w:rsidR="00E643CE">
          <w:instrText xml:space="preserve"> PAGEREF _Toc433726315 \h </w:instrText>
        </w:r>
        <w:r w:rsidR="00E643CE">
          <w:fldChar w:fldCharType="separate"/>
        </w:r>
        <w:r w:rsidR="00E643CE">
          <w:t>62</w:t>
        </w:r>
        <w:r w:rsidR="00E643CE">
          <w:fldChar w:fldCharType="end"/>
        </w:r>
      </w:hyperlink>
    </w:p>
    <w:p w:rsidR="00E643CE" w:rsidRDefault="00334E22">
      <w:pPr>
        <w:pStyle w:val="TOC3"/>
        <w:rPr>
          <w:rFonts w:eastAsiaTheme="minorEastAsia"/>
          <w:smallCaps w:val="0"/>
          <w:sz w:val="22"/>
        </w:rPr>
      </w:pPr>
      <w:hyperlink w:anchor="_Toc433726316" w:history="1">
        <w:r w:rsidR="00E643CE" w:rsidRPr="00C14FA0">
          <w:rPr>
            <w:rStyle w:val="Hyperlink"/>
          </w:rPr>
          <w:t>Project Online</w:t>
        </w:r>
        <w:r w:rsidR="00E643CE">
          <w:tab/>
        </w:r>
        <w:r w:rsidR="00E643CE">
          <w:fldChar w:fldCharType="begin"/>
        </w:r>
        <w:r w:rsidR="00E643CE">
          <w:instrText xml:space="preserve"> PAGEREF _Toc433726316 \h </w:instrText>
        </w:r>
        <w:r w:rsidR="00E643CE">
          <w:fldChar w:fldCharType="separate"/>
        </w:r>
        <w:r w:rsidR="00E643CE">
          <w:t>63</w:t>
        </w:r>
        <w:r w:rsidR="00E643CE">
          <w:fldChar w:fldCharType="end"/>
        </w:r>
      </w:hyperlink>
    </w:p>
    <w:p w:rsidR="00E643CE" w:rsidRDefault="00334E22">
      <w:pPr>
        <w:pStyle w:val="TOC3"/>
        <w:rPr>
          <w:rFonts w:eastAsiaTheme="minorEastAsia"/>
          <w:smallCaps w:val="0"/>
          <w:sz w:val="22"/>
        </w:rPr>
      </w:pPr>
      <w:hyperlink w:anchor="_Toc433726317" w:history="1">
        <w:r w:rsidR="00E643CE" w:rsidRPr="00C14FA0">
          <w:rPr>
            <w:rStyle w:val="Hyperlink"/>
          </w:rPr>
          <w:t>SharePoint Online</w:t>
        </w:r>
        <w:r w:rsidR="00E643CE">
          <w:tab/>
        </w:r>
        <w:r w:rsidR="00E643CE">
          <w:fldChar w:fldCharType="begin"/>
        </w:r>
        <w:r w:rsidR="00E643CE">
          <w:instrText xml:space="preserve"> PAGEREF _Toc433726317 \h </w:instrText>
        </w:r>
        <w:r w:rsidR="00E643CE">
          <w:fldChar w:fldCharType="separate"/>
        </w:r>
        <w:r w:rsidR="00E643CE">
          <w:t>63</w:t>
        </w:r>
        <w:r w:rsidR="00E643CE">
          <w:fldChar w:fldCharType="end"/>
        </w:r>
      </w:hyperlink>
    </w:p>
    <w:p w:rsidR="00E643CE" w:rsidRDefault="00334E22">
      <w:pPr>
        <w:pStyle w:val="TOC3"/>
        <w:rPr>
          <w:rFonts w:eastAsiaTheme="minorEastAsia"/>
          <w:smallCaps w:val="0"/>
          <w:sz w:val="22"/>
        </w:rPr>
      </w:pPr>
      <w:hyperlink w:anchor="_Toc433726318" w:history="1">
        <w:r w:rsidR="00E643CE" w:rsidRPr="00C14FA0">
          <w:rPr>
            <w:rStyle w:val="Hyperlink"/>
          </w:rPr>
          <w:t>Skype for Business Çevrimiçi</w:t>
        </w:r>
        <w:r w:rsidR="00E643CE">
          <w:tab/>
        </w:r>
        <w:r w:rsidR="00E643CE">
          <w:fldChar w:fldCharType="begin"/>
        </w:r>
        <w:r w:rsidR="00E643CE">
          <w:instrText xml:space="preserve"> PAGEREF _Toc433726318 \h </w:instrText>
        </w:r>
        <w:r w:rsidR="00E643CE">
          <w:fldChar w:fldCharType="separate"/>
        </w:r>
        <w:r w:rsidR="00E643CE">
          <w:t>63</w:t>
        </w:r>
        <w:r w:rsidR="00E643CE">
          <w:fldChar w:fldCharType="end"/>
        </w:r>
      </w:hyperlink>
    </w:p>
    <w:p w:rsidR="00E643CE" w:rsidRDefault="00334E22">
      <w:pPr>
        <w:pStyle w:val="TOC2"/>
        <w:rPr>
          <w:rFonts w:eastAsiaTheme="minorEastAsia"/>
          <w:smallCaps w:val="0"/>
          <w:sz w:val="22"/>
        </w:rPr>
      </w:pPr>
      <w:hyperlink w:anchor="_Toc433726319" w:history="1">
        <w:r w:rsidR="00E643CE" w:rsidRPr="00C14FA0">
          <w:rPr>
            <w:rStyle w:val="Hyperlink"/>
          </w:rPr>
          <w:t>Diğer Çevrimiçi Hizmetler</w:t>
        </w:r>
        <w:r w:rsidR="00E643CE">
          <w:tab/>
        </w:r>
        <w:r w:rsidR="00E643CE">
          <w:fldChar w:fldCharType="begin"/>
        </w:r>
        <w:r w:rsidR="00E643CE">
          <w:instrText xml:space="preserve"> PAGEREF _Toc433726319 \h </w:instrText>
        </w:r>
        <w:r w:rsidR="00E643CE">
          <w:fldChar w:fldCharType="separate"/>
        </w:r>
        <w:r w:rsidR="00E643CE">
          <w:t>64</w:t>
        </w:r>
        <w:r w:rsidR="00E643CE">
          <w:fldChar w:fldCharType="end"/>
        </w:r>
      </w:hyperlink>
    </w:p>
    <w:p w:rsidR="00E643CE" w:rsidRDefault="00334E22">
      <w:pPr>
        <w:pStyle w:val="TOC3"/>
        <w:rPr>
          <w:rFonts w:eastAsiaTheme="minorEastAsia"/>
          <w:smallCaps w:val="0"/>
          <w:sz w:val="22"/>
        </w:rPr>
      </w:pPr>
      <w:hyperlink w:anchor="_Toc433726320" w:history="1">
        <w:r w:rsidR="00E643CE" w:rsidRPr="00C14FA0">
          <w:rPr>
            <w:rStyle w:val="Hyperlink"/>
          </w:rPr>
          <w:t>Bing Haritalar</w:t>
        </w:r>
        <w:r w:rsidR="00E643CE">
          <w:tab/>
        </w:r>
        <w:r w:rsidR="00E643CE">
          <w:fldChar w:fldCharType="begin"/>
        </w:r>
        <w:r w:rsidR="00E643CE">
          <w:instrText xml:space="preserve"> PAGEREF _Toc433726320 \h </w:instrText>
        </w:r>
        <w:r w:rsidR="00E643CE">
          <w:fldChar w:fldCharType="separate"/>
        </w:r>
        <w:r w:rsidR="00E643CE">
          <w:t>64</w:t>
        </w:r>
        <w:r w:rsidR="00E643CE">
          <w:fldChar w:fldCharType="end"/>
        </w:r>
      </w:hyperlink>
    </w:p>
    <w:p w:rsidR="00E643CE" w:rsidRDefault="00334E22">
      <w:pPr>
        <w:pStyle w:val="TOC3"/>
        <w:rPr>
          <w:rFonts w:eastAsiaTheme="minorEastAsia"/>
          <w:smallCaps w:val="0"/>
          <w:sz w:val="22"/>
        </w:rPr>
      </w:pPr>
      <w:hyperlink w:anchor="_Toc433726321" w:history="1">
        <w:r w:rsidR="00E643CE" w:rsidRPr="00C14FA0">
          <w:rPr>
            <w:rStyle w:val="Hyperlink"/>
          </w:rPr>
          <w:t>Microsoft Öğrenme</w:t>
        </w:r>
        <w:r w:rsidR="00E643CE">
          <w:tab/>
        </w:r>
        <w:r w:rsidR="00E643CE">
          <w:fldChar w:fldCharType="begin"/>
        </w:r>
        <w:r w:rsidR="00E643CE">
          <w:instrText xml:space="preserve"> PAGEREF _Toc433726321 \h </w:instrText>
        </w:r>
        <w:r w:rsidR="00E643CE">
          <w:fldChar w:fldCharType="separate"/>
        </w:r>
        <w:r w:rsidR="00E643CE">
          <w:t>65</w:t>
        </w:r>
        <w:r w:rsidR="00E643CE">
          <w:fldChar w:fldCharType="end"/>
        </w:r>
      </w:hyperlink>
    </w:p>
    <w:p w:rsidR="00E643CE" w:rsidRDefault="00334E22">
      <w:pPr>
        <w:pStyle w:val="TOC3"/>
        <w:rPr>
          <w:rFonts w:eastAsiaTheme="minorEastAsia"/>
          <w:smallCaps w:val="0"/>
          <w:sz w:val="22"/>
        </w:rPr>
      </w:pPr>
      <w:hyperlink w:anchor="_Toc433726322" w:history="1">
        <w:r w:rsidR="00E643CE" w:rsidRPr="00C14FA0">
          <w:rPr>
            <w:rStyle w:val="Hyperlink"/>
          </w:rPr>
          <w:t>Microsoft Translator</w:t>
        </w:r>
        <w:r w:rsidR="00E643CE">
          <w:tab/>
        </w:r>
        <w:r w:rsidR="00E643CE">
          <w:fldChar w:fldCharType="begin"/>
        </w:r>
        <w:r w:rsidR="00E643CE">
          <w:instrText xml:space="preserve"> PAGEREF _Toc433726322 \h </w:instrText>
        </w:r>
        <w:r w:rsidR="00E643CE">
          <w:fldChar w:fldCharType="separate"/>
        </w:r>
        <w:r w:rsidR="00E643CE">
          <w:t>65</w:t>
        </w:r>
        <w:r w:rsidR="00E643CE">
          <w:fldChar w:fldCharType="end"/>
        </w:r>
      </w:hyperlink>
    </w:p>
    <w:p w:rsidR="00E643CE" w:rsidRDefault="00334E22">
      <w:pPr>
        <w:pStyle w:val="TOC3"/>
        <w:rPr>
          <w:rFonts w:eastAsiaTheme="minorEastAsia"/>
          <w:smallCaps w:val="0"/>
          <w:sz w:val="22"/>
        </w:rPr>
      </w:pPr>
      <w:hyperlink w:anchor="_Toc433726323" w:history="1">
        <w:r w:rsidR="00E643CE" w:rsidRPr="00C14FA0">
          <w:rPr>
            <w:rStyle w:val="Hyperlink"/>
          </w:rPr>
          <w:t>Power BI Pro</w:t>
        </w:r>
        <w:r w:rsidR="00E643CE">
          <w:tab/>
        </w:r>
        <w:r w:rsidR="00E643CE">
          <w:fldChar w:fldCharType="begin"/>
        </w:r>
        <w:r w:rsidR="00E643CE">
          <w:instrText xml:space="preserve"> PAGEREF _Toc433726323 \h </w:instrText>
        </w:r>
        <w:r w:rsidR="00E643CE">
          <w:fldChar w:fldCharType="separate"/>
        </w:r>
        <w:r w:rsidR="00E643CE">
          <w:t>65</w:t>
        </w:r>
        <w:r w:rsidR="00E643CE">
          <w:fldChar w:fldCharType="end"/>
        </w:r>
      </w:hyperlink>
    </w:p>
    <w:p w:rsidR="00E643CE" w:rsidRDefault="00334E22">
      <w:pPr>
        <w:pStyle w:val="TOC3"/>
        <w:rPr>
          <w:rFonts w:eastAsiaTheme="minorEastAsia"/>
          <w:smallCaps w:val="0"/>
          <w:sz w:val="22"/>
        </w:rPr>
      </w:pPr>
      <w:hyperlink w:anchor="_Toc433726324" w:history="1">
        <w:r w:rsidR="00E643CE" w:rsidRPr="00C14FA0">
          <w:rPr>
            <w:rStyle w:val="Hyperlink"/>
          </w:rPr>
          <w:t>System Center Endpoint Protection</w:t>
        </w:r>
        <w:r w:rsidR="00E643CE">
          <w:tab/>
        </w:r>
        <w:r w:rsidR="00E643CE">
          <w:fldChar w:fldCharType="begin"/>
        </w:r>
        <w:r w:rsidR="00E643CE">
          <w:instrText xml:space="preserve"> PAGEREF _Toc433726324 \h </w:instrText>
        </w:r>
        <w:r w:rsidR="00E643CE">
          <w:fldChar w:fldCharType="separate"/>
        </w:r>
        <w:r w:rsidR="00E643CE">
          <w:t>66</w:t>
        </w:r>
        <w:r w:rsidR="00E643CE">
          <w:fldChar w:fldCharType="end"/>
        </w:r>
      </w:hyperlink>
    </w:p>
    <w:p w:rsidR="00E643CE" w:rsidRDefault="00334E22">
      <w:pPr>
        <w:pStyle w:val="TOC3"/>
        <w:rPr>
          <w:rFonts w:eastAsiaTheme="minorEastAsia"/>
          <w:smallCaps w:val="0"/>
          <w:sz w:val="22"/>
        </w:rPr>
      </w:pPr>
      <w:hyperlink w:anchor="_Toc433726325" w:history="1">
        <w:r w:rsidR="00E643CE" w:rsidRPr="00C14FA0">
          <w:rPr>
            <w:rStyle w:val="Hyperlink"/>
          </w:rPr>
          <w:t>Yammer Enterprise</w:t>
        </w:r>
        <w:r w:rsidR="00E643CE">
          <w:tab/>
        </w:r>
        <w:r w:rsidR="00E643CE">
          <w:fldChar w:fldCharType="begin"/>
        </w:r>
        <w:r w:rsidR="00E643CE">
          <w:instrText xml:space="preserve"> PAGEREF _Toc433726325 \h </w:instrText>
        </w:r>
        <w:r w:rsidR="00E643CE">
          <w:fldChar w:fldCharType="separate"/>
        </w:r>
        <w:r w:rsidR="00E643CE">
          <w:t>66</w:t>
        </w:r>
        <w:r w:rsidR="00E643CE">
          <w:fldChar w:fldCharType="end"/>
        </w:r>
      </w:hyperlink>
    </w:p>
    <w:p w:rsidR="00E643CE" w:rsidRDefault="00334E22">
      <w:pPr>
        <w:pStyle w:val="TOC1"/>
        <w:rPr>
          <w:rFonts w:eastAsiaTheme="minorEastAsia"/>
          <w:b w:val="0"/>
          <w:caps w:val="0"/>
          <w:noProof/>
          <w:sz w:val="22"/>
          <w:szCs w:val="22"/>
        </w:rPr>
      </w:pPr>
      <w:hyperlink w:anchor="_Toc433726326" w:history="1">
        <w:r w:rsidR="00E643CE" w:rsidRPr="00C14FA0">
          <w:rPr>
            <w:rStyle w:val="Hyperlink"/>
            <w:noProof/>
          </w:rPr>
          <w:t>Sözlük</w:t>
        </w:r>
        <w:r w:rsidR="00E643CE">
          <w:rPr>
            <w:noProof/>
          </w:rPr>
          <w:tab/>
        </w:r>
        <w:r w:rsidR="00E643CE">
          <w:rPr>
            <w:noProof/>
          </w:rPr>
          <w:fldChar w:fldCharType="begin"/>
        </w:r>
        <w:r w:rsidR="00E643CE">
          <w:rPr>
            <w:noProof/>
          </w:rPr>
          <w:instrText xml:space="preserve"> PAGEREF _Toc433726326 \h </w:instrText>
        </w:r>
        <w:r w:rsidR="00E643CE">
          <w:rPr>
            <w:noProof/>
          </w:rPr>
        </w:r>
        <w:r w:rsidR="00E643CE">
          <w:rPr>
            <w:noProof/>
          </w:rPr>
          <w:fldChar w:fldCharType="separate"/>
        </w:r>
        <w:r w:rsidR="00E643CE">
          <w:rPr>
            <w:noProof/>
          </w:rPr>
          <w:t>67</w:t>
        </w:r>
        <w:r w:rsidR="00E643CE">
          <w:rPr>
            <w:noProof/>
          </w:rPr>
          <w:fldChar w:fldCharType="end"/>
        </w:r>
      </w:hyperlink>
    </w:p>
    <w:p w:rsidR="00E643CE" w:rsidRDefault="00334E22">
      <w:pPr>
        <w:pStyle w:val="TOC2"/>
        <w:rPr>
          <w:rFonts w:eastAsiaTheme="minorEastAsia"/>
          <w:smallCaps w:val="0"/>
          <w:sz w:val="22"/>
        </w:rPr>
      </w:pPr>
      <w:hyperlink w:anchor="_Toc433726327" w:history="1">
        <w:r w:rsidR="00E643CE" w:rsidRPr="00C14FA0">
          <w:rPr>
            <w:rStyle w:val="Hyperlink"/>
          </w:rPr>
          <w:t>Öznitelikler</w:t>
        </w:r>
        <w:r w:rsidR="00E643CE">
          <w:tab/>
        </w:r>
        <w:r w:rsidR="00E643CE">
          <w:fldChar w:fldCharType="begin"/>
        </w:r>
        <w:r w:rsidR="00E643CE">
          <w:instrText xml:space="preserve"> PAGEREF _Toc433726327 \h </w:instrText>
        </w:r>
        <w:r w:rsidR="00E643CE">
          <w:fldChar w:fldCharType="separate"/>
        </w:r>
        <w:r w:rsidR="00E643CE">
          <w:t>67</w:t>
        </w:r>
        <w:r w:rsidR="00E643CE">
          <w:fldChar w:fldCharType="end"/>
        </w:r>
      </w:hyperlink>
    </w:p>
    <w:p w:rsidR="00E643CE" w:rsidRDefault="00334E22">
      <w:pPr>
        <w:pStyle w:val="TOC2"/>
        <w:rPr>
          <w:rFonts w:eastAsiaTheme="minorEastAsia"/>
          <w:smallCaps w:val="0"/>
          <w:sz w:val="22"/>
        </w:rPr>
      </w:pPr>
      <w:hyperlink w:anchor="_Toc433726328" w:history="1">
        <w:r w:rsidR="00E643CE" w:rsidRPr="00C14FA0">
          <w:rPr>
            <w:rStyle w:val="Hyperlink"/>
          </w:rPr>
          <w:t>Hücre Değerleri</w:t>
        </w:r>
        <w:r w:rsidR="00E643CE">
          <w:tab/>
        </w:r>
        <w:r w:rsidR="00E643CE">
          <w:fldChar w:fldCharType="begin"/>
        </w:r>
        <w:r w:rsidR="00E643CE">
          <w:instrText xml:space="preserve"> PAGEREF _Toc433726328 \h </w:instrText>
        </w:r>
        <w:r w:rsidR="00E643CE">
          <w:fldChar w:fldCharType="separate"/>
        </w:r>
        <w:r w:rsidR="00E643CE">
          <w:t>68</w:t>
        </w:r>
        <w:r w:rsidR="00E643CE">
          <w:fldChar w:fldCharType="end"/>
        </w:r>
      </w:hyperlink>
    </w:p>
    <w:p w:rsidR="00E643CE" w:rsidRDefault="00334E22">
      <w:pPr>
        <w:pStyle w:val="TOC2"/>
        <w:rPr>
          <w:rFonts w:eastAsiaTheme="minorEastAsia"/>
          <w:smallCaps w:val="0"/>
          <w:sz w:val="22"/>
        </w:rPr>
      </w:pPr>
      <w:hyperlink w:anchor="_Toc433726329" w:history="1">
        <w:r w:rsidR="00E643CE" w:rsidRPr="00C14FA0">
          <w:rPr>
            <w:rStyle w:val="Hyperlink"/>
          </w:rPr>
          <w:t>Sütun Başlıkları</w:t>
        </w:r>
        <w:r w:rsidR="00E643CE">
          <w:tab/>
        </w:r>
        <w:r w:rsidR="00E643CE">
          <w:fldChar w:fldCharType="begin"/>
        </w:r>
        <w:r w:rsidR="00E643CE">
          <w:instrText xml:space="preserve"> PAGEREF _Toc433726329 \h </w:instrText>
        </w:r>
        <w:r w:rsidR="00E643CE">
          <w:fldChar w:fldCharType="separate"/>
        </w:r>
        <w:r w:rsidR="00E643CE">
          <w:t>69</w:t>
        </w:r>
        <w:r w:rsidR="00E643CE">
          <w:fldChar w:fldCharType="end"/>
        </w:r>
      </w:hyperlink>
    </w:p>
    <w:p w:rsidR="00E643CE" w:rsidRDefault="00334E22">
      <w:pPr>
        <w:pStyle w:val="TOC2"/>
        <w:rPr>
          <w:rFonts w:eastAsiaTheme="minorEastAsia"/>
          <w:smallCaps w:val="0"/>
          <w:sz w:val="22"/>
        </w:rPr>
      </w:pPr>
      <w:hyperlink w:anchor="_Toc433726330" w:history="1">
        <w:r w:rsidR="00E643CE" w:rsidRPr="00C14FA0">
          <w:rPr>
            <w:rStyle w:val="Hyperlink"/>
          </w:rPr>
          <w:t>Tanımlar</w:t>
        </w:r>
        <w:r w:rsidR="00E643CE">
          <w:tab/>
        </w:r>
        <w:r w:rsidR="00E643CE">
          <w:fldChar w:fldCharType="begin"/>
        </w:r>
        <w:r w:rsidR="00E643CE">
          <w:instrText xml:space="preserve"> PAGEREF _Toc433726330 \h </w:instrText>
        </w:r>
        <w:r w:rsidR="00E643CE">
          <w:fldChar w:fldCharType="separate"/>
        </w:r>
        <w:r w:rsidR="00E643CE">
          <w:t>69</w:t>
        </w:r>
        <w:r w:rsidR="00E643CE">
          <w:fldChar w:fldCharType="end"/>
        </w:r>
      </w:hyperlink>
    </w:p>
    <w:p w:rsidR="00E643CE" w:rsidRDefault="00334E22">
      <w:pPr>
        <w:pStyle w:val="TOC1"/>
        <w:rPr>
          <w:rFonts w:eastAsiaTheme="minorEastAsia"/>
          <w:b w:val="0"/>
          <w:caps w:val="0"/>
          <w:noProof/>
          <w:sz w:val="22"/>
          <w:szCs w:val="22"/>
        </w:rPr>
      </w:pPr>
      <w:hyperlink w:anchor="_Toc433726331" w:history="1">
        <w:r w:rsidR="00E643CE" w:rsidRPr="00C14FA0">
          <w:rPr>
            <w:rStyle w:val="Hyperlink"/>
            <w:noProof/>
          </w:rPr>
          <w:t>Ek A – CAL/ML Eşdeğer Lisansları</w:t>
        </w:r>
        <w:r w:rsidR="00E643CE">
          <w:rPr>
            <w:noProof/>
          </w:rPr>
          <w:tab/>
        </w:r>
        <w:r w:rsidR="00E643CE">
          <w:rPr>
            <w:noProof/>
          </w:rPr>
          <w:fldChar w:fldCharType="begin"/>
        </w:r>
        <w:r w:rsidR="00E643CE">
          <w:rPr>
            <w:noProof/>
          </w:rPr>
          <w:instrText xml:space="preserve"> PAGEREF _Toc433726331 \h </w:instrText>
        </w:r>
        <w:r w:rsidR="00E643CE">
          <w:rPr>
            <w:noProof/>
          </w:rPr>
        </w:r>
        <w:r w:rsidR="00E643CE">
          <w:rPr>
            <w:noProof/>
          </w:rPr>
          <w:fldChar w:fldCharType="separate"/>
        </w:r>
        <w:r w:rsidR="00E643CE">
          <w:rPr>
            <w:noProof/>
          </w:rPr>
          <w:t>72</w:t>
        </w:r>
        <w:r w:rsidR="00E643CE">
          <w:rPr>
            <w:noProof/>
          </w:rPr>
          <w:fldChar w:fldCharType="end"/>
        </w:r>
      </w:hyperlink>
    </w:p>
    <w:p w:rsidR="00E643CE" w:rsidRDefault="00334E22">
      <w:pPr>
        <w:pStyle w:val="TOC1"/>
        <w:rPr>
          <w:rFonts w:eastAsiaTheme="minorEastAsia"/>
          <w:b w:val="0"/>
          <w:caps w:val="0"/>
          <w:noProof/>
          <w:sz w:val="22"/>
          <w:szCs w:val="22"/>
        </w:rPr>
      </w:pPr>
      <w:hyperlink w:anchor="_Toc433726332" w:history="1">
        <w:r w:rsidR="00E643CE" w:rsidRPr="00C14FA0">
          <w:rPr>
            <w:rStyle w:val="Hyperlink"/>
            <w:noProof/>
          </w:rPr>
          <w:t>Ek B – Yazılım Güvencesi</w:t>
        </w:r>
        <w:r w:rsidR="00E643CE">
          <w:rPr>
            <w:noProof/>
          </w:rPr>
          <w:tab/>
        </w:r>
        <w:r w:rsidR="00E643CE">
          <w:rPr>
            <w:noProof/>
          </w:rPr>
          <w:fldChar w:fldCharType="begin"/>
        </w:r>
        <w:r w:rsidR="00E643CE">
          <w:rPr>
            <w:noProof/>
          </w:rPr>
          <w:instrText xml:space="preserve"> PAGEREF _Toc433726332 \h </w:instrText>
        </w:r>
        <w:r w:rsidR="00E643CE">
          <w:rPr>
            <w:noProof/>
          </w:rPr>
        </w:r>
        <w:r w:rsidR="00E643CE">
          <w:rPr>
            <w:noProof/>
          </w:rPr>
          <w:fldChar w:fldCharType="separate"/>
        </w:r>
        <w:r w:rsidR="00E643CE">
          <w:rPr>
            <w:noProof/>
          </w:rPr>
          <w:t>73</w:t>
        </w:r>
        <w:r w:rsidR="00E643CE">
          <w:rPr>
            <w:noProof/>
          </w:rPr>
          <w:fldChar w:fldCharType="end"/>
        </w:r>
      </w:hyperlink>
    </w:p>
    <w:p w:rsidR="00E643CE" w:rsidRDefault="00334E22">
      <w:pPr>
        <w:pStyle w:val="TOC2"/>
        <w:rPr>
          <w:rFonts w:eastAsiaTheme="minorEastAsia"/>
          <w:smallCaps w:val="0"/>
          <w:sz w:val="22"/>
        </w:rPr>
      </w:pPr>
      <w:hyperlink w:anchor="_Toc433726333" w:history="1">
        <w:r w:rsidR="00E643CE" w:rsidRPr="00C14FA0">
          <w:rPr>
            <w:rStyle w:val="Hyperlink"/>
          </w:rPr>
          <w:t>Yazılım Güvencesinin Sa</w:t>
        </w:r>
        <w:r w:rsidR="00E643CE" w:rsidRPr="00C14FA0">
          <w:rPr>
            <w:rStyle w:val="Hyperlink"/>
          </w:rPr>
          <w:t>t</w:t>
        </w:r>
        <w:r w:rsidR="00E643CE" w:rsidRPr="00C14FA0">
          <w:rPr>
            <w:rStyle w:val="Hyperlink"/>
          </w:rPr>
          <w:t>ın Alınması</w:t>
        </w:r>
        <w:r w:rsidR="00E643CE">
          <w:tab/>
        </w:r>
        <w:r w:rsidR="00E643CE">
          <w:fldChar w:fldCharType="begin"/>
        </w:r>
        <w:r w:rsidR="00E643CE">
          <w:instrText xml:space="preserve"> PAGEREF _Toc433726333 \h </w:instrText>
        </w:r>
        <w:r w:rsidR="00E643CE">
          <w:fldChar w:fldCharType="separate"/>
        </w:r>
        <w:r w:rsidR="00E643CE">
          <w:t>73</w:t>
        </w:r>
        <w:r w:rsidR="00E643CE">
          <w:fldChar w:fldCharType="end"/>
        </w:r>
      </w:hyperlink>
    </w:p>
    <w:p w:rsidR="00E643CE" w:rsidRDefault="00334E22">
      <w:pPr>
        <w:pStyle w:val="TOC2"/>
        <w:rPr>
          <w:rFonts w:eastAsiaTheme="minorEastAsia"/>
          <w:smallCaps w:val="0"/>
          <w:sz w:val="22"/>
        </w:rPr>
      </w:pPr>
      <w:hyperlink w:anchor="_Toc433726334" w:history="1">
        <w:r w:rsidR="00E643CE" w:rsidRPr="00C14FA0">
          <w:rPr>
            <w:rStyle w:val="Hyperlink"/>
          </w:rPr>
          <w:t>Yazılım Güvencesinin Yenilenmesi</w:t>
        </w:r>
        <w:r w:rsidR="00E643CE">
          <w:tab/>
        </w:r>
        <w:r w:rsidR="00E643CE">
          <w:fldChar w:fldCharType="begin"/>
        </w:r>
        <w:r w:rsidR="00E643CE">
          <w:instrText xml:space="preserve"> PAGEREF _Toc433726334 \h </w:instrText>
        </w:r>
        <w:r w:rsidR="00E643CE">
          <w:fldChar w:fldCharType="separate"/>
        </w:r>
        <w:r w:rsidR="00E643CE">
          <w:t>73</w:t>
        </w:r>
        <w:r w:rsidR="00E643CE">
          <w:fldChar w:fldCharType="end"/>
        </w:r>
      </w:hyperlink>
    </w:p>
    <w:p w:rsidR="00E643CE" w:rsidRDefault="00334E22">
      <w:pPr>
        <w:pStyle w:val="TOC2"/>
        <w:rPr>
          <w:rFonts w:eastAsiaTheme="minorEastAsia"/>
          <w:smallCaps w:val="0"/>
          <w:sz w:val="22"/>
        </w:rPr>
      </w:pPr>
      <w:hyperlink w:anchor="_Toc433726335" w:history="1">
        <w:r w:rsidR="00E643CE" w:rsidRPr="00C14FA0">
          <w:rPr>
            <w:rStyle w:val="Hyperlink"/>
          </w:rPr>
          <w:t>Son Verilen veya Kullanım Ömrü Sona Eren Ürünler için Geçiş Lisansı</w:t>
        </w:r>
        <w:r w:rsidR="00E643CE">
          <w:tab/>
        </w:r>
        <w:r w:rsidR="00E643CE">
          <w:fldChar w:fldCharType="begin"/>
        </w:r>
        <w:r w:rsidR="00E643CE">
          <w:instrText xml:space="preserve"> PAGEREF _Toc433726335 \h </w:instrText>
        </w:r>
        <w:r w:rsidR="00E643CE">
          <w:fldChar w:fldCharType="separate"/>
        </w:r>
        <w:r w:rsidR="00E643CE">
          <w:t>74</w:t>
        </w:r>
        <w:r w:rsidR="00E643CE">
          <w:fldChar w:fldCharType="end"/>
        </w:r>
      </w:hyperlink>
    </w:p>
    <w:p w:rsidR="00E643CE" w:rsidRDefault="00334E22">
      <w:pPr>
        <w:pStyle w:val="TOC2"/>
        <w:rPr>
          <w:rFonts w:eastAsiaTheme="minorEastAsia"/>
          <w:smallCaps w:val="0"/>
          <w:sz w:val="22"/>
        </w:rPr>
      </w:pPr>
      <w:hyperlink w:anchor="_Toc433726336" w:history="1">
        <w:r w:rsidR="00E643CE" w:rsidRPr="00C14FA0">
          <w:rPr>
            <w:rStyle w:val="Hyperlink"/>
          </w:rPr>
          <w:t>Yazılım Güvencesi Avantajları</w:t>
        </w:r>
        <w:r w:rsidR="00E643CE">
          <w:tab/>
        </w:r>
        <w:r w:rsidR="00E643CE">
          <w:fldChar w:fldCharType="begin"/>
        </w:r>
        <w:r w:rsidR="00E643CE">
          <w:instrText xml:space="preserve"> PAGEREF _Toc433726336 \h </w:instrText>
        </w:r>
        <w:r w:rsidR="00E643CE">
          <w:fldChar w:fldCharType="separate"/>
        </w:r>
        <w:r w:rsidR="00E643CE">
          <w:t>74</w:t>
        </w:r>
        <w:r w:rsidR="00E643CE">
          <w:fldChar w:fldCharType="end"/>
        </w:r>
      </w:hyperlink>
    </w:p>
    <w:p w:rsidR="00E643CE" w:rsidRDefault="00334E22">
      <w:pPr>
        <w:pStyle w:val="TOC1"/>
        <w:rPr>
          <w:rFonts w:eastAsiaTheme="minorEastAsia"/>
          <w:b w:val="0"/>
          <w:caps w:val="0"/>
          <w:noProof/>
          <w:sz w:val="22"/>
          <w:szCs w:val="22"/>
        </w:rPr>
      </w:pPr>
      <w:hyperlink w:anchor="_Toc433726337" w:history="1">
        <w:r w:rsidR="00E643CE" w:rsidRPr="00C14FA0">
          <w:rPr>
            <w:rStyle w:val="Hyperlink"/>
            <w:noProof/>
          </w:rPr>
          <w:t>Ek C – Profesyonel Hizmetler</w:t>
        </w:r>
        <w:r w:rsidR="00E643CE">
          <w:rPr>
            <w:noProof/>
          </w:rPr>
          <w:tab/>
        </w:r>
        <w:r w:rsidR="00E643CE">
          <w:rPr>
            <w:noProof/>
          </w:rPr>
          <w:fldChar w:fldCharType="begin"/>
        </w:r>
        <w:r w:rsidR="00E643CE">
          <w:rPr>
            <w:noProof/>
          </w:rPr>
          <w:instrText xml:space="preserve"> PAGEREF _Toc433726337 \h </w:instrText>
        </w:r>
        <w:r w:rsidR="00E643CE">
          <w:rPr>
            <w:noProof/>
          </w:rPr>
        </w:r>
        <w:r w:rsidR="00E643CE">
          <w:rPr>
            <w:noProof/>
          </w:rPr>
          <w:fldChar w:fldCharType="separate"/>
        </w:r>
        <w:r w:rsidR="00E643CE">
          <w:rPr>
            <w:noProof/>
          </w:rPr>
          <w:t>84</w:t>
        </w:r>
        <w:r w:rsidR="00E643CE">
          <w:rPr>
            <w:noProof/>
          </w:rPr>
          <w:fldChar w:fldCharType="end"/>
        </w:r>
      </w:hyperlink>
    </w:p>
    <w:p w:rsidR="00E643CE" w:rsidRDefault="00334E22">
      <w:pPr>
        <w:pStyle w:val="TOC2"/>
        <w:rPr>
          <w:rFonts w:eastAsiaTheme="minorEastAsia"/>
          <w:smallCaps w:val="0"/>
          <w:sz w:val="22"/>
        </w:rPr>
      </w:pPr>
      <w:hyperlink w:anchor="_Toc433726338" w:history="1">
        <w:r w:rsidR="00E643CE" w:rsidRPr="00C14FA0">
          <w:rPr>
            <w:rStyle w:val="Hyperlink"/>
          </w:rPr>
          <w:t>Microsoft Premier Desteği Teklifleri</w:t>
        </w:r>
        <w:r w:rsidR="00E643CE">
          <w:tab/>
        </w:r>
        <w:r w:rsidR="00E643CE">
          <w:fldChar w:fldCharType="begin"/>
        </w:r>
        <w:r w:rsidR="00E643CE">
          <w:instrText xml:space="preserve"> PAGEREF _Toc433726338 \h </w:instrText>
        </w:r>
        <w:r w:rsidR="00E643CE">
          <w:fldChar w:fldCharType="separate"/>
        </w:r>
        <w:r w:rsidR="00E643CE">
          <w:t>84</w:t>
        </w:r>
        <w:r w:rsidR="00E643CE">
          <w:fldChar w:fldCharType="end"/>
        </w:r>
      </w:hyperlink>
    </w:p>
    <w:p w:rsidR="00E643CE" w:rsidRDefault="00334E22">
      <w:pPr>
        <w:pStyle w:val="TOC2"/>
        <w:rPr>
          <w:rFonts w:eastAsiaTheme="minorEastAsia"/>
          <w:smallCaps w:val="0"/>
          <w:sz w:val="22"/>
        </w:rPr>
      </w:pPr>
      <w:hyperlink w:anchor="_Toc433726339" w:history="1">
        <w:r w:rsidR="00E643CE" w:rsidRPr="00C14FA0">
          <w:rPr>
            <w:rStyle w:val="Hyperlink"/>
          </w:rPr>
          <w:t>Microsoft Kurumsal Strateji Program Teklifleri</w:t>
        </w:r>
        <w:r w:rsidR="00E643CE">
          <w:tab/>
        </w:r>
        <w:r w:rsidR="00E643CE">
          <w:fldChar w:fldCharType="begin"/>
        </w:r>
        <w:r w:rsidR="00E643CE">
          <w:instrText xml:space="preserve"> PAGEREF _Toc433726339 \h </w:instrText>
        </w:r>
        <w:r w:rsidR="00E643CE">
          <w:fldChar w:fldCharType="separate"/>
        </w:r>
        <w:r w:rsidR="00E643CE">
          <w:t>84</w:t>
        </w:r>
        <w:r w:rsidR="00E643CE">
          <w:fldChar w:fldCharType="end"/>
        </w:r>
      </w:hyperlink>
    </w:p>
    <w:p w:rsidR="00E643CE" w:rsidRDefault="00334E22">
      <w:pPr>
        <w:pStyle w:val="TOC2"/>
        <w:rPr>
          <w:rFonts w:eastAsiaTheme="minorEastAsia"/>
          <w:smallCaps w:val="0"/>
          <w:sz w:val="22"/>
        </w:rPr>
      </w:pPr>
      <w:hyperlink w:anchor="_Toc433726340" w:history="1">
        <w:r w:rsidR="00E643CE" w:rsidRPr="00C14FA0">
          <w:rPr>
            <w:rStyle w:val="Hyperlink"/>
          </w:rPr>
          <w:t>Sales Productivity Accelerator Teklifleri</w:t>
        </w:r>
        <w:r w:rsidR="00E643CE">
          <w:tab/>
        </w:r>
        <w:r w:rsidR="00E643CE">
          <w:fldChar w:fldCharType="begin"/>
        </w:r>
        <w:r w:rsidR="00E643CE">
          <w:instrText xml:space="preserve"> PAGEREF _Toc433726340 \h </w:instrText>
        </w:r>
        <w:r w:rsidR="00E643CE">
          <w:fldChar w:fldCharType="separate"/>
        </w:r>
        <w:r w:rsidR="00E643CE">
          <w:t>85</w:t>
        </w:r>
        <w:r w:rsidR="00E643CE">
          <w:fldChar w:fldCharType="end"/>
        </w:r>
      </w:hyperlink>
    </w:p>
    <w:p w:rsidR="00E643CE" w:rsidRDefault="00334E22">
      <w:pPr>
        <w:pStyle w:val="TOC1"/>
        <w:rPr>
          <w:rFonts w:eastAsiaTheme="minorEastAsia"/>
          <w:b w:val="0"/>
          <w:caps w:val="0"/>
          <w:noProof/>
          <w:sz w:val="22"/>
          <w:szCs w:val="22"/>
        </w:rPr>
      </w:pPr>
      <w:hyperlink w:anchor="_Toc433726341" w:history="1">
        <w:r w:rsidR="00E643CE" w:rsidRPr="00C14FA0">
          <w:rPr>
            <w:rStyle w:val="Hyperlink"/>
            <w:noProof/>
          </w:rPr>
          <w:t>Ek D - Program Anlaşması Ek Hükümleri</w:t>
        </w:r>
        <w:r w:rsidR="00E643CE">
          <w:rPr>
            <w:noProof/>
          </w:rPr>
          <w:tab/>
        </w:r>
        <w:r w:rsidR="00E643CE">
          <w:rPr>
            <w:noProof/>
          </w:rPr>
          <w:fldChar w:fldCharType="begin"/>
        </w:r>
        <w:r w:rsidR="00E643CE">
          <w:rPr>
            <w:noProof/>
          </w:rPr>
          <w:instrText xml:space="preserve"> PAGEREF _Toc433726341 \h </w:instrText>
        </w:r>
        <w:r w:rsidR="00E643CE">
          <w:rPr>
            <w:noProof/>
          </w:rPr>
        </w:r>
        <w:r w:rsidR="00E643CE">
          <w:rPr>
            <w:noProof/>
          </w:rPr>
          <w:fldChar w:fldCharType="separate"/>
        </w:r>
        <w:r w:rsidR="00E643CE">
          <w:rPr>
            <w:noProof/>
          </w:rPr>
          <w:t>86</w:t>
        </w:r>
        <w:r w:rsidR="00E643CE">
          <w:rPr>
            <w:noProof/>
          </w:rPr>
          <w:fldChar w:fldCharType="end"/>
        </w:r>
      </w:hyperlink>
    </w:p>
    <w:p w:rsidR="00E643CE" w:rsidRDefault="00334E22">
      <w:pPr>
        <w:pStyle w:val="TOC2"/>
        <w:rPr>
          <w:rFonts w:eastAsiaTheme="minorEastAsia"/>
          <w:smallCaps w:val="0"/>
          <w:sz w:val="22"/>
        </w:rPr>
      </w:pPr>
      <w:hyperlink w:anchor="_Toc433726342" w:history="1">
        <w:r w:rsidR="00E643CE" w:rsidRPr="00C14FA0">
          <w:rPr>
            <w:rStyle w:val="Hyperlink"/>
          </w:rPr>
          <w:t>Seçim Plus Programı için Ek Hükümler</w:t>
        </w:r>
        <w:r w:rsidR="00E643CE">
          <w:tab/>
        </w:r>
        <w:r w:rsidR="00E643CE">
          <w:fldChar w:fldCharType="begin"/>
        </w:r>
        <w:r w:rsidR="00E643CE">
          <w:instrText xml:space="preserve"> PAGEREF _Toc433726342 \h </w:instrText>
        </w:r>
        <w:r w:rsidR="00E643CE">
          <w:fldChar w:fldCharType="separate"/>
        </w:r>
        <w:r w:rsidR="00E643CE">
          <w:t>86</w:t>
        </w:r>
        <w:r w:rsidR="00E643CE">
          <w:fldChar w:fldCharType="end"/>
        </w:r>
      </w:hyperlink>
    </w:p>
    <w:p w:rsidR="00E643CE" w:rsidRDefault="00334E22">
      <w:pPr>
        <w:pStyle w:val="TOC2"/>
        <w:rPr>
          <w:rFonts w:eastAsiaTheme="minorEastAsia"/>
          <w:smallCaps w:val="0"/>
          <w:sz w:val="22"/>
        </w:rPr>
      </w:pPr>
      <w:hyperlink w:anchor="_Toc433726343" w:history="1">
        <w:r w:rsidR="00E643CE" w:rsidRPr="00C14FA0">
          <w:rPr>
            <w:rStyle w:val="Hyperlink"/>
          </w:rPr>
          <w:t>Nitelikli Cihazların Yönetimine İlişkin Tanım</w:t>
        </w:r>
        <w:r w:rsidR="00E643CE">
          <w:tab/>
        </w:r>
        <w:r w:rsidR="00E643CE">
          <w:fldChar w:fldCharType="begin"/>
        </w:r>
        <w:r w:rsidR="00E643CE">
          <w:instrText xml:space="preserve"> PAGEREF _Toc433726343 \h </w:instrText>
        </w:r>
        <w:r w:rsidR="00E643CE">
          <w:fldChar w:fldCharType="separate"/>
        </w:r>
        <w:r w:rsidR="00E643CE">
          <w:t>86</w:t>
        </w:r>
        <w:r w:rsidR="00E643CE">
          <w:fldChar w:fldCharType="end"/>
        </w:r>
      </w:hyperlink>
    </w:p>
    <w:p w:rsidR="00E643CE" w:rsidRDefault="00334E22">
      <w:pPr>
        <w:pStyle w:val="TOC2"/>
        <w:rPr>
          <w:rFonts w:eastAsiaTheme="minorEastAsia"/>
          <w:smallCaps w:val="0"/>
          <w:sz w:val="22"/>
        </w:rPr>
      </w:pPr>
      <w:hyperlink w:anchor="_Toc433726344" w:history="1">
        <w:r w:rsidR="00E643CE" w:rsidRPr="00C14FA0">
          <w:rPr>
            <w:rStyle w:val="Hyperlink"/>
          </w:rPr>
          <w:t>Open Programlardaki Çevrimiçi Hizmetler</w:t>
        </w:r>
        <w:r w:rsidR="00E643CE">
          <w:tab/>
        </w:r>
        <w:r w:rsidR="00E643CE">
          <w:fldChar w:fldCharType="begin"/>
        </w:r>
        <w:r w:rsidR="00E643CE">
          <w:instrText xml:space="preserve"> PAGEREF _Toc433726344 \h </w:instrText>
        </w:r>
        <w:r w:rsidR="00E643CE">
          <w:fldChar w:fldCharType="separate"/>
        </w:r>
        <w:r w:rsidR="00E643CE">
          <w:t>86</w:t>
        </w:r>
        <w:r w:rsidR="00E643CE">
          <w:fldChar w:fldCharType="end"/>
        </w:r>
      </w:hyperlink>
    </w:p>
    <w:p w:rsidR="00E643CE" w:rsidRDefault="00334E22">
      <w:pPr>
        <w:pStyle w:val="TOC2"/>
        <w:rPr>
          <w:rFonts w:eastAsiaTheme="minorEastAsia"/>
          <w:smallCaps w:val="0"/>
          <w:sz w:val="22"/>
        </w:rPr>
      </w:pPr>
      <w:hyperlink w:anchor="_Toc433726345" w:history="1">
        <w:r w:rsidR="00E643CE" w:rsidRPr="00C14FA0">
          <w:rPr>
            <w:rStyle w:val="Hyperlink"/>
          </w:rPr>
          <w:t>Profesyonel Hizmetler için Ek Hükümler - Eski Anlaşmalar</w:t>
        </w:r>
        <w:r w:rsidR="00E643CE">
          <w:tab/>
        </w:r>
        <w:r w:rsidR="00E643CE">
          <w:fldChar w:fldCharType="begin"/>
        </w:r>
        <w:r w:rsidR="00E643CE">
          <w:instrText xml:space="preserve"> PAGEREF _Toc433726345 \h </w:instrText>
        </w:r>
        <w:r w:rsidR="00E643CE">
          <w:fldChar w:fldCharType="separate"/>
        </w:r>
        <w:r w:rsidR="00E643CE">
          <w:t>86</w:t>
        </w:r>
        <w:r w:rsidR="00E643CE">
          <w:fldChar w:fldCharType="end"/>
        </w:r>
      </w:hyperlink>
    </w:p>
    <w:p w:rsidR="00E643CE" w:rsidRDefault="00334E22">
      <w:pPr>
        <w:pStyle w:val="TOC1"/>
        <w:rPr>
          <w:rFonts w:eastAsiaTheme="minorEastAsia"/>
          <w:b w:val="0"/>
          <w:caps w:val="0"/>
          <w:noProof/>
          <w:sz w:val="22"/>
          <w:szCs w:val="22"/>
        </w:rPr>
      </w:pPr>
      <w:hyperlink w:anchor="_Toc433726346" w:history="1">
        <w:r w:rsidR="00E643CE" w:rsidRPr="00C14FA0">
          <w:rPr>
            <w:rStyle w:val="Hyperlink"/>
            <w:noProof/>
          </w:rPr>
          <w:t>Ek E - Promosyonlar</w:t>
        </w:r>
        <w:r w:rsidR="00E643CE">
          <w:rPr>
            <w:noProof/>
          </w:rPr>
          <w:tab/>
        </w:r>
        <w:r w:rsidR="00E643CE">
          <w:rPr>
            <w:noProof/>
          </w:rPr>
          <w:fldChar w:fldCharType="begin"/>
        </w:r>
        <w:r w:rsidR="00E643CE">
          <w:rPr>
            <w:noProof/>
          </w:rPr>
          <w:instrText xml:space="preserve"> PAGEREF _Toc433726346 \h </w:instrText>
        </w:r>
        <w:r w:rsidR="00E643CE">
          <w:rPr>
            <w:noProof/>
          </w:rPr>
        </w:r>
        <w:r w:rsidR="00E643CE">
          <w:rPr>
            <w:noProof/>
          </w:rPr>
          <w:fldChar w:fldCharType="separate"/>
        </w:r>
        <w:r w:rsidR="00E643CE">
          <w:rPr>
            <w:noProof/>
          </w:rPr>
          <w:t>88</w:t>
        </w:r>
        <w:r w:rsidR="00E643CE">
          <w:rPr>
            <w:noProof/>
          </w:rPr>
          <w:fldChar w:fldCharType="end"/>
        </w:r>
      </w:hyperlink>
    </w:p>
    <w:p w:rsidR="00E643CE" w:rsidRDefault="00334E22">
      <w:pPr>
        <w:pStyle w:val="TOC2"/>
        <w:rPr>
          <w:rFonts w:eastAsiaTheme="minorEastAsia"/>
          <w:smallCaps w:val="0"/>
          <w:sz w:val="22"/>
        </w:rPr>
      </w:pPr>
      <w:hyperlink w:anchor="_Toc433726347" w:history="1">
        <w:r w:rsidR="00E643CE" w:rsidRPr="00C14FA0">
          <w:rPr>
            <w:rStyle w:val="Hyperlink"/>
          </w:rPr>
          <w:t>System Center Client Management Suite Promosyonu</w:t>
        </w:r>
        <w:r w:rsidR="00E643CE">
          <w:tab/>
        </w:r>
        <w:r w:rsidR="00E643CE">
          <w:fldChar w:fldCharType="begin"/>
        </w:r>
        <w:r w:rsidR="00E643CE">
          <w:instrText xml:space="preserve"> PAGEREF _Toc433726347 \h </w:instrText>
        </w:r>
        <w:r w:rsidR="00E643CE">
          <w:fldChar w:fldCharType="separate"/>
        </w:r>
        <w:r w:rsidR="00E643CE">
          <w:t>88</w:t>
        </w:r>
        <w:r w:rsidR="00E643CE">
          <w:fldChar w:fldCharType="end"/>
        </w:r>
      </w:hyperlink>
    </w:p>
    <w:p w:rsidR="00E643CE" w:rsidRDefault="00334E22">
      <w:pPr>
        <w:pStyle w:val="TOC2"/>
        <w:rPr>
          <w:rFonts w:eastAsiaTheme="minorEastAsia"/>
          <w:smallCaps w:val="0"/>
          <w:sz w:val="22"/>
        </w:rPr>
      </w:pPr>
      <w:hyperlink w:anchor="_Toc433726348" w:history="1">
        <w:r w:rsidR="00E643CE" w:rsidRPr="00C14FA0">
          <w:rPr>
            <w:rStyle w:val="Hyperlink"/>
          </w:rPr>
          <w:t>Azure İşlem Kapasitesi Promosyonu</w:t>
        </w:r>
        <w:r w:rsidR="00E643CE">
          <w:tab/>
        </w:r>
        <w:r w:rsidR="00E643CE">
          <w:fldChar w:fldCharType="begin"/>
        </w:r>
        <w:r w:rsidR="00E643CE">
          <w:instrText xml:space="preserve"> PAGEREF _Toc433726348 \h </w:instrText>
        </w:r>
        <w:r w:rsidR="00E643CE">
          <w:fldChar w:fldCharType="separate"/>
        </w:r>
        <w:r w:rsidR="00E643CE">
          <w:t>88</w:t>
        </w:r>
        <w:r w:rsidR="00E643CE">
          <w:fldChar w:fldCharType="end"/>
        </w:r>
      </w:hyperlink>
    </w:p>
    <w:p w:rsidR="00E643CE" w:rsidRDefault="00334E22">
      <w:pPr>
        <w:pStyle w:val="TOC1"/>
        <w:rPr>
          <w:rFonts w:eastAsiaTheme="minorEastAsia"/>
          <w:b w:val="0"/>
          <w:caps w:val="0"/>
          <w:noProof/>
          <w:sz w:val="22"/>
          <w:szCs w:val="22"/>
        </w:rPr>
      </w:pPr>
      <w:hyperlink w:anchor="_Toc433726349" w:history="1">
        <w:r w:rsidR="00E643CE" w:rsidRPr="00C14FA0">
          <w:rPr>
            <w:rStyle w:val="Hyperlink"/>
            <w:noProof/>
          </w:rPr>
          <w:t>Dizin</w:t>
        </w:r>
        <w:r w:rsidR="00E643CE">
          <w:rPr>
            <w:noProof/>
          </w:rPr>
          <w:tab/>
        </w:r>
        <w:r w:rsidR="00E643CE">
          <w:rPr>
            <w:noProof/>
          </w:rPr>
          <w:fldChar w:fldCharType="begin"/>
        </w:r>
        <w:r w:rsidR="00E643CE">
          <w:rPr>
            <w:noProof/>
          </w:rPr>
          <w:instrText xml:space="preserve"> PAGEREF _Toc433726349 \h </w:instrText>
        </w:r>
        <w:r w:rsidR="00E643CE">
          <w:rPr>
            <w:noProof/>
          </w:rPr>
        </w:r>
        <w:r w:rsidR="00E643CE">
          <w:rPr>
            <w:noProof/>
          </w:rPr>
          <w:fldChar w:fldCharType="separate"/>
        </w:r>
        <w:r w:rsidR="00E643CE">
          <w:rPr>
            <w:noProof/>
          </w:rPr>
          <w:t>89</w:t>
        </w:r>
        <w:r w:rsidR="00E643CE">
          <w:rPr>
            <w:noProof/>
          </w:rPr>
          <w:fldChar w:fldCharType="end"/>
        </w:r>
      </w:hyperlink>
    </w:p>
    <w:p w:rsidR="00794AC3" w:rsidRDefault="00E643CE">
      <w:pPr>
        <w:pStyle w:val="ProductList-Body"/>
        <w:sectPr w:rsidR="00794AC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794AC3" w:rsidRDefault="00794AC3">
      <w:pPr>
        <w:pStyle w:val="ProductList-Body"/>
      </w:pPr>
    </w:p>
    <w:p w:rsidR="00794AC3" w:rsidRDefault="00794AC3">
      <w:pPr>
        <w:sectPr w:rsidR="00794AC3">
          <w:headerReference w:type="default" r:id="rId20"/>
          <w:footerReference w:type="default" r:id="rId21"/>
          <w:type w:val="continuous"/>
          <w:pgSz w:w="12240" w:h="15840" w:code="1"/>
          <w:pgMar w:top="1170" w:right="720" w:bottom="720" w:left="720" w:header="432" w:footer="288" w:gutter="0"/>
          <w:cols w:space="360"/>
        </w:sectPr>
      </w:pPr>
    </w:p>
    <w:p w:rsidR="00794AC3" w:rsidRDefault="00E643CE">
      <w:pPr>
        <w:pStyle w:val="ProductList-SectionHeading"/>
        <w:pageBreakBefore/>
      </w:pPr>
      <w:bookmarkStart w:id="2" w:name="_Sec531"/>
      <w:bookmarkEnd w:id="1"/>
      <w:r>
        <w:t>Giriş</w:t>
      </w:r>
      <w:r>
        <w:fldChar w:fldCharType="begin"/>
      </w:r>
      <w:r>
        <w:instrText xml:space="preserve"> TC "</w:instrText>
      </w:r>
      <w:bookmarkStart w:id="3" w:name="_Toc433726236"/>
      <w:r>
        <w:instrText>Giriş</w:instrText>
      </w:r>
      <w:bookmarkEnd w:id="3"/>
      <w:r>
        <w:instrText>" \l 1</w:instrText>
      </w:r>
      <w:r>
        <w:fldChar w:fldCharType="end"/>
      </w:r>
    </w:p>
    <w:p w:rsidR="00794AC3" w:rsidRDefault="00794AC3">
      <w:pPr>
        <w:pStyle w:val="ProductList-Body"/>
      </w:pPr>
    </w:p>
    <w:p w:rsidR="00794AC3" w:rsidRDefault="00E643CE">
      <w:pPr>
        <w:pStyle w:val="ProductList-Offering1Heading"/>
      </w:pPr>
      <w:bookmarkStart w:id="4" w:name="_Sec532"/>
      <w:r>
        <w:t>Bu Belge Hakkında</w:t>
      </w:r>
      <w:bookmarkEnd w:id="4"/>
      <w:r>
        <w:fldChar w:fldCharType="begin"/>
      </w:r>
      <w:r>
        <w:instrText xml:space="preserve"> TC "</w:instrText>
      </w:r>
      <w:bookmarkStart w:id="5" w:name="_Toc433726237"/>
      <w:r>
        <w:instrText>Bu Belge Hakkında</w:instrText>
      </w:r>
      <w:bookmarkEnd w:id="5"/>
      <w:r>
        <w:instrText>" \l 2</w:instrText>
      </w:r>
      <w:r>
        <w:fldChar w:fldCharType="end"/>
      </w:r>
    </w:p>
    <w:p w:rsidR="00794AC3" w:rsidRDefault="00E643CE">
      <w:pPr>
        <w:pStyle w:val="ProductList-Body"/>
      </w:pPr>
      <w:r>
        <w:t xml:space="preserve">1 Temmuz 2015 tarihinden itibaren, Ürün Koşulları hem Ürün Listesi hem de Ürün Kullanım Hakları (PUR) belgelerinin yerine geçer. Müşterinin toplu lisanslama anlaşmalarında Ürün Listesine ve Ürün Kullanım Haklarına yapılan tüm atıflar, Ürün Koşullarının ilgili bölümlerine yöneliktir. Ürün Koşullarında, Microsoft Toplu Lisanslama Programları aracılığıyla Ürünlerin ve Profesyonel Hizmetlerin kullanılabilirliği(önceden Ürün Listesi aracılığıyla aktarılan) ve Yazılım Ürünlerine ilişkin kullanım hakları (önceden Ürün Kullanım Hakları aracılığıyla aktarılan) açıklanmaktadır. Bu belgede atıfta bulunulan Çevrimiçi Hizmetlerin koşulları </w:t>
      </w:r>
      <w:hyperlink r:id="rId22">
        <w:r>
          <w:rPr>
            <w:color w:val="00467F"/>
            <w:u w:val="single"/>
          </w:rPr>
          <w:t>http://go.microsoft.com/?linkid=9840733</w:t>
        </w:r>
      </w:hyperlink>
      <w:r>
        <w:t xml:space="preserve"> adresindeki Çevrimiçi Hizmet Koşulları (OST) belgesinde yayınlanmaktadır.</w:t>
      </w:r>
    </w:p>
    <w:p w:rsidR="00794AC3" w:rsidRDefault="00794AC3">
      <w:pPr>
        <w:pStyle w:val="ProductList-Body"/>
      </w:pPr>
    </w:p>
    <w:p w:rsidR="00794AC3" w:rsidRDefault="00E643CE">
      <w:pPr>
        <w:pStyle w:val="ProductList-Body"/>
      </w:pPr>
      <w:r>
        <w:t xml:space="preserve">Ürün Koşullarında listelenen ürünler, Ürün Koşulları </w:t>
      </w:r>
      <w:hyperlink w:anchor="_Sec843">
        <w:r>
          <w:rPr>
            <w:color w:val="00467F"/>
            <w:u w:val="single"/>
          </w:rPr>
          <w:t>Kapak Sayfası</w:t>
        </w:r>
      </w:hyperlink>
      <w:r>
        <w:t xml:space="preserve"> itibariyle mevcuttur. Ürün Koşullarının önceki sürümleri, Ürün Listesi ve Ürün Kullanım Hakları belgelerinin önceki sürümleri dâhil olmak üzere, </w:t>
      </w:r>
      <w:hyperlink r:id="rId23">
        <w:r>
          <w:rPr>
            <w:color w:val="00467F"/>
            <w:u w:val="single"/>
          </w:rPr>
          <w:t>http://go.microsoft.com/?linkid=9839207</w:t>
        </w:r>
      </w:hyperlink>
      <w:r>
        <w:t xml:space="preserve"> adresinde mevcuttur. Kullanımına son verilen Microsoft ürünleri ve hizmetlerine ilişkin bilgiler </w:t>
      </w:r>
      <w:hyperlink r:id="rId24">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iletişim kurmalıdır.</w:t>
      </w:r>
    </w:p>
    <w:p w:rsidR="00794AC3" w:rsidRDefault="00E643CE">
      <w:pPr>
        <w:pStyle w:val="ProductList-Offering1Heading"/>
      </w:pPr>
      <w:bookmarkStart w:id="6" w:name="_Sec533"/>
      <w:r>
        <w:t>Belge İçeriği</w:t>
      </w:r>
      <w:bookmarkEnd w:id="6"/>
      <w:r>
        <w:fldChar w:fldCharType="begin"/>
      </w:r>
      <w:r>
        <w:instrText xml:space="preserve"> TC "</w:instrText>
      </w:r>
      <w:bookmarkStart w:id="7" w:name="_Toc433726238"/>
      <w:r>
        <w:instrText>Belge İçeriği</w:instrText>
      </w:r>
      <w:bookmarkEnd w:id="7"/>
      <w:r>
        <w:instrText>" \l 2</w:instrText>
      </w:r>
      <w:r>
        <w:fldChar w:fldCharType="end"/>
      </w:r>
    </w:p>
    <w:p w:rsidR="00794AC3" w:rsidRDefault="00E643CE">
      <w:pPr>
        <w:pStyle w:val="ProductList-Body"/>
      </w:pPr>
      <w:r>
        <w:t>Ürün Koşulları, aşağıdaki bölümleri içerir:</w:t>
      </w:r>
    </w:p>
    <w:p w:rsidR="00794AC3" w:rsidRDefault="00334E22" w:rsidP="00E643CE">
      <w:pPr>
        <w:pStyle w:val="ProductList-Bullet"/>
        <w:numPr>
          <w:ilvl w:val="0"/>
          <w:numId w:val="3"/>
        </w:numPr>
      </w:pPr>
      <w:hyperlink w:anchor="_Sec531">
        <w:r w:rsidR="00E643CE">
          <w:rPr>
            <w:color w:val="00467F"/>
            <w:u w:val="single"/>
          </w:rPr>
          <w:t>Giriş</w:t>
        </w:r>
      </w:hyperlink>
      <w:r w:rsidR="00E643CE">
        <w:t>: Yakın zamanda yapılan değişikliklerin bir listesini içerir.</w:t>
      </w:r>
    </w:p>
    <w:p w:rsidR="00794AC3" w:rsidRDefault="00334E22" w:rsidP="00E643CE">
      <w:pPr>
        <w:pStyle w:val="ProductList-Bullet"/>
        <w:numPr>
          <w:ilvl w:val="0"/>
          <w:numId w:val="3"/>
        </w:numPr>
      </w:pPr>
      <w:hyperlink w:anchor="_Sec536">
        <w:r w:rsidR="00E643CE">
          <w:rPr>
            <w:color w:val="00467F"/>
            <w:u w:val="single"/>
          </w:rPr>
          <w:t>Lisans Koşulları</w:t>
        </w:r>
      </w:hyperlink>
      <w:r w:rsidR="00E643CE">
        <w:t>: Yazılım Ürünleri için geçerli olan Evrensel Lisans Koşullarını ve Lisans Modeli Koşullarını listeler.</w:t>
      </w:r>
    </w:p>
    <w:p w:rsidR="00794AC3" w:rsidRDefault="00334E22" w:rsidP="00E643CE">
      <w:pPr>
        <w:pStyle w:val="ProductList-Bullet"/>
        <w:numPr>
          <w:ilvl w:val="0"/>
          <w:numId w:val="3"/>
        </w:numPr>
      </w:pPr>
      <w:hyperlink w:anchor="_Sec547">
        <w:r w:rsidR="00E643CE">
          <w:rPr>
            <w:color w:val="00467F"/>
            <w:u w:val="single"/>
          </w:rPr>
          <w:t>Yazılım Ürünleri</w:t>
        </w:r>
      </w:hyperlink>
      <w:r w:rsidR="00E643CE">
        <w:t>: Tüm Yazılım Ürünü Varlıklarını listeler.</w:t>
      </w:r>
    </w:p>
    <w:p w:rsidR="00794AC3" w:rsidRDefault="00334E22" w:rsidP="00E643CE">
      <w:pPr>
        <w:pStyle w:val="ProductList-Bullet"/>
        <w:numPr>
          <w:ilvl w:val="0"/>
          <w:numId w:val="3"/>
        </w:numPr>
      </w:pPr>
      <w:hyperlink w:anchor="_Sec548">
        <w:r w:rsidR="00E643CE">
          <w:rPr>
            <w:color w:val="00467F"/>
            <w:u w:val="single"/>
          </w:rPr>
          <w:t>Çevrimiçi Hizmet Ürünleri</w:t>
        </w:r>
      </w:hyperlink>
      <w:r w:rsidR="00E643CE">
        <w:t>: Tüm Çevrimiçi Hizmet Ürünü Varlıklarını listeler.</w:t>
      </w:r>
    </w:p>
    <w:p w:rsidR="00794AC3" w:rsidRDefault="00334E22" w:rsidP="00E643CE">
      <w:pPr>
        <w:pStyle w:val="ProductList-Bullet"/>
        <w:numPr>
          <w:ilvl w:val="0"/>
          <w:numId w:val="3"/>
        </w:numPr>
      </w:pPr>
      <w:hyperlink w:anchor="_Sec549">
        <w:r w:rsidR="00E643CE">
          <w:rPr>
            <w:color w:val="00467F"/>
            <w:u w:val="single"/>
          </w:rPr>
          <w:t>Sözlük</w:t>
        </w:r>
      </w:hyperlink>
      <w:r w:rsidR="00E643CE">
        <w:t>: Öznitelikler, Hücre Değerleri, Sütun Başlıkları ve Ürün Koşullarında kullanılan ve büyük harfle yazılmış diğer terimleri tanımlar.</w:t>
      </w:r>
    </w:p>
    <w:p w:rsidR="00794AC3" w:rsidRDefault="00E643CE" w:rsidP="00E643CE">
      <w:pPr>
        <w:pStyle w:val="ProductList-Bullet"/>
        <w:numPr>
          <w:ilvl w:val="0"/>
          <w:numId w:val="3"/>
        </w:numPr>
      </w:pPr>
      <w:r>
        <w:t>Aşağıdaki ekler:</w:t>
      </w:r>
    </w:p>
    <w:p w:rsidR="00794AC3" w:rsidRDefault="00334E22" w:rsidP="00E643CE">
      <w:pPr>
        <w:pStyle w:val="ProductList-Bullet"/>
        <w:numPr>
          <w:ilvl w:val="1"/>
          <w:numId w:val="3"/>
        </w:numPr>
      </w:pPr>
      <w:hyperlink w:anchor="_Sec591">
        <w:r w:rsidR="00E643CE">
          <w:rPr>
            <w:color w:val="00467F"/>
            <w:u w:val="single"/>
          </w:rPr>
          <w:t>Ek A – CAL/ML Eşdeğer Lisanslar Tablosu</w:t>
        </w:r>
      </w:hyperlink>
      <w:r w:rsidR="00E643CE">
        <w:t>: Sunucu Paketlerine erişim sağlayan, kullanılabilir CAL paketleri ve Çevrimiçi Hizmetler üyelik Lisanslarını tanımlar.</w:t>
      </w:r>
    </w:p>
    <w:p w:rsidR="00794AC3" w:rsidRDefault="00334E22" w:rsidP="00E643CE">
      <w:pPr>
        <w:pStyle w:val="ProductList-Bullet"/>
        <w:numPr>
          <w:ilvl w:val="1"/>
          <w:numId w:val="3"/>
        </w:numPr>
      </w:pPr>
      <w:hyperlink w:anchor="_Sec564">
        <w:r w:rsidR="00E643CE">
          <w:rPr>
            <w:color w:val="00467F"/>
            <w:u w:val="single"/>
          </w:rPr>
          <w:t>Ek B – Yazılım Güvencesi</w:t>
        </w:r>
      </w:hyperlink>
      <w:r w:rsidR="00E643CE">
        <w:t>: YG satın alınmasına ve YG müşterilerine sağlanan ek avantajlara ilişkin kuralları açıklar.</w:t>
      </w:r>
    </w:p>
    <w:p w:rsidR="00794AC3" w:rsidRDefault="00334E22" w:rsidP="00E643CE">
      <w:pPr>
        <w:pStyle w:val="ProductList-Bullet"/>
        <w:numPr>
          <w:ilvl w:val="1"/>
          <w:numId w:val="3"/>
        </w:numPr>
      </w:pPr>
      <w:hyperlink w:anchor="_Sec562">
        <w:r w:rsidR="00E643CE">
          <w:rPr>
            <w:color w:val="00467F"/>
            <w:u w:val="single"/>
          </w:rPr>
          <w:t>Ek C – Profesyonel Hizmetler</w:t>
        </w:r>
      </w:hyperlink>
      <w:r w:rsidR="00E643CE">
        <w:t>: Microsoft Toplu Lisanslama aracılığıyla sunulan Profesyonel Hizmetleri listeler.</w:t>
      </w:r>
    </w:p>
    <w:p w:rsidR="00794AC3" w:rsidRDefault="00334E22" w:rsidP="00E643CE">
      <w:pPr>
        <w:pStyle w:val="ProductList-Bullet"/>
        <w:numPr>
          <w:ilvl w:val="1"/>
          <w:numId w:val="3"/>
        </w:numPr>
      </w:pPr>
      <w:hyperlink w:anchor="_Sec563">
        <w:r w:rsidR="00E643CE">
          <w:rPr>
            <w:color w:val="00467F"/>
            <w:u w:val="single"/>
          </w:rPr>
          <w:t>Ek D - Program Anlaşması Ek Koşulları</w:t>
        </w:r>
      </w:hyperlink>
      <w:r w:rsidR="00E643CE">
        <w:t>: Microsoft Toplu Lisanslama Program Anlaşmalarına ek koşullar sağlar.</w:t>
      </w:r>
    </w:p>
    <w:p w:rsidR="00794AC3" w:rsidRDefault="00334E22" w:rsidP="00E643CE">
      <w:pPr>
        <w:pStyle w:val="ProductList-Bullet"/>
        <w:numPr>
          <w:ilvl w:val="1"/>
          <w:numId w:val="3"/>
        </w:numPr>
      </w:pPr>
      <w:hyperlink w:anchor="_Sec572">
        <w:r w:rsidR="00E643CE">
          <w:rPr>
            <w:color w:val="00467F"/>
            <w:u w:val="single"/>
          </w:rPr>
          <w:t>Ek E - Ürün Promosyonları</w:t>
        </w:r>
      </w:hyperlink>
      <w:r w:rsidR="00E643CE">
        <w:t>: Başka bir şekilde Fiyat Listesinde yer almayan Ürün promosyonlarını listeler.</w:t>
      </w:r>
    </w:p>
    <w:p w:rsidR="00794AC3" w:rsidRDefault="00334E22" w:rsidP="00E643CE">
      <w:pPr>
        <w:pStyle w:val="ProductList-Bullet"/>
        <w:numPr>
          <w:ilvl w:val="0"/>
          <w:numId w:val="3"/>
        </w:numPr>
      </w:pPr>
      <w:hyperlink w:anchor="_Sec844">
        <w:r w:rsidR="00E643CE">
          <w:rPr>
            <w:color w:val="00467F"/>
            <w:u w:val="single"/>
          </w:rPr>
          <w:t>Dizin</w:t>
        </w:r>
      </w:hyperlink>
      <w:r w:rsidR="00E643CE">
        <w:t>: Ürün Koşullarında atıfta bulunulan tüm Ürünleri listeler ve bulundukları yerleri belirtir.</w:t>
      </w:r>
    </w:p>
    <w:p w:rsidR="00794AC3" w:rsidRDefault="00E643CE">
      <w:pPr>
        <w:pStyle w:val="ProductList-Offering1Heading"/>
      </w:pPr>
      <w:bookmarkStart w:id="8" w:name="_Sec534"/>
      <w:r>
        <w:t>Bir Ürün Girişinde Nasıl Gezinilir?</w:t>
      </w:r>
      <w:bookmarkEnd w:id="8"/>
      <w:r>
        <w:fldChar w:fldCharType="begin"/>
      </w:r>
      <w:r>
        <w:instrText xml:space="preserve"> TC "</w:instrText>
      </w:r>
      <w:bookmarkStart w:id="9" w:name="_Toc433726239"/>
      <w:r>
        <w:instrText>Bir Ürün Girişinde Nasıl Gezinilir?</w:instrText>
      </w:r>
      <w:bookmarkEnd w:id="9"/>
      <w:r>
        <w:instrText>" \l 2</w:instrText>
      </w:r>
      <w:r>
        <w:fldChar w:fldCharType="end"/>
      </w:r>
    </w:p>
    <w:p w:rsidR="00794AC3" w:rsidRDefault="00E643CE">
      <w:pPr>
        <w:pStyle w:val="ProductList-Body"/>
      </w:pPr>
      <w:r>
        <w:t>Her Yazılım Ürünü Girişi, dört bölüm içerir: Program Kullanılabilirliği, Ürün Şartları, Kullanım Hakları ve Yazılım Güvencesi.</w:t>
      </w:r>
    </w:p>
    <w:p w:rsidR="00794AC3" w:rsidRDefault="00E643CE">
      <w:pPr>
        <w:pStyle w:val="ProductList-Body"/>
      </w:pPr>
      <w:r>
        <w:t>Her Çevrimiçi Hizmetler Ürünü Girişi, iki bölüm içerir: Program Kullanılabilirliği ve Ürün Şartları.</w:t>
      </w:r>
    </w:p>
    <w:p w:rsidR="00794AC3" w:rsidRDefault="00794AC3">
      <w:pPr>
        <w:pStyle w:val="ProductList-Body"/>
      </w:pPr>
    </w:p>
    <w:p w:rsidR="00794AC3" w:rsidRDefault="00E643CE">
      <w:pPr>
        <w:pStyle w:val="ProductList-Body"/>
      </w:pPr>
      <w:r>
        <w:rPr>
          <w:b/>
          <w:color w:val="00188F"/>
        </w:rPr>
        <w:t>1. Program Kullanılabilirliği</w:t>
      </w:r>
      <w:r>
        <w:t>her Ürün için, teklif türünü, puan sayısını (geçerliyse) ve toplu lisanslama programlarında kullanılabilirliği belirler.</w:t>
      </w:r>
    </w:p>
    <w:p w:rsidR="00794AC3" w:rsidRDefault="00E643CE">
      <w:pPr>
        <w:pStyle w:val="ProductList-Body"/>
      </w:pPr>
      <w:r>
        <w:rPr>
          <w:noProof/>
        </w:rPr>
        <w:drawing>
          <wp:inline distT="0" distB="0" distL="0" distR="0">
            <wp:extent cx="5029200" cy="1183341"/>
            <wp:effectExtent l="0" t="0" r="0" b="0"/>
            <wp:docPr id="4" name="a991cec52b91e054c9fee5e122b15f1391436c45.jpg"/>
            <wp:cNvGraphicFramePr/>
            <a:graphic xmlns:a="http://schemas.openxmlformats.org/drawingml/2006/main">
              <a:graphicData uri="http://schemas.openxmlformats.org/drawingml/2006/picture">
                <pic:pic xmlns:pic="http://schemas.openxmlformats.org/drawingml/2006/picture">
                  <pic:nvPicPr>
                    <pic:cNvPr id="0" name="a991cec52b91e054c9fee5e122b15f1391436c45.jpg"/>
                    <pic:cNvPicPr/>
                  </pic:nvPicPr>
                  <pic:blipFill>
                    <a:blip r:embed="rId25"/>
                    <a:stretch>
                      <a:fillRect/>
                    </a:stretch>
                  </pic:blipFill>
                  <pic:spPr>
                    <a:xfrm>
                      <a:off x="0" y="0"/>
                      <a:ext cx="5029200" cy="1183341"/>
                    </a:xfrm>
                    <a:prstGeom prst="rect">
                      <a:avLst/>
                    </a:prstGeom>
                  </pic:spPr>
                </pic:pic>
              </a:graphicData>
            </a:graphic>
          </wp:inline>
        </w:drawing>
      </w:r>
    </w:p>
    <w:p w:rsidR="00794AC3" w:rsidRDefault="00794AC3">
      <w:pPr>
        <w:pStyle w:val="ProductList-Body"/>
      </w:pPr>
    </w:p>
    <w:p w:rsidR="00794AC3" w:rsidRDefault="00E643CE">
      <w:pPr>
        <w:pStyle w:val="ProductList-Body"/>
      </w:pPr>
      <w:r>
        <w:rPr>
          <w:b/>
          <w:color w:val="00188F"/>
        </w:rPr>
        <w:t>2. Ürün Şartları</w:t>
      </w:r>
      <w:r>
        <w:t>satınalma, önceki sürümler ve ilgili Ürün Havuzuna yönelik önkoşullar gibi Ürün edinilmesiyle ilgili ek bilgiler sağlar.</w:t>
      </w:r>
    </w:p>
    <w:p w:rsidR="00794AC3" w:rsidRDefault="00E643CE">
      <w:pPr>
        <w:pStyle w:val="ProductList-Body"/>
      </w:pPr>
      <w:r>
        <w:rPr>
          <w:noProof/>
        </w:rPr>
        <w:drawing>
          <wp:inline distT="0" distB="0" distL="0" distR="0">
            <wp:extent cx="5029200" cy="1479176"/>
            <wp:effectExtent l="0" t="0" r="0" b="0"/>
            <wp:docPr id="2" name="39adfa6c310da9bed8dbc977b4edc7bbe7cf372d.jpg"/>
            <wp:cNvGraphicFramePr/>
            <a:graphic xmlns:a="http://schemas.openxmlformats.org/drawingml/2006/main">
              <a:graphicData uri="http://schemas.openxmlformats.org/drawingml/2006/picture">
                <pic:pic xmlns:pic="http://schemas.openxmlformats.org/drawingml/2006/picture">
                  <pic:nvPicPr>
                    <pic:cNvPr id="0" name="39adfa6c310da9bed8dbc977b4edc7bbe7cf372d.jpg"/>
                    <pic:cNvPicPr/>
                  </pic:nvPicPr>
                  <pic:blipFill>
                    <a:blip r:embed="rId26"/>
                    <a:stretch>
                      <a:fillRect/>
                    </a:stretch>
                  </pic:blipFill>
                  <pic:spPr>
                    <a:xfrm>
                      <a:off x="0" y="0"/>
                      <a:ext cx="5029200" cy="1479176"/>
                    </a:xfrm>
                    <a:prstGeom prst="rect">
                      <a:avLst/>
                    </a:prstGeom>
                  </pic:spPr>
                </pic:pic>
              </a:graphicData>
            </a:graphic>
          </wp:inline>
        </w:drawing>
      </w:r>
    </w:p>
    <w:p w:rsidR="00794AC3" w:rsidRDefault="00794AC3">
      <w:pPr>
        <w:pStyle w:val="ProductList-Body"/>
      </w:pPr>
    </w:p>
    <w:p w:rsidR="00794AC3" w:rsidRDefault="00E643CE">
      <w:pPr>
        <w:pStyle w:val="ProductList-Body"/>
      </w:pPr>
      <w:r>
        <w:rPr>
          <w:b/>
          <w:color w:val="00188F"/>
        </w:rPr>
        <w:t>3. Kullanım Hakları</w:t>
      </w:r>
      <w:r>
        <w:t>Evrensel Lisans Koşulları, ilgili Lisans Modeli ve Ürüne Özgü Lisans Koşulları dâhil her Yazılım Ürününe yönelik Lisans Koşullarını belirler. Müşterinin toplu lisanslama anlaşmasındaki “Ürün Kullanım Hakları”na yapılan tüm atıflar, her Yazılım Ürün Girişinin Kullanım Hakları bölümüne eklenen koşullara yöneliktir. Çevrimiçi Hizmete ilişkin Koşulları, OST'de yer alır.</w:t>
      </w:r>
    </w:p>
    <w:p w:rsidR="00794AC3" w:rsidRDefault="00E643CE">
      <w:pPr>
        <w:pStyle w:val="ProductList-Body"/>
      </w:pPr>
      <w:r>
        <w:rPr>
          <w:noProof/>
        </w:rPr>
        <w:drawing>
          <wp:inline distT="0" distB="0" distL="0" distR="0">
            <wp:extent cx="5029200" cy="1479176"/>
            <wp:effectExtent l="0" t="0" r="0" b="0"/>
            <wp:docPr id="3" name="cc8b93bb76093f04a6de5cba6c904d2aa40f7987.jpg"/>
            <wp:cNvGraphicFramePr/>
            <a:graphic xmlns:a="http://schemas.openxmlformats.org/drawingml/2006/main">
              <a:graphicData uri="http://schemas.openxmlformats.org/drawingml/2006/picture">
                <pic:pic xmlns:pic="http://schemas.openxmlformats.org/drawingml/2006/picture">
                  <pic:nvPicPr>
                    <pic:cNvPr id="0" name="cc8b93bb76093f04a6de5cba6c904d2aa40f7987.jpg"/>
                    <pic:cNvPicPr/>
                  </pic:nvPicPr>
                  <pic:blipFill>
                    <a:blip r:embed="rId27"/>
                    <a:stretch>
                      <a:fillRect/>
                    </a:stretch>
                  </pic:blipFill>
                  <pic:spPr>
                    <a:xfrm>
                      <a:off x="0" y="0"/>
                      <a:ext cx="5029200" cy="1479176"/>
                    </a:xfrm>
                    <a:prstGeom prst="rect">
                      <a:avLst/>
                    </a:prstGeom>
                  </pic:spPr>
                </pic:pic>
              </a:graphicData>
            </a:graphic>
          </wp:inline>
        </w:drawing>
      </w:r>
    </w:p>
    <w:p w:rsidR="00794AC3" w:rsidRDefault="00794AC3">
      <w:pPr>
        <w:pStyle w:val="ProductList-Body"/>
      </w:pPr>
    </w:p>
    <w:p w:rsidR="00794AC3" w:rsidRDefault="00E643CE">
      <w:pPr>
        <w:pStyle w:val="ProductList-Body"/>
      </w:pPr>
      <w:r>
        <w:rPr>
          <w:b/>
          <w:color w:val="00188F"/>
        </w:rPr>
        <w:t>4. Yazılım Güvencesi</w:t>
      </w:r>
      <w:r>
        <w:t>YG kapsamıyla ilişkili hüküm ve koşulları belirler.</w:t>
      </w:r>
    </w:p>
    <w:p w:rsidR="00794AC3" w:rsidRDefault="00E643CE">
      <w:pPr>
        <w:pStyle w:val="ProductList-Body"/>
      </w:pPr>
      <w:r>
        <w:rPr>
          <w:noProof/>
        </w:rPr>
        <w:drawing>
          <wp:inline distT="0" distB="0" distL="0" distR="0">
            <wp:extent cx="5029200" cy="1479176"/>
            <wp:effectExtent l="0" t="0" r="0" b="0"/>
            <wp:docPr id="5" name="8f5b563fc03e027b1297e0c0799946ee54f38269.jpg"/>
            <wp:cNvGraphicFramePr/>
            <a:graphic xmlns:a="http://schemas.openxmlformats.org/drawingml/2006/main">
              <a:graphicData uri="http://schemas.openxmlformats.org/drawingml/2006/picture">
                <pic:pic xmlns:pic="http://schemas.openxmlformats.org/drawingml/2006/picture">
                  <pic:nvPicPr>
                    <pic:cNvPr id="0" name="8f5b563fc03e027b1297e0c0799946ee54f38269.jpg"/>
                    <pic:cNvPicPr/>
                  </pic:nvPicPr>
                  <pic:blipFill>
                    <a:blip r:embed="rId28"/>
                    <a:stretch>
                      <a:fillRect/>
                    </a:stretch>
                  </pic:blipFill>
                  <pic:spPr>
                    <a:xfrm>
                      <a:off x="0" y="0"/>
                      <a:ext cx="5029200" cy="1479176"/>
                    </a:xfrm>
                    <a:prstGeom prst="rect">
                      <a:avLst/>
                    </a:prstGeom>
                  </pic:spPr>
                </pic:pic>
              </a:graphicData>
            </a:graphic>
          </wp:inline>
        </w:drawing>
      </w:r>
    </w:p>
    <w:p w:rsidR="00794AC3" w:rsidRDefault="00E643CE">
      <w:pPr>
        <w:pStyle w:val="ProductList-Offering1Heading"/>
      </w:pPr>
      <w:bookmarkStart w:id="10" w:name="_Sec535"/>
      <w:r>
        <w:t>Açıklamalar ve Bu Belgedeki Değişikliklerle İlgili Özetler</w:t>
      </w:r>
      <w:bookmarkEnd w:id="10"/>
      <w:r>
        <w:fldChar w:fldCharType="begin"/>
      </w:r>
      <w:r>
        <w:instrText xml:space="preserve"> TC "</w:instrText>
      </w:r>
      <w:bookmarkStart w:id="11" w:name="_Toc433726240"/>
      <w:r>
        <w:instrText>Açıklamalar ve Bu Belgedeki Değişikliklerle İlgili Özetler</w:instrText>
      </w:r>
      <w:bookmarkEnd w:id="11"/>
      <w:r>
        <w:instrText>" \l 2</w:instrText>
      </w:r>
      <w:r>
        <w:fldChar w:fldCharType="end"/>
      </w:r>
    </w:p>
    <w:p w:rsidR="00794AC3" w:rsidRDefault="00E643CE">
      <w:pPr>
        <w:pStyle w:val="ProductList-Body"/>
      </w:pPr>
      <w:r>
        <w:t>Aşağıda, Ürün Koşullarındaki son ekleme ve silme işlemleri ile diğer değişiklikler yer almaktadır. Ayrıca aşağıda, yaygın müşteri sorularına yanıt olarak Microsoft ilkesiyle ilgili açıklamalar da yer almaktadır.</w:t>
      </w:r>
    </w:p>
    <w:tbl>
      <w:tblPr>
        <w:tblStyle w:val="PURTable"/>
        <w:tblW w:w="0" w:type="dxa"/>
        <w:tblLook w:val="04A0" w:firstRow="1" w:lastRow="0" w:firstColumn="1" w:lastColumn="0" w:noHBand="0" w:noVBand="1"/>
      </w:tblPr>
      <w:tblGrid>
        <w:gridCol w:w="5403"/>
        <w:gridCol w:w="5387"/>
      </w:tblGrid>
      <w:tr w:rsidR="00794AC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Silmeler</w:t>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pPr>
          </w:p>
        </w:tc>
      </w:tr>
    </w:tbl>
    <w:p w:rsidR="00794AC3" w:rsidRDefault="00794AC3">
      <w:pPr>
        <w:pStyle w:val="ProductList-Body"/>
      </w:pPr>
    </w:p>
    <w:p w:rsidR="00794AC3" w:rsidRDefault="00E643CE">
      <w:pPr>
        <w:pStyle w:val="ProductList-ClauseHeading"/>
      </w:pPr>
      <w:r>
        <w:t>Yazılım</w:t>
      </w:r>
    </w:p>
    <w:p w:rsidR="00794AC3" w:rsidRDefault="00334E22">
      <w:pPr>
        <w:pStyle w:val="ProductList-Body"/>
      </w:pPr>
      <w:hyperlink w:anchor="_Sec857">
        <w:r w:rsidR="00E643CE">
          <w:rPr>
            <w:color w:val="00467F"/>
            <w:u w:val="single"/>
          </w:rPr>
          <w:t>Advanced Threat Analytics</w:t>
        </w:r>
      </w:hyperlink>
      <w:r w:rsidR="00E643CE">
        <w:t xml:space="preserve">: Advanced Threat Analytics yazılımına eklenen GNU Daha Düşük Genel Halka Açık Lisansı kapsamında lisanslanan kitaplıklar için koşullar eklendi. </w:t>
      </w:r>
    </w:p>
    <w:p w:rsidR="00794AC3" w:rsidRDefault="00794AC3">
      <w:pPr>
        <w:pStyle w:val="ProductList-Body"/>
      </w:pPr>
    </w:p>
    <w:p w:rsidR="00794AC3" w:rsidRDefault="00334E22">
      <w:pPr>
        <w:pStyle w:val="ProductList-Body"/>
      </w:pPr>
      <w:hyperlink w:anchor="_Sec602">
        <w:r w:rsidR="00E643CE">
          <w:rPr>
            <w:color w:val="00467F"/>
            <w:u w:val="single"/>
          </w:rPr>
          <w:t>Core Infrastructure Server (CIS) Suite</w:t>
        </w:r>
      </w:hyperlink>
      <w:r w:rsidR="00E643CE">
        <w:t>: Yazılım Güvencesi bölümüne, üyelik lisansları için YG avantajlarını açıklayan koşullar eklendi.</w:t>
      </w:r>
    </w:p>
    <w:p w:rsidR="00794AC3" w:rsidRDefault="00794AC3">
      <w:pPr>
        <w:pStyle w:val="ProductList-Body"/>
      </w:pPr>
    </w:p>
    <w:p w:rsidR="00794AC3" w:rsidRDefault="00334E22">
      <w:pPr>
        <w:pStyle w:val="ProductList-Body"/>
      </w:pPr>
      <w:hyperlink w:anchor="_Sec614">
        <w:r w:rsidR="00E643CE">
          <w:rPr>
            <w:color w:val="00467F"/>
            <w:u w:val="single"/>
          </w:rPr>
          <w:t>SQL Server</w:t>
        </w:r>
      </w:hyperlink>
      <w:r w:rsidR="00E643CE">
        <w:t>: Yazılım Güvencesi bölümüne, üyelik lisansları için YG avantajlarını açıklayan koşullar eklendi.</w:t>
      </w:r>
    </w:p>
    <w:p w:rsidR="00794AC3" w:rsidRDefault="00794AC3">
      <w:pPr>
        <w:pStyle w:val="ProductList-Body"/>
      </w:pPr>
    </w:p>
    <w:p w:rsidR="00794AC3" w:rsidRDefault="00334E22">
      <w:pPr>
        <w:pStyle w:val="ProductList-Body"/>
      </w:pPr>
      <w:hyperlink w:anchor="_Sec617">
        <w:r w:rsidR="00E643CE">
          <w:rPr>
            <w:color w:val="00467F"/>
            <w:u w:val="single"/>
          </w:rPr>
          <w:t>Visual Studio</w:t>
        </w:r>
      </w:hyperlink>
      <w:r w:rsidR="00E643CE">
        <w:t>: Yazılım Güvencesi bölümüne, üyelik lisansları için YG avantajlarını açıklayan koşullar eklendi.</w:t>
      </w:r>
    </w:p>
    <w:p w:rsidR="00794AC3" w:rsidRDefault="00794AC3">
      <w:pPr>
        <w:pStyle w:val="ProductList-Body"/>
      </w:pPr>
    </w:p>
    <w:p w:rsidR="00794AC3" w:rsidRDefault="00E643CE">
      <w:pPr>
        <w:pStyle w:val="ProductList-ClauseHeading"/>
      </w:pPr>
      <w:r>
        <w:t>Çevrimiçi Hizmetler</w:t>
      </w:r>
    </w:p>
    <w:p w:rsidR="00794AC3" w:rsidRDefault="00334E22">
      <w:pPr>
        <w:pStyle w:val="ProductList-Body"/>
      </w:pPr>
      <w:hyperlink w:anchor="_Sec621">
        <w:r w:rsidR="00E643CE">
          <w:rPr>
            <w:color w:val="00467F"/>
            <w:u w:val="single"/>
          </w:rPr>
          <w:t>Çevrimiçi Hizmetler Satın Alma Kuralları</w:t>
        </w:r>
      </w:hyperlink>
      <w:r w:rsidR="00E643CE">
        <w:t>: Üyelik süresince USL'lerin azaltılmasını düzenleyen kural açıklandı.</w:t>
      </w:r>
    </w:p>
    <w:p w:rsidR="00794AC3" w:rsidRDefault="00794AC3">
      <w:pPr>
        <w:pStyle w:val="ProductList-Body"/>
      </w:pPr>
    </w:p>
    <w:p w:rsidR="00794AC3" w:rsidRDefault="00E643CE">
      <w:pPr>
        <w:pStyle w:val="ProductList-ClauseHeading"/>
      </w:pPr>
      <w:r>
        <w:t>Ek E - Promosyonlar</w:t>
      </w:r>
    </w:p>
    <w:p w:rsidR="00794AC3" w:rsidRDefault="00334E22">
      <w:pPr>
        <w:pStyle w:val="ProductList-Body"/>
      </w:pPr>
      <w:hyperlink w:anchor="_Sec871">
        <w:r w:rsidR="00E643CE">
          <w:rPr>
            <w:color w:val="00467F"/>
            <w:u w:val="single"/>
          </w:rPr>
          <w:t>Azure İşlem Kapasitesi Promosyonu</w:t>
        </w:r>
      </w:hyperlink>
      <w:r w:rsidR="00E643CE">
        <w:t>: Bu yeni promosyonun koşulları eklendi.</w:t>
      </w:r>
    </w:p>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794AC3">
      <w:pPr>
        <w:sectPr w:rsidR="00794AC3">
          <w:headerReference w:type="default" r:id="rId29"/>
          <w:footerReference w:type="default" r:id="rId30"/>
          <w:type w:val="continuous"/>
          <w:pgSz w:w="12240" w:h="15840" w:code="1"/>
          <w:pgMar w:top="1170" w:right="720" w:bottom="720" w:left="720" w:header="432" w:footer="288" w:gutter="0"/>
          <w:cols w:space="360"/>
        </w:sectPr>
      </w:pPr>
    </w:p>
    <w:p w:rsidR="00794AC3" w:rsidRDefault="00E643CE">
      <w:pPr>
        <w:pStyle w:val="ProductList-SectionHeading"/>
        <w:pageBreakBefore/>
      </w:pPr>
      <w:bookmarkStart w:id="12" w:name="_Sec536"/>
      <w:bookmarkEnd w:id="2"/>
      <w:r>
        <w:t>Lisans Koşulları</w:t>
      </w:r>
      <w:r>
        <w:fldChar w:fldCharType="begin"/>
      </w:r>
      <w:r>
        <w:instrText xml:space="preserve"> TC "</w:instrText>
      </w:r>
      <w:bookmarkStart w:id="13" w:name="_Toc433726241"/>
      <w:r>
        <w:instrText>Lisans Koşulları</w:instrText>
      </w:r>
      <w:bookmarkEnd w:id="13"/>
      <w:r>
        <w:instrText>" \l 1</w:instrText>
      </w:r>
      <w:r>
        <w:fldChar w:fldCharType="end"/>
      </w:r>
    </w:p>
    <w:p w:rsidR="00794AC3" w:rsidRDefault="00E643CE">
      <w:pPr>
        <w:pStyle w:val="ProductList-Body"/>
      </w:pPr>
      <w:r>
        <w:t>Müşterinin toplu lisanslama anlaşmasındaki “Ürün Kullanım Hakları”na ilişkin tüm örnekler, her Ürün Girişinin “Kullanım Hakları” bölümünde belirtilen koşullara atıfta bulunur. Bu, her Ürün için Ürün Girişindeki Evrensel Lisans Koşullarını, ilgili Lisans Modeli Koşullarını ve Ürüne Özgü Lisans Koşullarını içerir.</w:t>
      </w:r>
    </w:p>
    <w:p w:rsidR="00794AC3" w:rsidRDefault="00794AC3">
      <w:pPr>
        <w:pStyle w:val="ProductList-Body"/>
      </w:pPr>
    </w:p>
    <w:p w:rsidR="00794AC3" w:rsidRDefault="00E643CE">
      <w:pPr>
        <w:pStyle w:val="ProductList-Body"/>
      </w:pPr>
      <w:r>
        <w:t>Çevrimiçi Hizmetler için, Müşterinin toplu lisanslama anlaşmasında “Ürün Kullanım Hakları”na yapılan atıflar OST'ye yöneliktir. Bir yazılım Ürünü hem yazılım hem de çevrimiçi hizmetler içeriyorsa, çevrimiçi hizmetler Çevrimiçi Hizmet Koşullarında yer alan koşullara tabi olacaktır ve yazılımların tamamı bu Lisans Koşullarına tabi olacaktır.</w:t>
      </w:r>
    </w:p>
    <w:p w:rsidR="00794AC3" w:rsidRDefault="00E643CE">
      <w:pPr>
        <w:pStyle w:val="ProductList-OfferingGroupHeading"/>
      </w:pPr>
      <w:bookmarkStart w:id="14" w:name="_Sec537"/>
      <w:r>
        <w:t>Evrensel Lisans Koşulları</w:t>
      </w:r>
      <w:bookmarkEnd w:id="14"/>
      <w:r>
        <w:fldChar w:fldCharType="begin"/>
      </w:r>
      <w:r>
        <w:instrText xml:space="preserve"> TC "</w:instrText>
      </w:r>
      <w:bookmarkStart w:id="15" w:name="_Toc433726242"/>
      <w:r>
        <w:instrText>Evrensel Lisans Koşulları</w:instrText>
      </w:r>
      <w:bookmarkEnd w:id="15"/>
      <w:r>
        <w:instrText>" \l 2</w:instrText>
      </w:r>
      <w:r>
        <w:fldChar w:fldCharType="end"/>
      </w:r>
    </w:p>
    <w:p w:rsidR="00794AC3" w:rsidRDefault="00E643CE">
      <w:pPr>
        <w:pStyle w:val="ProductList-Body"/>
      </w:pPr>
      <w:r>
        <w:t>Evrensel Lisans Koşulları, Microsoft Toplu Lisanslama ile lisanslanmış tüm yazılım Ürünleri için geçerlidir (Lisans Modeli Koşullarında ve/veya Ürüne Özgü Lisans Koşullarında özel olarak belirtilenler hariç).</w:t>
      </w:r>
    </w:p>
    <w:p w:rsidR="00794AC3" w:rsidRDefault="00794AC3">
      <w:pPr>
        <w:pStyle w:val="ProductList-Body"/>
      </w:pPr>
    </w:p>
    <w:p w:rsidR="00794AC3" w:rsidRDefault="00E643CE">
      <w:pPr>
        <w:pStyle w:val="ProductList-ClauseHeading"/>
      </w:pPr>
      <w:r>
        <w:t>1. Tanımlar</w:t>
      </w:r>
    </w:p>
    <w:p w:rsidR="00794AC3" w:rsidRDefault="00E643CE">
      <w:pPr>
        <w:pStyle w:val="ProductList-Body"/>
      </w:pPr>
      <w:r>
        <w:t xml:space="preserve">Ürün Koşullarında kullanılan ancak </w:t>
      </w:r>
      <w:hyperlink w:anchor="_Sec549">
        <w:r>
          <w:rPr>
            <w:color w:val="00467F"/>
            <w:u w:val="single"/>
          </w:rPr>
          <w:t>Sözlükte</w:t>
        </w:r>
      </w:hyperlink>
      <w:r>
        <w:t xml:space="preserve"> tanımlanmamış terimler, Müşterinin toplu lisanslama anlaşmasında sağlanan tanımlara sahip olacaktır.</w:t>
      </w:r>
    </w:p>
    <w:p w:rsidR="00794AC3" w:rsidRDefault="00794AC3">
      <w:pPr>
        <w:pStyle w:val="ProductList-Body"/>
      </w:pPr>
    </w:p>
    <w:p w:rsidR="00794AC3" w:rsidRDefault="00E643CE">
      <w:pPr>
        <w:pStyle w:val="ProductList-ClauseHeading"/>
      </w:pPr>
      <w:r>
        <w:t>2. Müşterinin Kullanım Hakları</w:t>
      </w:r>
    </w:p>
    <w:p w:rsidR="00794AC3" w:rsidRDefault="00E643CE">
      <w:pPr>
        <w:pStyle w:val="ProductList-Body"/>
      </w:pPr>
      <w:r>
        <w:t xml:space="preserve">Müşteri toplu lisanslama anlaşmasına uyarsa, yazılımı Ürün Koşullarında açıkça izin verilen şekilde kullanabilir. Müşterinin, bir cihazda veya bir kullanıcı tarafından kullanılan her Ürün ve ayrıca lisanslanmış işlev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ihtiyacı vardır.</w:t>
      </w:r>
    </w:p>
    <w:p w:rsidR="00794AC3" w:rsidRDefault="00794AC3">
      <w:pPr>
        <w:pStyle w:val="ProductList-Body"/>
      </w:pPr>
    </w:p>
    <w:p w:rsidR="00794AC3" w:rsidRDefault="00E643CE">
      <w:pPr>
        <w:pStyle w:val="ProductList-ClauseHeading"/>
      </w:pPr>
      <w:r>
        <w:t>3. Başka Sürümler ve Daha Alt Basımlar Kullanma Hakları</w:t>
      </w:r>
    </w:p>
    <w:p w:rsidR="00794AC3" w:rsidRDefault="00E643CE">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izin verilen farklı dil sürümü, farklı mevcut platform sürümü (örneğin, 32 bit veya 64 bit) veya izin verilen daha düşük bir basım oluşturabilir, yükleyebilir, çalıştırabilir veya buna erişebilir. Lisanslı sürümün kullanım hakları yine de geçerli olur. Önceki sürümlerin ve daha alt basımların lisansları, Ürünün lisanslama gereksinimlerini karşılamaz.</w:t>
      </w:r>
    </w:p>
    <w:p w:rsidR="00794AC3" w:rsidRDefault="00794AC3">
      <w:pPr>
        <w:pStyle w:val="ProductList-Body"/>
      </w:pPr>
    </w:p>
    <w:p w:rsidR="00794AC3" w:rsidRDefault="00E643CE">
      <w:pPr>
        <w:pStyle w:val="ProductList-ClauseHeading"/>
      </w:pPr>
      <w:r>
        <w:t>4. Üçüncü Kişi Yazılımı</w:t>
      </w:r>
    </w:p>
    <w:p w:rsidR="00794AC3" w:rsidRDefault="00E643CE">
      <w:pPr>
        <w:pStyle w:val="ProductList-Body"/>
      </w:pPr>
      <w:r>
        <w:t>Yazılım, üzerinde mülkiyet hakları bulunan ve yükleme sırasında Müşteriye sağlanan veya yazılımla birlikte gönderilen “ThirdPartyNotices” dosyasındaki ayrı koşullar kapsamında lisanslanan üçüncü kişi programları veya bileşenleri içerebilir. Yazılım aynı zamanda üçüncü kişinin değil Microsoft’un Microsoft lisans koşulları kapsamında Müşteriye lisansladığı üçüncü kişi açık kaynak programları da içerebilir.</w:t>
      </w:r>
    </w:p>
    <w:p w:rsidR="00794AC3" w:rsidRDefault="00794AC3">
      <w:pPr>
        <w:pStyle w:val="ProductList-Body"/>
      </w:pPr>
    </w:p>
    <w:p w:rsidR="00794AC3" w:rsidRDefault="00E643CE">
      <w:pPr>
        <w:pStyle w:val="ProductList-ClauseHeading"/>
      </w:pPr>
      <w:r>
        <w:t>5. Piyasaya Sürülmeden Önceki Kod, Güncelleştirmeler veya Ekler, Ek İşlevsellik</w:t>
      </w:r>
    </w:p>
    <w:p w:rsidR="00794AC3" w:rsidRDefault="00E643CE">
      <w:pPr>
        <w:pStyle w:val="ProductList-Body"/>
      </w:pPr>
      <w:r>
        <w:t>Microsoft, Ürün güncelleştirmeleri veya ekleri sunabilir. Müşteri, birlikte gönderilen belirli koşullara (varsa) tabi şekilde Ürün güncelleştirmeleri veya eklerini, yayın öncesi kodu, ek işlevselliği ve Ürünler için isteğe bağlı eklenti hizmetlerini kullanabilir. Bazı Ürünler için, Ürüne Özgü Lisans Koşullarında açıklanan şekilde otomatik güncelleştirmeler gerekir.</w:t>
      </w:r>
    </w:p>
    <w:p w:rsidR="00794AC3" w:rsidRDefault="00794AC3">
      <w:pPr>
        <w:pStyle w:val="ProductList-Body"/>
      </w:pPr>
    </w:p>
    <w:p w:rsidR="00794AC3" w:rsidRDefault="00E643CE">
      <w:pPr>
        <w:pStyle w:val="ProductList-ClauseHeading"/>
      </w:pPr>
      <w:r>
        <w:t>6. Kısıtlamalar</w:t>
      </w:r>
    </w:p>
    <w:p w:rsidR="00794AC3" w:rsidRDefault="00E643CE">
      <w:pPr>
        <w:pStyle w:val="ProductList-Body"/>
      </w:pPr>
      <w:r>
        <w:t xml:space="preserve">Müşteri, Microsoft tarafından açıkça izin verilmediği sürece, üçüncü kişilere ticari barındırma hizmetleri sunmak, Ürünlerdeki teknik sınırlamaları veya Ürün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değildir). Herhangi bir cihazdaki yazılıma erişim hakları Müşteriye cihazın kendisinde veya başka yazılımlarda veya cihazlardaki Microsoft patentlerini veya Microsoft fikri mülkiyetini uygulama için hiçbir hak tanımaz.</w:t>
      </w:r>
    </w:p>
    <w:p w:rsidR="00794AC3" w:rsidRDefault="00794AC3">
      <w:pPr>
        <w:pStyle w:val="ProductList-Body"/>
      </w:pPr>
    </w:p>
    <w:p w:rsidR="00794AC3" w:rsidRDefault="00E643CE">
      <w:pPr>
        <w:pStyle w:val="ProductList-ClauseHeading"/>
      </w:pPr>
      <w:r>
        <w:t>7. Yazılım Güvencesi</w:t>
      </w:r>
    </w:p>
    <w:p w:rsidR="00794AC3" w:rsidRDefault="00E643CE">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kapsamının sona ermesiyle sona erer.</w:t>
      </w:r>
    </w:p>
    <w:p w:rsidR="00794AC3" w:rsidRDefault="00794AC3">
      <w:pPr>
        <w:pStyle w:val="ProductList-Body"/>
      </w:pPr>
    </w:p>
    <w:p w:rsidR="00794AC3" w:rsidRDefault="00E643CE">
      <w:pPr>
        <w:pStyle w:val="ProductList-ClauseHeading"/>
      </w:pPr>
      <w:r>
        <w:t>8. Dış Kaynaklı Yazılım Yönetimi</w:t>
      </w:r>
    </w:p>
    <w:p w:rsidR="00794AC3" w:rsidRDefault="00E643CE">
      <w:pPr>
        <w:pStyle w:val="ProductList-Body"/>
      </w:pPr>
      <w:r>
        <w:t xml:space="preserve">Müşteri, üçüncü kişilerin günlük yönetimi ve kontrolü altında olan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ve diğer cihazlarda yazılımın lisanslı kopyalarını yükleyebilir ve kullanabilir; buradaki şart, bu tür tüm Sunucuların ve diğer cihazların tamamen Müşterinin kullanımına ayrılmış olması ve bu şekilde kalması gerektiğidir. Üzerinde yazılımın kullanıldığı donanımın fiziksel konumuna bakılmaksızın, toplu lisanslama anlaşması kapsamındaki tüm yükümlülüklerinden Müşteri sorumlu olur.</w:t>
      </w:r>
    </w:p>
    <w:p w:rsidR="00794AC3" w:rsidRDefault="00794AC3">
      <w:pPr>
        <w:pStyle w:val="ProductList-Body"/>
      </w:pPr>
    </w:p>
    <w:p w:rsidR="00794AC3" w:rsidRDefault="00E643CE">
      <w:pPr>
        <w:pStyle w:val="ProductList-ClauseHeading"/>
      </w:pPr>
      <w:r>
        <w:t>9. Lisans Tahsisi ve Yeniden Tahsisi</w:t>
      </w:r>
    </w:p>
    <w:p w:rsidR="00794AC3" w:rsidRDefault="00E643CE">
      <w:pPr>
        <w:pStyle w:val="ProductList-Body"/>
      </w:pPr>
      <w:r>
        <w:t xml:space="preserve">Müşteri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istihdamı veya sözleşmesinin sona erdirilmesi veya (iii) kullanıcının olmaması durumunu veya hizmet dışı olan bir cihazın kullanılamamasını kapsayacak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en son yeniden tahsis edilmesinden sonraki 90 günden daha kısa olmamak üzere başka bir cihaza veya kullanıcıya yeniden tahsis edebilir. Müşteri, yazılımı kaldırmalı veya önceki cihazdan veya önceki kullanıcıya erişimi engellemelidir. YG kapsamı ve YG kapsamıyla bağlantılı olarak sağlanan veya alınan Lisanslar, ana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yeniden tahsis edilebilir. Windows masaüstü bilgisayar işletim sistemi lisanslarının ve YG kapsamının yeniden tahsis edilmesi için, </w:t>
      </w:r>
      <w:hyperlink w:anchor="_Sec652">
        <w:r>
          <w:rPr>
            <w:color w:val="00467F"/>
            <w:u w:val="single"/>
          </w:rPr>
          <w:t>Windows Ürün Girişinde</w:t>
        </w:r>
      </w:hyperlink>
      <w:r>
        <w:t xml:space="preserve"> ayrıntılı olarak belirtilen şekilde, farklı koşullar geçerli olur.</w:t>
      </w:r>
    </w:p>
    <w:p w:rsidR="00794AC3" w:rsidRDefault="00794AC3">
      <w:pPr>
        <w:pStyle w:val="ProductList-Body"/>
      </w:pPr>
    </w:p>
    <w:p w:rsidR="00794AC3" w:rsidRDefault="00E643CE">
      <w:pPr>
        <w:pStyle w:val="ProductList-ClauseHeading"/>
      </w:pPr>
      <w:r>
        <w:t>10. Teknik Ölçümler</w:t>
      </w:r>
    </w:p>
    <w:p w:rsidR="00794AC3" w:rsidRDefault="00E643CE">
      <w:pPr>
        <w:pStyle w:val="ProductList-Body"/>
      </w:pPr>
      <w:r>
        <w:t xml:space="preserve">Bazı Ürünler, teknolojik önlemler aracılığıyla korunmaktadır ve yükleme ve erişim için, etkinleştirme veya doğrulama ile birlikte ürün anahtarı gerektirir. </w:t>
      </w:r>
    </w:p>
    <w:p w:rsidR="00794AC3" w:rsidRDefault="00794AC3">
      <w:pPr>
        <w:pStyle w:val="ProductList-Body"/>
      </w:pPr>
    </w:p>
    <w:p w:rsidR="00794AC3" w:rsidRDefault="00E643CE">
      <w:pPr>
        <w:pStyle w:val="ProductList-SubClauseHeading"/>
      </w:pPr>
      <w:r>
        <w:t>10.1 Etkinleştirme ve doğrulama</w:t>
      </w:r>
    </w:p>
    <w:p w:rsidR="00794AC3" w:rsidRDefault="00E643CE">
      <w:pPr>
        <w:pStyle w:val="ProductList-BodyIndented"/>
      </w:pPr>
      <w:r>
        <w:t>Başarılı etkinleştirme veya doğrulama, bir yazılım Ürünün doğru şekilde yüklendiğini, ürün anahtarının çalınmadığını ve yazılımın doğrulama, lisanslama veya etkinleştirme işlevlerinde hiçbir değişikliğin yapılmadığını doğrular. Müşterinin, yazılım Ürününde belirtilen sürenin sonrasında yazılımı kullanma hakkı, yazılım etkinleştirilmedikçe sınırlı olabilir. Müşterinin yazılımı etkinleştirme girişimi başarısız olmuşsa, Müşteri yazılımı kullanmaya devam etmek üzere lisanslanmaz. Anahtar Yönetimi Hizmeti (KMS) tarafından etkinleştirilmemiş her cihaz, Çoklu Etkinleştirme Anahtarı (MAK) kullanmalıdır. Müşteri, etkinleştirme veya doğrulamayı atlayamaz.</w:t>
      </w:r>
    </w:p>
    <w:p w:rsidR="00794AC3" w:rsidRDefault="00794AC3">
      <w:pPr>
        <w:pStyle w:val="ProductList-BodyIndented"/>
      </w:pPr>
    </w:p>
    <w:p w:rsidR="00794AC3" w:rsidRDefault="00E643CE">
      <w:pPr>
        <w:pStyle w:val="ProductList-SubClauseHeading"/>
      </w:pPr>
      <w:r>
        <w:t>10.2 Ürün Anahtarları</w:t>
      </w:r>
    </w:p>
    <w:p w:rsidR="00794AC3" w:rsidRDefault="00E643CE">
      <w:pPr>
        <w:pStyle w:val="ProductList-BodyIndented"/>
      </w:pPr>
      <w:r>
        <w:t>Yazılımın lisanslı kullanımı için, atanmış bir ürün anahtarı gerekir. Tüm ürün anahtarları, Microsoft'un Gizli Bilgileridir. Müşterinin toplu lisanslama anlaşmasındaki aksine hükümler dikkate alınmaksızın, Müşteri ürün anahtarlarını üçüncü kişilere açıklayamaz. Müşteri, kontrol edilmeyen bir ağ üzerinden anahtar yönetim hizmeti (KMS) makinelerine güvenilir olmayan erişim sağlayamaz. Ürün anahtarlarının veya KMS anahtarlarının yetkisiz bir şekilde kullanılması veya ifşa edilmesi durumunda, Microsoft başka etkinleştirmeleri engelleyebilir, etkinleştirme veya doğrulama için ürün anahtarlarını devre dışı bırakabilir veya engelleyebilir ya da başka uygun işlemler gerçekleştirebilir.</w:t>
      </w:r>
    </w:p>
    <w:p w:rsidR="00794AC3" w:rsidRDefault="00794AC3">
      <w:pPr>
        <w:pStyle w:val="ProductList-BodyIndented"/>
      </w:pPr>
    </w:p>
    <w:p w:rsidR="00794AC3" w:rsidRDefault="00E643CE">
      <w:pPr>
        <w:pStyle w:val="ProductList-ClauseHeading"/>
      </w:pPr>
      <w:r>
        <w:t>11. Bildirimler</w:t>
      </w:r>
    </w:p>
    <w:p w:rsidR="00794AC3" w:rsidRDefault="00E643CE">
      <w:pPr>
        <w:pStyle w:val="ProductList-Body"/>
      </w:pPr>
      <w:r>
        <w:t>Her Ürün Girişinin Kullanım Hakları bölümünde belirtilen durumda, aşağıdaki bildirimler geçerli olur:</w:t>
      </w:r>
    </w:p>
    <w:p w:rsidR="00794AC3" w:rsidRDefault="00794AC3">
      <w:pPr>
        <w:pStyle w:val="ProductList-Body"/>
      </w:pPr>
    </w:p>
    <w:p w:rsidR="00794AC3" w:rsidRDefault="00E643CE">
      <w:pPr>
        <w:pStyle w:val="ProductList-SubClauseHeading"/>
      </w:pPr>
      <w:r>
        <w:t>11. 1 İnternet Tabanlı Özellikler</w:t>
      </w:r>
    </w:p>
    <w:p w:rsidR="00794AC3" w:rsidRDefault="00E643CE">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her yazılım Ürününde sağlanan gizlilik bildiriminde açıklanmaktadır.</w:t>
      </w:r>
    </w:p>
    <w:p w:rsidR="00794AC3" w:rsidRDefault="00794AC3">
      <w:pPr>
        <w:pStyle w:val="ProductList-BodyIndented"/>
      </w:pPr>
    </w:p>
    <w:p w:rsidR="00794AC3" w:rsidRDefault="00E643CE">
      <w:pPr>
        <w:pStyle w:val="ProductList-SubClauseHeading"/>
      </w:pPr>
      <w:r>
        <w:t>11.2 Bing Haritalar</w:t>
      </w:r>
    </w:p>
    <w:p w:rsidR="00794AC3" w:rsidRDefault="00E643CE">
      <w:pPr>
        <w:pStyle w:val="ProductList-BodyIndented"/>
      </w:pPr>
      <w:r>
        <w:t xml:space="preserve">Ürün, Bing Haritalar kullanımını içerir. Adres bulma dâhil, Bing Haritalar yoluyla sağlanan tüm içerik, sadece içeriğin sağlandığı ürün dâhilinde kullanılabilir. Müşterinin Bing Haritalar kullanımı </w:t>
      </w:r>
      <w:hyperlink r:id="rId31">
        <w:r>
          <w:rPr>
            <w:color w:val="00467F"/>
            <w:u w:val="single"/>
          </w:rPr>
          <w:t>http://go.microsoft.com/?linkid=9710837</w:t>
        </w:r>
      </w:hyperlink>
      <w:r>
        <w:t xml:space="preserve"> adresinde bulunan Bing Haritalar Son Kullanıcı Kullanım Koşullarına ve </w:t>
      </w:r>
      <w:hyperlink r:id="rId32">
        <w:r>
          <w:rPr>
            <w:color w:val="00467F"/>
            <w:u w:val="single"/>
          </w:rPr>
          <w:t>http://go.microsoft.com/fwlink/?LinkID=248686</w:t>
        </w:r>
      </w:hyperlink>
      <w:r>
        <w:t xml:space="preserve"> adresinde bulunan Bing Haritalar Gizlilik Bildirimine tabidir.</w:t>
      </w:r>
    </w:p>
    <w:p w:rsidR="00794AC3" w:rsidRDefault="00794AC3">
      <w:pPr>
        <w:pStyle w:val="ProductList-BodyIndented"/>
      </w:pPr>
    </w:p>
    <w:p w:rsidR="00794AC3" w:rsidRDefault="00E643CE">
      <w:pPr>
        <w:pStyle w:val="ProductList-SubClauseHeading"/>
      </w:pPr>
      <w:r>
        <w:t>11.3 H.264/AVC Görsel Standardı, VC-1 Video Standardı ve MPEG-4 Part 2 Görsel Standardı</w:t>
      </w:r>
    </w:p>
    <w:p w:rsidR="00794AC3" w:rsidRDefault="00E643CE">
      <w:pPr>
        <w:pStyle w:val="ProductList-BodyIndented"/>
      </w:pPr>
      <w:r>
        <w:t xml:space="preserve">Yazılım H.264/AVC, VC-1 ve MPEG-4 Part 2 görsel sıkıştırma teknolojisini içerebilir. MPEG LA, L.L.C. aşağıdaki bildirimin de açıklanmasını zorunlu tutmuştur: BU ÜRÜNÜN LİSANSI, AVC, VC-1, MPEG-4 PART 2 GÖRSEL PATENT PORTFÖYÜ LİSANSLARI UYARINCA, BİR KULLANICININ KİŞİSEL VE TİCARİ OLMAYAN BİR AMAÇLA (i) YUKARIDAKİLERE UYGUN BİR ŞEKİLDE (“VİDEO STANDARTLARI”)VİDEO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 MPEG LA, L.L.C.’DEN ELDE EDİLEBİLİR. BKZ. </w:t>
      </w:r>
      <w:hyperlink r:id="rId33">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yazılımın kullanılmasını kısıtlamaz veya yasaklamaz.</w:t>
      </w:r>
    </w:p>
    <w:p w:rsidR="00794AC3" w:rsidRDefault="00794AC3">
      <w:pPr>
        <w:pStyle w:val="ProductList-BodyIndented"/>
      </w:pPr>
    </w:p>
    <w:p w:rsidR="00794AC3" w:rsidRDefault="00E643CE">
      <w:pPr>
        <w:pStyle w:val="ProductList-ClauseHeading"/>
      </w:pPr>
      <w:r>
        <w:t>12. Yazı Tipi Bileşenleri, Görüntüler ve Sesler</w:t>
      </w:r>
    </w:p>
    <w:p w:rsidR="00794AC3" w:rsidRDefault="00E643CE">
      <w:pPr>
        <w:pStyle w:val="ProductList-Body"/>
      </w:pPr>
      <w:r>
        <w:t xml:space="preserve">Müşteri yazılımı çalıştırırken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yazılımlarına dâhil edilen simgelere, görüntülere, seslere ve medyalara erişebilir ve kullanabilir ve içeriğin görüntülenmesi ve yazdırılması için söz konusu yazılım tarafından dâhil edilen veya yüklenen yazı tiplerini kullanabilir. Müşteri yalnızca yazı tiplerini yazı tiplerindeki katıştırma sınırlamaları tarafından izin verilen şekilde içeriğe katıştırabilir ve yazı tiplerini içeriği yazdırmak için geçici olarak bir yazıcıya veya başka bir çıktı cihazına yükleyebilir.</w:t>
      </w:r>
    </w:p>
    <w:p w:rsidR="00794AC3" w:rsidRDefault="00794AC3">
      <w:pPr>
        <w:pStyle w:val="ProductList-Body"/>
      </w:pPr>
    </w:p>
    <w:p w:rsidR="00794AC3" w:rsidRDefault="00E643CE">
      <w:pPr>
        <w:pStyle w:val="ProductList-ClauseHeading"/>
      </w:pPr>
      <w:r>
        <w:t>13. Dâhil Edilen Teknolojiler</w:t>
      </w:r>
    </w:p>
    <w:p w:rsidR="00794AC3" w:rsidRDefault="00E643CE">
      <w:pPr>
        <w:pStyle w:val="ProductList-Body"/>
      </w:pPr>
      <w:r>
        <w:t>Ürünler, her Ürün Varlığının Kullanım Hakları bölümünde belirtilen şekilde kendi lisans koşullarına tabi şekilde Microsoft teknoloji bileşenleri içerebilir. Bu bileşenlere ilişkin ayrı koşullar Ürüne Özgü Lisans Koşullarında ele alınmıyorsa, Ürünün yükleme dizinindeki ayrı bir klasörde veya Ürünün birleşik yükleyicisi aracılığıyla bulunabilirler.</w:t>
      </w:r>
    </w:p>
    <w:p w:rsidR="00794AC3" w:rsidRDefault="00794AC3">
      <w:pPr>
        <w:pStyle w:val="ProductList-Body"/>
      </w:pPr>
    </w:p>
    <w:p w:rsidR="00794AC3" w:rsidRDefault="00E643CE">
      <w:pPr>
        <w:pStyle w:val="ProductList-ClauseHeading"/>
      </w:pPr>
      <w:r>
        <w:t>14. Kıyaslama Testi</w:t>
      </w:r>
    </w:p>
    <w:p w:rsidR="00794AC3" w:rsidRDefault="00E643CE">
      <w:pPr>
        <w:pStyle w:val="ProductList-SubClauseHeading"/>
      </w:pPr>
      <w:r>
        <w:t>14.1 Yazılımlar</w:t>
      </w:r>
    </w:p>
    <w:p w:rsidR="00794AC3" w:rsidRDefault="00E643CE">
      <w:pPr>
        <w:pStyle w:val="ProductList-BodyIndented"/>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 ve Microsoft Masaüstü İyileştirme Paketi üzerinde yapılan herhangi bir kıyaslama testinin sonuçlarını bir üçüncü kişiye açıklamak için önceden Microsoft'un yazılı onayını almalıdır. Bu, .NET Framework veya Windows Server için geçerli değildir.</w:t>
      </w:r>
    </w:p>
    <w:p w:rsidR="00794AC3" w:rsidRDefault="00794AC3">
      <w:pPr>
        <w:pStyle w:val="ProductList-BodyIndented"/>
      </w:pPr>
    </w:p>
    <w:p w:rsidR="00794AC3" w:rsidRDefault="00E643CE">
      <w:pPr>
        <w:pStyle w:val="ProductList-SubClauseHeading"/>
      </w:pPr>
      <w:r>
        <w:t>14.2 Microsoft .NET Framework</w:t>
      </w:r>
    </w:p>
    <w:p w:rsidR="00794AC3" w:rsidRDefault="00E643CE">
      <w:pPr>
        <w:pStyle w:val="ProductList-BodyIndented"/>
      </w:pPr>
      <w:r>
        <w:t xml:space="preserve">Müşteri, </w:t>
      </w:r>
      <w:hyperlink r:id="rId34">
        <w:r>
          <w:rPr>
            <w:color w:val="00467F"/>
            <w:u w:val="single"/>
          </w:rPr>
          <w:t>http://go.microsoft.com/fwlink/?LinkID=66406</w:t>
        </w:r>
      </w:hyperlink>
      <w:r>
        <w:t xml:space="preserve"> adresinde belirtilen şartlara uyması kaydıyla, .NET Framework bileşenlerinin dâhili kıyaslama testini gerçekleştirebilir ve sonuçları açıklayabilir.</w:t>
      </w:r>
    </w:p>
    <w:p w:rsidR="00794AC3" w:rsidRDefault="00794AC3">
      <w:pPr>
        <w:pStyle w:val="ProductList-BodyIndented"/>
      </w:pPr>
    </w:p>
    <w:p w:rsidR="00794AC3" w:rsidRDefault="00E643CE">
      <w:pPr>
        <w:pStyle w:val="ProductList-ClauseHeading"/>
      </w:pPr>
      <w:r>
        <w:t>15. Çoğullama</w:t>
      </w:r>
    </w:p>
    <w:p w:rsidR="00794AC3" w:rsidRDefault="00E643CE">
      <w:pPr>
        <w:pStyle w:val="ProductList-Body"/>
      </w:pPr>
      <w:r>
        <w:t xml:space="preserve">Yazılımla doğrudan bağlantıların azaltılması için çoğullama veya biriktirme, 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sayısını azaltmaz.</w:t>
      </w:r>
    </w:p>
    <w:p w:rsidR="00794AC3" w:rsidRDefault="00794AC3">
      <w:pPr>
        <w:pStyle w:val="ProductList-Body"/>
      </w:pPr>
    </w:p>
    <w:p w:rsidR="00794AC3" w:rsidRDefault="00E643CE">
      <w:pPr>
        <w:pStyle w:val="ProductList-ClauseHeading"/>
      </w:pPr>
      <w:r>
        <w:t>16. Yönetim ve Destek Hakları</w:t>
      </w:r>
    </w:p>
    <w:p w:rsidR="00794AC3" w:rsidRDefault="00E643CE">
      <w:pPr>
        <w:pStyle w:val="ProductList-Body"/>
      </w:pPr>
      <w:r>
        <w:t xml:space="preserve">Müşteri, yalnızca yönetim amaçlarıyla CAL'ler olmadan iki kullanıcı tarafından izin verilen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Kullanıcılara</w:t>
      </w:r>
      <w:r>
        <w:fldChar w:fldCharType="end"/>
      </w:r>
      <w:r>
        <w:t xml:space="preserv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teknik ürün desteği sağlanması amacıyla başka Ürünlere uzaktan erişim de sağlayabilir.</w:t>
      </w:r>
    </w:p>
    <w:p w:rsidR="00794AC3" w:rsidRDefault="00794AC3">
      <w:pPr>
        <w:pStyle w:val="ProductList-Body"/>
      </w:pPr>
    </w:p>
    <w:p w:rsidR="00794AC3" w:rsidRDefault="00E643CE">
      <w:pPr>
        <w:pStyle w:val="ProductList-ClauseHeading"/>
      </w:pPr>
      <w:r>
        <w:t>17. Dağıtılabilir Kod</w:t>
      </w:r>
    </w:p>
    <w:p w:rsidR="00794AC3" w:rsidRDefault="00E643CE">
      <w:pPr>
        <w:pStyle w:val="ProductList-Body"/>
      </w:pPr>
      <w:r>
        <w:t xml:space="preserve">Yazılım, Müşterinin, aşağıdaki koşullara uyması halinde kendi geliştirdiği programlarda dağıtımını yapabileceği kod içerebilir. </w:t>
      </w:r>
    </w:p>
    <w:p w:rsidR="00794AC3" w:rsidRDefault="00794AC3">
      <w:pPr>
        <w:pStyle w:val="ProductList-Body"/>
      </w:pPr>
    </w:p>
    <w:p w:rsidR="00794AC3" w:rsidRDefault="00E643CE">
      <w:pPr>
        <w:pStyle w:val="ProductList-SubClauseHeading"/>
      </w:pPr>
      <w:r>
        <w:t>17.1 Kullanım ve Dağıtım Hakkı</w:t>
      </w:r>
    </w:p>
    <w:p w:rsidR="00794AC3" w:rsidRDefault="00E643CE">
      <w:pPr>
        <w:pStyle w:val="ProductList-BodyIndented"/>
      </w:pPr>
      <w:r>
        <w:t xml:space="preserve">Aşağıda listesi verilen kod ve metin dosyaları “Dağıtılabilir Kod”dur. </w:t>
      </w:r>
    </w:p>
    <w:p w:rsidR="00794AC3" w:rsidRDefault="00E643CE" w:rsidP="00E643CE">
      <w:pPr>
        <w:pStyle w:val="ProductList-Bullet"/>
        <w:numPr>
          <w:ilvl w:val="1"/>
          <w:numId w:val="4"/>
        </w:numPr>
      </w:pPr>
      <w:r>
        <w:t xml:space="preserve">REDIST.TXT Dosyaları:  Müşteri, REDIST.TXT dosyalarında listelenen nesne kodu kod biçimini ve “Silverlight Kitaplıkları”, Silverlight “İstemci Kitaplıkları” ve Silverlight “Sunucu Kitaplıkları” olarak işaretlenen herhangi bir kodu kopyalayıp dağıtabilir. </w:t>
      </w:r>
    </w:p>
    <w:p w:rsidR="00794AC3" w:rsidRDefault="00E643CE" w:rsidP="00E643CE">
      <w:pPr>
        <w:pStyle w:val="ProductList-Bullet"/>
        <w:numPr>
          <w:ilvl w:val="1"/>
          <w:numId w:val="4"/>
        </w:numPr>
      </w:pPr>
      <w:r>
        <w:t>Örnek Kod, Şablonlar ve Stiller:  Müşteri, “örnek”, “şablon”, “basit stiller” ve “taslak stiller” olarak adlandırılmış kodun kaynak ve nesne kodu biçimini değiştirebilir, kopyalayabilir ve dağıtabilir.</w:t>
      </w:r>
    </w:p>
    <w:p w:rsidR="00794AC3" w:rsidRDefault="00E643CE" w:rsidP="00E643CE">
      <w:pPr>
        <w:pStyle w:val="ProductList-Bullet"/>
        <w:numPr>
          <w:ilvl w:val="1"/>
          <w:numId w:val="4"/>
        </w:numPr>
      </w:pPr>
      <w:r>
        <w:t xml:space="preserve">Üçüncü Kişilere Dağıtım:  Müşteri, programlarının dağıtımcılarının, söz konusu programların bir parçası olarak Dağıtılabilir Kodu kopyalamalarına ve dağıtmalarına izin verebilir. </w:t>
      </w:r>
    </w:p>
    <w:p w:rsidR="00794AC3" w:rsidRDefault="00E643CE" w:rsidP="00E643CE">
      <w:pPr>
        <w:pStyle w:val="ProductList-Bullet"/>
        <w:numPr>
          <w:ilvl w:val="1"/>
          <w:numId w:val="4"/>
        </w:numPr>
      </w:pPr>
      <w:r>
        <w:t>Görüntü Kitaplığı:  Müşteri, Görüntü Kitaplığındaki görüntüleri, grafikleri ve animasyonları, yazılım belgelerinde açıklandığı gibi kopyalayabilir ve dağıtabilir.</w:t>
      </w:r>
    </w:p>
    <w:p w:rsidR="00794AC3" w:rsidRDefault="00794AC3">
      <w:pPr>
        <w:pStyle w:val="ProductList-BodyIndented"/>
      </w:pPr>
    </w:p>
    <w:p w:rsidR="00794AC3" w:rsidRDefault="00E643CE">
      <w:pPr>
        <w:pStyle w:val="ProductList-SubClauseHeading"/>
      </w:pPr>
      <w:r>
        <w:t>17.2 Dağıtım Gereksinimleri</w:t>
      </w:r>
    </w:p>
    <w:p w:rsidR="00794AC3" w:rsidRDefault="00E643CE">
      <w:pPr>
        <w:pStyle w:val="ProductList-BodyIndented"/>
      </w:pPr>
      <w:r>
        <w:t>Müşteri herhangi bir Dağıtılabilir Kod dağıtıyorsa. Müşteri aşağıdakileri gerçekleştirmelidir:</w:t>
      </w:r>
    </w:p>
    <w:p w:rsidR="00794AC3" w:rsidRDefault="00E643CE" w:rsidP="00E643CE">
      <w:pPr>
        <w:pStyle w:val="ProductList-Bullet"/>
        <w:numPr>
          <w:ilvl w:val="1"/>
          <w:numId w:val="5"/>
        </w:numPr>
      </w:pPr>
      <w:r>
        <w:t xml:space="preserve">Bunu, Müşteri programlarının Dağıtılabilir Kod için birincil işlevsellik sağladığı Müşteri programlarıyla birlikte dağıtmalıdır; </w:t>
      </w:r>
    </w:p>
    <w:p w:rsidR="00794AC3" w:rsidRDefault="00E643CE" w:rsidP="00E643CE">
      <w:pPr>
        <w:pStyle w:val="ProductList-Bullet"/>
        <w:numPr>
          <w:ilvl w:val="1"/>
          <w:numId w:val="5"/>
        </w:numPr>
      </w:pPr>
      <w:r>
        <w:t>Dağıtımcıların ve harici son kullanıcıların, Ürün Kullanım Koşulları dâhil en azından Müşterinin toplu lisanslama anlaşması kapsamında Dağıtılabilir Kodu koruma koşullarını kabul etmelerini zorunlu tutmalıdır;</w:t>
      </w:r>
    </w:p>
    <w:p w:rsidR="00794AC3" w:rsidRDefault="00E643CE" w:rsidP="00E643CE">
      <w:pPr>
        <w:pStyle w:val="ProductList-Bullet"/>
        <w:numPr>
          <w:ilvl w:val="1"/>
          <w:numId w:val="5"/>
        </w:numPr>
      </w:pPr>
      <w:r>
        <w:t>İddianın yalnızca Müşterinin programlarına dâhil edilen Dağıtılabilir Kod üzerinde olduğu ölçüde, programlarının dağıtımı veya kullanımıyla ilgili olarak ortaya çıkan, avukatlık masrafları dâhil her türlü iddia karşısında Microsoft’a zararını ödemeli, Microsoft’u savunmalı ve Microsoft’un zarar görmemesini sağlamalıdır.</w:t>
      </w:r>
    </w:p>
    <w:p w:rsidR="00794AC3" w:rsidRDefault="00794AC3">
      <w:pPr>
        <w:pStyle w:val="ProductList-BodyIndented"/>
      </w:pPr>
    </w:p>
    <w:p w:rsidR="00794AC3" w:rsidRDefault="00E643CE">
      <w:pPr>
        <w:pStyle w:val="ProductList-SubClauseHeading"/>
      </w:pPr>
      <w:r>
        <w:t>17.3 Dağıtım Kısıtlamaları</w:t>
      </w:r>
    </w:p>
    <w:p w:rsidR="00794AC3" w:rsidRDefault="00E643CE">
      <w:pPr>
        <w:pStyle w:val="ProductList-BodyIndented"/>
      </w:pPr>
      <w:r>
        <w:t>Müşteri şunları yapamaz:</w:t>
      </w:r>
    </w:p>
    <w:p w:rsidR="00794AC3" w:rsidRDefault="00E643CE" w:rsidP="00E643CE">
      <w:pPr>
        <w:pStyle w:val="ProductList-Bullet"/>
        <w:numPr>
          <w:ilvl w:val="1"/>
          <w:numId w:val="6"/>
        </w:numPr>
      </w:pPr>
      <w:r>
        <w:t>Dağıtılabilir Koddaki telif hakkı, ticari marka veya patent uyarısını değiştirmek;</w:t>
      </w:r>
    </w:p>
    <w:p w:rsidR="00794AC3" w:rsidRDefault="00E643CE" w:rsidP="00E643CE">
      <w:pPr>
        <w:pStyle w:val="ProductList-Bullet"/>
        <w:numPr>
          <w:ilvl w:val="1"/>
          <w:numId w:val="6"/>
        </w:numPr>
      </w:pPr>
      <w:r>
        <w:t>Microsoft’un markalarını Müşterinin programlarının adlarında kullanmak veya Microsoft kaynaklı olduğunu veya Microsoft tarafından desteklendiğini düşündürecek şekilde kullanmak;</w:t>
      </w:r>
    </w:p>
    <w:p w:rsidR="00794AC3" w:rsidRDefault="00E643CE" w:rsidP="00E643CE">
      <w:pPr>
        <w:pStyle w:val="ProductList-Bullet"/>
        <w:numPr>
          <w:ilvl w:val="1"/>
          <w:numId w:val="6"/>
        </w:numPr>
      </w:pPr>
      <w:r>
        <w:t xml:space="preserve">Dağıtılabilir Kodu yasaya aykırı bir şekilde herhangi bir kötü niyetli veya aldatıcı programlarda dağıtmak veya </w:t>
      </w:r>
    </w:p>
    <w:p w:rsidR="00794AC3" w:rsidRDefault="00E643CE" w:rsidP="00E643CE">
      <w:pPr>
        <w:pStyle w:val="ProductList-Bullet"/>
        <w:numPr>
          <w:ilvl w:val="1"/>
          <w:numId w:val="6"/>
        </w:numPr>
      </w:pPr>
      <w:r>
        <w:t xml:space="preserve">herhangi bir bölümü bir Kapsam Dışı Lisansa konu olacak şekilde Dağıtılabilir Kodun kaynak kodunu değiştirmek veya dağıtmak. Bir Kapsam Dışı Lisans, bir kullanım, modifikasyon ve dağıtım şartı olarak, kodun kaynak kod biçiminde açıklanmasını veya dağıtılmasını veya diğer kişilerin onu değiştirme hakkının olmasını gerektiren lisanstır. </w:t>
      </w:r>
    </w:p>
    <w:p w:rsidR="00794AC3" w:rsidRDefault="00794AC3">
      <w:pPr>
        <w:pStyle w:val="ProductList-BodyIndented"/>
      </w:pPr>
    </w:p>
    <w:p w:rsidR="00794AC3" w:rsidRDefault="00E643CE">
      <w:pPr>
        <w:pStyle w:val="ProductList-ClauseHeading"/>
      </w:pPr>
      <w:r>
        <w:t>18. Yazılım Artı Hizmetler</w:t>
      </w:r>
    </w:p>
    <w:p w:rsidR="00794AC3" w:rsidRDefault="00E643CE">
      <w:pPr>
        <w:pStyle w:val="ProductList-Body"/>
      </w:pPr>
      <w:r>
        <w:t>Microsoft, yazılım özellikleri üzerinden Ürünlerle birlikte İnternet üzerinden Microsoft'a veya hizmet sağlayıcı bilgisayar sistemlerine bağlanan hizmetler sunabilir. Bu hizmetleri istediği zaman değiştirebilir veya iptal edebilir. Müşteri, hizmetleri, bu hizmetlere veya başkasının bu hizmetleri kullanımına zarar verecek bir şekilde kullanamaz. Müşteri, hizmetleri, herhangi bir yolla herhangi bir hizmete, veriye, hesaba veya ağa yetkisiz erişim elde etmek için kullanamaz.</w:t>
      </w:r>
    </w:p>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GroupHeading"/>
      </w:pPr>
      <w:bookmarkStart w:id="16" w:name="_Sec538"/>
      <w:r>
        <w:t>Lisans Modeli Koşulları</w:t>
      </w:r>
      <w:bookmarkEnd w:id="16"/>
      <w:r>
        <w:fldChar w:fldCharType="begin"/>
      </w:r>
      <w:r>
        <w:instrText xml:space="preserve"> TC "</w:instrText>
      </w:r>
      <w:bookmarkStart w:id="17" w:name="_Toc433726243"/>
      <w:r>
        <w:instrText>Lisans Modeli Koşulları</w:instrText>
      </w:r>
      <w:bookmarkEnd w:id="17"/>
      <w:r>
        <w:instrText>" \l 2</w:instrText>
      </w:r>
      <w:r>
        <w:fldChar w:fldCharType="end"/>
      </w:r>
    </w:p>
    <w:p w:rsidR="00794AC3" w:rsidRDefault="00E643CE">
      <w:pPr>
        <w:pStyle w:val="ProductList-Body"/>
      </w:pPr>
      <w:r>
        <w:t>Her Ürünün Lisans Modeli, Ürün Girişinin Kullanım Hakları bölümünde belirtilmiştir. Lisans Modeli koşulları, Ürün Girişinde belirtilen şekilde Lisans Modeli kapsamında lisanslanan tüm yazılım Ürünleri için geçerlidir ve Ürüne Özgü Lisans Koşullarında belirtilen her türlü istisnaya ve başka koşullara tabidir.</w:t>
      </w:r>
    </w:p>
    <w:p w:rsidR="00794AC3" w:rsidRDefault="00E643CE">
      <w:pPr>
        <w:pStyle w:val="ProductList-Offering2Heading"/>
      </w:pPr>
      <w:bookmarkStart w:id="18" w:name="_Sec539"/>
      <w:r>
        <w:t>Masaüstü Uygulamaları</w:t>
      </w:r>
      <w:bookmarkEnd w:id="18"/>
      <w:r>
        <w:fldChar w:fldCharType="begin"/>
      </w:r>
      <w:r>
        <w:instrText xml:space="preserve"> TC "</w:instrText>
      </w:r>
      <w:bookmarkStart w:id="19" w:name="_Toc433726244"/>
      <w:r>
        <w:instrText>Masaüstü Uygulamaları</w:instrText>
      </w:r>
      <w:bookmarkEnd w:id="19"/>
      <w:r>
        <w:instrText>" \l 3</w:instrText>
      </w:r>
      <w:r>
        <w:fldChar w:fldCharType="end"/>
      </w:r>
    </w:p>
    <w:p w:rsidR="00794AC3" w:rsidRDefault="00E643CE">
      <w:pPr>
        <w:pStyle w:val="ProductList-ClauseHeading"/>
      </w:pPr>
      <w:r>
        <w:t>Cihaz Lisansı</w:t>
      </w:r>
    </w:p>
    <w:p w:rsidR="00794AC3" w:rsidRDefault="00E643CE" w:rsidP="00E643CE">
      <w:pPr>
        <w:pStyle w:val="ProductList-Bullet"/>
        <w:numPr>
          <w:ilvl w:val="0"/>
          <w:numId w:val="7"/>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yükleyebilir. </w:t>
      </w:r>
    </w:p>
    <w:p w:rsidR="00794AC3" w:rsidRDefault="00E643CE" w:rsidP="00E643CE">
      <w:pPr>
        <w:pStyle w:val="ProductList-Bullet"/>
        <w:numPr>
          <w:ilvl w:val="0"/>
          <w:numId w:val="7"/>
        </w:numPr>
      </w:pPr>
      <w:r>
        <w:t xml:space="preserve">Müşteri, yazılımı bir Kurumsal Ürün veya bir şirket çapında lisanslamadığı sürece, yazılımı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 </w:t>
      </w:r>
    </w:p>
    <w:p w:rsidR="00794AC3" w:rsidRDefault="00E643CE" w:rsidP="00E643CE">
      <w:pPr>
        <w:pStyle w:val="ProductList-Bullet"/>
        <w:numPr>
          <w:ilvl w:val="0"/>
          <w:numId w:val="7"/>
        </w:numPr>
      </w:pPr>
      <w:r>
        <w:t xml:space="preserve">İstenilen sayıda kullanıcı,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 </w:t>
      </w:r>
    </w:p>
    <w:p w:rsidR="00794AC3" w:rsidRDefault="00E643CE" w:rsidP="00E643CE">
      <w:pPr>
        <w:pStyle w:val="ProductList-Bullet"/>
        <w:numPr>
          <w:ilvl w:val="0"/>
          <w:numId w:val="7"/>
        </w:numPr>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 </w:t>
      </w:r>
    </w:p>
    <w:p w:rsidR="00794AC3" w:rsidRDefault="00E643CE" w:rsidP="00E643CE">
      <w:pPr>
        <w:pStyle w:val="ProductList-Bullet"/>
        <w:numPr>
          <w:ilvl w:val="0"/>
          <w:numId w:val="7"/>
        </w:numPr>
      </w:pPr>
      <w:r>
        <w:t xml:space="preserve">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rsidR="00794AC3" w:rsidRDefault="00794AC3">
      <w:pPr>
        <w:pStyle w:val="ProductList-Body"/>
      </w:pPr>
    </w:p>
    <w:p w:rsidR="00794AC3" w:rsidRDefault="00E643CE">
      <w:pPr>
        <w:pStyle w:val="ProductList-ClauseHeading"/>
      </w:pPr>
      <w:r>
        <w:t>Medya Öğeleri ve Şablonlar</w:t>
      </w:r>
    </w:p>
    <w:p w:rsidR="00794AC3" w:rsidRDefault="00E643CE">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 dağıtması, yürütmesi ve göstermesi için bir lisans verir. Ancak, Müşteri, ürünün birincil değeri medya öğeleriyse, kendi başına veya ürün olarak herhangi bir medya öğesinin kopyalarını satamaz, lisanslayamaz veya dağıtamaz.</w:t>
      </w:r>
    </w:p>
    <w:p w:rsidR="00794AC3" w:rsidRDefault="00E643CE">
      <w:pPr>
        <w:pStyle w:val="ProductList-Offering2Heading"/>
      </w:pPr>
      <w:bookmarkStart w:id="20" w:name="_Sec540"/>
      <w:r>
        <w:t>Masaüstü Bilgisayar İşletim Sistemleri</w:t>
      </w:r>
      <w:bookmarkEnd w:id="20"/>
      <w:r>
        <w:fldChar w:fldCharType="begin"/>
      </w:r>
      <w:r>
        <w:instrText xml:space="preserve"> TC "</w:instrText>
      </w:r>
      <w:bookmarkStart w:id="21" w:name="_Toc433726245"/>
      <w:r>
        <w:instrText>Masaüstü Bilgisayar İşletim Sistemleri</w:instrText>
      </w:r>
      <w:bookmarkEnd w:id="21"/>
      <w:r>
        <w:instrText>" \l 3</w:instrText>
      </w:r>
      <w:r>
        <w:fldChar w:fldCharType="end"/>
      </w:r>
    </w:p>
    <w:p w:rsidR="00794AC3" w:rsidRDefault="00E643CE">
      <w:pPr>
        <w:pStyle w:val="ProductList-ClauseHeading"/>
      </w:pPr>
      <w:r>
        <w:t>Cihaz Lisansı</w:t>
      </w:r>
    </w:p>
    <w:p w:rsidR="00794AC3" w:rsidRDefault="00E643CE" w:rsidP="00E643CE">
      <w:pPr>
        <w:pStyle w:val="ProductList-Bullet"/>
        <w:numPr>
          <w:ilvl w:val="0"/>
          <w:numId w:val="8"/>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yükleyebilirsiniz.</w:t>
      </w:r>
    </w:p>
    <w:p w:rsidR="00794AC3" w:rsidRDefault="00E643CE" w:rsidP="00E643CE">
      <w:pPr>
        <w:pStyle w:val="ProductList-Bullet"/>
        <w:numPr>
          <w:ilvl w:val="0"/>
          <w:numId w:val="8"/>
        </w:numPr>
      </w:pPr>
      <w:r>
        <w:t>Müşteri, yazılımı en fazla iki işlemci üzerinde kullanabilir.</w:t>
      </w:r>
    </w:p>
    <w:p w:rsidR="00794AC3" w:rsidRDefault="00E643CE" w:rsidP="00E643CE">
      <w:pPr>
        <w:pStyle w:val="ProductList-Bullet"/>
        <w:numPr>
          <w:ilvl w:val="0"/>
          <w:numId w:val="8"/>
        </w:numPr>
      </w:pPr>
      <w:r>
        <w:t>Her kullanıcı için yerel kullanıma izin verilir.</w:t>
      </w:r>
    </w:p>
    <w:p w:rsidR="00794AC3" w:rsidRDefault="00E643CE" w:rsidP="00E643CE">
      <w:pPr>
        <w:pStyle w:val="ProductList-Bullet"/>
        <w:numPr>
          <w:ilvl w:val="0"/>
          <w:numId w:val="8"/>
        </w:numPr>
      </w:pPr>
      <w:r>
        <w:t xml:space="preserve">Uzaktan kullanıma,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için ve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 için izin verilir.</w:t>
      </w:r>
    </w:p>
    <w:p w:rsidR="00794AC3" w:rsidRDefault="00E643CE" w:rsidP="00E643CE">
      <w:pPr>
        <w:pStyle w:val="ProductList-Bullet"/>
        <w:numPr>
          <w:ilvl w:val="0"/>
          <w:numId w:val="8"/>
        </w:numPr>
      </w:pPr>
      <w:r>
        <w:t>Yazılıma bir seferde sadece bir kullanıcı erişebilir ve onu kullanabilir.</w:t>
      </w:r>
    </w:p>
    <w:p w:rsidR="00794AC3" w:rsidRDefault="00E643CE" w:rsidP="00E643CE">
      <w:pPr>
        <w:pStyle w:val="ProductList-Bullet"/>
        <w:numPr>
          <w:ilvl w:val="0"/>
          <w:numId w:val="8"/>
        </w:numPr>
      </w:pPr>
      <w:r>
        <w:t xml:space="preserve">Müşteri, dosya paylaşımını, yazdırmayı, Internet Information Services, İnternet Bağlantı Paylaşımını veya telefon hizmetlerini kullanmak üzere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rsidR="00794AC3" w:rsidRDefault="00E643CE" w:rsidP="00E643CE">
      <w:pPr>
        <w:pStyle w:val="ProductList-Bullet"/>
        <w:numPr>
          <w:ilvl w:val="0"/>
          <w:numId w:val="8"/>
        </w:numPr>
      </w:pPr>
      <w:r>
        <w:t>KMS etkinleştirme veya benzer teknolojiler için sınırsız sayıda bağlantıya izin verilir.</w:t>
      </w:r>
    </w:p>
    <w:p w:rsidR="00794AC3" w:rsidRDefault="00794AC3">
      <w:pPr>
        <w:pStyle w:val="ProductList-Body"/>
      </w:pPr>
    </w:p>
    <w:p w:rsidR="00794AC3" w:rsidRDefault="00E643CE">
      <w:pPr>
        <w:pStyle w:val="ProductList-ClauseHeading"/>
      </w:pPr>
      <w:r>
        <w:t>Adobe Flash Player</w:t>
      </w:r>
    </w:p>
    <w:p w:rsidR="00794AC3" w:rsidRDefault="00E643CE">
      <w:pPr>
        <w:pStyle w:val="ProductList-Body"/>
      </w:pPr>
      <w:r>
        <w:t xml:space="preserve">Bu yazılım, Adobe Flash Player’in bir sürümünü içerebilir. Müşteri, Adobe Flash Player kullanımının, </w:t>
      </w:r>
      <w:hyperlink r:id="rId35">
        <w:r>
          <w:rPr>
            <w:color w:val="00467F"/>
            <w:u w:val="single"/>
          </w:rPr>
          <w:t>http://go.microsoft.com/fwlink/?linkid=248532</w:t>
        </w:r>
      </w:hyperlink>
      <w:r>
        <w:t xml:space="preserve"> adresinde bulunan Adobe Systems Incorporated’e ilişkin lisans koşullarına tabi olduğunu kabul etmiş olur. Adobe ve Flash, Adobe Systems Incorporated’in tescilli ticari markaları ya da Amerika Birleşik Devletleri ve/veya başka ülkelerdeki ticari markalarıdır.</w:t>
      </w:r>
    </w:p>
    <w:p w:rsidR="00794AC3" w:rsidRDefault="00E643CE">
      <w:pPr>
        <w:pStyle w:val="ProductList-Offering2Heading"/>
      </w:pPr>
      <w:bookmarkStart w:id="22" w:name="_Sec541"/>
      <w:r>
        <w:t>İşlemci/CAL</w:t>
      </w:r>
      <w:bookmarkEnd w:id="22"/>
      <w:r>
        <w:fldChar w:fldCharType="begin"/>
      </w:r>
      <w:r>
        <w:instrText xml:space="preserve"> TC "</w:instrText>
      </w:r>
      <w:bookmarkStart w:id="23" w:name="_Toc433726246"/>
      <w:r>
        <w:instrText>İşlemci/CAL</w:instrText>
      </w:r>
      <w:bookmarkEnd w:id="23"/>
      <w:r>
        <w:instrText>" \l 3</w:instrText>
      </w:r>
      <w:r>
        <w:fldChar w:fldCharType="end"/>
      </w:r>
    </w:p>
    <w:p w:rsidR="00794AC3" w:rsidRDefault="00E643CE">
      <w:pPr>
        <w:pStyle w:val="ProductList-ClauseHeading"/>
      </w:pPr>
      <w:r>
        <w:t>Sunucu Lisansları (işlemci başına)</w:t>
      </w:r>
    </w:p>
    <w:p w:rsidR="00794AC3" w:rsidRDefault="00E643CE" w:rsidP="00E643CE">
      <w:pPr>
        <w:pStyle w:val="ProductList-Bullet"/>
        <w:numPr>
          <w:ilvl w:val="0"/>
          <w:numId w:val="9"/>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rsidR="00794AC3" w:rsidRDefault="00E643CE" w:rsidP="00E643CE">
      <w:pPr>
        <w:pStyle w:val="ProductList-Bullet"/>
        <w:numPr>
          <w:ilvl w:val="0"/>
          <w:numId w:val="9"/>
        </w:numPr>
      </w:pPr>
      <w:r>
        <w:t xml:space="preserve">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her iki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gereklidir. </w:t>
      </w:r>
    </w:p>
    <w:p w:rsidR="00794AC3" w:rsidRDefault="00E643CE" w:rsidP="00E643CE">
      <w:pPr>
        <w:pStyle w:val="ProductList-Bullet"/>
        <w:numPr>
          <w:ilvl w:val="0"/>
          <w:numId w:val="9"/>
        </w:numPr>
      </w:pPr>
      <w:r>
        <w:t xml:space="preserve">Her Standart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sunucu yazılımının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rsidR="00794AC3" w:rsidRDefault="00E643CE" w:rsidP="00E643CE">
      <w:pPr>
        <w:pStyle w:val="ProductList-Bullet"/>
        <w:numPr>
          <w:ilvl w:val="0"/>
          <w:numId w:val="9"/>
        </w:numPr>
      </w:pPr>
      <w:r>
        <w:t xml:space="preserve">Müşteri,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her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kullanabilir.</w:t>
      </w:r>
    </w:p>
    <w:p w:rsidR="00794AC3" w:rsidRDefault="00E643CE" w:rsidP="00E643CE">
      <w:pPr>
        <w:pStyle w:val="ProductList-Bullet"/>
        <w:numPr>
          <w:ilvl w:val="0"/>
          <w:numId w:val="9"/>
        </w:numPr>
      </w:pP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barındırılması ve yönetilmesi için kullanılıyorsa,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'deki (lisans başına iki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'ye ek olarak)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 </w:t>
      </w:r>
    </w:p>
    <w:p w:rsidR="00794AC3" w:rsidRDefault="00E643CE" w:rsidP="00E643CE">
      <w:pPr>
        <w:pStyle w:val="ProductList-Bullet"/>
        <w:numPr>
          <w:ilvl w:val="0"/>
          <w:numId w:val="9"/>
        </w:numPr>
      </w:pPr>
      <w:r>
        <w:t xml:space="preserve">Veri merkezi lisansları, sunucu yazılımlarının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rsidR="00794AC3" w:rsidRDefault="00E643CE" w:rsidP="00E643CE">
      <w:pPr>
        <w:pStyle w:val="ProductList-Bullet"/>
        <w:numPr>
          <w:ilvl w:val="0"/>
          <w:numId w:val="9"/>
        </w:numPr>
      </w:pPr>
      <w:r>
        <w:t xml:space="preserve">Toplam lisans ve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sayısı aynı kaldığı sürece,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yeniden tahsis edilmesine, Müşterinin tek bir donanım parçasını yeniden bölümlediği herhangi bir zamanda izin verilir.</w:t>
      </w:r>
    </w:p>
    <w:p w:rsidR="00794AC3" w:rsidRDefault="00E643CE" w:rsidP="00E643CE">
      <w:pPr>
        <w:pStyle w:val="ProductList-Bullet"/>
        <w:numPr>
          <w:ilvl w:val="0"/>
          <w:numId w:val="9"/>
        </w:numPr>
      </w:pPr>
      <w:r>
        <w:t xml:space="preserve">Kullanıcı başına veya cihaz başına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Örneğe</w:t>
      </w:r>
      <w:r>
        <w:fldChar w:fldCharType="end"/>
      </w:r>
      <w:r>
        <w:t xml:space="preserve"> ayrılabilir.</w:t>
      </w:r>
    </w:p>
    <w:p w:rsidR="00794AC3" w:rsidRDefault="00794AC3">
      <w:pPr>
        <w:pStyle w:val="ProductList-Body"/>
      </w:pPr>
    </w:p>
    <w:p w:rsidR="00794AC3" w:rsidRDefault="00E643CE">
      <w:pPr>
        <w:pStyle w:val="ProductList-ClauseHeading"/>
      </w:pPr>
      <w:r>
        <w:t>Erişim Lisansları</w:t>
      </w:r>
    </w:p>
    <w:p w:rsidR="00794AC3" w:rsidRDefault="00E643CE" w:rsidP="00E643CE">
      <w:pPr>
        <w:pStyle w:val="ProductList-Bullet"/>
        <w:numPr>
          <w:ilvl w:val="0"/>
          <w:numId w:val="10"/>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794AC3" w:rsidRDefault="00E643CE" w:rsidP="00E643CE">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rsidR="00794AC3" w:rsidRDefault="00E643CE" w:rsidP="00E643CE">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gerekli değildir.</w:t>
      </w:r>
    </w:p>
    <w:p w:rsidR="00794AC3" w:rsidRDefault="00E643CE" w:rsidP="00E643CE">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rsidR="00794AC3" w:rsidRDefault="00E643CE">
      <w:pPr>
        <w:pStyle w:val="ProductList-Offering2Heading"/>
      </w:pPr>
      <w:bookmarkStart w:id="24" w:name="_Sec542"/>
      <w:r>
        <w:t>Sunucu/CAL</w:t>
      </w:r>
      <w:bookmarkEnd w:id="24"/>
      <w:r>
        <w:fldChar w:fldCharType="begin"/>
      </w:r>
      <w:r>
        <w:instrText xml:space="preserve"> TC "</w:instrText>
      </w:r>
      <w:bookmarkStart w:id="25" w:name="_Toc433726247"/>
      <w:r>
        <w:instrText>Sunucu/CAL</w:instrText>
      </w:r>
      <w:bookmarkEnd w:id="25"/>
      <w:r>
        <w:instrText>" \l 3</w:instrText>
      </w:r>
      <w:r>
        <w:fldChar w:fldCharType="end"/>
      </w:r>
    </w:p>
    <w:p w:rsidR="00794AC3" w:rsidRDefault="00E643CE">
      <w:pPr>
        <w:pStyle w:val="ProductList-ClauseHeading"/>
      </w:pPr>
      <w:r>
        <w:t>Sunucu Lisansları (Örnek başına)</w:t>
      </w:r>
    </w:p>
    <w:p w:rsidR="00794AC3" w:rsidRDefault="00E643CE">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rsidR="00794AC3" w:rsidRDefault="00794AC3">
      <w:pPr>
        <w:pStyle w:val="ProductList-Body"/>
      </w:pPr>
    </w:p>
    <w:p w:rsidR="00794AC3" w:rsidRDefault="00E643CE">
      <w:pPr>
        <w:pStyle w:val="ProductList-ClauseHeading"/>
      </w:pPr>
      <w:r>
        <w:t>Erişim Lisansları</w:t>
      </w:r>
    </w:p>
    <w:p w:rsidR="00794AC3" w:rsidRDefault="00E643CE" w:rsidP="00E643CE">
      <w:pPr>
        <w:pStyle w:val="ProductList-Bullet"/>
        <w:numPr>
          <w:ilvl w:val="0"/>
          <w:numId w:val="11"/>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 </w:t>
      </w:r>
    </w:p>
    <w:p w:rsidR="00794AC3" w:rsidRDefault="00E643CE" w:rsidP="00E643CE">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 </w:t>
      </w:r>
    </w:p>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2Heading"/>
      </w:pPr>
      <w:bookmarkStart w:id="26" w:name="_Sec543"/>
      <w:r>
        <w:t>Çekirdek Başına</w:t>
      </w:r>
      <w:bookmarkEnd w:id="26"/>
      <w:r>
        <w:fldChar w:fldCharType="begin"/>
      </w:r>
      <w:r>
        <w:instrText xml:space="preserve"> TC "</w:instrText>
      </w:r>
      <w:bookmarkStart w:id="27" w:name="_Toc433726248"/>
      <w:r>
        <w:instrText>Çekirdek Başına</w:instrText>
      </w:r>
      <w:bookmarkEnd w:id="27"/>
      <w:r>
        <w:instrText>" \l 3</w:instrText>
      </w:r>
      <w:r>
        <w:fldChar w:fldCharType="end"/>
      </w:r>
    </w:p>
    <w:p w:rsidR="00794AC3" w:rsidRDefault="00E643CE">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Lisanslamayı seçmelidir. Her birinin koşulları, aşağıda belirtilmiştir.</w:t>
      </w:r>
    </w:p>
    <w:p w:rsidR="00794AC3" w:rsidRDefault="00794AC3">
      <w:pPr>
        <w:pStyle w:val="ProductList-Body"/>
      </w:pPr>
    </w:p>
    <w:p w:rsidR="00794AC3" w:rsidRDefault="00E643CE">
      <w:pPr>
        <w:pStyle w:val="ProductList-ClauseHeading"/>
      </w:pPr>
      <w:r>
        <w:t>Sunucu Lisansları (çekirdek başına) – Bir Sunucudaki Fiziksel Çekirdek ile Lisanslama</w:t>
      </w:r>
    </w:p>
    <w:p w:rsidR="00794AC3" w:rsidRDefault="00E643CE" w:rsidP="00E643CE">
      <w:pPr>
        <w:pStyle w:val="ProductList-Bullet"/>
        <w:numPr>
          <w:ilvl w:val="0"/>
          <w:numId w:val="12"/>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rsidR="00794AC3" w:rsidRDefault="00E643CE" w:rsidP="00E643CE">
      <w:pPr>
        <w:pStyle w:val="ProductList-Bullet"/>
        <w:numPr>
          <w:ilvl w:val="0"/>
          <w:numId w:val="12"/>
        </w:numPr>
      </w:pPr>
      <w:r>
        <w:t xml:space="preserve">Gereken lisans sayısı,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adedinin </w:t>
      </w:r>
      <w:hyperlink r:id="rId36">
        <w:r>
          <w:rPr>
            <w:color w:val="00467F"/>
            <w:u w:val="single"/>
          </w:rPr>
          <w:t>http://go.microsoft.com/fwlink/?LinkID=229882</w:t>
        </w:r>
      </w:hyperlink>
      <w:r>
        <w:t xml:space="preserve"> adresinde yer alan ilgili </w:t>
      </w:r>
      <w:r>
        <w:fldChar w:fldCharType="begin"/>
      </w:r>
      <w:r>
        <w:instrText xml:space="preserve"> AutoTextList   \s NoStyle \t "Çekirdek Faktör, tüm Fiziksel Çekirdekleri tek bir Sunucuda lisanslamak için gereken Lisans sayısını belirleme amacıyla belirli bir Fiziksel İşlemciyle ilişkili sayısal bir değer anlamına gelir." </w:instrText>
      </w:r>
      <w:r>
        <w:fldChar w:fldCharType="separate"/>
      </w:r>
      <w:r>
        <w:rPr>
          <w:color w:val="0563C1"/>
        </w:rPr>
        <w:t>Çekirdek Faktörüyle</w:t>
      </w:r>
      <w:r>
        <w:fldChar w:fldCharType="end"/>
      </w:r>
      <w:r>
        <w:t xml:space="preserve"> çarpımına eşittir. </w:t>
      </w:r>
    </w:p>
    <w:p w:rsidR="00794AC3" w:rsidRDefault="00E643CE" w:rsidP="00E643CE">
      <w:pPr>
        <w:pStyle w:val="ProductList-Bullet"/>
        <w:numPr>
          <w:ilvl w:val="0"/>
          <w:numId w:val="12"/>
        </w:numPr>
      </w:pPr>
      <w:r>
        <w:t xml:space="preserve">Kurumsal ve paralel veri ambarı basımları için 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sunucu yazılımının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t xml:space="preserve"> kendisine atanan lisans sayısına eşit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sayısında kullanabilir. </w:t>
      </w:r>
    </w:p>
    <w:p w:rsidR="00794AC3" w:rsidRDefault="00E643CE" w:rsidP="00E643CE">
      <w:pPr>
        <w:pStyle w:val="ProductList-Bullet"/>
        <w:numPr>
          <w:ilvl w:val="0"/>
          <w:numId w:val="12"/>
        </w:numPr>
      </w:pPr>
      <w:r>
        <w:t xml:space="preserve">Yukarıdaki Paragraf 2 kapsamında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dışında Müşterinin atadığı her ek kurumsal basım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sunucu yazılımını kullanabilir. </w:t>
      </w:r>
    </w:p>
    <w:p w:rsidR="00794AC3" w:rsidRDefault="00E643CE" w:rsidP="00E643CE">
      <w:pPr>
        <w:pStyle w:val="ProductList-Bullet"/>
        <w:numPr>
          <w:ilvl w:val="0"/>
          <w:numId w:val="12"/>
        </w:numPr>
      </w:pPr>
      <w:r>
        <w:t xml:space="preserve">Diğer basımlar için Müşteri sunucu yazılımının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t xml:space="preserve"> yalnızca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kullanabilir.</w:t>
      </w:r>
    </w:p>
    <w:p w:rsidR="00794AC3" w:rsidRDefault="00794AC3">
      <w:pPr>
        <w:pStyle w:val="ProductList-Body"/>
      </w:pPr>
    </w:p>
    <w:p w:rsidR="00794AC3" w:rsidRDefault="00E643CE">
      <w:pPr>
        <w:pStyle w:val="ProductList-ClauseHeading"/>
      </w:pPr>
      <w:r>
        <w:t>Sunucu Lisansları (çekirdek başına) - Tek Tek Sanal OSE tarafından lisanslama</w:t>
      </w:r>
    </w:p>
    <w:p w:rsidR="00794AC3" w:rsidRDefault="00E643CE" w:rsidP="00E643CE">
      <w:pPr>
        <w:pStyle w:val="ProductList-Bullet"/>
        <w:numPr>
          <w:ilvl w:val="0"/>
          <w:numId w:val="13"/>
        </w:numPr>
      </w:pPr>
      <w:r>
        <w:t xml:space="preserve">Müşteri, aşağıda açıklanan şekilde yeterli sayıda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herhangi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kullanabilir. </w:t>
      </w:r>
    </w:p>
    <w:p w:rsidR="00794AC3" w:rsidRDefault="00E643CE" w:rsidP="00E643CE">
      <w:pPr>
        <w:pStyle w:val="ProductList-Bullet"/>
        <w:numPr>
          <w:ilvl w:val="0"/>
          <w:numId w:val="13"/>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eşittir. </w:t>
      </w:r>
    </w:p>
    <w:p w:rsidR="00794AC3" w:rsidRDefault="00E643CE" w:rsidP="00E643CE">
      <w:pPr>
        <w:pStyle w:val="ProductList-Bullet"/>
        <w:numPr>
          <w:ilvl w:val="0"/>
          <w:numId w:val="13"/>
        </w:numPr>
      </w:pPr>
      <w:r>
        <w:t xml:space="preserve">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Lisansa ihtiyaç duyar. </w:t>
      </w:r>
    </w:p>
    <w:p w:rsidR="00794AC3" w:rsidRDefault="00E643CE">
      <w:pPr>
        <w:pStyle w:val="ProductList-Offering2Heading"/>
      </w:pPr>
      <w:bookmarkStart w:id="28" w:name="_Sec544"/>
      <w:r>
        <w:t>Yönetim Sunucuları</w:t>
      </w:r>
      <w:bookmarkEnd w:id="28"/>
      <w:r>
        <w:fldChar w:fldCharType="begin"/>
      </w:r>
      <w:r>
        <w:instrText xml:space="preserve"> TC "</w:instrText>
      </w:r>
      <w:bookmarkStart w:id="29" w:name="_Toc433726249"/>
      <w:r>
        <w:instrText>Yönetim Sunucuları</w:instrText>
      </w:r>
      <w:bookmarkEnd w:id="29"/>
      <w:r>
        <w:instrText>" \l 3</w:instrText>
      </w:r>
      <w:r>
        <w:fldChar w:fldCharType="end"/>
      </w:r>
    </w:p>
    <w:p w:rsidR="00794AC3" w:rsidRDefault="00E643CE">
      <w:pPr>
        <w:pStyle w:val="ProductList-ClauseHeading"/>
      </w:pPr>
      <w:r>
        <w:t>Yönetim Lisansları</w:t>
      </w:r>
    </w:p>
    <w:p w:rsidR="00794AC3" w:rsidRDefault="00E643CE">
      <w:pPr>
        <w:pStyle w:val="ProductList-Body"/>
      </w:pPr>
      <w:r>
        <w:t xml:space="preserve">Yönetim Lisans sürümü, kullanılan yazılımın sürümünü değil, ilgili Lisans Koşulları sürümünü belirler (aksine koşullar dikkate alınmaksızın, eski sürüme düşürme hakları dâhil). </w:t>
      </w:r>
    </w:p>
    <w:p w:rsidR="00794AC3" w:rsidRDefault="00794AC3">
      <w:pPr>
        <w:pStyle w:val="ProductList-Body"/>
      </w:pPr>
    </w:p>
    <w:p w:rsidR="00794AC3" w:rsidRDefault="00E643CE">
      <w:pPr>
        <w:pStyle w:val="ProductList-ClauseHeading"/>
      </w:pPr>
      <w:r>
        <w:t>Sunucu Yönetim Lisansları (işlemci başına)</w:t>
      </w:r>
    </w:p>
    <w:p w:rsidR="00794AC3" w:rsidRDefault="00E643CE" w:rsidP="00E643CE">
      <w:pPr>
        <w:pStyle w:val="ProductList-Bullet"/>
        <w:numPr>
          <w:ilvl w:val="0"/>
          <w:numId w:val="14"/>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kullanabilir. </w:t>
      </w:r>
    </w:p>
    <w:p w:rsidR="00794AC3" w:rsidRDefault="00E643CE" w:rsidP="00E643CE">
      <w:pPr>
        <w:pStyle w:val="ProductList-Bullet"/>
        <w:numPr>
          <w:ilvl w:val="0"/>
          <w:numId w:val="14"/>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gerektirir. </w:t>
      </w:r>
    </w:p>
    <w:p w:rsidR="00794AC3" w:rsidRDefault="00E643CE" w:rsidP="00E643CE">
      <w:pPr>
        <w:pStyle w:val="ProductList-Bullet"/>
        <w:numPr>
          <w:ilvl w:val="0"/>
          <w:numId w:val="14"/>
        </w:numPr>
      </w:pPr>
      <w:r>
        <w:t xml:space="preserve">Lisanslı Sunucudaki her iki işlemci için bir Lisans gerekir. </w:t>
      </w:r>
    </w:p>
    <w:p w:rsidR="00794AC3" w:rsidRDefault="00E643CE" w:rsidP="00E643CE">
      <w:pPr>
        <w:pStyle w:val="ProductList-Bullet"/>
        <w:numPr>
          <w:ilvl w:val="0"/>
          <w:numId w:val="14"/>
        </w:numPr>
      </w:pPr>
      <w:r>
        <w:t xml:space="preserve">Her standart basımlı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yazılımın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en fazla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rsidR="00794AC3" w:rsidRDefault="00E643CE" w:rsidP="00E643CE">
      <w:pPr>
        <w:pStyle w:val="ProductList-Bullet"/>
        <w:numPr>
          <w:ilvl w:val="0"/>
          <w:numId w:val="14"/>
        </w:numPr>
      </w:pPr>
      <w:r>
        <w:t xml:space="preserve">Standart basımlı lisanslar,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kullanılması durumunda, diğer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'ye ek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Yönetimine izin verir. </w:t>
      </w:r>
    </w:p>
    <w:p w:rsidR="00794AC3" w:rsidRDefault="00E643CE" w:rsidP="00E643CE">
      <w:pPr>
        <w:pStyle w:val="ProductList-Bullet"/>
        <w:numPr>
          <w:ilvl w:val="0"/>
          <w:numId w:val="14"/>
        </w:numPr>
      </w:pPr>
      <w:r>
        <w:t xml:space="preserve">Müşteri, ek Standart basım lisanslarını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Sunucusuna</w:t>
      </w:r>
      <w:r>
        <w:fldChar w:fldCharType="end"/>
      </w:r>
      <w:r>
        <w:t xml:space="preserve"> tahsis edebilir ve lisans başına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Yönetebilir. </w:t>
      </w:r>
    </w:p>
    <w:p w:rsidR="00794AC3" w:rsidRDefault="00E643CE" w:rsidP="00E643CE">
      <w:pPr>
        <w:pStyle w:val="ProductList-Bullet"/>
        <w:numPr>
          <w:ilvl w:val="0"/>
          <w:numId w:val="14"/>
        </w:numPr>
      </w:pPr>
      <w:r>
        <w:t xml:space="preserve">Veri merkezi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Yönetilmesi için yazılımın kullanılmasına izin verir. </w:t>
      </w:r>
    </w:p>
    <w:p w:rsidR="00794AC3" w:rsidRDefault="00794AC3">
      <w:pPr>
        <w:pStyle w:val="ProductList-Body"/>
      </w:pPr>
    </w:p>
    <w:p w:rsidR="00794AC3" w:rsidRDefault="00E643CE">
      <w:pPr>
        <w:pStyle w:val="ProductList-ClauseHeading"/>
      </w:pPr>
      <w:r>
        <w:t>İstemci Yönetim Lisansları (OSE veya kullanıcı başına)</w:t>
      </w:r>
    </w:p>
    <w:p w:rsidR="00794AC3" w:rsidRDefault="00E643CE" w:rsidP="00E643CE">
      <w:pPr>
        <w:pStyle w:val="ProductList-Bullet"/>
        <w:numPr>
          <w:ilvl w:val="0"/>
          <w:numId w:val="15"/>
        </w:numPr>
      </w:pPr>
      <w:r>
        <w:t xml:space="preserve">Müşteri, edindiği her İstemci Yönetim Lisansı için yazılımı,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cihazlar üzerinde Yönetilmesi için kullanabilir. </w:t>
      </w:r>
    </w:p>
    <w:p w:rsidR="00794AC3" w:rsidRDefault="00E643CE" w:rsidP="00E643CE">
      <w:pPr>
        <w:pStyle w:val="ProductList-Bullet"/>
        <w:numPr>
          <w:ilvl w:val="0"/>
          <w:numId w:val="15"/>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İstemci Yönetim Lisansları veya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anlamına gelir. (Tam tanım için Sözlüğe bakın)" </w:instrText>
      </w:r>
      <w:r>
        <w:fldChar w:fldCharType="separate"/>
      </w:r>
      <w:r>
        <w:rPr>
          <w:color w:val="0563C1"/>
        </w:rPr>
        <w:t>Yönetim Lisansı Eşdeğer Lisansları</w:t>
      </w:r>
      <w:r>
        <w:fldChar w:fldCharType="end"/>
      </w:r>
      <w:r>
        <w:t xml:space="preserve"> gerektirir. </w:t>
      </w:r>
    </w:p>
    <w:p w:rsidR="00794AC3" w:rsidRDefault="00E643CE" w:rsidP="00E643CE">
      <w:pPr>
        <w:pStyle w:val="ProductList-Bullet"/>
        <w:numPr>
          <w:ilvl w:val="0"/>
          <w:numId w:val="15"/>
        </w:numPr>
      </w:pPr>
      <w:r>
        <w:t xml:space="preserve">Gerekli İstemci Yönetim Lisanslarının sayısı, tahsis edilen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kullanıcı başına) bağlıdır. </w:t>
      </w:r>
    </w:p>
    <w:p w:rsidR="00794AC3" w:rsidRDefault="00E643CE" w:rsidP="00E643CE">
      <w:pPr>
        <w:pStyle w:val="ProductList-Bullet"/>
        <w:numPr>
          <w:ilvl w:val="0"/>
          <w:numId w:val="15"/>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yönetimi, bir OSE İstemci Yönetim Lisansı veya her kullanıcı için bir Kullanıcı İstemci Yönetim Lisansı gerektirir.</w:t>
      </w:r>
    </w:p>
    <w:p w:rsidR="00794AC3" w:rsidRDefault="00794AC3">
      <w:pPr>
        <w:pStyle w:val="ProductList-Body"/>
      </w:pPr>
    </w:p>
    <w:p w:rsidR="00794AC3" w:rsidRDefault="00E643CE">
      <w:pPr>
        <w:pStyle w:val="ProductList-ClauseHeading"/>
      </w:pPr>
      <w:r>
        <w:t>Yönetim Lisansları şunlar için gerektirilmez:</w:t>
      </w:r>
    </w:p>
    <w:p w:rsidR="00794AC3" w:rsidRDefault="00E643CE" w:rsidP="00E643CE">
      <w:pPr>
        <w:pStyle w:val="ProductList-Bullet"/>
        <w:numPr>
          <w:ilvl w:val="0"/>
          <w:numId w:val="16"/>
        </w:numPr>
      </w:pPr>
      <w:r>
        <w:t xml:space="preserve">           İçinde yazılımın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w:t>
      </w:r>
    </w:p>
    <w:p w:rsidR="00794AC3" w:rsidRDefault="00E643CE" w:rsidP="00E643CE">
      <w:pPr>
        <w:pStyle w:val="ProductList-Bullet"/>
        <w:numPr>
          <w:ilvl w:val="0"/>
          <w:numId w:val="16"/>
        </w:numPr>
      </w:pPr>
      <w:r>
        <w:t xml:space="preserve">Yalnızca ağ verisi aktarımı amacıyla işlev gören ve Windows Sunucu yazılımı çalıştırmayan, Müşterinin ağ altyapı cihazlarınızın tümü; </w:t>
      </w:r>
    </w:p>
    <w:p w:rsidR="00794AC3" w:rsidRDefault="00E643CE" w:rsidP="00E643CE">
      <w:pPr>
        <w:pStyle w:val="ProductList-Bullet"/>
        <w:numPr>
          <w:ilvl w:val="0"/>
          <w:numId w:val="16"/>
        </w:numPr>
      </w:pP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Fizikselden Sanala Dönüştürülmesi veya </w:t>
      </w:r>
    </w:p>
    <w:p w:rsidR="00794AC3" w:rsidRDefault="00E643CE" w:rsidP="00E643CE">
      <w:pPr>
        <w:pStyle w:val="ProductList-Bullet"/>
        <w:numPr>
          <w:ilvl w:val="0"/>
          <w:numId w:val="16"/>
        </w:numPr>
      </w:pPr>
      <w:r>
        <w:t>Yalnızca sistem sıcaklığı, fan hızı, güç açma/kapatma, sistem sıfırlama veya CPU kullanılabilirliği ile ilgili donanım bileşenlerinin durumu için izlenen veya yönetilen tüm cihazlar.</w:t>
      </w:r>
    </w:p>
    <w:p w:rsidR="00794AC3" w:rsidRDefault="00794AC3">
      <w:pPr>
        <w:pStyle w:val="ProductList-Body"/>
      </w:pPr>
    </w:p>
    <w:p w:rsidR="00794AC3" w:rsidRDefault="00E643CE">
      <w:pPr>
        <w:pStyle w:val="ProductList-ClauseHeading"/>
      </w:pPr>
      <w:r>
        <w:t>Veri Kümeleri</w:t>
      </w:r>
    </w:p>
    <w:p w:rsidR="00794AC3" w:rsidRDefault="00E643CE">
      <w:pPr>
        <w:pStyle w:val="ProductList-Body"/>
      </w:pPr>
      <w:r>
        <w:t>Müşteri, yazılımda yer alan hiçbir veri kümesini (veya bir veri kümesinin herhangi bir bölümünü) kopyalayamaz veya dağıtamaz.</w:t>
      </w:r>
    </w:p>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2Heading"/>
      </w:pPr>
      <w:bookmarkStart w:id="30" w:name="_Sec545"/>
      <w:r>
        <w:t>Özel Sunucular</w:t>
      </w:r>
      <w:bookmarkEnd w:id="30"/>
      <w:r>
        <w:fldChar w:fldCharType="begin"/>
      </w:r>
      <w:r>
        <w:instrText xml:space="preserve"> TC "</w:instrText>
      </w:r>
      <w:bookmarkStart w:id="31" w:name="_Toc433726250"/>
      <w:r>
        <w:instrText>Özel Sunucular</w:instrText>
      </w:r>
      <w:bookmarkEnd w:id="31"/>
      <w:r>
        <w:instrText>" \l 3</w:instrText>
      </w:r>
      <w:r>
        <w:fldChar w:fldCharType="end"/>
      </w:r>
    </w:p>
    <w:p w:rsidR="00794AC3" w:rsidRDefault="00E643CE">
      <w:pPr>
        <w:pStyle w:val="ProductList-ClauseHeading"/>
      </w:pPr>
      <w:r>
        <w:t>Sunucu Lisansları (Örnek başına)</w:t>
      </w:r>
    </w:p>
    <w:p w:rsidR="00794AC3" w:rsidRDefault="00E643CE">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rsidR="00794AC3" w:rsidRDefault="00E643CE">
      <w:pPr>
        <w:pStyle w:val="ProductList-Offering2Heading"/>
      </w:pPr>
      <w:bookmarkStart w:id="32" w:name="_Sec546"/>
      <w:r>
        <w:t>Geliştirici Araçları</w:t>
      </w:r>
      <w:bookmarkEnd w:id="32"/>
      <w:r>
        <w:fldChar w:fldCharType="begin"/>
      </w:r>
      <w:r>
        <w:instrText xml:space="preserve"> TC "</w:instrText>
      </w:r>
      <w:bookmarkStart w:id="33" w:name="_Toc433726251"/>
      <w:r>
        <w:instrText>Geliştirici Araçları</w:instrText>
      </w:r>
      <w:bookmarkEnd w:id="33"/>
      <w:r>
        <w:instrText>" \l 3</w:instrText>
      </w:r>
      <w:r>
        <w:fldChar w:fldCharType="end"/>
      </w:r>
    </w:p>
    <w:p w:rsidR="00794AC3" w:rsidRDefault="00E643CE">
      <w:pPr>
        <w:pStyle w:val="ProductList-ClauseHeading"/>
      </w:pPr>
      <w:r>
        <w:t>Kullanıcı Lisansları</w:t>
      </w:r>
    </w:p>
    <w:p w:rsidR="00794AC3" w:rsidRDefault="00E643CE" w:rsidP="00E643CE">
      <w:pPr>
        <w:pStyle w:val="ProductList-Bullet"/>
        <w:numPr>
          <w:ilvl w:val="0"/>
          <w:numId w:val="17"/>
        </w:numPr>
      </w:pPr>
      <w:r>
        <w:t xml:space="preserve">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 ayrılmış herhangi bir cihaza yükleyebilir. </w:t>
      </w:r>
    </w:p>
    <w:p w:rsidR="00794AC3" w:rsidRDefault="00E643CE" w:rsidP="00E643CE">
      <w:pPr>
        <w:pStyle w:val="ProductList-Bullet"/>
        <w:numPr>
          <w:ilvl w:val="0"/>
          <w:numId w:val="17"/>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w:t>
      </w:r>
    </w:p>
    <w:p w:rsidR="00794AC3" w:rsidRDefault="00E643CE" w:rsidP="00E643CE">
      <w:pPr>
        <w:pStyle w:val="ProductList-Bullet"/>
        <w:numPr>
          <w:ilvl w:val="0"/>
          <w:numId w:val="17"/>
        </w:numPr>
      </w:pPr>
      <w:r>
        <w:t xml:space="preserve">Yazılım,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rsidR="00794AC3" w:rsidRDefault="00794AC3">
      <w:pPr>
        <w:pStyle w:val="ProductList-Body"/>
      </w:pPr>
    </w:p>
    <w:p w:rsidR="00794AC3" w:rsidRDefault="00E643CE">
      <w:pPr>
        <w:pStyle w:val="ProductList-ClauseHeading"/>
      </w:pPr>
      <w:r>
        <w:t>MSDN Üyelikleri için Ek Lisans Koşulları</w:t>
      </w:r>
    </w:p>
    <w:p w:rsidR="00794AC3" w:rsidRDefault="00E643CE">
      <w:pPr>
        <w:pStyle w:val="ProductList-Body"/>
      </w:pPr>
      <w:r>
        <w:t xml:space="preserve">Lisans Modeli Koşullarındaki haklara ek olarak,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Müşteri bir MSDN üyeliği tahsis edebilir. MSDN üyeliklerinde, “Yazılım”, MSDN Üyelik İndirmeleri aracılığıyla Müşterinin üyelik seviyesi için kullanıma sunulan yazılım anlamına gelir.</w:t>
      </w:r>
    </w:p>
    <w:p w:rsidR="00794AC3" w:rsidRDefault="00794AC3">
      <w:pPr>
        <w:pStyle w:val="ProductList-Body"/>
      </w:pPr>
    </w:p>
    <w:p w:rsidR="00794AC3" w:rsidRDefault="00E643CE">
      <w:pPr>
        <w:pStyle w:val="ProductList-SubClauseHeading"/>
      </w:pPr>
      <w:r>
        <w:t>Yazılımın Microsoft Azure Platform Hizmetlerinde çalıştırılması</w:t>
      </w:r>
    </w:p>
    <w:p w:rsidR="00794AC3" w:rsidRDefault="00E643CE" w:rsidP="00E643CE">
      <w:pPr>
        <w:pStyle w:val="ProductList-Bullet"/>
        <w:numPr>
          <w:ilvl w:val="1"/>
          <w:numId w:val="18"/>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Yazılımı, MSDN üyeliğinin süresi boyunca Microsoft Azure Platform Hizmetlerinde çalıştırabilir. </w:t>
      </w:r>
    </w:p>
    <w:p w:rsidR="00794AC3" w:rsidRDefault="00E643CE" w:rsidP="00E643CE">
      <w:pPr>
        <w:pStyle w:val="ProductList-Bullet"/>
        <w:numPr>
          <w:ilvl w:val="1"/>
          <w:numId w:val="18"/>
        </w:numPr>
      </w:pPr>
      <w:r>
        <w:t>Yazılımın kullanımı, Müşterinin toplu lisans anlaşmasının hüküm ve koşullarına ve Yazılımla birlikte gelen koşullara tabi kalır.</w:t>
      </w:r>
    </w:p>
    <w:p w:rsidR="00794AC3" w:rsidRDefault="00E643CE" w:rsidP="00E643CE">
      <w:pPr>
        <w:pStyle w:val="ProductList-Bullet"/>
        <w:numPr>
          <w:ilvl w:val="1"/>
          <w:numId w:val="18"/>
        </w:numPr>
      </w:pPr>
      <w:r>
        <w:t xml:space="preserve">Yazılım ve Azure MSDN Dev/Test tekliflerinin kullanımı için Geliştirici Araçları Lisans Modeli Koşulları geçerlidir. Ancak,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hiçbir kullanım için Windows Server veya Windows Masaüstü Bilgisayar işletim sistemi yazılımını Microsoft Azure Platform Hizmetleri üzerinde veya üretim kullanımı amacıyla Office Professional Plus veya System Center Virtual Machine Manager üzerinde çalıştıramaz. </w:t>
      </w:r>
    </w:p>
    <w:p w:rsidR="00794AC3" w:rsidRDefault="00794AC3">
      <w:pPr>
        <w:pStyle w:val="ProductList-BodyIndented"/>
      </w:pPr>
    </w:p>
    <w:p w:rsidR="00794AC3" w:rsidRDefault="00E643CE">
      <w:pPr>
        <w:pStyle w:val="ProductList-SubClauseHeading"/>
      </w:pPr>
      <w:r>
        <w:t>Ek Gereksinimler</w:t>
      </w:r>
    </w:p>
    <w:p w:rsidR="00794AC3" w:rsidRDefault="00E643CE">
      <w:pPr>
        <w:pStyle w:val="ProductList-BodyIndented"/>
      </w:pPr>
      <w:r>
        <w:t>Yazılımı Microsoft Azure Platform Hizmetleri üzerinde çalıştırmak için Müşteri, Microsoft hesabını MSDN üyeliğine bağlayarak MSDN üyeliğini etkinleştirmelidir.</w:t>
      </w:r>
    </w:p>
    <w:p w:rsidR="00794AC3" w:rsidRDefault="00794AC3">
      <w:pPr>
        <w:pStyle w:val="ProductList-BodyIndented"/>
      </w:pPr>
    </w:p>
    <w:p w:rsidR="00794AC3" w:rsidRDefault="00E643CE">
      <w:pPr>
        <w:pStyle w:val="ProductList-SubClauseHeading"/>
      </w:pPr>
      <w:r>
        <w:t>Kabul Testi ve Geribildirim</w:t>
      </w:r>
    </w:p>
    <w:p w:rsidR="00794AC3" w:rsidRDefault="00E643CE">
      <w:pPr>
        <w:pStyle w:val="ProductList-BodyIndented"/>
      </w:pPr>
      <w:r>
        <w:t>Müşterinin son kullanıcıları, Yazılıma, programları üzerinde kabul testleri yapmak veya geribildirimde bulunmak için erişebilirler.</w:t>
      </w:r>
    </w:p>
    <w:p w:rsidR="00794AC3" w:rsidRDefault="00794AC3">
      <w:pPr>
        <w:pStyle w:val="ProductList-BodyIndented"/>
      </w:pPr>
    </w:p>
    <w:p w:rsidR="00794AC3" w:rsidRDefault="00E643CE">
      <w:pPr>
        <w:pStyle w:val="ProductList-SubClauseHeading"/>
      </w:pPr>
      <w:r>
        <w:t>Windows Server 2012 R2 Uzak Masaüstü Hizmetleri</w:t>
      </w:r>
    </w:p>
    <w:p w:rsidR="00794AC3" w:rsidRDefault="00E643CE">
      <w:pPr>
        <w:pStyle w:val="ProductList-BodyIndented"/>
      </w:pPr>
      <w:r>
        <w:t>Aynı anda 200’e kadar anonim kullanıcı, Müşterinin programlarının çevrimiçi gösterilerine erişmek üzere Windows Server yazılımının Uzak Masaüstü Hizmetleri özelliğini kullanabilir.</w:t>
      </w:r>
    </w:p>
    <w:p w:rsidR="00794AC3" w:rsidRDefault="00794AC3">
      <w:pPr>
        <w:pStyle w:val="ProductList-BodyIndented"/>
      </w:pPr>
    </w:p>
    <w:p w:rsidR="00794AC3" w:rsidRDefault="00E643CE">
      <w:pPr>
        <w:pStyle w:val="ProductList-SubClauseHeading"/>
      </w:pPr>
      <w:r>
        <w:t>Windows Embedded Ürünü</w:t>
      </w:r>
    </w:p>
    <w:p w:rsidR="00794AC3" w:rsidRDefault="00E643CE">
      <w:pPr>
        <w:pStyle w:val="ProductList-BodyIndented"/>
      </w:pPr>
      <w:r>
        <w:t xml:space="preserve">Her Windows Embedded Ürünü, kendisiyle birlikte gelen ve Microsoft’un ihlal ve kötüye kullanma taleplerine karşı savunması ile ilgili olan yükümlülüklerini de içeren koşullar kapsamında lisanslanmıştır. Bu koşullar, Müşterinin toplu lisanslama anlaşmasındaki ilgili koşulların yerine geçer.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rsidR="00794AC3" w:rsidRDefault="00794AC3">
      <w:pPr>
        <w:pStyle w:val="ProductList-BodyIndented"/>
        <w:jc w:val="right"/>
      </w:pPr>
    </w:p>
    <w:tbl>
      <w:tblPr>
        <w:tblStyle w:val="PURTable0"/>
        <w:tblW w:w="0" w:type="dxa"/>
        <w:tblLook w:val="04A0" w:firstRow="1" w:lastRow="0" w:firstColumn="1" w:lastColumn="0" w:noHBand="0" w:noVBand="1"/>
      </w:tblPr>
      <w:tblGrid>
        <w:gridCol w:w="1044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Indented"/>
      </w:pPr>
    </w:p>
    <w:p w:rsidR="00794AC3" w:rsidRDefault="00794AC3">
      <w:pPr>
        <w:sectPr w:rsidR="00794AC3">
          <w:headerReference w:type="default" r:id="rId37"/>
          <w:footerReference w:type="default" r:id="rId38"/>
          <w:type w:val="continuous"/>
          <w:pgSz w:w="12240" w:h="15840" w:code="1"/>
          <w:pgMar w:top="1170" w:right="720" w:bottom="720" w:left="720" w:header="432" w:footer="288" w:gutter="0"/>
          <w:cols w:space="360"/>
        </w:sectPr>
      </w:pPr>
    </w:p>
    <w:p w:rsidR="00794AC3" w:rsidRDefault="00E643CE">
      <w:pPr>
        <w:pStyle w:val="ProductList-SectionHeading"/>
        <w:pageBreakBefore/>
      </w:pPr>
      <w:bookmarkStart w:id="34" w:name="_Sec547"/>
      <w:bookmarkEnd w:id="12"/>
      <w:r>
        <w:t>Yazılım</w:t>
      </w:r>
      <w:r>
        <w:fldChar w:fldCharType="begin"/>
      </w:r>
      <w:r>
        <w:instrText xml:space="preserve"> TC "</w:instrText>
      </w:r>
      <w:bookmarkStart w:id="35" w:name="_Toc433726252"/>
      <w:r>
        <w:instrText>Yazılım</w:instrText>
      </w:r>
      <w:bookmarkEnd w:id="35"/>
      <w:r>
        <w:instrText>" \l 1</w:instrText>
      </w:r>
      <w:r>
        <w:fldChar w:fldCharType="end"/>
      </w:r>
    </w:p>
    <w:p w:rsidR="00794AC3" w:rsidRDefault="00E643CE">
      <w:pPr>
        <w:pStyle w:val="ProductList-Offering1HeadingNoBorder"/>
      </w:pPr>
      <w:bookmarkStart w:id="36" w:name="_Sec857"/>
      <w:r>
        <w:t>Advanced Threat Analytics</w:t>
      </w:r>
      <w:bookmarkEnd w:id="36"/>
      <w:r>
        <w:fldChar w:fldCharType="begin"/>
      </w:r>
      <w:r>
        <w:instrText xml:space="preserve"> TC "</w:instrText>
      </w:r>
      <w:bookmarkStart w:id="37" w:name="_Toc433726253"/>
      <w:r>
        <w:instrText>Advanced Threat Analytics</w:instrText>
      </w:r>
      <w:bookmarkEnd w:id="37"/>
      <w:r>
        <w:instrText>" \l 2</w:instrText>
      </w:r>
      <w:r>
        <w:fldChar w:fldCharType="end"/>
      </w:r>
    </w:p>
    <w:p w:rsidR="00794AC3" w:rsidRDefault="00E643CE">
      <w:pPr>
        <w:pStyle w:val="ProductList-Offering1SubSection"/>
      </w:pPr>
      <w:bookmarkStart w:id="38" w:name="_Sec858"/>
      <w:r>
        <w:t>1. Program Kullanılabilirliği</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794A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"Lisans"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416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416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94AC3" w:rsidRDefault="00E643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bl>
    <w:p w:rsidR="00794AC3" w:rsidRDefault="00E643CE">
      <w:pPr>
        <w:pStyle w:val="ProductList-Offering1SubSection"/>
      </w:pPr>
      <w:bookmarkStart w:id="39" w:name="_Sec859"/>
      <w:r>
        <w:t>2. Ürün Şartları</w:t>
      </w:r>
      <w:bookmarkEnd w:id="39"/>
    </w:p>
    <w:tbl>
      <w:tblPr>
        <w:tblStyle w:val="PURTable"/>
        <w:tblW w:w="0" w:type="dxa"/>
        <w:tblLook w:val="04A0" w:firstRow="1" w:lastRow="0" w:firstColumn="1" w:lastColumn="0" w:noHBand="0" w:noVBand="1"/>
      </w:tblPr>
      <w:tblGrid>
        <w:gridCol w:w="3625"/>
        <w:gridCol w:w="3587"/>
        <w:gridCol w:w="3578"/>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Alt Basımlar: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Adet Arttırımı: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pPr>
    </w:p>
    <w:p w:rsidR="00794AC3" w:rsidRDefault="00E643CE">
      <w:pPr>
        <w:pStyle w:val="ProductList-ClauseHeading"/>
      </w:pPr>
      <w:r>
        <w:t>2.1 Ülke Kısıtlamaları</w:t>
      </w:r>
    </w:p>
    <w:p w:rsidR="00794AC3" w:rsidRDefault="00E643CE">
      <w:pPr>
        <w:pStyle w:val="ProductList-Body"/>
      </w:pPr>
      <w:r>
        <w:t>Müşteri, Çin Halk Cumhuriyeti'nde Advanced Threat Analytics 2016'yı kullanamaz.</w:t>
      </w:r>
    </w:p>
    <w:p w:rsidR="00794AC3" w:rsidRDefault="00E643CE">
      <w:pPr>
        <w:pStyle w:val="ProductList-Offering1SubSection"/>
      </w:pPr>
      <w:bookmarkStart w:id="40" w:name="_Sec860"/>
      <w:r>
        <w:t>3. Kullanım Hakları</w:t>
      </w:r>
      <w:bookmarkEnd w:id="40"/>
    </w:p>
    <w:tbl>
      <w:tblPr>
        <w:tblStyle w:val="PURTable"/>
        <w:tblW w:w="0" w:type="dxa"/>
        <w:tblLook w:val="04A0" w:firstRow="1" w:lastRow="0" w:firstColumn="1" w:lastColumn="0" w:noHBand="0" w:noVBand="1"/>
      </w:tblPr>
      <w:tblGrid>
        <w:gridCol w:w="3606"/>
        <w:gridCol w:w="3605"/>
        <w:gridCol w:w="3579"/>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39">
              <w:r>
                <w:rPr>
                  <w:color w:val="00467F"/>
                  <w:u w:val="single"/>
                </w:rPr>
                <w:t>Evrensel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Ek Yazılımlar: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4AC3" w:rsidRDefault="00E643CE">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Yazılımı Bileşenleri</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4AC3" w:rsidRDefault="00E643CE">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İnternet Tabanlı Özellikler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pPr>
    </w:p>
    <w:p w:rsidR="00794AC3" w:rsidRDefault="00E643CE">
      <w:pPr>
        <w:pStyle w:val="ProductList-ClauseHeading"/>
      </w:pPr>
      <w:r>
        <w:t>3.1 Yönetim Lisansı</w:t>
      </w:r>
    </w:p>
    <w:tbl>
      <w:tblPr>
        <w:tblStyle w:val="PURTable"/>
        <w:tblW w:w="0" w:type="dxa"/>
        <w:tblLook w:val="04A0" w:firstRow="1" w:lastRow="0" w:firstColumn="1" w:lastColumn="0" w:noHBand="0" w:noVBand="1"/>
      </w:tblPr>
      <w:tblGrid>
        <w:gridCol w:w="3593"/>
        <w:gridCol w:w="3605"/>
        <w:gridCol w:w="3592"/>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4AC3" w:rsidRDefault="00E643CE">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794AC3" w:rsidRDefault="00E643CE">
            <w:pPr>
              <w:pStyle w:val="ProductList-TableBody"/>
            </w:pPr>
            <w:r>
              <w:t>Advanced Threat Analytics 2016 (Kullanıcı veya OSE ML)</w:t>
            </w:r>
          </w:p>
        </w:tc>
        <w:tc>
          <w:tcPr>
            <w:tcW w:w="4040" w:type="dxa"/>
            <w:tcBorders>
              <w:top w:val="single" w:sz="18" w:space="0" w:color="0072C6"/>
              <w:left w:val="none" w:sz="4" w:space="0" w:color="000000"/>
              <w:bottom w:val="single" w:sz="4" w:space="0" w:color="000000"/>
              <w:right w:val="single" w:sz="4" w:space="0" w:color="000000"/>
            </w:tcBorders>
          </w:tcPr>
          <w:p w:rsidR="00794AC3" w:rsidRDefault="00E643CE">
            <w:pPr>
              <w:pStyle w:val="ProductList-TableBody"/>
            </w:pPr>
            <w:r>
              <w:t xml:space="preserve">Yönetim Lisansı Eşdeğer Lisansı (bkz. </w:t>
            </w:r>
            <w:hyperlink w:anchor="_Sec591">
              <w:r>
                <w:rPr>
                  <w:color w:val="00467F"/>
                  <w:u w:val="single"/>
                </w:rPr>
                <w:t>Ek A</w:t>
              </w:r>
            </w:hyperlink>
            <w:r>
              <w:t>)</w:t>
            </w:r>
          </w:p>
        </w:tc>
      </w:tr>
    </w:tbl>
    <w:p w:rsidR="00794AC3" w:rsidRDefault="00794AC3">
      <w:pPr>
        <w:pStyle w:val="ProductList-Body"/>
      </w:pPr>
    </w:p>
    <w:p w:rsidR="00794AC3" w:rsidRDefault="00E643CE">
      <w:pPr>
        <w:pStyle w:val="ProductList-ClauseHeading"/>
      </w:pPr>
      <w:r>
        <w:t>3.2 Yönetim Lisansı Gerektiren Kullanım</w:t>
      </w:r>
    </w:p>
    <w:p w:rsidR="00794AC3" w:rsidRDefault="00E643CE">
      <w:pPr>
        <w:pStyle w:val="ProductList-Body"/>
      </w:pPr>
      <w:r>
        <w:t xml:space="preserve">     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gerekir.</w:t>
      </w:r>
    </w:p>
    <w:p w:rsidR="00794AC3" w:rsidRDefault="00794AC3">
      <w:pPr>
        <w:pStyle w:val="ProductList-Body"/>
      </w:pPr>
    </w:p>
    <w:p w:rsidR="00794AC3" w:rsidRDefault="00E643CE">
      <w:pPr>
        <w:pStyle w:val="ProductList-ClauseHeading"/>
      </w:pPr>
      <w:r>
        <w:t>3.3 GNU Daha Düşük Genel Halka Açık Lisanslı kitaplıklar</w:t>
      </w:r>
    </w:p>
    <w:p w:rsidR="00794AC3" w:rsidRDefault="00E643CE">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yazılım tarafından dâhil edilebilen veya bağlantı kurulabilen GNU Daha Düşük Genel Halka Açık Lisans kapsamında lisanslı olan kitaplıklardaki değişikliklerde yalnızca hata ayıklamak için gereken ölçüde, Advanced Threat Analytics Server yazılımı için tersine mühendislik işlemi yapabilir, yazılımı kaynak koda dönüştürebilir veya assembler diline çevirebilir ya da başka bir şekilde Advanced Threat Analytics Server yazılımı için kaynak kodu türetme girişiminde bulunabilir.</w:t>
      </w:r>
    </w:p>
    <w:p w:rsidR="00794AC3" w:rsidRDefault="00E643CE">
      <w:pPr>
        <w:pStyle w:val="ProductList-Offering1SubSection"/>
      </w:pPr>
      <w:bookmarkStart w:id="41" w:name="_Sec861"/>
      <w:r>
        <w:t>4. Yazılım Güvencesi</w:t>
      </w:r>
      <w:bookmarkEnd w:id="41"/>
    </w:p>
    <w:tbl>
      <w:tblPr>
        <w:tblStyle w:val="PURTable"/>
        <w:tblW w:w="0" w:type="dxa"/>
        <w:tblLook w:val="04A0" w:firstRow="1" w:lastRow="0" w:firstColumn="1" w:lastColumn="0" w:noHBand="0" w:noVBand="1"/>
      </w:tblPr>
      <w:tblGrid>
        <w:gridCol w:w="3608"/>
        <w:gridCol w:w="3597"/>
        <w:gridCol w:w="3585"/>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Yük Devretme Hakları: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Dolaşım Hakları: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jc w:val="right"/>
      </w:pPr>
    </w:p>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1HeadingNoBorder"/>
      </w:pPr>
      <w:bookmarkStart w:id="42" w:name="_Sec592"/>
      <w:r>
        <w:t>BizTalk</w:t>
      </w:r>
      <w:bookmarkEnd w:id="42"/>
      <w:r>
        <w:fldChar w:fldCharType="begin"/>
      </w:r>
      <w:r>
        <w:instrText xml:space="preserve"> TC "</w:instrText>
      </w:r>
      <w:bookmarkStart w:id="43" w:name="_Toc433726254"/>
      <w:r>
        <w:instrText>BizTalk</w:instrText>
      </w:r>
      <w:bookmarkEnd w:id="43"/>
      <w:r>
        <w:instrText>" \l 2</w:instrText>
      </w:r>
      <w:r>
        <w:fldChar w:fldCharType="end"/>
      </w:r>
    </w:p>
    <w:p w:rsidR="00794AC3" w:rsidRDefault="00E643CE">
      <w:pPr>
        <w:pStyle w:val="ProductList-Offering1SubSection"/>
      </w:pPr>
      <w:bookmarkStart w:id="44" w:name="_Sec593"/>
      <w:r>
        <w:t>1. Program Kullanılabilirliği</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794A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"Lisans"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416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94AC3" w:rsidRDefault="00E643CE">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94AC3" w:rsidRDefault="00E643C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94AC3" w:rsidRDefault="00E643C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94AC3" w:rsidRDefault="00E643C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"Sektör Aygıtı" </w:instrText>
            </w:r>
            <w:r>
              <w:fldChar w:fldCharType="separate"/>
            </w:r>
            <w:r>
              <w:rPr>
                <w:color w:val="000000"/>
              </w:rPr>
              <w:t>ID</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416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94AC3" w:rsidRDefault="00E643C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94AC3" w:rsidRDefault="00794A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94AC3" w:rsidRDefault="00794A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"Sektör Aygıtı"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416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94AC3" w:rsidRDefault="00E643C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94AC3" w:rsidRDefault="00794A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94AC3" w:rsidRDefault="00794A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"Sektör Aygıtı"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416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94AC3" w:rsidRDefault="00E643C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94AC3" w:rsidRDefault="00E643C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94AC3" w:rsidRDefault="00E643C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94AC3" w:rsidRDefault="00E643C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416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94AC3" w:rsidRDefault="00E643C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94AC3" w:rsidRDefault="00E643C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94AC3" w:rsidRDefault="00E643C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94AC3" w:rsidRDefault="00E643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4160" w:type="dxa"/>
            <w:tcBorders>
              <w:top w:val="dashed" w:sz="4" w:space="0" w:color="BFBFBF"/>
              <w:left w:val="none" w:sz="4" w:space="0" w:color="6E6E6E"/>
              <w:bottom w:val="none" w:sz="4" w:space="0" w:color="6E6E6E"/>
              <w:right w:val="none" w:sz="4" w:space="0" w:color="6E6E6E"/>
            </w:tcBorders>
          </w:tcPr>
          <w:p w:rsidR="00794AC3" w:rsidRDefault="00E643CE">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94AC3" w:rsidRDefault="00E643CE">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94AC3" w:rsidRDefault="00794AC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94AC3" w:rsidRDefault="00794AC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"Sektör Aygıtı"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bl>
    <w:p w:rsidR="00794AC3" w:rsidRDefault="00E643CE">
      <w:pPr>
        <w:pStyle w:val="ProductList-Offering1SubSection"/>
      </w:pPr>
      <w:bookmarkStart w:id="45" w:name="_Sec594"/>
      <w:r>
        <w:t>2. Ürün Şartları</w:t>
      </w:r>
      <w:bookmarkEnd w:id="45"/>
    </w:p>
    <w:tbl>
      <w:tblPr>
        <w:tblStyle w:val="PURTable"/>
        <w:tblW w:w="0" w:type="dxa"/>
        <w:tblLook w:val="04A0" w:firstRow="1" w:lastRow="0" w:firstColumn="1" w:lastColumn="0" w:noHBand="0" w:noVBand="1"/>
      </w:tblPr>
      <w:tblGrid>
        <w:gridCol w:w="3625"/>
        <w:gridCol w:w="3587"/>
        <w:gridCol w:w="3578"/>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Alt Basımlar: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0000"/>
                </w:rPr>
                <w:t>Ek B</w:t>
              </w:r>
            </w:hyperlink>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Adet Arttırımı: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E643CE">
      <w:pPr>
        <w:pStyle w:val="ProductList-Offering1SubSection"/>
      </w:pPr>
      <w:bookmarkStart w:id="46" w:name="_Sec595"/>
      <w:r>
        <w:t>3. Kullanım Hakları</w:t>
      </w:r>
      <w:bookmarkEnd w:id="46"/>
    </w:p>
    <w:tbl>
      <w:tblPr>
        <w:tblStyle w:val="PURTable"/>
        <w:tblW w:w="0" w:type="dxa"/>
        <w:tblLook w:val="04A0" w:firstRow="1" w:lastRow="0" w:firstColumn="1" w:lastColumn="0" w:noHBand="0" w:noVBand="1"/>
      </w:tblPr>
      <w:tblGrid>
        <w:gridCol w:w="3603"/>
        <w:gridCol w:w="3603"/>
        <w:gridCol w:w="3584"/>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r>
              <w:t xml:space="preserve"> - Tümü (Geliştirici hariç)# </w:t>
            </w:r>
            <w:hyperlink w:anchor="_Sec546">
              <w:r>
                <w:rPr>
                  <w:color w:val="00467F"/>
                  <w:u w:val="single"/>
                </w:rPr>
                <w:t>Geliştirici Araçları</w:t>
              </w:r>
            </w:hyperlink>
            <w:r>
              <w:t xml:space="preserve"> - Geliştirici</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Branch ve Standard</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 basımlar (Geliştirici hariç)</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Yazılımı Bileşenleri ve Office Web Uygulamaları - Tümü (Geliştirici hariç)</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pPr>
    </w:p>
    <w:p w:rsidR="00794AC3" w:rsidRDefault="00E643CE">
      <w:pPr>
        <w:pStyle w:val="ProductList-ClauseHeading"/>
      </w:pPr>
      <w:r>
        <w:t>3.1 BizTalk Server 2013 R2 Branch ve Standard Edition</w:t>
      </w:r>
    </w:p>
    <w:p w:rsidR="00794AC3" w:rsidRDefault="00E643CE">
      <w:pPr>
        <w:pStyle w:val="ProductList-Body"/>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rsidR="00794AC3" w:rsidRDefault="00794AC3">
      <w:pPr>
        <w:pStyle w:val="ProductList-Body"/>
      </w:pPr>
    </w:p>
    <w:p w:rsidR="00794AC3" w:rsidRDefault="00E643CE">
      <w:pPr>
        <w:pStyle w:val="ProductList-ClauseHeading"/>
      </w:pPr>
      <w:r>
        <w:t>3.2 BizTalk Server 2013 R2 Branch Edition</w:t>
      </w:r>
    </w:p>
    <w:p w:rsidR="00794AC3" w:rsidRDefault="00E643CE">
      <w:pPr>
        <w:pStyle w:val="ProductList-Body"/>
      </w:pPr>
      <w:r>
        <w:t xml:space="preserve">Müşteri, yalnızca dâhili ağının uç noktasında (veya kuruluşunun ucunda), iş etkinliklerini veya işlemlerini bu uç noktada işlenen etkinliklerle birleştirmek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onun için bir ya da daha fazla 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rsidR="00794AC3" w:rsidRDefault="00E643CE" w:rsidP="00E643CE">
      <w:pPr>
        <w:pStyle w:val="ProductList-Bullet"/>
        <w:numPr>
          <w:ilvl w:val="0"/>
          <w:numId w:val="19"/>
        </w:numPr>
      </w:pPr>
      <w:r>
        <w:t xml:space="preserve">bir “hub and spoke” ağ modelinde merkezi düğüm olarak kullanılmaması, </w:t>
      </w:r>
    </w:p>
    <w:p w:rsidR="00794AC3" w:rsidRDefault="00E643CE" w:rsidP="00E643CE">
      <w:pPr>
        <w:pStyle w:val="ProductList-Bullet"/>
        <w:numPr>
          <w:ilvl w:val="0"/>
          <w:numId w:val="19"/>
        </w:numPr>
      </w:pPr>
      <w:r>
        <w:t xml:space="preserve">şirket çapındaki iletişimleri diğer Sunucu ya da cihazlarla merkezileştirmemesi veya </w:t>
      </w:r>
    </w:p>
    <w:p w:rsidR="00794AC3" w:rsidRDefault="00E643CE" w:rsidP="00E643CE">
      <w:pPr>
        <w:pStyle w:val="ProductList-Bullet"/>
        <w:numPr>
          <w:ilvl w:val="0"/>
          <w:numId w:val="19"/>
        </w:numPr>
      </w:pPr>
      <w:r>
        <w:t>bölümler, iş birimleri veya şube ofisleri arasında iş süreçlerinin otomatikleştirilmesi.</w:t>
      </w:r>
    </w:p>
    <w:p w:rsidR="00794AC3" w:rsidRDefault="00794AC3">
      <w:pPr>
        <w:pStyle w:val="ProductList-Body"/>
      </w:pPr>
    </w:p>
    <w:p w:rsidR="00794AC3" w:rsidRDefault="00E643CE">
      <w:pPr>
        <w:pStyle w:val="ProductList-ClauseHeading"/>
      </w:pPr>
      <w:r>
        <w:t>3.3 Ek Yazılımlar</w:t>
      </w:r>
    </w:p>
    <w:tbl>
      <w:tblPr>
        <w:tblStyle w:val="PURTable"/>
        <w:tblW w:w="0" w:type="dxa"/>
        <w:tblLook w:val="04A0" w:firstRow="1" w:lastRow="0" w:firstColumn="1" w:lastColumn="0" w:noHBand="0" w:noVBand="1"/>
      </w:tblPr>
      <w:tblGrid>
        <w:gridCol w:w="3596"/>
        <w:gridCol w:w="3622"/>
        <w:gridCol w:w="3572"/>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4AC3" w:rsidRDefault="00E643CE">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rsidR="00794AC3" w:rsidRDefault="00E643C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94AC3" w:rsidRDefault="00E643CE">
            <w:pPr>
              <w:pStyle w:val="ProductList-TableBody"/>
            </w:pPr>
            <w:r>
              <w:t>BizTalk Server ile ilgili Şemalar ve Şablonlar</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BAM Etkinlik API’leri ile Dinleyiciler ve Yönetim Araçları</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Geliştirme Araçları</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MQHelper.dll</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SOAP Receive Adapter</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UDDI</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pPr>
          </w:p>
        </w:tc>
      </w:tr>
    </w:tbl>
    <w:p w:rsidR="00794AC3" w:rsidRDefault="00E643CE">
      <w:pPr>
        <w:pStyle w:val="ProductList-Offering1SubSection"/>
      </w:pPr>
      <w:bookmarkStart w:id="47" w:name="_Sec596"/>
      <w:r>
        <w:t>4. Yazılım Güvencesi</w:t>
      </w:r>
      <w:bookmarkEnd w:id="47"/>
    </w:p>
    <w:p w:rsidR="00794AC3" w:rsidRDefault="00794AC3">
      <w:pPr>
        <w:pStyle w:val="ProductList-Body"/>
      </w:pPr>
    </w:p>
    <w:tbl>
      <w:tblPr>
        <w:tblStyle w:val="PURTable"/>
        <w:tblW w:w="0" w:type="dxa"/>
        <w:tblLook w:val="04A0" w:firstRow="1" w:lastRow="0" w:firstColumn="1" w:lastColumn="0" w:noHBand="0" w:noVBand="1"/>
      </w:tblPr>
      <w:tblGrid>
        <w:gridCol w:w="3608"/>
        <w:gridCol w:w="3597"/>
        <w:gridCol w:w="3585"/>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94AC3" w:rsidRDefault="00E643C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 (Geliştirici hariç)</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Yük Devretme Hakları: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(Geliştirici hariç)</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0">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Dolaşım Hakları: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(Branch ve Geliştirici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pPr>
    </w:p>
    <w:p w:rsidR="00794AC3" w:rsidRDefault="00E643CE">
      <w:pPr>
        <w:pStyle w:val="ProductList-ClauseHeading"/>
      </w:pPr>
      <w:r>
        <w:t>4.1 Biz Talk Server 2013 R2 Enterprise – Sınırsız Sanallaştırma</w:t>
      </w:r>
    </w:p>
    <w:p w:rsidR="00794AC3" w:rsidRDefault="00E643CE">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çalıştırabilir. </w:t>
      </w:r>
    </w:p>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1HeadingNoBorder"/>
      </w:pPr>
      <w:bookmarkStart w:id="48" w:name="_Sec597"/>
      <w:r>
        <w:t>CAL Paketleri</w:t>
      </w:r>
      <w:bookmarkEnd w:id="48"/>
      <w:r>
        <w:fldChar w:fldCharType="begin"/>
      </w:r>
      <w:r>
        <w:instrText xml:space="preserve"> TC "</w:instrText>
      </w:r>
      <w:bookmarkStart w:id="49" w:name="_Toc433726255"/>
      <w:r>
        <w:instrText>CAL Paketleri</w:instrText>
      </w:r>
      <w:bookmarkEnd w:id="49"/>
      <w:r>
        <w:instrText>" \l 2</w:instrText>
      </w:r>
      <w:r>
        <w:fldChar w:fldCharType="end"/>
      </w:r>
    </w:p>
    <w:p w:rsidR="00794AC3" w:rsidRDefault="00E643CE">
      <w:pPr>
        <w:pStyle w:val="ProductList-Offering1SubSection"/>
      </w:pPr>
      <w:bookmarkStart w:id="50" w:name="_Sec868"/>
      <w:r>
        <w:t>1. Program Kullanılabilirliği</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794A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"Lisans"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416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pPr>
            <w:r>
              <w:t>Core CAL Paketi</w:t>
            </w:r>
            <w:r>
              <w:fldChar w:fldCharType="begin"/>
            </w:r>
            <w:r>
              <w:instrText xml:space="preserve"> XE "Core CAL Paketi"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"Özelleştirilmiş Masaüstü Bilgisayar Platformu" </w:instrText>
            </w:r>
            <w:r>
              <w:fldChar w:fldCharType="separate"/>
            </w:r>
            <w:r>
              <w:rPr>
                <w:color w:val="000000"/>
              </w:rPr>
              <w:t>CP</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"Profesyonel Masaüstü Bilgisayar Platformu Ürünü"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416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416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416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416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 xml:space="preserve">Enterprise Mobility Suite için Core CAL Paketi Köprüsü </w:t>
            </w:r>
            <w:r>
              <w:fldChar w:fldCharType="begin"/>
            </w:r>
            <w:r>
              <w:instrText xml:space="preserve"> XE "Enterprise Mobility Suite için Core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416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Kurumsal CAL Paketi</w:t>
            </w:r>
            <w:r>
              <w:fldChar w:fldCharType="begin"/>
            </w:r>
            <w:r>
              <w:instrText xml:space="preserve"> XE "Kurumsal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"Özelleştirilmiş Masaüstü Bilgisayar Platformu" </w:instrText>
            </w:r>
            <w:r>
              <w:fldChar w:fldCharType="separate"/>
            </w:r>
            <w:r>
              <w:rPr>
                <w:color w:val="000000"/>
              </w:rPr>
              <w:t>CP</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"Kurumsal Masaüstü Bilgisayar Platformu Ürünü"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416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 xml:space="preserve">Office 365 için Kurumsal CAL Paketi Köprüsü </w:t>
            </w:r>
            <w:r>
              <w:fldChar w:fldCharType="begin"/>
            </w:r>
            <w:r>
              <w:instrText xml:space="preserve"> XE "Office 365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416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 xml:space="preserve">Office 365 için Kurumsal CAL Paketi Köprüsü YG'den Geçiş </w:t>
            </w:r>
            <w:r>
              <w:fldChar w:fldCharType="begin"/>
            </w:r>
            <w:r>
              <w:instrText xml:space="preserve"> XE "Office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416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 xml:space="preserve">Office 365 ve Microsoft Intune için Kurumsal CAL Paketi Köprüsü </w:t>
            </w:r>
            <w:r>
              <w:fldChar w:fldCharType="begin"/>
            </w:r>
            <w:r>
              <w:instrText xml:space="preserve"> XE "Office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416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416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Enterprise Mobility Suite için Kurumsal CAL Köprüsü</w:t>
            </w:r>
            <w:r>
              <w:fldChar w:fldCharType="begin"/>
            </w:r>
            <w:r>
              <w:instrText xml:space="preserve"> XE "Enterprise Mobility Suite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416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pPr>
            <w:r>
              <w:t xml:space="preserve">Enterprise Mobility Suite için Kurumsal CAL Köprüsü YG'den Geçiş </w:t>
            </w:r>
            <w:r>
              <w:fldChar w:fldCharType="begin"/>
            </w:r>
            <w:r>
              <w:instrText xml:space="preserve"> XE "Enterprise Mobility Suite için Kurumsal CAL Köprüsü YG'den Geçiş " </w:instrText>
            </w:r>
            <w:r>
              <w:fldChar w:fldCharType="end"/>
            </w:r>
            <w:r>
              <w:t>(Kullanıcı SL'si)</w:t>
            </w:r>
          </w:p>
        </w:tc>
        <w:tc>
          <w:tcPr>
            <w:tcW w:w="620" w:type="dxa"/>
            <w:tcBorders>
              <w:top w:val="dashed" w:sz="4" w:space="0" w:color="BFBFBF"/>
              <w:left w:val="none" w:sz="4" w:space="0" w:color="6E6E6E"/>
              <w:bottom w:val="none"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bl>
    <w:p w:rsidR="00794AC3" w:rsidRDefault="00794AC3">
      <w:pPr>
        <w:pStyle w:val="ProductList-Body"/>
      </w:pPr>
    </w:p>
    <w:p w:rsidR="00794AC3" w:rsidRDefault="00E643CE">
      <w:pPr>
        <w:pStyle w:val="ProductList-Offering1SubSection"/>
      </w:pPr>
      <w:bookmarkStart w:id="51" w:name="_Sec599"/>
      <w:r>
        <w:t>2. Ürün Şartları</w:t>
      </w:r>
      <w:bookmarkEnd w:id="51"/>
    </w:p>
    <w:tbl>
      <w:tblPr>
        <w:tblStyle w:val="PURTable"/>
        <w:tblW w:w="0" w:type="dxa"/>
        <w:tblLook w:val="04A0" w:firstRow="1" w:lastRow="0" w:firstColumn="1" w:lastColumn="0" w:noHBand="0" w:noVBand="1"/>
      </w:tblPr>
      <w:tblGrid>
        <w:gridCol w:w="3625"/>
        <w:gridCol w:w="3587"/>
        <w:gridCol w:w="3578"/>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Alt Basımlar: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Tümü (Köprüler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Adet Arttırımı: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Core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pPr>
    </w:p>
    <w:p w:rsidR="00794AC3" w:rsidRDefault="00E643CE">
      <w:pPr>
        <w:pStyle w:val="ProductList-ClauseHeading"/>
      </w:pPr>
      <w:r>
        <w:t>2.1 CAL Paketleri için İlgili Kullanım Haklarının Belirlenmesine ilişkin Süreç</w:t>
      </w:r>
    </w:p>
    <w:p w:rsidR="00794AC3" w:rsidRDefault="00E643CE">
      <w:pPr>
        <w:pStyle w:val="ProductList-Body"/>
      </w:pPr>
      <w:r>
        <w:t>CAL Paketi Lisansı, sürümden bağımsızdır ve erişim hakları, lisansa ilişkin ilgili YG kapsamının durumuna göre belirlenir. YG kapsamında zaman atlaması olursa, kalıcı Lisanslar kapsamındaki erişim hakları, zaman atlamasından önce geçerli olan sürümler için yürürlükte olan kullanım hakları temelinde belirlenir.</w:t>
      </w:r>
    </w:p>
    <w:p w:rsidR="00794AC3" w:rsidRDefault="00794AC3">
      <w:pPr>
        <w:pStyle w:val="ProductList-Body"/>
      </w:pPr>
    </w:p>
    <w:p w:rsidR="00794AC3" w:rsidRDefault="00E643CE">
      <w:pPr>
        <w:pStyle w:val="ProductList-ClauseHeading"/>
      </w:pPr>
      <w:r>
        <w:t>2.2 CAL Paketi Bileşenleri</w:t>
      </w:r>
    </w:p>
    <w:p w:rsidR="00794AC3" w:rsidRDefault="00E643CE">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rsidR="00794AC3" w:rsidRDefault="00794AC3">
      <w:pPr>
        <w:pStyle w:val="ProductList-Body"/>
      </w:pPr>
    </w:p>
    <w:p w:rsidR="00794AC3" w:rsidRDefault="00E643CE">
      <w:pPr>
        <w:pStyle w:val="ProductList-ClauseHeading"/>
      </w:pPr>
      <w:r>
        <w:t>2.3 Kurumsal CAL Paketine dâhil Çevrimiçi Hizmetler</w:t>
      </w:r>
    </w:p>
    <w:p w:rsidR="00794AC3" w:rsidRDefault="00E643CE">
      <w:pPr>
        <w:pStyle w:val="ProductList-Body"/>
      </w:pPr>
      <w:r>
        <w:t>Etkin YG kapsamına sahip Kurumsal CAL Paketi, Exchange Online Archiving for Exchange Server</w:t>
      </w:r>
      <w:r>
        <w:fldChar w:fldCharType="begin"/>
      </w:r>
      <w:r>
        <w:instrText xml:space="preserve"> XE "Exchange Online Archiving for Exchange Server" </w:instrText>
      </w:r>
      <w:r>
        <w:fldChar w:fldCharType="end"/>
      </w:r>
      <w:r>
        <w:t>, Veri Kaybı Önleme ve Exchange Online Protection</w:t>
      </w:r>
      <w:r>
        <w:fldChar w:fldCharType="begin"/>
      </w:r>
      <w:r>
        <w:instrText xml:space="preserve"> XE "Exchange Online Protection" </w:instrText>
      </w:r>
      <w:r>
        <w:fldChar w:fldCharType="end"/>
      </w:r>
      <w:r>
        <w:t xml:space="preserve"> haklarını da kapsar. Ekim 2010 tarihinden önce yapılmış Microsoft İş Anlaşmaları ve Temmuz 2011 tarihinden önce yapılmış Kayıt Anlaşmaları kapsamındaki müşteriler için, Kurumsal CAL Paketine dâhil Çevrimiçi Hizmetlerin satın alınması ve kullanılması, </w:t>
      </w:r>
      <w:hyperlink r:id="rId41">
        <w:r>
          <w:rPr>
            <w:color w:val="00467F"/>
            <w:u w:val="single"/>
          </w:rPr>
          <w:t>http://go.microsoft.com/?linkid=9839207</w:t>
        </w:r>
      </w:hyperlink>
      <w:r>
        <w:t xml:space="preserve"> adresindeki Haziran 2015 Ürün Listesinde yer alan Ek A – Program Anlaşması Ek Koşullarındaki Yazılım - Eski Anlaşmalarla birlikte kullanılan Çevrimiçi Hizmetler için Ek Koşullara tabidir.</w:t>
      </w:r>
    </w:p>
    <w:p w:rsidR="00794AC3" w:rsidRDefault="00794AC3">
      <w:pPr>
        <w:pStyle w:val="ProductList-Body"/>
      </w:pPr>
    </w:p>
    <w:p w:rsidR="00794AC3" w:rsidRDefault="00E643CE">
      <w:pPr>
        <w:pStyle w:val="ProductList-ClauseHeading"/>
      </w:pPr>
      <w:r>
        <w:t>2.4 O365, O365 ve Intune ile Intune için Core CAL Paketi Köprüsü</w:t>
      </w:r>
    </w:p>
    <w:p w:rsidR="00794AC3" w:rsidRDefault="00E643CE">
      <w:pPr>
        <w:pStyle w:val="ProductList-SubClauseHeading"/>
      </w:pPr>
      <w:r>
        <w:t>2.4.1 CAL Paketi Köprüleri Gereksinimleri</w:t>
      </w:r>
    </w:p>
    <w:p w:rsidR="00794AC3" w:rsidRDefault="00E643CE">
      <w:pPr>
        <w:pStyle w:val="ProductList-BodyIndented"/>
      </w:pPr>
      <w:r>
        <w:t>CAL Paketinden karşılaştırılabilir bir yazılım ve Çevrimiçi Hizmet kombinasyonuna geçiş yaparken CAL Paketi Köprüsü gerekebilir. Geçiş için CAL Paketi Köprüsü gerektiğinde, CAL Paketi Köprüsü Kullanıcı SL'lerinin sayısının, nitelikli Çevrimiçi Hizmet Kullanıcı SL'siyle aynı sayıda olması gerekir.</w:t>
      </w:r>
    </w:p>
    <w:p w:rsidR="00794AC3" w:rsidRDefault="00794AC3">
      <w:pPr>
        <w:pStyle w:val="ProductList-BodyIndented"/>
      </w:pPr>
    </w:p>
    <w:p w:rsidR="00794AC3" w:rsidRDefault="00E643CE">
      <w:pPr>
        <w:pStyle w:val="ProductList-BodyIndented"/>
      </w:pPr>
      <w:r>
        <w:t>CAL Paketi Köprüsü, bir Kurumsal Üründür ve ya söz konusu CAL Paketi Köprüsünün ya da buna ait üst CAL Paketinin Şirket Çapındaki gereksinimini karşılamak için nitelikli Çevrimiçi Hizmetle bağlantılı olarak lisanslanabilir.</w:t>
      </w:r>
    </w:p>
    <w:tbl>
      <w:tblPr>
        <w:tblStyle w:val="PURTable0"/>
        <w:tblW w:w="0" w:type="dxa"/>
        <w:tblLook w:val="04A0" w:firstRow="1" w:lastRow="0" w:firstColumn="1" w:lastColumn="0" w:noHBand="0" w:noVBand="1"/>
      </w:tblPr>
      <w:tblGrid>
        <w:gridCol w:w="3480"/>
        <w:gridCol w:w="3470"/>
        <w:gridCol w:w="3480"/>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Nitelikli Çevrimiçi Hizmetler</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365 Kurumsal E1</w:t>
            </w:r>
            <w:r>
              <w:fldChar w:fldCharType="begin"/>
            </w:r>
            <w:r>
              <w:instrText xml:space="preserve"> XE "Office 365 Kurumsal E1" </w:instrText>
            </w:r>
            <w:r>
              <w:fldChar w:fldCharType="end"/>
            </w:r>
            <w:r>
              <w:t xml:space="preserve"> veya Office 365 Kurumsal E3</w:t>
            </w:r>
            <w:r>
              <w:fldChar w:fldCharType="begin"/>
            </w:r>
            <w:r>
              <w:instrText xml:space="preserve"> XE "Office 365 Kurumsal E3" </w:instrText>
            </w:r>
            <w:r>
              <w:fldChar w:fldCharType="end"/>
            </w:r>
            <w:r>
              <w:t xml:space="preserve"> veya Office 365 Kurumsal </w:t>
            </w:r>
            <w:r>
              <w:fldChar w:fldCharType="begin"/>
            </w:r>
            <w:r>
              <w:instrText xml:space="preserve"> XE "Office 365 Kurumsal " </w:instrText>
            </w:r>
            <w:r>
              <w:fldChar w:fldCharType="end"/>
            </w:r>
            <w:r>
              <w:t>E4</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365 Kurumsal E1 ve Microsoft Intune</w:t>
            </w:r>
            <w:r>
              <w:fldChar w:fldCharType="begin"/>
            </w:r>
            <w:r>
              <w:instrText xml:space="preserve"> XE "Office 365 Kurumsal E1 ve Microsoft Intune" </w:instrText>
            </w:r>
            <w:r>
              <w:fldChar w:fldCharType="end"/>
            </w:r>
            <w:r>
              <w:t xml:space="preserve"> veya</w:t>
            </w:r>
          </w:p>
          <w:p w:rsidR="00794AC3" w:rsidRDefault="00E643CE">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794AC3" w:rsidRDefault="00E643CE">
            <w:pPr>
              <w:pStyle w:val="ProductList-TableBody"/>
            </w:pPr>
            <w:r>
              <w:t>Office 365 Kurumsal E4 ve Microsoft Intune</w:t>
            </w:r>
            <w:r>
              <w:fldChar w:fldCharType="begin"/>
            </w:r>
            <w:r>
              <w:instrText xml:space="preserve"> XE "Office 365 Kurumsal E4 ve Microsoft Intune" </w:instrText>
            </w:r>
            <w:r>
              <w:fldChar w:fldCharType="end"/>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Microsoft Intune</w:t>
            </w:r>
            <w:r>
              <w:fldChar w:fldCharType="begin"/>
            </w:r>
            <w:r>
              <w:instrText xml:space="preserve"> XE "Microsoft Intune" </w:instrText>
            </w:r>
            <w:r>
              <w:fldChar w:fldCharType="end"/>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Enterprise Mobility Suite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Enterprise Mobility Suite</w:t>
            </w:r>
            <w:r>
              <w:fldChar w:fldCharType="begin"/>
            </w:r>
            <w:r>
              <w:instrText xml:space="preserve"> XE "Enterprise Mobility Suite" </w:instrText>
            </w:r>
            <w:r>
              <w:fldChar w:fldCharType="end"/>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365 Kurumsal E3</w:t>
            </w:r>
            <w:r>
              <w:fldChar w:fldCharType="begin"/>
            </w:r>
            <w:r>
              <w:instrText xml:space="preserve"> XE "Office 365 Kurumsal E3" </w:instrText>
            </w:r>
            <w:r>
              <w:fldChar w:fldCharType="end"/>
            </w:r>
            <w:r>
              <w:t xml:space="preserve"> veya</w:t>
            </w:r>
          </w:p>
          <w:p w:rsidR="00794AC3" w:rsidRDefault="00E643CE">
            <w:pPr>
              <w:pStyle w:val="ProductList-TableBody"/>
            </w:pPr>
            <w:r>
              <w:t>Office 365 Enterprise E4</w:t>
            </w:r>
            <w:r>
              <w:fldChar w:fldCharType="begin"/>
            </w:r>
            <w:r>
              <w:instrText xml:space="preserve"> XE "Office 365 Enterprise E4" </w:instrText>
            </w:r>
            <w:r>
              <w:fldChar w:fldCharType="end"/>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794AC3" w:rsidRDefault="00E643CE">
            <w:pPr>
              <w:pStyle w:val="ProductList-TableBody"/>
            </w:pPr>
            <w:r>
              <w:t>Office 365 Kurumsal E4 ve Microsoft Intune</w:t>
            </w:r>
            <w:r>
              <w:fldChar w:fldCharType="begin"/>
            </w:r>
            <w:r>
              <w:instrText xml:space="preserve"> XE "Office 365 Kurumsal E4 ve Microsoft Intune" </w:instrText>
            </w:r>
            <w:r>
              <w:fldChar w:fldCharType="end"/>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Microsoft Intune</w:t>
            </w:r>
            <w:r>
              <w:fldChar w:fldCharType="begin"/>
            </w:r>
            <w:r>
              <w:instrText xml:space="preserve"> XE "Microsoft Intune" </w:instrText>
            </w:r>
            <w:r>
              <w:fldChar w:fldCharType="end"/>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Enterprise Mobility Suite için Kurumsal CAL Paketi*</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Enterprise Mobility Suite</w:t>
            </w:r>
            <w:r>
              <w:fldChar w:fldCharType="begin"/>
            </w:r>
            <w:r>
              <w:instrText xml:space="preserve"> XE "Enterprise Mobility Suite" </w:instrText>
            </w:r>
            <w:r>
              <w:fldChar w:fldCharType="end"/>
            </w:r>
          </w:p>
        </w:tc>
      </w:tr>
    </w:tbl>
    <w:p w:rsidR="00794AC3" w:rsidRDefault="00E643CE">
      <w:pPr>
        <w:pStyle w:val="ProductList-BodyIndented"/>
      </w:pPr>
      <w:r>
        <w:rPr>
          <w:i/>
        </w:rPr>
        <w:t>*YG Kullanıcı SL'lerinden CAL Paketi Köprüsü, eşdeğer Üst CAL Paketi için etkin YG ile tamamen ödenmiş, kalıcı Lisanslar gerektirir.</w:t>
      </w:r>
    </w:p>
    <w:p w:rsidR="00794AC3" w:rsidRDefault="00794AC3">
      <w:pPr>
        <w:pStyle w:val="ProductList-BodyIndented"/>
      </w:pPr>
    </w:p>
    <w:p w:rsidR="00794AC3" w:rsidRDefault="00E643CE">
      <w:pPr>
        <w:pStyle w:val="ProductList-SubClauseHeading"/>
      </w:pPr>
      <w:r>
        <w:t>2.4.2 Yalnızca Öğrenci CAL'leri (Akademik Open Lisansı ve Akademik Seçim)</w:t>
      </w:r>
    </w:p>
    <w:p w:rsidR="00794AC3" w:rsidRDefault="00E643CE">
      <w:pPr>
        <w:pStyle w:val="ProductList-BodyIndented"/>
      </w:pPr>
      <w:r>
        <w:t>Yalnızca Öğrenci CAL'leri, öğrencinin sahip olduğu kişisel bilgisayarların veya kurumun sahip olduğu kişisel bilgisayarların tek bir öğrenciye lisanslanmasıyla sınırlıdır ve laboratuvarlarda veya sınıflarda kullanım için değildir.</w:t>
      </w:r>
    </w:p>
    <w:p w:rsidR="00794AC3" w:rsidRDefault="00794AC3">
      <w:pPr>
        <w:pStyle w:val="ProductList-BodyIndented"/>
      </w:pPr>
    </w:p>
    <w:p w:rsidR="00794AC3" w:rsidRDefault="00E643CE">
      <w:pPr>
        <w:pStyle w:val="ProductList-SubClauseHeading"/>
      </w:pPr>
      <w:r>
        <w:t>2.4.3 Geçişler</w:t>
      </w:r>
    </w:p>
    <w:p w:rsidR="00794AC3" w:rsidRDefault="00E643CE">
      <w:pPr>
        <w:pStyle w:val="ProductList-BodyIndented"/>
      </w:pPr>
      <w:r>
        <w:t xml:space="preserve">Aşağıdakiler toplu lisanslama anlaşmasında ayrıntılı olarak açıklanan şekilde Çevrimiçi Hizmetlere geçişe hak kazanan müşterilere yönelik geçiş seçenekleridir. </w:t>
      </w:r>
    </w:p>
    <w:tbl>
      <w:tblPr>
        <w:tblStyle w:val="PURTable0"/>
        <w:tblW w:w="0" w:type="dxa"/>
        <w:tblLook w:val="04A0" w:firstRow="1" w:lastRow="0" w:firstColumn="1" w:lastColumn="0" w:noHBand="0" w:noVBand="1"/>
      </w:tblPr>
      <w:tblGrid>
        <w:gridCol w:w="5219"/>
        <w:gridCol w:w="5211"/>
      </w:tblGrid>
      <w:tr w:rsidR="00794AC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Geçişi yapılan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Geçerli Geçiş Seçenekleri</w:t>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Core CAL Paketi</w:t>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365 (Kurumsal ve Kamu Kuruluşu E1, E3, E4)*, Microsoft Intune, Enterprise Mobility Suite</w:t>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Kurumsal CAL Paketi</w:t>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365 (Kurumsal ve Kamu Kuruluşu E3, E4)*, Microsoft Intune, Enterprise Mobility Suite</w:t>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Professional Plus ve Core CAL Paketi</w:t>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365 (Kurumsal ve Kamu Kuruluşu E3, E4)*</w:t>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Professional Plus ve Kurumsal CAL Paketi</w:t>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365 (Kurumsal ve Kamu Kuruluşu E3, E4)*</w:t>
            </w:r>
          </w:p>
        </w:tc>
      </w:tr>
    </w:tbl>
    <w:p w:rsidR="00794AC3" w:rsidRDefault="00E643CE">
      <w:pPr>
        <w:pStyle w:val="ProductList-BodyIndented"/>
      </w:pPr>
      <w:r>
        <w:rPr>
          <w:i/>
        </w:rPr>
        <w:t>*Bu Geçiş için uygun CAL Paketi Köprüsü gerekir.</w:t>
      </w:r>
    </w:p>
    <w:p w:rsidR="00794AC3" w:rsidRDefault="00E643CE">
      <w:pPr>
        <w:pStyle w:val="ProductList-Offering1SubSection"/>
      </w:pPr>
      <w:bookmarkStart w:id="52" w:name="_Sec600"/>
      <w:r>
        <w:t>3. Kullanım Hakları</w:t>
      </w:r>
      <w:bookmarkEnd w:id="52"/>
    </w:p>
    <w:tbl>
      <w:tblPr>
        <w:tblStyle w:val="PURTable"/>
        <w:tblW w:w="0" w:type="dxa"/>
        <w:tblLook w:val="04A0" w:firstRow="1" w:lastRow="0" w:firstColumn="1" w:lastColumn="0" w:noHBand="0" w:noVBand="1"/>
      </w:tblPr>
      <w:tblGrid>
        <w:gridCol w:w="3606"/>
        <w:gridCol w:w="3605"/>
        <w:gridCol w:w="3579"/>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İşlemci/CAL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Ek Yazılımlar: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Dâhil Edilen Teknolojiler: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E643CE">
      <w:pPr>
        <w:pStyle w:val="ProductList-Offering1SubSection"/>
      </w:pPr>
      <w:bookmarkStart w:id="53" w:name="_Sec601"/>
      <w:r>
        <w:t>4. Yazılım Güvencesi</w:t>
      </w:r>
      <w:bookmarkEnd w:id="53"/>
    </w:p>
    <w:tbl>
      <w:tblPr>
        <w:tblStyle w:val="PURTable"/>
        <w:tblW w:w="0" w:type="dxa"/>
        <w:tblLook w:val="04A0" w:firstRow="1" w:lastRow="0" w:firstColumn="1" w:lastColumn="0" w:noHBand="0" w:noVBand="1"/>
      </w:tblPr>
      <w:tblGrid>
        <w:gridCol w:w="3608"/>
        <w:gridCol w:w="3597"/>
        <w:gridCol w:w="3585"/>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Yük Devretme Hakları: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2">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Dolaşım Hakları: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jc w:val="right"/>
      </w:pPr>
    </w:p>
    <w:p w:rsidR="00794AC3" w:rsidRDefault="00E643CE">
      <w:pPr>
        <w:pStyle w:val="ProductList-ClauseHeading"/>
      </w:pPr>
      <w:r>
        <w:t>4.1 Enterprise Cloud Suite Müşterilerinin Genişletilmiş Kullanım Hakları</w:t>
      </w:r>
    </w:p>
    <w:p w:rsidR="00794AC3" w:rsidRDefault="00E643CE">
      <w:pPr>
        <w:pStyle w:val="ProductList-Body"/>
      </w:pPr>
      <w:r>
        <w:t>Hak kazanan müşteriler için, Enterprise Cloud Suite veya Office 365 ve Enterprise Mobility Suite kombinasyonu, Exchange Server için Exchange Online Archiving bileşen hizmetine erişim hakları sağlar. “Hak Kazanan Müşteriler” 30 Kasım 2014 tarihi itibariyle Kurumsal CAL Paketi için etkin Yazılım Güvencesi kapsamına sahip Kurumsal Kayıt Anlaşması veya Kurumsal Üyelik Kayıt Anlaşması müşterileridir.</w:t>
      </w:r>
    </w:p>
    <w:p w:rsidR="00794AC3" w:rsidRDefault="00794AC3">
      <w:pPr>
        <w:pStyle w:val="ProductList-Body"/>
      </w:pPr>
    </w:p>
    <w:p w:rsidR="00794AC3" w:rsidRDefault="00E643CE">
      <w:pPr>
        <w:pStyle w:val="ProductList-Body"/>
      </w:pPr>
      <w:r>
        <w:t>Hak kazanan bir müşteri Kurumsal CAL Paketi lisanslarının tamamı için geçiş yaparsa, Enterprise Cloud Suite veya Office 365 ve Enterprise Mobility Suite kombinasyonu için lisanslanan kullanıcılar, Exchange Server için Exchange Online Archiving erişimine devam edebilirler.</w:t>
      </w:r>
    </w:p>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1HeadingNoBorder"/>
      </w:pPr>
      <w:bookmarkStart w:id="54" w:name="_Sec602"/>
      <w:r>
        <w:t>Core Infrastructure Server (CIS) Suite</w:t>
      </w:r>
      <w:bookmarkEnd w:id="54"/>
      <w:r>
        <w:fldChar w:fldCharType="begin"/>
      </w:r>
      <w:r>
        <w:instrText xml:space="preserve"> TC "</w:instrText>
      </w:r>
      <w:bookmarkStart w:id="55" w:name="_Toc433726256"/>
      <w:r>
        <w:instrText>Core Infrastructure Server (CIS) Suite</w:instrText>
      </w:r>
      <w:bookmarkEnd w:id="55"/>
      <w:r>
        <w:instrText>" \l 2</w:instrText>
      </w:r>
      <w:r>
        <w:fldChar w:fldCharType="end"/>
      </w:r>
    </w:p>
    <w:p w:rsidR="00794AC3" w:rsidRDefault="00E643CE">
      <w:pPr>
        <w:pStyle w:val="ProductList-Offering1SubSection"/>
      </w:pPr>
      <w:bookmarkStart w:id="56" w:name="_Sec603"/>
      <w:r>
        <w:t>1. Program Kullanılabilirliği</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794A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416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416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794AC3" w:rsidRDefault="00E643C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794AC3" w:rsidRDefault="00E643CE">
      <w:pPr>
        <w:pStyle w:val="ProductList-Offering1SubSection"/>
      </w:pPr>
      <w:bookmarkStart w:id="57" w:name="_Sec604"/>
      <w:r>
        <w:t>2. Ürün Şartları</w:t>
      </w:r>
      <w:bookmarkEnd w:id="57"/>
    </w:p>
    <w:tbl>
      <w:tblPr>
        <w:tblStyle w:val="PURTable"/>
        <w:tblW w:w="0" w:type="dxa"/>
        <w:tblLook w:val="04A0" w:firstRow="1" w:lastRow="0" w:firstColumn="1" w:lastColumn="0" w:noHBand="0" w:noVBand="1"/>
      </w:tblPr>
      <w:tblGrid>
        <w:gridCol w:w="3625"/>
        <w:gridCol w:w="3587"/>
        <w:gridCol w:w="3578"/>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Alt Basımlar: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Adet Arttırımı: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E643CE">
      <w:pPr>
        <w:pStyle w:val="ProductList-Offering1SubSection"/>
      </w:pPr>
      <w:bookmarkStart w:id="58" w:name="_Sec605"/>
      <w:r>
        <w:t>3. Kullanım Hakları</w:t>
      </w:r>
      <w:bookmarkEnd w:id="58"/>
    </w:p>
    <w:tbl>
      <w:tblPr>
        <w:tblStyle w:val="PURTable"/>
        <w:tblW w:w="0" w:type="dxa"/>
        <w:tblLook w:val="04A0" w:firstRow="1" w:lastRow="0" w:firstColumn="1" w:lastColumn="0" w:noHBand="0" w:noVBand="1"/>
      </w:tblPr>
      <w:tblGrid>
        <w:gridCol w:w="3606"/>
        <w:gridCol w:w="3605"/>
        <w:gridCol w:w="3579"/>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Ek Yazılımlar: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Dâhil Edilen Teknolojiler: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pPr>
    </w:p>
    <w:p w:rsidR="00794AC3" w:rsidRDefault="00E643CE">
      <w:pPr>
        <w:pStyle w:val="ProductList-ClauseHeading"/>
      </w:pPr>
      <w:r>
        <w:t>3.1 İlgili Kullanım Hakları</w:t>
      </w:r>
    </w:p>
    <w:p w:rsidR="00794AC3" w:rsidRDefault="00E643CE">
      <w:pPr>
        <w:pStyle w:val="ProductList-Body"/>
      </w:pPr>
      <w:r>
        <w:t xml:space="preserve">Müşterinin CIS yazılımına erişimi ve bunu kullanımı, bu Lisans Koşullarının değiştirilmesiyle CIS yazılımını içeren ayrı Ürünler için ilgili Lisans Koşullarına tabidir. Her iki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için bir CIS Paketi Lisansı gerekir. Müşterinin, CIS yazılımını Çalıştırdığı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t xml:space="preserve"> her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İşlemciyi</w:t>
      </w:r>
      <w:r>
        <w:fldChar w:fldCharType="end"/>
      </w:r>
      <w:r>
        <w:t xml:space="preserve"> lisanslaması gerekir.</w:t>
      </w:r>
    </w:p>
    <w:p w:rsidR="00794AC3" w:rsidRDefault="00794AC3">
      <w:pPr>
        <w:pStyle w:val="ProductList-Body"/>
      </w:pPr>
    </w:p>
    <w:p w:rsidR="00794AC3" w:rsidRDefault="00E643CE">
      <w:pPr>
        <w:pStyle w:val="ProductList-ClauseHeading"/>
      </w:pPr>
      <w:r>
        <w:t>3.2 CIS Suite Standard'a Dâhil Edilen Yazılım</w:t>
      </w:r>
    </w:p>
    <w:p w:rsidR="00794AC3" w:rsidRDefault="00E643CE">
      <w:pPr>
        <w:pStyle w:val="ProductList-Body"/>
      </w:pPr>
      <w:r>
        <w:t xml:space="preserve">CIS Suite Standard, Windows Server Standard ve System Center Standard'ın en son sürümlerini içerir. Her bir CIS Suite Standard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w:t>
      </w:r>
      <w:r>
        <w:fldChar w:fldCharType="end"/>
      </w:r>
      <w:r>
        <w:t xml:space="preserve"> şunları çalıştırabilir: </w:t>
      </w:r>
    </w:p>
    <w:p w:rsidR="00794AC3" w:rsidRDefault="00E643CE" w:rsidP="00E643CE">
      <w:pPr>
        <w:pStyle w:val="ProductList-Bullet"/>
        <w:numPr>
          <w:ilvl w:val="0"/>
          <w:numId w:val="20"/>
        </w:numPr>
      </w:pPr>
      <w:r>
        <w:t xml:space="preserve">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Windows Server Standard’ın bir Örneği ve </w:t>
      </w:r>
    </w:p>
    <w:p w:rsidR="00794AC3" w:rsidRDefault="00E643CE" w:rsidP="00E643CE">
      <w:pPr>
        <w:pStyle w:val="ProductList-Bullet"/>
        <w:numPr>
          <w:ilvl w:val="0"/>
          <w:numId w:val="20"/>
        </w:numPr>
      </w:pPr>
      <w:r>
        <w:t xml:space="preserve">Her biri iki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olan Windows Server Standard’ın bir Örneği</w:t>
      </w:r>
    </w:p>
    <w:p w:rsidR="00794AC3" w:rsidRDefault="00E643CE">
      <w:pPr>
        <w:pStyle w:val="ProductList-Body"/>
      </w:pPr>
      <w:r>
        <w:t xml:space="preserve">Müşteri izin verilen azami sayıda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kullanırsa,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Çalışan Örnek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kullanılabilir.</w:t>
      </w:r>
    </w:p>
    <w:p w:rsidR="00794AC3" w:rsidRDefault="00794AC3">
      <w:pPr>
        <w:pStyle w:val="ProductList-Body"/>
      </w:pPr>
    </w:p>
    <w:p w:rsidR="00794AC3" w:rsidRDefault="00E643CE">
      <w:pPr>
        <w:pStyle w:val="ProductList-ClauseHeading"/>
      </w:pPr>
      <w:r>
        <w:t>3.3 CIS Suite Datacenter'a Dâhil Edilen Yazılım</w:t>
      </w:r>
    </w:p>
    <w:p w:rsidR="00794AC3" w:rsidRDefault="00E643CE">
      <w:pPr>
        <w:pStyle w:val="ProductList-Body"/>
      </w:pPr>
      <w:r>
        <w:t xml:space="preserve">CIS Suite Datacenter, Windows Server Datacenter ve System Center Datacenter'ın en son sürümlerini içerir. Müşteri, CIS Suite Datacenter'a sahip her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w:t>
      </w:r>
      <w:r>
        <w:fldChar w:fldCharType="end"/>
      </w:r>
      <w:r>
        <w:t xml:space="preserve"> herhangi bir sayıdaki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içinde Windows Server Datacenter’ın herhangi bir sayıda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t xml:space="preserve"> kullanabilir.</w:t>
      </w:r>
    </w:p>
    <w:p w:rsidR="00794AC3" w:rsidRDefault="00794AC3">
      <w:pPr>
        <w:pStyle w:val="ProductList-Body"/>
      </w:pPr>
    </w:p>
    <w:p w:rsidR="00794AC3" w:rsidRDefault="00E643CE">
      <w:pPr>
        <w:pStyle w:val="ProductList-ClauseHeading"/>
      </w:pPr>
      <w:r>
        <w:t>3.4 Yönetim Lisansı</w:t>
      </w:r>
    </w:p>
    <w:p w:rsidR="00794AC3" w:rsidRDefault="00E643CE">
      <w:pPr>
        <w:pStyle w:val="ProductList-Body"/>
      </w:pPr>
      <w:r>
        <w:t xml:space="preserve">System Center Lisans Koşullarının Müşterinin CIS Yazılımını kullanmasına uygulanması amacıyla Müşteriye, Sunucuya atanmış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Lisanslı Sunucu System Center Lisansı atandığı varsayılır.</w:t>
      </w:r>
    </w:p>
    <w:p w:rsidR="00794AC3" w:rsidRDefault="00794AC3">
      <w:pPr>
        <w:pStyle w:val="ProductList-Body"/>
      </w:pPr>
    </w:p>
    <w:p w:rsidR="00794AC3" w:rsidRDefault="00E643CE">
      <w:pPr>
        <w:pStyle w:val="ProductList-ClauseHeading"/>
      </w:pPr>
      <w:r>
        <w:t>3.5 Ek Koşullar</w:t>
      </w:r>
    </w:p>
    <w:p w:rsidR="00794AC3" w:rsidRDefault="00E643CE">
      <w:pPr>
        <w:pStyle w:val="ProductList-Body"/>
      </w:pPr>
      <w:r>
        <w:t>Müşteri, Ürün Koşullarındaki söz konusu Ürüne ilişkin lisans koşullarında izin verilen şekilde, CIS Suite'e dâhil edilen tek tek Ürünlerin herhangi birinin önceki bir sürümünü veya alt bir basımını çalıştırabilir.</w:t>
      </w:r>
    </w:p>
    <w:p w:rsidR="00794AC3" w:rsidRDefault="00794AC3">
      <w:pPr>
        <w:pStyle w:val="ProductList-Body"/>
      </w:pPr>
    </w:p>
    <w:p w:rsidR="00794AC3" w:rsidRDefault="00E643CE">
      <w:pPr>
        <w:pStyle w:val="ProductList-Body"/>
      </w:pPr>
      <w:r>
        <w:fldChar w:fldCharType="begin"/>
      </w:r>
      <w:r>
        <w:instrText xml:space="preserve"> AutoTextList   \s NoStyle \t "Harici Bağlayıcı Lisansları,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CAL’ları</w:t>
      </w:r>
      <w:r>
        <w:fldChar w:fldCharType="end"/>
      </w:r>
      <w:r>
        <w:t xml:space="preserve"> ve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Koşullarında belirtilen şekilde erişim ve yönetim için kullanıcılara veya cihazlara atamaya dönük diğer tüm gereksinimler tümüyle geçerlidir ve yürürlüktedir.</w:t>
      </w:r>
    </w:p>
    <w:p w:rsidR="00794AC3" w:rsidRDefault="00794AC3">
      <w:pPr>
        <w:pStyle w:val="ProductList-Body"/>
      </w:pPr>
    </w:p>
    <w:p w:rsidR="00794AC3" w:rsidRDefault="00E643CE">
      <w:pPr>
        <w:pStyle w:val="ProductList-ClauseHeading"/>
      </w:pPr>
      <w:r>
        <w:t>3.6 Özel Eski Sürüme Düşürme Hakkı – Core Infrastructure Server Suite Standard</w:t>
      </w:r>
    </w:p>
    <w:p w:rsidR="00794AC3" w:rsidRDefault="00E643CE">
      <w:pPr>
        <w:pStyle w:val="ProductList-Body"/>
      </w:pPr>
      <w:r>
        <w:t>CIS Suite Standard için doğru şekilde lisanslanan tüm Sunucular için, Müşteri, Windows Server Standard</w:t>
      </w:r>
      <w:r>
        <w:fldChar w:fldCharType="begin"/>
      </w:r>
      <w:r>
        <w:instrText xml:space="preserve"> XE "Windows Server Standard" </w:instrText>
      </w:r>
      <w:r>
        <w:fldChar w:fldCharType="end"/>
      </w:r>
      <w:r>
        <w:t xml:space="preserve"> yerine bir Windows Server 2008 R2 Enterprise</w:t>
      </w:r>
      <w:r>
        <w:fldChar w:fldCharType="begin"/>
      </w:r>
      <w:r>
        <w:instrText xml:space="preserve"> XE "Windows Server 2008 R2 Enterprise" </w:instrText>
      </w:r>
      <w:r>
        <w:fldChar w:fldCharType="end"/>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çalıştırabilirler.</w:t>
      </w:r>
    </w:p>
    <w:p w:rsidR="00794AC3" w:rsidRDefault="00E643CE">
      <w:pPr>
        <w:pStyle w:val="ProductList-Offering1SubSection"/>
      </w:pPr>
      <w:bookmarkStart w:id="59" w:name="_Sec606"/>
      <w:r>
        <w:t>4. Yazılım Güvencesi</w:t>
      </w:r>
      <w:bookmarkEnd w:id="59"/>
    </w:p>
    <w:tbl>
      <w:tblPr>
        <w:tblStyle w:val="PURTable"/>
        <w:tblW w:w="0" w:type="dxa"/>
        <w:tblLook w:val="04A0" w:firstRow="1" w:lastRow="0" w:firstColumn="1" w:lastColumn="0" w:noHBand="0" w:noVBand="1"/>
      </w:tblPr>
      <w:tblGrid>
        <w:gridCol w:w="3608"/>
        <w:gridCol w:w="3597"/>
        <w:gridCol w:w="3585"/>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Yük Devretme Hakları: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3">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Dolaşım Hakları: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pPr>
    </w:p>
    <w:p w:rsidR="00794AC3" w:rsidRDefault="00E643CE">
      <w:pPr>
        <w:pStyle w:val="ProductList-ClauseHeading"/>
      </w:pPr>
      <w:r>
        <w:t>4.1 Windows Server ve System Center için Yazılım Güvencesi Yenileme Teklifi</w:t>
      </w:r>
    </w:p>
    <w:p w:rsidR="00794AC3" w:rsidRDefault="00E643CE">
      <w:pPr>
        <w:pStyle w:val="ProductList-Body"/>
      </w:pPr>
      <w:r>
        <w:t xml:space="preserve">Aşağıdaki tablonun A sütunundaki Ürünler için etkin YG'ye sahip lisansları olan müşteriler, kapsamın sona ermesi üzerine, ana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383"/>
        <w:gridCol w:w="5407"/>
      </w:tblGrid>
      <w:tr w:rsidR="00794AC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Sütun B</w:t>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 xml:space="preserve">Windows Server Standard </w:t>
            </w:r>
            <w:r>
              <w:fldChar w:fldCharType="begin"/>
            </w:r>
            <w:r>
              <w:instrText xml:space="preserve"> XE "Windows Server Standard " </w:instrText>
            </w:r>
            <w:r>
              <w:fldChar w:fldCharType="end"/>
            </w:r>
          </w:p>
          <w:p w:rsidR="00794AC3" w:rsidRDefault="00E643C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Core Infrastructure Server Suite Standard</w:t>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 xml:space="preserve">Windows Server Datacenter </w:t>
            </w:r>
            <w:r>
              <w:fldChar w:fldCharType="begin"/>
            </w:r>
            <w:r>
              <w:instrText xml:space="preserve"> XE "Windows Server Datacenter " </w:instrText>
            </w:r>
            <w:r>
              <w:fldChar w:fldCharType="end"/>
            </w:r>
          </w:p>
          <w:p w:rsidR="00794AC3" w:rsidRDefault="00E643CE">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Core Infrastructure Server Suite Datacenter</w:t>
            </w:r>
          </w:p>
        </w:tc>
      </w:tr>
    </w:tbl>
    <w:p w:rsidR="00794AC3" w:rsidRDefault="00E643CE">
      <w:pPr>
        <w:pStyle w:val="ProductList-Body"/>
      </w:pPr>
      <w:r>
        <w:t xml:space="preserve">Yukarıdaki tabloda Sütun A'daki bir hücrede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her birinden bir adet içeren her küme için müşteriler, Sütun B'deki ilgili CIS Suite'in tek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YG alabilirler. Bu teklif kapsamında CIS Suite (Standard veya Datacenter) lisansı sağlanan ve bu lisansı kullanan müşteriler, kendi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kapsamında artık yazılım kullanamazlar. Bir üyelik anlaşması kapsamında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ve YG, bu teklif için hak kazanmaz.</w:t>
      </w:r>
    </w:p>
    <w:p w:rsidR="00794AC3" w:rsidRDefault="00794AC3">
      <w:pPr>
        <w:pStyle w:val="ProductList-Body"/>
      </w:pPr>
    </w:p>
    <w:p w:rsidR="00794AC3" w:rsidRDefault="00E643CE">
      <w:pPr>
        <w:pStyle w:val="ProductList-ClauseHeading"/>
      </w:pPr>
      <w:r>
        <w:t>4.2 Üyelik Lisansları için Yazılım Güvencesi Hakları ve Avantajları</w:t>
      </w:r>
    </w:p>
    <w:p w:rsidR="00794AC3" w:rsidRDefault="00E643CE">
      <w:pPr>
        <w:pStyle w:val="ProductList-Body"/>
      </w:pPr>
      <w:r>
        <w:t>Müşterinin bir Sunucu ve Bulut Kayıt Anlaşması kapsamında edindiği herhangi bir Üyelik Lisansı, üyelik süresi boyunca YG kapsamına sahip Lisanslarla aynı YG hakları ve avantajlarını verir.</w:t>
      </w:r>
    </w:p>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1HeadingNoBorder"/>
      </w:pPr>
      <w:bookmarkStart w:id="60" w:name="_Sec862"/>
      <w:r>
        <w:t>Forefront</w:t>
      </w:r>
      <w:bookmarkEnd w:id="60"/>
      <w:r>
        <w:fldChar w:fldCharType="begin"/>
      </w:r>
      <w:r>
        <w:instrText xml:space="preserve"> TC "</w:instrText>
      </w:r>
      <w:bookmarkStart w:id="61" w:name="_Toc433726257"/>
      <w:r>
        <w:instrText>Forefront</w:instrText>
      </w:r>
      <w:bookmarkEnd w:id="61"/>
      <w:r>
        <w:instrText>" \l 2</w:instrText>
      </w:r>
      <w:r>
        <w:fldChar w:fldCharType="end"/>
      </w:r>
    </w:p>
    <w:p w:rsidR="00794AC3" w:rsidRDefault="00E643CE">
      <w:pPr>
        <w:pStyle w:val="ProductList-Offering1SubSection"/>
      </w:pPr>
      <w:bookmarkStart w:id="62" w:name="_Sec863"/>
      <w:r>
        <w:t>1. Program Kullanılabilirliği</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94A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4160" w:type="dxa"/>
            <w:tcBorders>
              <w:top w:val="single" w:sz="6" w:space="0" w:color="FFFFFF"/>
              <w:left w:val="none" w:sz="4" w:space="0" w:color="BFBFBF"/>
              <w:bottom w:val="none" w:sz="4" w:space="0" w:color="BFBFBF"/>
              <w:right w:val="none" w:sz="4" w:space="0" w:color="6E6E6E"/>
            </w:tcBorders>
          </w:tcPr>
          <w:p w:rsidR="00794AC3" w:rsidRDefault="00E643C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94AC3" w:rsidRDefault="00E643C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94AC3" w:rsidRDefault="00E643C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94AC3" w:rsidRDefault="00E643C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94AC3" w:rsidRDefault="00E643C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794AC3" w:rsidRDefault="00E643CE">
      <w:pPr>
        <w:pStyle w:val="ProductList-Offering1SubSection"/>
      </w:pPr>
      <w:bookmarkStart w:id="63" w:name="_Sec864"/>
      <w:r>
        <w:t>2. Ürün Şartları</w:t>
      </w:r>
      <w:bookmarkEnd w:id="63"/>
    </w:p>
    <w:tbl>
      <w:tblPr>
        <w:tblStyle w:val="PURTable"/>
        <w:tblW w:w="0" w:type="dxa"/>
        <w:tblLook w:val="04A0" w:firstRow="1" w:lastRow="0" w:firstColumn="1" w:lastColumn="0" w:noHBand="0" w:noVBand="1"/>
      </w:tblPr>
      <w:tblGrid>
        <w:gridCol w:w="3625"/>
        <w:gridCol w:w="3587"/>
        <w:gridCol w:w="3578"/>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Alt Basımlar: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Adet Arttırımı: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pPr>
    </w:p>
    <w:p w:rsidR="00794AC3" w:rsidRDefault="00E643CE">
      <w:pPr>
        <w:pStyle w:val="ProductList-ClauseHeading"/>
      </w:pPr>
      <w:r>
        <w:t>2.1 Forefront Identity Manager 2010 – Windows Live Edition</w:t>
      </w:r>
    </w:p>
    <w:p w:rsidR="00794AC3" w:rsidRDefault="00E643CE">
      <w:pPr>
        <w:pStyle w:val="ProductList-Body"/>
      </w:pPr>
      <w:r>
        <w:t>Forefront Identity Manager 2010 – Windows Live Edition, Identity Lifecycle Manager 2007 – Windows Live Edition'ın sonraki sürümüdür.</w:t>
      </w:r>
    </w:p>
    <w:p w:rsidR="00794AC3" w:rsidRDefault="00794AC3">
      <w:pPr>
        <w:pStyle w:val="ProductList-Body"/>
      </w:pPr>
    </w:p>
    <w:p w:rsidR="00794AC3" w:rsidRDefault="00E643CE">
      <w:pPr>
        <w:pStyle w:val="ProductList-Offering1SubSection"/>
      </w:pPr>
      <w:bookmarkStart w:id="64" w:name="_Sec865"/>
      <w:r>
        <w:t>3. Kullanım Hakları</w:t>
      </w:r>
      <w:bookmarkEnd w:id="64"/>
    </w:p>
    <w:tbl>
      <w:tblPr>
        <w:tblStyle w:val="PURTable"/>
        <w:tblW w:w="0" w:type="dxa"/>
        <w:tblLook w:val="04A0" w:firstRow="1" w:lastRow="0" w:firstColumn="1" w:lastColumn="0" w:noHBand="0" w:noVBand="1"/>
      </w:tblPr>
      <w:tblGrid>
        <w:gridCol w:w="3606"/>
        <w:gridCol w:w="3605"/>
        <w:gridCol w:w="3579"/>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44">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Dâhil Edilen Teknolojiler: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pPr>
    </w:p>
    <w:p w:rsidR="00794AC3" w:rsidRDefault="00E643CE">
      <w:pPr>
        <w:pStyle w:val="ProductList-ClauseHeading"/>
      </w:pPr>
      <w:r>
        <w:t>3.1 Kimlik verilerini içeri aktarma: Forefront Identity Manager 2010 R2 Windows Live Edition</w:t>
      </w:r>
    </w:p>
    <w:p w:rsidR="00794AC3" w:rsidRDefault="00E643CE">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 arasındaki eşitlemesini ve aktarımını kolaylaştırmak için kullanabilir. Müşteri, yazılımı başka bir amaçla kullanamaz.</w:t>
      </w:r>
    </w:p>
    <w:p w:rsidR="00794AC3" w:rsidRDefault="00794AC3">
      <w:pPr>
        <w:pStyle w:val="ProductList-Body"/>
      </w:pPr>
    </w:p>
    <w:p w:rsidR="00794AC3" w:rsidRDefault="00E643CE">
      <w:pPr>
        <w:pStyle w:val="ProductList-ClauseHeading"/>
      </w:pPr>
      <w:r>
        <w:t>3.2 Ek Yazılımlar</w:t>
      </w:r>
    </w:p>
    <w:tbl>
      <w:tblPr>
        <w:tblStyle w:val="PURTable"/>
        <w:tblW w:w="0" w:type="dxa"/>
        <w:tblLook w:val="04A0" w:firstRow="1" w:lastRow="0" w:firstColumn="1" w:lastColumn="0" w:noHBand="0" w:noVBand="1"/>
      </w:tblPr>
      <w:tblGrid>
        <w:gridCol w:w="3634"/>
        <w:gridCol w:w="3578"/>
        <w:gridCol w:w="3578"/>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4AC3" w:rsidRDefault="00E643CE">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794AC3" w:rsidRDefault="00794AC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94AC3" w:rsidRDefault="00794AC3">
            <w:pPr>
              <w:pStyle w:val="ProductList-TableBody"/>
            </w:pPr>
          </w:p>
        </w:tc>
      </w:tr>
    </w:tbl>
    <w:p w:rsidR="00794AC3" w:rsidRDefault="00E643CE">
      <w:pPr>
        <w:pStyle w:val="ProductList-Offering1SubSection"/>
      </w:pPr>
      <w:bookmarkStart w:id="65" w:name="_Sec866"/>
      <w:r>
        <w:t>4. Yazılım Güvencesi</w:t>
      </w:r>
      <w:bookmarkEnd w:id="65"/>
    </w:p>
    <w:tbl>
      <w:tblPr>
        <w:tblStyle w:val="PURTable"/>
        <w:tblW w:w="0" w:type="dxa"/>
        <w:tblLook w:val="04A0" w:firstRow="1" w:lastRow="0" w:firstColumn="1" w:lastColumn="0" w:noHBand="0" w:noVBand="1"/>
      </w:tblPr>
      <w:tblGrid>
        <w:gridCol w:w="3608"/>
        <w:gridCol w:w="3597"/>
        <w:gridCol w:w="3585"/>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Yük Devretme Hakları: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Dolaşım Hakları: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GroupHeading"/>
      </w:pPr>
      <w:bookmarkStart w:id="66" w:name="_Sec608"/>
      <w:r>
        <w:t>Microsoft Dynamics</w:t>
      </w:r>
      <w:bookmarkEnd w:id="66"/>
      <w:r>
        <w:fldChar w:fldCharType="begin"/>
      </w:r>
      <w:r>
        <w:instrText xml:space="preserve"> TC "</w:instrText>
      </w:r>
      <w:bookmarkStart w:id="67" w:name="_Toc433726258"/>
      <w:r>
        <w:instrText>Microsoft Dynamics</w:instrText>
      </w:r>
      <w:bookmarkEnd w:id="67"/>
      <w:r>
        <w:instrText>" \l 2</w:instrText>
      </w:r>
      <w:r>
        <w:fldChar w:fldCharType="end"/>
      </w:r>
    </w:p>
    <w:p w:rsidR="00794AC3" w:rsidRDefault="00E643CE">
      <w:pPr>
        <w:pStyle w:val="ProductList-Offering2HeadingNoBorder"/>
      </w:pPr>
      <w:bookmarkStart w:id="68" w:name="_Sec609"/>
      <w:r>
        <w:t>Microsoft Dynamics AX</w:t>
      </w:r>
      <w:bookmarkEnd w:id="68"/>
      <w:r>
        <w:fldChar w:fldCharType="begin"/>
      </w:r>
      <w:r>
        <w:instrText xml:space="preserve"> TC "</w:instrText>
      </w:r>
      <w:bookmarkStart w:id="69" w:name="_Toc433726259"/>
      <w:r>
        <w:instrText>Microsoft Dynamics AX</w:instrText>
      </w:r>
      <w:bookmarkEnd w:id="69"/>
      <w:r>
        <w:instrText>" \l 3</w:instrText>
      </w:r>
      <w:r>
        <w:fldChar w:fldCharType="end"/>
      </w:r>
    </w:p>
    <w:p w:rsidR="00794AC3" w:rsidRDefault="00E643CE">
      <w:pPr>
        <w:pStyle w:val="ProductList-Offering1SubSection"/>
      </w:pPr>
      <w:bookmarkStart w:id="70" w:name="_Sec678"/>
      <w:r>
        <w:t>1. Program Kullanılabilirliği</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794A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"Lisans"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416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416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416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paketli Core Lisansı)</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416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Microsoft Dynamics AX 2012 R3 Kendi Kendine CAL'ı</w:t>
            </w:r>
            <w:r>
              <w:fldChar w:fldCharType="begin"/>
            </w:r>
            <w:r>
              <w:instrText xml:space="preserve"> XE "Microsoft Dynamics AX 2012 R3 Kendi Kendine CAL'ı"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416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 xml:space="preserve">Microsoft Dynamics AX 2012 R3 Görev CAL'ı </w:t>
            </w:r>
            <w:r>
              <w:fldChar w:fldCharType="begin"/>
            </w:r>
            <w:r>
              <w:instrText xml:space="preserve"> XE "Microsoft Dynamics AX 2012 R3 Görev CAL'ı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416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Microsoft Dynamics AX 2012 R3 Görev Ek CAL'ı</w:t>
            </w:r>
            <w:r>
              <w:fldChar w:fldCharType="begin"/>
            </w:r>
            <w:r>
              <w:instrText xml:space="preserve"> XE "Microsoft Dynamics AX 2012 R3 Görev Ek CAL'ı"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416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Microsoft Dynamics AX 2012 R3 İşlevsel CAL'ı</w:t>
            </w:r>
            <w:r>
              <w:fldChar w:fldCharType="begin"/>
            </w:r>
            <w:r>
              <w:instrText xml:space="preserve"> XE "Microsoft Dynamics AX 2012 R3 İşlevsel CAL'ı"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416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Microsoft Dynamics AX 2012 R3 İşlevsel Ek CAL</w:t>
            </w:r>
            <w:r>
              <w:fldChar w:fldCharType="begin"/>
            </w:r>
            <w:r>
              <w:instrText xml:space="preserve"> XE "Microsoft Dynamics AX 2012 R3 İşlevsel Ek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416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 xml:space="preserve">Microsoft Dynamics AX 2012 R3 Kurumsal CAL </w:t>
            </w:r>
            <w:r>
              <w:fldChar w:fldCharType="begin"/>
            </w:r>
            <w:r>
              <w:instrText xml:space="preserve"> XE "Microsoft Dynamics AX 2012 R3 Kurumsal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416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pPr>
            <w:r>
              <w:t>Microsoft Dynamics AX 2012 R3 Kurumsal Ek CAL</w:t>
            </w:r>
            <w:r>
              <w:fldChar w:fldCharType="begin"/>
            </w:r>
            <w:r>
              <w:instrText xml:space="preserve"> XE "Microsoft Dynamics AX 2012 R3 Kurumsal Ek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794AC3" w:rsidRDefault="00E643CE">
      <w:pPr>
        <w:pStyle w:val="ProductList-Offering1SubSection"/>
      </w:pPr>
      <w:bookmarkStart w:id="71" w:name="_Sec734"/>
      <w:r>
        <w:t>2. Ürün Şartları</w:t>
      </w:r>
      <w:bookmarkEnd w:id="71"/>
    </w:p>
    <w:tbl>
      <w:tblPr>
        <w:tblStyle w:val="PURTable"/>
        <w:tblW w:w="0" w:type="dxa"/>
        <w:tblLook w:val="04A0" w:firstRow="1" w:lastRow="0" w:firstColumn="1" w:lastColumn="0" w:noHBand="0" w:noVBand="1"/>
      </w:tblPr>
      <w:tblGrid>
        <w:gridCol w:w="3625"/>
        <w:gridCol w:w="3587"/>
        <w:gridCol w:w="3578"/>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Alt Basımlar: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Adet Arttırımı: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E643CE">
      <w:pPr>
        <w:pStyle w:val="ProductList-Offering1SubSection"/>
      </w:pPr>
      <w:bookmarkStart w:id="72" w:name="_Sec789"/>
      <w:r>
        <w:t>3. Kullanım Hakları</w:t>
      </w:r>
      <w:bookmarkEnd w:id="72"/>
    </w:p>
    <w:tbl>
      <w:tblPr>
        <w:tblStyle w:val="PURTable"/>
        <w:tblW w:w="0" w:type="dxa"/>
        <w:tblLook w:val="04A0" w:firstRow="1" w:lastRow="0" w:firstColumn="1" w:lastColumn="0" w:noHBand="0" w:noVBand="1"/>
      </w:tblPr>
      <w:tblGrid>
        <w:gridCol w:w="3606"/>
        <w:gridCol w:w="3605"/>
        <w:gridCol w:w="3579"/>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 Sunucu ve Store Server, </w:t>
            </w:r>
            <w:hyperlink w:anchor="_Sec543">
              <w:r>
                <w:rPr>
                  <w:color w:val="00467F"/>
                  <w:u w:val="single"/>
                </w:rPr>
                <w:t>Çekirdek Başına</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(Standard Commerce Server Core hariç)</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Dâhil Edilen Teknolojiler: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pPr>
    </w:p>
    <w:p w:rsidR="00794AC3" w:rsidRDefault="00E643CE">
      <w:pPr>
        <w:pStyle w:val="ProductList-ClauseHeading"/>
      </w:pPr>
      <w:r>
        <w:t>3.1 Sunucu Yazılımına Erişim</w:t>
      </w:r>
    </w:p>
    <w:p w:rsidR="00794AC3" w:rsidRDefault="00E643CE">
      <w:pPr>
        <w:pStyle w:val="ProductList-Body"/>
      </w:pPr>
      <w:r>
        <w:t>Yalnızca bordro işlemleri için sonuçlanan sürenin kaydedilmesi; geri ödeme için giderlerin kaydedilmesi; kişisel bilgilerin yönetilmesi; taleplerin oluşturulması ve bu etkinliklerle ilgili bütçelerin yönetilmesi</w:t>
      </w:r>
    </w:p>
    <w:tbl>
      <w:tblPr>
        <w:tblStyle w:val="PURTable"/>
        <w:tblW w:w="0" w:type="dxa"/>
        <w:tblLook w:val="04A0" w:firstRow="1" w:lastRow="0" w:firstColumn="1" w:lastColumn="0" w:noHBand="0" w:noVBand="1"/>
      </w:tblPr>
      <w:tblGrid>
        <w:gridCol w:w="3605"/>
        <w:gridCol w:w="3631"/>
        <w:gridCol w:w="3554"/>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4AC3" w:rsidRDefault="00E643CE">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794AC3" w:rsidRDefault="00E643CE">
            <w:pPr>
              <w:pStyle w:val="ProductList-TableBody"/>
            </w:pPr>
            <w:r>
              <w:t>Microsoft Dynamics AX 2012 R3 Kendi Kendine Kullanım CAL'ı</w:t>
            </w:r>
          </w:p>
        </w:tc>
        <w:tc>
          <w:tcPr>
            <w:tcW w:w="4040" w:type="dxa"/>
            <w:tcBorders>
              <w:top w:val="single" w:sz="18" w:space="0" w:color="0072C6"/>
              <w:left w:val="none" w:sz="4" w:space="0" w:color="000000"/>
              <w:bottom w:val="single" w:sz="4" w:space="0" w:color="000000"/>
              <w:right w:val="single" w:sz="4" w:space="0" w:color="000000"/>
            </w:tcBorders>
          </w:tcPr>
          <w:p w:rsidR="00794AC3" w:rsidRDefault="00794AC3">
            <w:pPr>
              <w:pStyle w:val="ProductList-TableBody"/>
            </w:pPr>
          </w:p>
        </w:tc>
      </w:tr>
    </w:tbl>
    <w:p w:rsidR="00794AC3" w:rsidRDefault="00794AC3">
      <w:pPr>
        <w:pStyle w:val="ProductList-Body"/>
      </w:pPr>
    </w:p>
    <w:p w:rsidR="00794AC3" w:rsidRDefault="00E643CE">
      <w:pPr>
        <w:pStyle w:val="ProductList-SubClauseHeading"/>
      </w:pPr>
      <w:r>
        <w:t>3.1.1 Microsoft Dynamics AX 2012 R3 Görev CAL'ı ile İlişkili Ek İşlevsellik</w:t>
      </w:r>
    </w:p>
    <w:p w:rsidR="00794AC3" w:rsidRDefault="00E643CE">
      <w:pPr>
        <w:pStyle w:val="ProductList-BodyIndented"/>
      </w:pPr>
      <w:r>
        <w:t>Süre ve gider türlerinin kaydedilmesi ve onaylanması; faturaların onaylanması; tüm kendi kendine olan işlemlerin onaylanması; satış noktası cihazı ve ambar cihazının işletilmesi ve depolama yöneticisi cihazının işletilmesi</w:t>
      </w:r>
    </w:p>
    <w:tbl>
      <w:tblPr>
        <w:tblStyle w:val="PURTable0"/>
        <w:tblW w:w="0" w:type="dxa"/>
        <w:tblLook w:val="04A0" w:firstRow="1" w:lastRow="0" w:firstColumn="1" w:lastColumn="0" w:noHBand="0" w:noVBand="1"/>
      </w:tblPr>
      <w:tblGrid>
        <w:gridCol w:w="3454"/>
        <w:gridCol w:w="3488"/>
        <w:gridCol w:w="3488"/>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4AC3" w:rsidRDefault="00E643CE">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794AC3" w:rsidRDefault="00E643CE">
            <w:pPr>
              <w:pStyle w:val="ProductList-TableBody"/>
            </w:pPr>
            <w:r>
              <w:t>Microsoft Dynamics AX 2012 R3 Göreve Dayalı Kullanım CAL'ı</w:t>
            </w:r>
          </w:p>
        </w:tc>
        <w:tc>
          <w:tcPr>
            <w:tcW w:w="4040" w:type="dxa"/>
            <w:tcBorders>
              <w:top w:val="single" w:sz="18" w:space="0" w:color="0072C6"/>
              <w:left w:val="none" w:sz="4" w:space="0" w:color="000000"/>
              <w:bottom w:val="single" w:sz="4" w:space="0" w:color="000000"/>
              <w:right w:val="single" w:sz="4" w:space="0" w:color="000000"/>
            </w:tcBorders>
          </w:tcPr>
          <w:p w:rsidR="00794AC3" w:rsidRDefault="00E643CE">
            <w:pPr>
              <w:pStyle w:val="ProductList-TableBody"/>
            </w:pPr>
            <w:r>
              <w:t>Microsoft Dynamics AX 2012 R3 Göreve Dayalı Kullanım Ek CAL'ı</w:t>
            </w:r>
          </w:p>
        </w:tc>
      </w:tr>
    </w:tbl>
    <w:p w:rsidR="00794AC3" w:rsidRDefault="00794AC3">
      <w:pPr>
        <w:pStyle w:val="ProductList-BodyIndented"/>
      </w:pPr>
    </w:p>
    <w:p w:rsidR="00794AC3" w:rsidRDefault="00E643CE">
      <w:pPr>
        <w:pStyle w:val="ProductList-SubClauseHeading"/>
      </w:pPr>
      <w:r>
        <w:t>3.1.2 Microsoft Dynamics AX 2012 R3 İşlevsel CAL ile İlişkili Ek İşlevsellik</w:t>
      </w:r>
    </w:p>
    <w:p w:rsidR="00794AC3" w:rsidRDefault="00E643CE">
      <w:pPr>
        <w:pStyle w:val="ProductList-BodyIndented"/>
      </w:pPr>
      <w:r>
        <w:t>Yazılım tarafından sağlanan kurulu işletim döngüleri ve iş süreçlerinin kullanılması, başvuru sahipleri, çalışanlar, müşteriler, satıcılar veya parça kataloglarıyla ilgili olarak (i) konum taleplerinin veya (b) ana veri kayıtlarının oluşturulması ve güncelleştirilmesi ve tüm görev ve kendi kendine işlemlerin onaylanması.</w:t>
      </w:r>
    </w:p>
    <w:tbl>
      <w:tblPr>
        <w:tblStyle w:val="PURTable0"/>
        <w:tblW w:w="0" w:type="dxa"/>
        <w:tblLook w:val="04A0" w:firstRow="1" w:lastRow="0" w:firstColumn="1" w:lastColumn="0" w:noHBand="0" w:noVBand="1"/>
      </w:tblPr>
      <w:tblGrid>
        <w:gridCol w:w="3454"/>
        <w:gridCol w:w="3488"/>
        <w:gridCol w:w="3488"/>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4AC3" w:rsidRDefault="00E643CE">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794AC3" w:rsidRDefault="00E643CE">
            <w:pPr>
              <w:pStyle w:val="ProductList-TableBody"/>
            </w:pPr>
            <w:r>
              <w:t>Microsoft Dynamics AX 2012 R3 İşleve Dayalı Kullanım CAL'ı</w:t>
            </w:r>
          </w:p>
        </w:tc>
        <w:tc>
          <w:tcPr>
            <w:tcW w:w="4040" w:type="dxa"/>
            <w:tcBorders>
              <w:top w:val="single" w:sz="18" w:space="0" w:color="0072C6"/>
              <w:left w:val="none" w:sz="4" w:space="0" w:color="000000"/>
              <w:bottom w:val="single" w:sz="4" w:space="0" w:color="000000"/>
              <w:right w:val="single" w:sz="4" w:space="0" w:color="000000"/>
            </w:tcBorders>
          </w:tcPr>
          <w:p w:rsidR="00794AC3" w:rsidRDefault="00E643CE">
            <w:pPr>
              <w:pStyle w:val="ProductList-TableBody"/>
            </w:pPr>
            <w:r>
              <w:t>Microsoft Dynamics AX 2012 R3 İşleve Dayalı Kullanım Ek CAL'ı</w:t>
            </w:r>
          </w:p>
        </w:tc>
      </w:tr>
    </w:tbl>
    <w:p w:rsidR="00794AC3" w:rsidRDefault="00794AC3">
      <w:pPr>
        <w:pStyle w:val="ProductList-BodyIndented"/>
      </w:pPr>
    </w:p>
    <w:p w:rsidR="00794AC3" w:rsidRDefault="00E643CE">
      <w:pPr>
        <w:pStyle w:val="ProductList-SubClauseHeading"/>
      </w:pPr>
      <w:r>
        <w:t>3.1.3 Microsoft Dynamics AX 2012 R3 Kurumsal CAL ile İlişkili Ek İşlevsellik</w:t>
      </w:r>
    </w:p>
    <w:p w:rsidR="00794AC3" w:rsidRDefault="00E643CE">
      <w:pPr>
        <w:pStyle w:val="ProductList-BodyIndented"/>
      </w:pPr>
      <w:r>
        <w:t>TPF çözümünde sunucu yazılımlarındaki tüm işlevler için kısıtlanmamış erişim</w:t>
      </w:r>
    </w:p>
    <w:tbl>
      <w:tblPr>
        <w:tblStyle w:val="PURTable0"/>
        <w:tblW w:w="0" w:type="dxa"/>
        <w:tblLook w:val="04A0" w:firstRow="1" w:lastRow="0" w:firstColumn="1" w:lastColumn="0" w:noHBand="0" w:noVBand="1"/>
      </w:tblPr>
      <w:tblGrid>
        <w:gridCol w:w="3454"/>
        <w:gridCol w:w="3488"/>
        <w:gridCol w:w="3488"/>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4AC3" w:rsidRDefault="00E643CE">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794AC3" w:rsidRDefault="00E643CE">
            <w:pPr>
              <w:pStyle w:val="ProductList-TableBody"/>
            </w:pPr>
            <w:r>
              <w:t>Microsoft Dynamics AX 2012 R3 Kurumsal Kullanım CAL'ı</w:t>
            </w:r>
          </w:p>
        </w:tc>
        <w:tc>
          <w:tcPr>
            <w:tcW w:w="4040" w:type="dxa"/>
            <w:tcBorders>
              <w:top w:val="single" w:sz="18" w:space="0" w:color="0072C6"/>
              <w:left w:val="none" w:sz="4" w:space="0" w:color="000000"/>
              <w:bottom w:val="single" w:sz="4" w:space="0" w:color="000000"/>
              <w:right w:val="single" w:sz="4" w:space="0" w:color="000000"/>
            </w:tcBorders>
          </w:tcPr>
          <w:p w:rsidR="00794AC3" w:rsidRDefault="00E643CE">
            <w:pPr>
              <w:pStyle w:val="ProductList-TableBody"/>
            </w:pPr>
            <w:r>
              <w:t>Microsoft Dynamics AX 2012 R3 Kurumsal Kullanım Ek CAL'ı</w:t>
            </w:r>
          </w:p>
        </w:tc>
      </w:tr>
    </w:tbl>
    <w:p w:rsidR="00794AC3" w:rsidRDefault="00794AC3">
      <w:pPr>
        <w:pStyle w:val="ProductList-BodyIndented"/>
      </w:pPr>
    </w:p>
    <w:p w:rsidR="00794AC3" w:rsidRDefault="00E643CE">
      <w:pPr>
        <w:pStyle w:val="ProductList-ClauseHeading"/>
      </w:pPr>
      <w:r>
        <w:t>3.2 Değiştirme Hakkı</w:t>
      </w:r>
    </w:p>
    <w:p w:rsidR="00794AC3" w:rsidRDefault="00E643CE">
      <w:pPr>
        <w:pStyle w:val="ProductList-Body"/>
      </w:pPr>
      <w: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dâhili amaçlarıyla kullanabilir.</w:t>
      </w:r>
    </w:p>
    <w:p w:rsidR="00794AC3" w:rsidRDefault="00794AC3">
      <w:pPr>
        <w:pStyle w:val="ProductList-Body"/>
      </w:pPr>
    </w:p>
    <w:p w:rsidR="00794AC3" w:rsidRDefault="00E643CE">
      <w:pPr>
        <w:pStyle w:val="ProductList-ClauseHeading"/>
      </w:pPr>
      <w:r>
        <w:t>3.3 Ek Yazılımlar</w:t>
      </w:r>
    </w:p>
    <w:tbl>
      <w:tblPr>
        <w:tblStyle w:val="PURTable"/>
        <w:tblW w:w="0" w:type="dxa"/>
        <w:tblLook w:val="04A0" w:firstRow="1" w:lastRow="0" w:firstColumn="1" w:lastColumn="0" w:noHBand="0" w:noVBand="1"/>
      </w:tblPr>
      <w:tblGrid>
        <w:gridCol w:w="3644"/>
        <w:gridCol w:w="3613"/>
        <w:gridCol w:w="3533"/>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4AC3" w:rsidRDefault="00E643CE">
            <w:pPr>
              <w:pStyle w:val="ProductList-TableBody"/>
            </w:pPr>
            <w:r>
              <w:t>Microsoft Dynamics AX 2012 R3 Server için Management Reporter Designer İstemci Yazılımı</w:t>
            </w:r>
          </w:p>
        </w:tc>
        <w:tc>
          <w:tcPr>
            <w:tcW w:w="4040" w:type="dxa"/>
            <w:tcBorders>
              <w:top w:val="single" w:sz="18" w:space="0" w:color="0072C6"/>
              <w:left w:val="single" w:sz="4" w:space="0" w:color="000000"/>
              <w:bottom w:val="single" w:sz="4" w:space="0" w:color="000000"/>
              <w:right w:val="single" w:sz="4" w:space="0" w:color="000000"/>
            </w:tcBorders>
          </w:tcPr>
          <w:p w:rsidR="00794AC3" w:rsidRDefault="00E643CE">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794AC3" w:rsidRDefault="00794AC3">
            <w:pPr>
              <w:pStyle w:val="ProductList-TableBody"/>
            </w:pPr>
          </w:p>
        </w:tc>
      </w:tr>
    </w:tbl>
    <w:p w:rsidR="00794AC3" w:rsidRDefault="00E643CE">
      <w:pPr>
        <w:pStyle w:val="ProductList-Offering1SubSection"/>
      </w:pPr>
      <w:bookmarkStart w:id="73" w:name="_Sec817"/>
      <w:r>
        <w:t>4. Yazılım Güvencesi</w:t>
      </w:r>
      <w:bookmarkEnd w:id="73"/>
    </w:p>
    <w:tbl>
      <w:tblPr>
        <w:tblStyle w:val="PURTable"/>
        <w:tblW w:w="0" w:type="dxa"/>
        <w:tblLook w:val="04A0" w:firstRow="1" w:lastRow="0" w:firstColumn="1" w:lastColumn="0" w:noHBand="0" w:noVBand="1"/>
      </w:tblPr>
      <w:tblGrid>
        <w:gridCol w:w="3608"/>
        <w:gridCol w:w="3597"/>
        <w:gridCol w:w="3585"/>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94AC3" w:rsidRDefault="00E643C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94AC3" w:rsidRDefault="00E643CE">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Yalnızca Microsoft Dynamics AX Server</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ve çekirdek lisanslar)</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5">
              <w:r>
                <w:rPr>
                  <w:color w:val="00467F"/>
                  <w:u w:val="single"/>
                </w:rPr>
                <w:t>Ürün Listesi -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Dolaşım Hakları: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pPr>
    </w:p>
    <w:p w:rsidR="00794AC3" w:rsidRDefault="00E643CE">
      <w:pPr>
        <w:pStyle w:val="ProductList-ClauseHeading"/>
      </w:pPr>
      <w:r>
        <w:t>4.1 Yerelleştirme ve Güncelleştirmeler</w:t>
      </w:r>
    </w:p>
    <w:p w:rsidR="00794AC3" w:rsidRDefault="00E643CE">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etkin YG'sine sahip olması şartıyla,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Sunuculara</w:t>
      </w:r>
      <w:r>
        <w:fldChar w:fldCharType="end"/>
      </w:r>
      <w:r>
        <w:t xml:space="preserve"> ilişkin hükümetin vergi ve mevzuat gereksinimleriyle ilgili güncelleştirmeleri almaya ve kullanmaya hak kazanabilir.</w:t>
      </w:r>
    </w:p>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2HeadingNoBorder"/>
      </w:pPr>
      <w:bookmarkStart w:id="74" w:name="_Sec610"/>
      <w:r>
        <w:t>Microsoft Dynamics CRM</w:t>
      </w:r>
      <w:bookmarkEnd w:id="74"/>
      <w:r>
        <w:fldChar w:fldCharType="begin"/>
      </w:r>
      <w:r>
        <w:instrText xml:space="preserve"> TC "</w:instrText>
      </w:r>
      <w:bookmarkStart w:id="75" w:name="_Toc433726260"/>
      <w:r>
        <w:instrText>Microsoft Dynamics CRM</w:instrText>
      </w:r>
      <w:bookmarkEnd w:id="75"/>
      <w:r>
        <w:instrText>" \l 3</w:instrText>
      </w:r>
      <w:r>
        <w:fldChar w:fldCharType="end"/>
      </w:r>
    </w:p>
    <w:p w:rsidR="00794AC3" w:rsidRDefault="00E643CE">
      <w:pPr>
        <w:pStyle w:val="ProductList-Offering1SubSection"/>
      </w:pPr>
      <w:bookmarkStart w:id="76" w:name="_Sec679"/>
      <w:r>
        <w:t>1. Program Kullanılabilirliği</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794A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"Lisans"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416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pPr>
            <w:r>
              <w:rPr>
                <w:color w:val="000000"/>
              </w:rP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jc w:val="center"/>
            </w:pPr>
            <w:r>
              <w:rPr>
                <w:color w:val="000000"/>
              </w:rPr>
              <w:t>12/14</w:t>
            </w:r>
          </w:p>
        </w:tc>
        <w:tc>
          <w:tcPr>
            <w:tcW w:w="6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416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rPr>
                <w:color w:val="000000"/>
              </w:rP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416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Microsoft Dynamics CRM 2015 Essentials CAL</w:t>
            </w:r>
            <w:r>
              <w:fldChar w:fldCharType="begin"/>
            </w:r>
            <w:r>
              <w:instrText xml:space="preserve"> XE "Microsoft Dynamics CRM 2015 Essentials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416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 xml:space="preserve">Microsoft Dynamics CRM 2015 Basic CAL </w:t>
            </w:r>
            <w:r>
              <w:fldChar w:fldCharType="begin"/>
            </w:r>
            <w:r>
              <w:instrText xml:space="preserve"> XE "Microsoft Dynamics CRM 2015 Basic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416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Microsoft Dynamics CRM 2015 Basic Ek CAL</w:t>
            </w:r>
            <w:r>
              <w:fldChar w:fldCharType="begin"/>
            </w:r>
            <w:r>
              <w:instrText xml:space="preserve"> XE "Microsoft Dynamics CRM 2015 Basic Ek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416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Microsoft Dynamics CRM 2015 Professional CAL</w:t>
            </w:r>
            <w:r>
              <w:fldChar w:fldCharType="begin"/>
            </w:r>
            <w:r>
              <w:instrText xml:space="preserve"> XE "Microsoft Dynamics CRM 2015 Professional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416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pPr>
            <w:r>
              <w:t>Microsoft Dynamics CRM 2015 Professional Ek CAL</w:t>
            </w:r>
            <w:r>
              <w:fldChar w:fldCharType="begin"/>
            </w:r>
            <w:r>
              <w:instrText xml:space="preserve"> XE "Microsoft Dynamics CRM 2015 Professional Ek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jc w:val="center"/>
            </w:pPr>
            <w:r>
              <w:rPr>
                <w:color w:val="000000"/>
              </w:rPr>
              <w:t>12/14</w:t>
            </w:r>
          </w:p>
        </w:tc>
        <w:tc>
          <w:tcPr>
            <w:tcW w:w="6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94AC3" w:rsidRDefault="00E643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794AC3" w:rsidRDefault="00E643CE">
      <w:pPr>
        <w:pStyle w:val="ProductList-Offering1SubSection"/>
      </w:pPr>
      <w:bookmarkStart w:id="77" w:name="_Sec735"/>
      <w:r>
        <w:t>2. Ürün Şartları</w:t>
      </w:r>
      <w:bookmarkEnd w:id="77"/>
    </w:p>
    <w:tbl>
      <w:tblPr>
        <w:tblStyle w:val="PURTable"/>
        <w:tblW w:w="0" w:type="dxa"/>
        <w:tblLook w:val="04A0" w:firstRow="1" w:lastRow="0" w:firstColumn="1" w:lastColumn="0" w:noHBand="0" w:noVBand="1"/>
      </w:tblPr>
      <w:tblGrid>
        <w:gridCol w:w="3625"/>
        <w:gridCol w:w="3587"/>
        <w:gridCol w:w="3578"/>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Alt Basımlar: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 xml:space="preserve">Uygun Uzatılmış Dönem: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4AC3" w:rsidRDefault="00E643C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Adet Arttırımı: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E643CE">
      <w:pPr>
        <w:pStyle w:val="ProductList-Offering1SubSection"/>
      </w:pPr>
      <w:bookmarkStart w:id="78" w:name="_Sec790"/>
      <w:r>
        <w:t>3. Kullanım Hakları</w:t>
      </w:r>
      <w:bookmarkEnd w:id="78"/>
    </w:p>
    <w:tbl>
      <w:tblPr>
        <w:tblStyle w:val="PURTable"/>
        <w:tblW w:w="0" w:type="dxa"/>
        <w:tblLook w:val="04A0" w:firstRow="1" w:lastRow="0" w:firstColumn="1" w:lastColumn="0" w:noHBand="0" w:noVBand="1"/>
      </w:tblPr>
      <w:tblGrid>
        <w:gridCol w:w="3606"/>
        <w:gridCol w:w="3605"/>
        <w:gridCol w:w="3579"/>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5">
              <w:r>
                <w:rPr>
                  <w:color w:val="00467F"/>
                  <w:u w:val="single"/>
                </w:rPr>
                <w:t>Özel Sunucu</w:t>
              </w:r>
            </w:hyperlink>
            <w:r>
              <w:t xml:space="preserve"> - Yalnızca Workgroup Server</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(Workgroup hariç)</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 Microsoft Dynamics CRM 2015 Clients aracılığıyla erişim için CAL’ler gerekli (Workgroup hariç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Dâhil Edilen Teknolojiler: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pPr>
    </w:p>
    <w:p w:rsidR="00794AC3" w:rsidRDefault="00E643CE">
      <w:pPr>
        <w:pStyle w:val="ProductList-ClauseHeading"/>
      </w:pPr>
      <w:r>
        <w:t>3.1 Sunucu Yazılımına Erişim</w:t>
      </w:r>
    </w:p>
    <w:p w:rsidR="00794AC3" w:rsidRDefault="00E643CE">
      <w:pPr>
        <w:pStyle w:val="ProductList-Body"/>
      </w:pPr>
      <w:r>
        <w:t>Tam erişim hakları: etkinlikler, notlar, özel varlıklar</w:t>
      </w:r>
    </w:p>
    <w:tbl>
      <w:tblPr>
        <w:tblStyle w:val="PURTable"/>
        <w:tblW w:w="0" w:type="dxa"/>
        <w:tblLook w:val="04A0" w:firstRow="1" w:lastRow="0" w:firstColumn="1" w:lastColumn="0" w:noHBand="0" w:noVBand="1"/>
      </w:tblPr>
      <w:tblGrid>
        <w:gridCol w:w="3570"/>
        <w:gridCol w:w="3602"/>
        <w:gridCol w:w="3618"/>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4AC3" w:rsidRDefault="00E643CE">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794AC3" w:rsidRDefault="00E643CE">
            <w:pPr>
              <w:pStyle w:val="ProductList-TableBody"/>
            </w:pPr>
            <w:r>
              <w:t>Microsoft Dynamics CRM 2015 Essential CAL</w:t>
            </w:r>
          </w:p>
        </w:tc>
        <w:tc>
          <w:tcPr>
            <w:tcW w:w="4040" w:type="dxa"/>
            <w:tcBorders>
              <w:top w:val="single" w:sz="18" w:space="0" w:color="0072C6"/>
              <w:left w:val="none" w:sz="4" w:space="0" w:color="000000"/>
              <w:bottom w:val="none" w:sz="4" w:space="0" w:color="000000"/>
              <w:right w:val="single" w:sz="4" w:space="0" w:color="000000"/>
            </w:tcBorders>
          </w:tcPr>
          <w:p w:rsidR="00794AC3" w:rsidRDefault="00E643CE">
            <w:pPr>
              <w:pStyle w:val="ProductList-TableBody"/>
            </w:pPr>
            <w:r>
              <w:t>Microsoft Dynamics CRM Online Essential (Kullanıcı SL'si)</w:t>
            </w:r>
          </w:p>
        </w:tc>
      </w:tr>
      <w:tr w:rsidR="00794AC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94AC3" w:rsidRDefault="00794AC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94AC3" w:rsidRDefault="00E643CE">
            <w:pPr>
              <w:pStyle w:val="ProductList-TableBody"/>
            </w:pPr>
            <w:r>
              <w:t>Microsoft Dynamics CRM Online Basic (Kullanıcı SL'si)</w:t>
            </w:r>
          </w:p>
        </w:tc>
        <w:tc>
          <w:tcPr>
            <w:tcW w:w="4040" w:type="dxa"/>
            <w:tcBorders>
              <w:top w:val="none" w:sz="4" w:space="0" w:color="000000"/>
              <w:left w:val="none" w:sz="4" w:space="0" w:color="000000"/>
              <w:bottom w:val="none" w:sz="4" w:space="0" w:color="000000"/>
              <w:right w:val="single" w:sz="4" w:space="0" w:color="000000"/>
            </w:tcBorders>
          </w:tcPr>
          <w:p w:rsidR="00794AC3" w:rsidRDefault="00E643CE">
            <w:pPr>
              <w:pStyle w:val="ProductList-TableBody"/>
            </w:pPr>
            <w:r>
              <w:t>Microsoft Dynamics CRM Online Professional (Kullanıcı SL'si)</w:t>
            </w:r>
          </w:p>
        </w:tc>
      </w:tr>
      <w:tr w:rsidR="00794AC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4AC3" w:rsidRDefault="00794A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4AC3" w:rsidRDefault="00E643CE">
            <w:pPr>
              <w:pStyle w:val="ProductList-TableBody"/>
            </w:pPr>
            <w:r>
              <w:t>Microsoft Dynamics CRM Online Enterprise (Kullanıcı SL’si)</w:t>
            </w:r>
          </w:p>
        </w:tc>
        <w:tc>
          <w:tcPr>
            <w:tcW w:w="4040" w:type="dxa"/>
            <w:tcBorders>
              <w:top w:val="none" w:sz="4" w:space="0" w:color="000000"/>
              <w:left w:val="none" w:sz="4" w:space="0" w:color="000000"/>
              <w:bottom w:val="single" w:sz="4" w:space="0" w:color="000000"/>
              <w:right w:val="single" w:sz="4" w:space="0" w:color="000000"/>
            </w:tcBorders>
          </w:tcPr>
          <w:p w:rsidR="00794AC3" w:rsidRDefault="00794AC3">
            <w:pPr>
              <w:pStyle w:val="ProductList-TableBody"/>
            </w:pPr>
          </w:p>
        </w:tc>
      </w:tr>
    </w:tbl>
    <w:p w:rsidR="00794AC3" w:rsidRDefault="00794AC3">
      <w:pPr>
        <w:pStyle w:val="ProductList-Body"/>
      </w:pPr>
    </w:p>
    <w:p w:rsidR="00794AC3" w:rsidRDefault="00E643CE">
      <w:pPr>
        <w:pStyle w:val="ProductList-SubClauseHeading"/>
      </w:pPr>
      <w:r>
        <w:t>3.1.1 Microsoft Dynamics CRM 2015 Basic Kullanım Ek CAL'ı ile İlişkili Ek İşlevsellik</w:t>
      </w:r>
    </w:p>
    <w:p w:rsidR="00794AC3" w:rsidRDefault="00E643CE">
      <w:pPr>
        <w:pStyle w:val="ProductList-BodyIndented"/>
      </w:pPr>
      <w:r>
        <w:t>Hesaplara, ilgili kişilere, servis taleplerine, müşteri adaylarına, kullanıcı raporlarına, panolara ve grafiklere tam erişim hakları. Sistem raporlarına, sistem grafiklerine, sistem panolarına, CRM uygulama verilerine; hizmetlere, kaynaklara, çalışma saatlerine, tesise, ekipmana, makalelere; satış kampanyalarına, hızlı kampanyalara, pazarlama listelerine, fiyat listelerine, ürün listelerine; fırsatlara, hedeflere, sözleşmelere, fiyat tekliflerine, siparişlere, faturalara, rakiplere; iş akışlarının çalıştırılmasına ilişkin salt okunur/sınırlı erişim hakları</w:t>
      </w:r>
    </w:p>
    <w:tbl>
      <w:tblPr>
        <w:tblStyle w:val="PURTable0"/>
        <w:tblW w:w="0" w:type="dxa"/>
        <w:tblLook w:val="04A0" w:firstRow="1" w:lastRow="0" w:firstColumn="1" w:lastColumn="0" w:noHBand="0" w:noVBand="1"/>
      </w:tblPr>
      <w:tblGrid>
        <w:gridCol w:w="3442"/>
        <w:gridCol w:w="3484"/>
        <w:gridCol w:w="3504"/>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4AC3" w:rsidRDefault="00E643CE">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794AC3" w:rsidRDefault="00E643CE">
            <w:pPr>
              <w:pStyle w:val="ProductList-TableBody"/>
            </w:pPr>
            <w:r>
              <w:t>Microsoft Dynamics CRM 2015 Basic CAL</w:t>
            </w:r>
          </w:p>
        </w:tc>
        <w:tc>
          <w:tcPr>
            <w:tcW w:w="4040" w:type="dxa"/>
            <w:tcBorders>
              <w:top w:val="single" w:sz="18" w:space="0" w:color="0072C6"/>
              <w:left w:val="none" w:sz="4" w:space="0" w:color="000000"/>
              <w:bottom w:val="none" w:sz="4" w:space="0" w:color="000000"/>
              <w:right w:val="single" w:sz="4" w:space="0" w:color="000000"/>
            </w:tcBorders>
          </w:tcPr>
          <w:p w:rsidR="00794AC3" w:rsidRDefault="00E643CE">
            <w:pPr>
              <w:pStyle w:val="ProductList-TableBody"/>
            </w:pPr>
            <w:r>
              <w:t>Microsoft Dynamics CRM Online Basic (Kullanıcı SL'si)</w:t>
            </w:r>
          </w:p>
        </w:tc>
      </w:tr>
      <w:tr w:rsidR="00794AC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94AC3" w:rsidRDefault="00794AC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94AC3" w:rsidRDefault="00E643CE">
            <w:pPr>
              <w:pStyle w:val="ProductList-TableBody"/>
            </w:pPr>
            <w:r>
              <w:t>Microsoft Dynamics CRM 2015 Basic Ek CAL</w:t>
            </w:r>
          </w:p>
        </w:tc>
        <w:tc>
          <w:tcPr>
            <w:tcW w:w="4040" w:type="dxa"/>
            <w:tcBorders>
              <w:top w:val="none" w:sz="4" w:space="0" w:color="000000"/>
              <w:left w:val="none" w:sz="4" w:space="0" w:color="000000"/>
              <w:bottom w:val="none" w:sz="4" w:space="0" w:color="000000"/>
              <w:right w:val="single" w:sz="4" w:space="0" w:color="000000"/>
            </w:tcBorders>
          </w:tcPr>
          <w:p w:rsidR="00794AC3" w:rsidRDefault="00E643CE">
            <w:pPr>
              <w:pStyle w:val="ProductList-TableBody"/>
            </w:pPr>
            <w:r>
              <w:t>Microsoft Dynamics CRM Online Professional (Kullanıcı SL'si)</w:t>
            </w:r>
          </w:p>
        </w:tc>
      </w:tr>
      <w:tr w:rsidR="00794AC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4AC3" w:rsidRDefault="00794A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4AC3" w:rsidRDefault="00E643CE">
            <w:pPr>
              <w:pStyle w:val="ProductList-TableBody"/>
            </w:pPr>
            <w:r>
              <w:t>Microsoft Dynamics CRM Online Enterprise (Kullanıcı SL’si)</w:t>
            </w:r>
          </w:p>
        </w:tc>
        <w:tc>
          <w:tcPr>
            <w:tcW w:w="4040" w:type="dxa"/>
            <w:tcBorders>
              <w:top w:val="none" w:sz="4" w:space="0" w:color="000000"/>
              <w:left w:val="none" w:sz="4" w:space="0" w:color="000000"/>
              <w:bottom w:val="single" w:sz="4" w:space="0" w:color="000000"/>
              <w:right w:val="single" w:sz="4" w:space="0" w:color="000000"/>
            </w:tcBorders>
          </w:tcPr>
          <w:p w:rsidR="00794AC3" w:rsidRDefault="00794AC3">
            <w:pPr>
              <w:pStyle w:val="ProductList-TableBody"/>
            </w:pPr>
          </w:p>
        </w:tc>
      </w:tr>
    </w:tbl>
    <w:p w:rsidR="00794AC3" w:rsidRDefault="00794AC3">
      <w:pPr>
        <w:pStyle w:val="ProductList-BodyIndented"/>
      </w:pPr>
    </w:p>
    <w:p w:rsidR="00794AC3" w:rsidRDefault="00E643CE">
      <w:pPr>
        <w:pStyle w:val="ProductList-SubClauseHeading"/>
      </w:pPr>
      <w:r>
        <w:t>3.1.2 Microsoft Dynamics CRM 2015 Professional Kullanım Ek CAL'ı ile İlişkili Ek İşlevsellik</w:t>
      </w:r>
    </w:p>
    <w:p w:rsidR="00794AC3" w:rsidRDefault="00E643CE">
      <w:pPr>
        <w:pStyle w:val="ProductList-BodyIndented"/>
      </w:pPr>
      <w:r>
        <w:t>Sistem raporlarına, sistem grafiklerine, sistem panolarına, CRM uygulama verilerine; Hizmetlere, kaynaklara, çalışma saatlerine, tesise, ekipmana, makalelere; Satış kampanyalarına, hızlı kampanyalara, pazarlama listelerine, fiyat listelerine, ürün listelerine; Fırsatlara, hedeflere, sözleşmelere, fiyat tekliflerine, siparişlere, faturalara, rakiplere; İş akışlarının çalıştırılmasına, toplu verinin içeri aktarılmasına ve varlıkta özelleştirmelere ilişkin erişim haklarının tamamı</w:t>
      </w:r>
    </w:p>
    <w:tbl>
      <w:tblPr>
        <w:tblStyle w:val="PURTable0"/>
        <w:tblW w:w="0" w:type="dxa"/>
        <w:tblLook w:val="04A0" w:firstRow="1" w:lastRow="0" w:firstColumn="1" w:lastColumn="0" w:noHBand="0" w:noVBand="1"/>
      </w:tblPr>
      <w:tblGrid>
        <w:gridCol w:w="3434"/>
        <w:gridCol w:w="3498"/>
        <w:gridCol w:w="3498"/>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4AC3" w:rsidRDefault="00E643CE">
            <w:pPr>
              <w:pStyle w:val="ProductList-TableBody"/>
            </w:pPr>
            <w:r>
              <w:t>Ek Erişim Lisansı</w:t>
            </w:r>
          </w:p>
        </w:tc>
        <w:tc>
          <w:tcPr>
            <w:tcW w:w="4040" w:type="dxa"/>
            <w:tcBorders>
              <w:top w:val="single" w:sz="18" w:space="0" w:color="0072C6"/>
              <w:left w:val="single" w:sz="4" w:space="0" w:color="000000"/>
              <w:bottom w:val="single" w:sz="4" w:space="0" w:color="000000"/>
              <w:right w:val="single" w:sz="4" w:space="0" w:color="000000"/>
            </w:tcBorders>
          </w:tcPr>
          <w:p w:rsidR="00794AC3" w:rsidRDefault="00E643CE">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794AC3" w:rsidRDefault="00E643CE">
            <w:pPr>
              <w:pStyle w:val="ProductList-TableBody"/>
            </w:pPr>
            <w:r>
              <w:t>Microsoft Dynamics CRM Online Professional (Kullanıcı SL'si)</w:t>
            </w:r>
          </w:p>
        </w:tc>
      </w:tr>
      <w:tr w:rsidR="00794AC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Microsoft Dynamics CRM 2015 Professional Ek CAL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Microsoft Dynamics CRM Online Enterprise (Kullanıcı SL’si)</w:t>
            </w:r>
          </w:p>
        </w:tc>
      </w:tr>
    </w:tbl>
    <w:p w:rsidR="00794AC3" w:rsidRDefault="00794AC3">
      <w:pPr>
        <w:pStyle w:val="ProductList-BodyIndented"/>
      </w:pPr>
    </w:p>
    <w:p w:rsidR="00794AC3" w:rsidRDefault="00E643CE">
      <w:pPr>
        <w:pStyle w:val="ProductList-ClauseHeading"/>
      </w:pPr>
      <w:r>
        <w:t>3.2 Yammer</w:t>
      </w:r>
    </w:p>
    <w:p w:rsidR="00794AC3" w:rsidRDefault="00E643CE">
      <w:pPr>
        <w:pStyle w:val="ProductList-Body"/>
      </w:pPr>
      <w:r>
        <w:t>Microsoft Dynamics CRM ile Yammer</w:t>
      </w:r>
      <w:r>
        <w:fldChar w:fldCharType="begin"/>
      </w:r>
      <w:r>
        <w:instrText xml:space="preserve"> XE "Yammer" </w:instrText>
      </w:r>
      <w:r>
        <w:fldChar w:fldCharType="end"/>
      </w:r>
      <w:r>
        <w:t>’ı birleştiren yazılım, Yammer'daki belirli verilerin Çevrimiçi Hizmetler ile paylaşılmasını sağlayacaktır. OST Müşterinin Yammer'ı kullanımı için geçerlidir.</w:t>
      </w:r>
    </w:p>
    <w:p w:rsidR="00794AC3" w:rsidRDefault="00794AC3">
      <w:pPr>
        <w:pStyle w:val="ProductList-Body"/>
      </w:pPr>
    </w:p>
    <w:p w:rsidR="00794AC3" w:rsidRDefault="00E643CE">
      <w:pPr>
        <w:pStyle w:val="ProductList-ClauseHeading"/>
      </w:pPr>
      <w:r>
        <w:t>3.3 Yük Devretme Hakları</w:t>
      </w:r>
    </w:p>
    <w:p w:rsidR="00794AC3" w:rsidRDefault="00E643CE">
      <w:pPr>
        <w:pStyle w:val="ProductList-Body"/>
      </w:pPr>
      <w:r>
        <w:t xml:space="preserve">Müşterinin sunucu yazılımının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t xml:space="preserve"> kullandığı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karşılığında, geçici destek amacıyla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en çok aynı sayıda edilgen yük devretme örneği çalıştırabilir. Müşteri, edilgen yük devretme Örneklerini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Sunucudan</w:t>
      </w:r>
      <w:r>
        <w:fldChar w:fldCharType="end"/>
      </w:r>
      <w:r>
        <w:t xml:space="preserve"> başka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çalıştırabilir.</w:t>
      </w:r>
    </w:p>
    <w:p w:rsidR="00794AC3" w:rsidRDefault="00794AC3">
      <w:pPr>
        <w:pStyle w:val="ProductList-Body"/>
      </w:pPr>
    </w:p>
    <w:p w:rsidR="00794AC3" w:rsidRDefault="00E643CE">
      <w:pPr>
        <w:pStyle w:val="ProductList-ClauseHeading"/>
      </w:pPr>
      <w:r>
        <w:t>3.4 Ek Yazılımlar</w:t>
      </w:r>
    </w:p>
    <w:tbl>
      <w:tblPr>
        <w:tblStyle w:val="PURTable"/>
        <w:tblW w:w="0" w:type="dxa"/>
        <w:tblLook w:val="04A0" w:firstRow="1" w:lastRow="0" w:firstColumn="1" w:lastColumn="0" w:noHBand="0" w:noVBand="1"/>
      </w:tblPr>
      <w:tblGrid>
        <w:gridCol w:w="3612"/>
        <w:gridCol w:w="3590"/>
        <w:gridCol w:w="3588"/>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4AC3" w:rsidRDefault="00E643CE">
            <w:pPr>
              <w:pStyle w:val="ProductList-TableBody"/>
            </w:pPr>
            <w:r>
              <w:t>Microsoft Dynamics CRM için MarketingPilot Connector (Yalnızca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794AC3" w:rsidRDefault="00E643CE">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94AC3" w:rsidRDefault="00E643CE">
            <w:pPr>
              <w:pStyle w:val="ProductList-TableBody"/>
            </w:pPr>
            <w:r>
              <w:t>Microsoft Dynamics CRM 2015 Microsoft Office Outlook</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Microsoft Dynamics CRM 2015 için Microsoft Dynamics CRM Reporting Extensions</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Desteklenen cihazlar için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 xml:space="preserve">Microsoft Dynamics CRM 2015 için Microsoft E-Mail Router ve Rule Deployment Wizard </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Microsoft Dynamics CRM için Microsoft Dynamics Marketing Connector (Workgroup Server değil)</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Microsoft Dynamics CRM 2015 için Microsoft SharePoint Grid</w:t>
            </w:r>
          </w:p>
        </w:tc>
        <w:tc>
          <w:tcPr>
            <w:tcW w:w="404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pPr>
          </w:p>
        </w:tc>
      </w:tr>
    </w:tbl>
    <w:p w:rsidR="00794AC3" w:rsidRDefault="00E643CE">
      <w:pPr>
        <w:pStyle w:val="ProductList-Offering1SubSection"/>
      </w:pPr>
      <w:bookmarkStart w:id="79" w:name="_Sec818"/>
      <w:r>
        <w:t>4. Yazılım Güvencesi</w:t>
      </w:r>
      <w:bookmarkEnd w:id="79"/>
    </w:p>
    <w:tbl>
      <w:tblPr>
        <w:tblStyle w:val="PURTable"/>
        <w:tblW w:w="0" w:type="dxa"/>
        <w:tblLook w:val="04A0" w:firstRow="1" w:lastRow="0" w:firstColumn="1" w:lastColumn="0" w:noHBand="0" w:noVBand="1"/>
      </w:tblPr>
      <w:tblGrid>
        <w:gridCol w:w="3608"/>
        <w:gridCol w:w="3597"/>
        <w:gridCol w:w="3585"/>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Yük Devretme Hakları: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6">
              <w:r>
                <w:rPr>
                  <w:color w:val="00467F"/>
                  <w:u w:val="single"/>
                </w:rPr>
                <w:t>Ürün Listesi - Kasım 2014 ve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Dolaşım Hakları: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(Workgroup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pPr>
    </w:p>
    <w:p w:rsidR="00794AC3" w:rsidRDefault="00E643CE">
      <w:pPr>
        <w:pStyle w:val="ProductList-ClauseHeading"/>
      </w:pPr>
      <w:r>
        <w:t>4.1 Microsoft Dynamics CRM 2015 Professional Ek CAL - Unified Service Desk</w:t>
      </w:r>
    </w:p>
    <w:p w:rsidR="00794AC3" w:rsidRDefault="00E643CE">
      <w:pPr>
        <w:pStyle w:val="ProductList-Body"/>
      </w:pPr>
      <w:r>
        <w:t xml:space="preserve">Müşterinin YG'sine sahip olduğu her Microsoft Dynamics CRM 2015 Professional Ek CAL için, Müşteri, Birleşik Servis Masasını (USD)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kurup kullanabilir. USD kullanma hakkı, hak kazanan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CAL'ın</w:t>
      </w:r>
      <w:r>
        <w:fldChar w:fldCharType="end"/>
      </w:r>
      <w:r>
        <w:t xml:space="preserve"> atandığı kullanıcı veya cihazla sınırlıdır.</w:t>
      </w:r>
    </w:p>
    <w:p w:rsidR="00794AC3" w:rsidRDefault="00794AC3">
      <w:pPr>
        <w:pStyle w:val="ProductList-Body"/>
      </w:pPr>
    </w:p>
    <w:p w:rsidR="00794AC3" w:rsidRDefault="00E643CE">
      <w:pPr>
        <w:pStyle w:val="ProductList-ClauseHeading"/>
      </w:pPr>
      <w:r>
        <w:t>4.2 Microsoft Dynamics CustomerSource</w:t>
      </w:r>
    </w:p>
    <w:p w:rsidR="00794AC3" w:rsidRDefault="00E643CE">
      <w:pPr>
        <w:pStyle w:val="ProductList-Body"/>
      </w:pPr>
      <w:r>
        <w:t xml:space="preserve">Etkin YG veya Çevrimiçi Üyeliğe sahip Microsoft Dynamics müşterilerinin, CustomerSource'a erişimi olacaktır. </w:t>
      </w:r>
    </w:p>
    <w:p w:rsidR="00794AC3" w:rsidRDefault="00794AC3">
      <w:pPr>
        <w:pStyle w:val="PURBreadcrumb"/>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1HeadingNoBorder"/>
      </w:pPr>
      <w:bookmarkStart w:id="80" w:name="_Sec607"/>
      <w:r>
        <w:t>Microsoft Identity Manager</w:t>
      </w:r>
      <w:bookmarkEnd w:id="80"/>
      <w:r>
        <w:fldChar w:fldCharType="begin"/>
      </w:r>
      <w:r>
        <w:instrText xml:space="preserve"> TC "</w:instrText>
      </w:r>
      <w:bookmarkStart w:id="81" w:name="_Toc433726261"/>
      <w:r>
        <w:instrText>Microsoft Identity Manager</w:instrText>
      </w:r>
      <w:bookmarkEnd w:id="81"/>
      <w:r>
        <w:instrText>" \l 2</w:instrText>
      </w:r>
      <w:r>
        <w:fldChar w:fldCharType="end"/>
      </w:r>
    </w:p>
    <w:p w:rsidR="00794AC3" w:rsidRDefault="00E643CE">
      <w:pPr>
        <w:pStyle w:val="ProductList-Offering1SubSection"/>
      </w:pPr>
      <w:bookmarkStart w:id="82" w:name="_Sec677"/>
      <w:r>
        <w:t>1. Program Kullanılabilirliği</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794A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"Lisans"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4160" w:type="dxa"/>
            <w:tcBorders>
              <w:top w:val="single" w:sz="6" w:space="0" w:color="FFFFFF"/>
              <w:left w:val="none" w:sz="4" w:space="0" w:color="BFBFBF"/>
              <w:bottom w:val="dashed" w:sz="4" w:space="0" w:color="BFBFBF"/>
              <w:right w:val="none" w:sz="4" w:space="0" w:color="6E6E6E"/>
            </w:tcBorders>
          </w:tcPr>
          <w:p w:rsidR="00794AC3" w:rsidRDefault="00E643CE">
            <w:pPr>
              <w:pStyle w:val="ProductList-TableBody"/>
            </w:pPr>
            <w:r>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4160" w:type="dxa"/>
            <w:tcBorders>
              <w:top w:val="dashed" w:sz="4" w:space="0" w:color="BFBFBF"/>
              <w:left w:val="none" w:sz="4" w:space="0" w:color="BFBFBF"/>
              <w:bottom w:val="none" w:sz="4" w:space="0" w:color="BFBFBF"/>
              <w:right w:val="none" w:sz="4" w:space="0" w:color="6E6E6E"/>
            </w:tcBorders>
          </w:tcPr>
          <w:p w:rsidR="00794AC3" w:rsidRDefault="00E643CE">
            <w:pPr>
              <w:pStyle w:val="ProductList-TableBody"/>
            </w:pPr>
            <w:r>
              <w:rPr>
                <w:color w:val="000000"/>
              </w:rP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94AC3" w:rsidRDefault="00E643C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794AC3" w:rsidRDefault="00E643CE">
      <w:pPr>
        <w:pStyle w:val="ProductList-Offering1SubSection"/>
      </w:pPr>
      <w:bookmarkStart w:id="83" w:name="_Sec733"/>
      <w:r>
        <w:t>2. Ürün Şartları</w:t>
      </w:r>
      <w:bookmarkEnd w:id="83"/>
    </w:p>
    <w:tbl>
      <w:tblPr>
        <w:tblStyle w:val="PURTable"/>
        <w:tblW w:w="0" w:type="dxa"/>
        <w:tblLook w:val="04A0" w:firstRow="1" w:lastRow="0" w:firstColumn="1" w:lastColumn="0" w:noHBand="0" w:noVBand="1"/>
      </w:tblPr>
      <w:tblGrid>
        <w:gridCol w:w="3625"/>
        <w:gridCol w:w="3587"/>
        <w:gridCol w:w="3578"/>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Alt Basımlar: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Adet Arttırımı: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E643CE">
      <w:pPr>
        <w:pStyle w:val="ProductList-Offering1SubSection"/>
      </w:pPr>
      <w:bookmarkStart w:id="84" w:name="_Sec788"/>
      <w:r>
        <w:t>3. Kullanım Hakları</w:t>
      </w:r>
      <w:bookmarkEnd w:id="84"/>
    </w:p>
    <w:tbl>
      <w:tblPr>
        <w:tblStyle w:val="PURTable"/>
        <w:tblW w:w="0" w:type="dxa"/>
        <w:tblLook w:val="04A0" w:firstRow="1" w:lastRow="0" w:firstColumn="1" w:lastColumn="0" w:noHBand="0" w:noVBand="1"/>
      </w:tblPr>
      <w:tblGrid>
        <w:gridCol w:w="3606"/>
        <w:gridCol w:w="3605"/>
        <w:gridCol w:w="3579"/>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Dâhil Edilen Teknolojiler: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pPr>
    </w:p>
    <w:p w:rsidR="00794AC3" w:rsidRDefault="00E643CE">
      <w:pPr>
        <w:pStyle w:val="ProductList-ClauseHeading"/>
      </w:pPr>
      <w:r>
        <w:t>3.1 Ek Yazılımlar</w:t>
      </w:r>
    </w:p>
    <w:tbl>
      <w:tblPr>
        <w:tblStyle w:val="PURTable"/>
        <w:tblW w:w="0" w:type="dxa"/>
        <w:tblLook w:val="04A0" w:firstRow="1" w:lastRow="0" w:firstColumn="1" w:lastColumn="0" w:noHBand="0" w:noVBand="1"/>
      </w:tblPr>
      <w:tblGrid>
        <w:gridCol w:w="3634"/>
        <w:gridCol w:w="3578"/>
        <w:gridCol w:w="3578"/>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4AC3" w:rsidRDefault="00E643CE">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794AC3" w:rsidRDefault="00794AC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94AC3" w:rsidRDefault="00794AC3">
            <w:pPr>
              <w:pStyle w:val="ProductList-TableBody"/>
            </w:pPr>
          </w:p>
        </w:tc>
      </w:tr>
    </w:tbl>
    <w:p w:rsidR="00794AC3" w:rsidRDefault="00E643CE">
      <w:pPr>
        <w:pStyle w:val="ProductList-Offering1SubSection"/>
      </w:pPr>
      <w:bookmarkStart w:id="85" w:name="_Sec815"/>
      <w:r>
        <w:t>4. Yazılım Güvencesi</w:t>
      </w:r>
      <w:bookmarkEnd w:id="85"/>
    </w:p>
    <w:tbl>
      <w:tblPr>
        <w:tblStyle w:val="PURTable"/>
        <w:tblW w:w="0" w:type="dxa"/>
        <w:tblLook w:val="04A0" w:firstRow="1" w:lastRow="0" w:firstColumn="1" w:lastColumn="0" w:noHBand="0" w:noVBand="1"/>
      </w:tblPr>
      <w:tblGrid>
        <w:gridCol w:w="3608"/>
        <w:gridCol w:w="3597"/>
        <w:gridCol w:w="3585"/>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Yük Devretme Hakları: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Dolaşım Hakları: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GroupHeading"/>
      </w:pPr>
      <w:bookmarkStart w:id="86" w:name="_Sec611"/>
      <w:r>
        <w:t>Office Uygulamaları</w:t>
      </w:r>
      <w:bookmarkEnd w:id="86"/>
      <w:r>
        <w:fldChar w:fldCharType="begin"/>
      </w:r>
      <w:r>
        <w:instrText xml:space="preserve"> TC "</w:instrText>
      </w:r>
      <w:bookmarkStart w:id="87" w:name="_Toc433726262"/>
      <w:r>
        <w:instrText>Office Uygulamaları</w:instrText>
      </w:r>
      <w:bookmarkEnd w:id="87"/>
      <w:r>
        <w:instrText>" \l 2</w:instrText>
      </w:r>
      <w:r>
        <w:fldChar w:fldCharType="end"/>
      </w:r>
    </w:p>
    <w:p w:rsidR="00794AC3" w:rsidRDefault="00E643CE">
      <w:pPr>
        <w:pStyle w:val="ProductList-Offering2HeadingNoBorder"/>
      </w:pPr>
      <w:bookmarkStart w:id="88" w:name="_Sec636"/>
      <w:r>
        <w:t>Office Masaüstü Uygulamaları</w:t>
      </w:r>
      <w:bookmarkEnd w:id="88"/>
      <w:r>
        <w:fldChar w:fldCharType="begin"/>
      </w:r>
      <w:r>
        <w:instrText xml:space="preserve"> TC "</w:instrText>
      </w:r>
      <w:bookmarkStart w:id="89" w:name="_Toc433726263"/>
      <w:r>
        <w:instrText>Office Masaüstü Uygulamaları</w:instrText>
      </w:r>
      <w:bookmarkEnd w:id="89"/>
      <w:r>
        <w:instrText>" \l 3</w:instrText>
      </w:r>
      <w:r>
        <w:fldChar w:fldCharType="end"/>
      </w:r>
    </w:p>
    <w:p w:rsidR="00794AC3" w:rsidRDefault="00E643CE">
      <w:pPr>
        <w:pStyle w:val="ProductList-Offering1SubSection"/>
      </w:pPr>
      <w:bookmarkStart w:id="90" w:name="_Sec681"/>
      <w:r>
        <w:t>1. Program Kullanılabilirliği</w:t>
      </w:r>
      <w:bookmarkEnd w:id="90"/>
    </w:p>
    <w:tbl>
      <w:tblPr>
        <w:tblStyle w:val="PURTable"/>
        <w:tblW w:w="10784" w:type="dxa"/>
        <w:tblLook w:val="04A0" w:firstRow="1" w:lastRow="0" w:firstColumn="1" w:lastColumn="0" w:noHBand="0" w:noVBand="1"/>
      </w:tblPr>
      <w:tblGrid>
        <w:gridCol w:w="3910"/>
        <w:gridCol w:w="611"/>
        <w:gridCol w:w="601"/>
        <w:gridCol w:w="603"/>
        <w:gridCol w:w="705"/>
        <w:gridCol w:w="595"/>
        <w:gridCol w:w="603"/>
        <w:gridCol w:w="610"/>
        <w:gridCol w:w="634"/>
        <w:gridCol w:w="617"/>
        <w:gridCol w:w="606"/>
        <w:gridCol w:w="689"/>
      </w:tblGrid>
      <w:tr w:rsidR="00794AC3" w:rsidTr="00C6440C">
        <w:trPr>
          <w:cnfStyle w:val="100000000000" w:firstRow="1" w:lastRow="0" w:firstColumn="0" w:lastColumn="0" w:oddVBand="0" w:evenVBand="0" w:oddHBand="0" w:evenHBand="0" w:firstRowFirstColumn="0" w:firstRowLastColumn="0" w:lastRowFirstColumn="0" w:lastRowLastColumn="0"/>
        </w:trPr>
        <w:tc>
          <w:tcPr>
            <w:tcW w:w="391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pPr>
            <w:r>
              <w:rPr>
                <w:color w:val="FFFFFF"/>
              </w:rPr>
              <w:t>Ürünler</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"Lisans" </w:instrText>
            </w:r>
            <w:r>
              <w:fldChar w:fldCharType="separate"/>
            </w:r>
            <w:r>
              <w:rPr>
                <w:color w:val="FFFFFF"/>
              </w:rPr>
              <w:t>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595"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rsidTr="00C6440C">
        <w:tc>
          <w:tcPr>
            <w:tcW w:w="3910" w:type="dxa"/>
            <w:tcBorders>
              <w:top w:val="single" w:sz="6" w:space="0" w:color="FFFFFF"/>
              <w:left w:val="none" w:sz="4" w:space="0" w:color="000000"/>
              <w:bottom w:val="dashed" w:sz="4" w:space="0" w:color="BFBFBF"/>
              <w:right w:val="single" w:sz="6" w:space="0" w:color="FFFFFF"/>
            </w:tcBorders>
          </w:tcPr>
          <w:p w:rsidR="00794AC3" w:rsidRDefault="00E643CE">
            <w:pPr>
              <w:pStyle w:val="ProductList-TableBody"/>
            </w:pPr>
            <w:r>
              <w:rPr>
                <w:color w:val="000000"/>
              </w:rPr>
              <w:t>Access 2016</w:t>
            </w:r>
            <w:r>
              <w:fldChar w:fldCharType="begin"/>
            </w:r>
            <w:r>
              <w:instrText xml:space="preserve"> XE "Access 2016" </w:instrText>
            </w:r>
            <w:r>
              <w:fldChar w:fldCharType="end"/>
            </w:r>
          </w:p>
        </w:tc>
        <w:tc>
          <w:tcPr>
            <w:tcW w:w="611" w:type="dxa"/>
            <w:tcBorders>
              <w:top w:val="single" w:sz="6" w:space="0" w:color="FFFFF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10/15</w:t>
            </w:r>
          </w:p>
        </w:tc>
        <w:tc>
          <w:tcPr>
            <w:tcW w:w="601" w:type="dxa"/>
            <w:tcBorders>
              <w:top w:val="single" w:sz="6" w:space="0" w:color="FFFFF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1</w:t>
            </w:r>
          </w:p>
        </w:tc>
        <w:tc>
          <w:tcPr>
            <w:tcW w:w="603" w:type="dxa"/>
            <w:tcBorders>
              <w:top w:val="single" w:sz="6" w:space="0" w:color="FFFFF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2</w:t>
            </w:r>
          </w:p>
        </w:tc>
        <w:tc>
          <w:tcPr>
            <w:tcW w:w="705" w:type="dxa"/>
            <w:tcBorders>
              <w:top w:val="single" w:sz="6" w:space="0" w:color="FFFFF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rsidTr="00C6440C">
        <w:tc>
          <w:tcPr>
            <w:tcW w:w="3910" w:type="dxa"/>
            <w:tcBorders>
              <w:top w:val="dashed" w:sz="4" w:space="0" w:color="BFBFBF"/>
              <w:left w:val="none" w:sz="4" w:space="0" w:color="000000"/>
              <w:bottom w:val="dashed" w:sz="4" w:space="0" w:color="BFBFBF"/>
              <w:right w:val="single" w:sz="6" w:space="0" w:color="FFFFFF"/>
            </w:tcBorders>
          </w:tcPr>
          <w:p w:rsidR="00794AC3" w:rsidRDefault="00E643CE">
            <w:pPr>
              <w:pStyle w:val="ProductList-TableBody"/>
            </w:pPr>
            <w:r>
              <w:rPr>
                <w:color w:val="000000"/>
              </w:rPr>
              <w:t>Excel 2016</w:t>
            </w:r>
            <w:r>
              <w:fldChar w:fldCharType="begin"/>
            </w:r>
            <w:r>
              <w:instrText xml:space="preserve"> XE "Excel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rsidTr="00C6440C">
        <w:tc>
          <w:tcPr>
            <w:tcW w:w="3910" w:type="dxa"/>
            <w:tcBorders>
              <w:top w:val="dashed" w:sz="4" w:space="0" w:color="BFBFBF"/>
              <w:left w:val="none" w:sz="4" w:space="0" w:color="000000"/>
              <w:bottom w:val="dashed" w:sz="4" w:space="0" w:color="BFBFBF"/>
              <w:right w:val="single" w:sz="6" w:space="0" w:color="FFFFFF"/>
            </w:tcBorders>
          </w:tcPr>
          <w:p w:rsidR="00794AC3" w:rsidRDefault="00E643CE">
            <w:pPr>
              <w:pStyle w:val="ProductList-TableBody"/>
            </w:pPr>
            <w:r>
              <w:rPr>
                <w:color w:val="000000"/>
              </w:rPr>
              <w:t>Office Standard 2016</w:t>
            </w:r>
            <w:r>
              <w:fldChar w:fldCharType="begin"/>
            </w:r>
            <w:r>
              <w:instrText xml:space="preserve"> XE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3</w:t>
            </w:r>
          </w:p>
        </w:tc>
        <w:tc>
          <w:tcPr>
            <w:tcW w:w="705"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rsidTr="00C6440C">
        <w:tc>
          <w:tcPr>
            <w:tcW w:w="3910" w:type="dxa"/>
            <w:tcBorders>
              <w:top w:val="dashed" w:sz="4" w:space="0" w:color="BFBFBF"/>
              <w:left w:val="none" w:sz="4" w:space="0" w:color="000000"/>
              <w:bottom w:val="dashed" w:sz="4" w:space="0" w:color="BFBFBF"/>
              <w:right w:val="single" w:sz="6" w:space="0" w:color="FFFFFF"/>
            </w:tcBorders>
          </w:tcPr>
          <w:p w:rsidR="00794AC3" w:rsidRDefault="00E643C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4</w:t>
            </w:r>
          </w:p>
        </w:tc>
        <w:tc>
          <w:tcPr>
            <w:tcW w:w="705"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"Özelleştirilmiş Masaüstü Bilgisayar Platformu" </w:instrText>
            </w:r>
            <w:r>
              <w:fldChar w:fldCharType="separate"/>
            </w:r>
            <w:r>
              <w:rPr>
                <w:color w:val="000000"/>
              </w:rPr>
              <w:t>CP</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"Kurumsal Masaüstü Bilgisayar Platformu Ürünü" </w:instrText>
            </w:r>
            <w:r>
              <w:fldChar w:fldCharType="separate"/>
            </w:r>
            <w:r>
              <w:rPr>
                <w:color w:val="000000"/>
              </w:rPr>
              <w:t>EP</w:t>
            </w:r>
            <w:r>
              <w:fldChar w:fldCharType="end"/>
            </w:r>
            <w:r>
              <w:t>,</w:t>
            </w:r>
            <w:r>
              <w:fldChar w:fldCharType="begin"/>
            </w:r>
            <w:r>
              <w:instrText xml:space="preserve"> AutoTextList   \s NoStyle \t "Profesyonel Masaüstü Bilgisayar Platformu Ürünü" </w:instrText>
            </w:r>
            <w:r>
              <w:fldChar w:fldCharType="separate"/>
            </w:r>
            <w:r>
              <w:rPr>
                <w:color w:val="000000"/>
              </w:rPr>
              <w:t>PP</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rsidTr="00C6440C">
        <w:tc>
          <w:tcPr>
            <w:tcW w:w="3910" w:type="dxa"/>
            <w:tcBorders>
              <w:top w:val="dashed" w:sz="4" w:space="0" w:color="BFBFBF"/>
              <w:left w:val="none" w:sz="4" w:space="0" w:color="000000"/>
              <w:bottom w:val="dashed" w:sz="4" w:space="0" w:color="BFBFBF"/>
              <w:right w:val="single" w:sz="6" w:space="0" w:color="FFFFFF"/>
            </w:tcBorders>
          </w:tcPr>
          <w:p w:rsidR="00794AC3" w:rsidRDefault="00E643CE">
            <w:pPr>
              <w:pStyle w:val="ProductList-TableBody"/>
            </w:pPr>
            <w:r>
              <w:rPr>
                <w:color w:val="000000"/>
              </w:rPr>
              <w:t>Office Home ve Student 2013 RT Ticari Kullanım</w:t>
            </w:r>
            <w:r>
              <w:fldChar w:fldCharType="begin"/>
            </w:r>
            <w:r>
              <w:instrText xml:space="preserve"> XE "Office Home ve Student 2013 RT Ticari Kullanım"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94AC3" w:rsidRDefault="00C6440C">
            <w:pPr>
              <w:pStyle w:val="ProductList-TableBody"/>
              <w:jc w:val="center"/>
            </w:pPr>
            <w:r>
              <w:rPr>
                <w:color w:val="000000"/>
              </w:rPr>
              <w:t>10/12</w:t>
            </w:r>
          </w:p>
        </w:tc>
        <w:tc>
          <w:tcPr>
            <w:tcW w:w="601"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rsidTr="00C6440C">
        <w:tc>
          <w:tcPr>
            <w:tcW w:w="3910" w:type="dxa"/>
            <w:tcBorders>
              <w:top w:val="dashed" w:sz="4" w:space="0" w:color="BFBFBF"/>
              <w:left w:val="none" w:sz="4" w:space="0" w:color="000000"/>
              <w:bottom w:val="dashed" w:sz="4" w:space="0" w:color="BFBFBF"/>
              <w:right w:val="single" w:sz="6" w:space="0" w:color="FFFFFF"/>
            </w:tcBorders>
          </w:tcPr>
          <w:p w:rsidR="00794AC3" w:rsidRDefault="00E643C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94AC3" w:rsidRDefault="00E643CE" w:rsidP="00C6440C">
            <w:pPr>
              <w:pStyle w:val="ProductList-TableBody"/>
              <w:jc w:val="center"/>
            </w:pPr>
            <w:r>
              <w:rPr>
                <w:color w:val="000000"/>
              </w:rPr>
              <w:t>10/1</w:t>
            </w:r>
            <w:r w:rsidR="00C6440C">
              <w:rPr>
                <w:color w:val="000000"/>
              </w:rPr>
              <w:t>2</w:t>
            </w:r>
          </w:p>
        </w:tc>
        <w:tc>
          <w:tcPr>
            <w:tcW w:w="601"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C64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C6440C" w:rsidTr="00C6440C">
        <w:tc>
          <w:tcPr>
            <w:tcW w:w="3910" w:type="dxa"/>
            <w:tcBorders>
              <w:top w:val="dashed" w:sz="4" w:space="0" w:color="BFBFBF"/>
              <w:left w:val="none" w:sz="4" w:space="0" w:color="000000"/>
              <w:bottom w:val="dashed" w:sz="4" w:space="0" w:color="BFBFBF"/>
              <w:right w:val="single" w:sz="6" w:space="0" w:color="FFFFFF"/>
            </w:tcBorders>
          </w:tcPr>
          <w:p w:rsidR="00C6440C" w:rsidRDefault="00C6440C" w:rsidP="00C6440C">
            <w:pPr>
              <w:pStyle w:val="ProductList-TableBody"/>
            </w:pPr>
            <w:r>
              <w:rPr>
                <w:color w:val="000000"/>
              </w:rPr>
              <w:t>Outlook</w:t>
            </w:r>
            <w:r>
              <w:rPr>
                <w:color w:val="000000"/>
              </w:rPr>
              <w:t xml:space="preserve">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C6440C" w:rsidRDefault="00C6440C" w:rsidP="00C6440C">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C6440C" w:rsidRDefault="00C6440C" w:rsidP="00C6440C">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C6440C" w:rsidRDefault="00C6440C" w:rsidP="00C6440C">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C6440C" w:rsidRDefault="00C6440C" w:rsidP="00C6440C">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C6440C" w:rsidRDefault="00C6440C" w:rsidP="00C6440C">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C6440C" w:rsidRDefault="00C6440C" w:rsidP="00C6440C">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C6440C" w:rsidRDefault="00C6440C" w:rsidP="00C6440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C6440C" w:rsidRDefault="00C6440C" w:rsidP="00C6440C">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C6440C" w:rsidRDefault="00C6440C" w:rsidP="00C6440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C6440C" w:rsidRDefault="00C6440C" w:rsidP="00C6440C">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C6440C" w:rsidRDefault="00C6440C" w:rsidP="00C6440C">
            <w:pPr>
              <w:pStyle w:val="ProductList-TableBody"/>
              <w:jc w:val="center"/>
            </w:pPr>
          </w:p>
        </w:tc>
      </w:tr>
      <w:tr w:rsidR="00794AC3" w:rsidTr="00C6440C">
        <w:tc>
          <w:tcPr>
            <w:tcW w:w="3910" w:type="dxa"/>
            <w:tcBorders>
              <w:top w:val="dashed" w:sz="4" w:space="0" w:color="BFBFBF"/>
              <w:left w:val="none" w:sz="4" w:space="0" w:color="000000"/>
              <w:bottom w:val="dashed" w:sz="4" w:space="0" w:color="BFBFBF"/>
              <w:right w:val="single" w:sz="6" w:space="0" w:color="FFFFFF"/>
            </w:tcBorders>
          </w:tcPr>
          <w:p w:rsidR="00794AC3" w:rsidRDefault="00E643CE">
            <w:pPr>
              <w:pStyle w:val="ProductList-TableBody"/>
            </w:pPr>
            <w:r>
              <w:rPr>
                <w:color w:val="000000"/>
              </w:rPr>
              <w:t>PowerPoint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rsidTr="00C6440C">
        <w:tc>
          <w:tcPr>
            <w:tcW w:w="3910" w:type="dxa"/>
            <w:tcBorders>
              <w:top w:val="dashed" w:sz="4" w:space="0" w:color="BFBFBF"/>
              <w:left w:val="none" w:sz="4" w:space="0" w:color="000000"/>
              <w:bottom w:val="dashed" w:sz="4" w:space="0" w:color="BFBFBF"/>
              <w:right w:val="single" w:sz="6" w:space="0" w:color="FFFFFF"/>
            </w:tcBorders>
          </w:tcPr>
          <w:p w:rsidR="00794AC3" w:rsidRDefault="00E643CE">
            <w:pPr>
              <w:pStyle w:val="ProductList-TableBody"/>
            </w:pPr>
            <w:r>
              <w:rPr>
                <w:color w:val="000000"/>
              </w:rP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rsidTr="00C6440C">
        <w:tc>
          <w:tcPr>
            <w:tcW w:w="3910" w:type="dxa"/>
            <w:tcBorders>
              <w:top w:val="dashed" w:sz="4" w:space="0" w:color="BFBFBF"/>
              <w:left w:val="none" w:sz="4" w:space="0" w:color="000000"/>
              <w:bottom w:val="dashed" w:sz="4" w:space="0" w:color="BFBFBF"/>
              <w:right w:val="single" w:sz="6" w:space="0" w:color="FFFFFF"/>
            </w:tcBorders>
          </w:tcPr>
          <w:p w:rsidR="00794AC3" w:rsidRDefault="00E643CE">
            <w:pPr>
              <w:pStyle w:val="ProductList-TableBody"/>
            </w:pPr>
            <w:r>
              <w:rPr>
                <w:color w:val="000000"/>
              </w:rP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4</w:t>
            </w:r>
          </w:p>
        </w:tc>
        <w:tc>
          <w:tcPr>
            <w:tcW w:w="705"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rsidTr="00C6440C">
        <w:tc>
          <w:tcPr>
            <w:tcW w:w="3910" w:type="dxa"/>
            <w:tcBorders>
              <w:top w:val="dashed" w:sz="4" w:space="0" w:color="BFBFBF"/>
              <w:left w:val="none" w:sz="4" w:space="0" w:color="000000"/>
              <w:bottom w:val="dashed" w:sz="4" w:space="0" w:color="BFBFBF"/>
              <w:right w:val="single" w:sz="6" w:space="0" w:color="FFFFFF"/>
            </w:tcBorders>
          </w:tcPr>
          <w:p w:rsidR="00794AC3" w:rsidRDefault="00E643CE">
            <w:pPr>
              <w:pStyle w:val="ProductList-TableBody"/>
            </w:pPr>
            <w:r>
              <w:rPr>
                <w:color w:val="000000"/>
              </w:rPr>
              <w:t>Project Professional 2016</w:t>
            </w:r>
            <w:r>
              <w:fldChar w:fldCharType="begin"/>
            </w:r>
            <w:r>
              <w:instrText xml:space="preserve"> XE "Project Professional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4(1)</w:t>
            </w:r>
          </w:p>
        </w:tc>
        <w:tc>
          <w:tcPr>
            <w:tcW w:w="603"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6</w:t>
            </w:r>
          </w:p>
        </w:tc>
        <w:tc>
          <w:tcPr>
            <w:tcW w:w="705"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rsidTr="00C6440C">
        <w:tc>
          <w:tcPr>
            <w:tcW w:w="3910" w:type="dxa"/>
            <w:tcBorders>
              <w:top w:val="dashed" w:sz="4" w:space="0" w:color="BFBFBF"/>
              <w:left w:val="none" w:sz="4" w:space="0" w:color="000000"/>
              <w:bottom w:val="dashed" w:sz="4" w:space="0" w:color="BFBFBF"/>
              <w:right w:val="single" w:sz="6" w:space="0" w:color="FFFFFF"/>
            </w:tcBorders>
          </w:tcPr>
          <w:p w:rsidR="00794AC3" w:rsidRDefault="00E643CE">
            <w:pPr>
              <w:pStyle w:val="ProductList-TableBody"/>
            </w:pPr>
            <w:r>
              <w:rPr>
                <w:color w:val="000000"/>
              </w:rPr>
              <w:t>Publisher 2016</w:t>
            </w:r>
            <w:r>
              <w:fldChar w:fldCharType="begin"/>
            </w:r>
            <w:r>
              <w:instrText xml:space="preserve"> XE "Publisher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rsidTr="00C6440C">
        <w:tc>
          <w:tcPr>
            <w:tcW w:w="3910" w:type="dxa"/>
            <w:tcBorders>
              <w:top w:val="dashed" w:sz="4" w:space="0" w:color="BFBFBF"/>
              <w:left w:val="none" w:sz="4" w:space="0" w:color="000000"/>
              <w:bottom w:val="dashed" w:sz="4" w:space="0" w:color="BFBFBF"/>
              <w:right w:val="single" w:sz="6" w:space="0" w:color="FFFFFF"/>
            </w:tcBorders>
          </w:tcPr>
          <w:p w:rsidR="00794AC3" w:rsidRDefault="00E643CE">
            <w:pPr>
              <w:pStyle w:val="ProductList-TableBody"/>
            </w:pPr>
            <w:r>
              <w:rPr>
                <w:color w:val="000000"/>
              </w:rPr>
              <w:t>Skype for Business 2016</w:t>
            </w:r>
            <w:r>
              <w:fldChar w:fldCharType="begin"/>
            </w:r>
            <w:r>
              <w:instrText xml:space="preserve"> XE "Skype for Business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rsidTr="00C6440C">
        <w:tc>
          <w:tcPr>
            <w:tcW w:w="3910" w:type="dxa"/>
            <w:tcBorders>
              <w:top w:val="dashed" w:sz="4" w:space="0" w:color="BFBFBF"/>
              <w:left w:val="none" w:sz="4" w:space="0" w:color="000000"/>
              <w:bottom w:val="dashed" w:sz="4" w:space="0" w:color="BFBFBF"/>
              <w:right w:val="single" w:sz="6" w:space="0" w:color="FFFFFF"/>
            </w:tcBorders>
          </w:tcPr>
          <w:p w:rsidR="00794AC3" w:rsidRDefault="00E643CE">
            <w:pPr>
              <w:pStyle w:val="ProductList-TableBody"/>
            </w:pPr>
            <w:r>
              <w:rPr>
                <w:color w:val="000000"/>
              </w:rPr>
              <w:t>Visio 2016 Standard</w:t>
            </w:r>
            <w:r>
              <w:fldChar w:fldCharType="begin"/>
            </w:r>
            <w:r>
              <w:instrText xml:space="preserve"> XE "Visio 2016 Standard"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rsidTr="00C6440C">
        <w:tc>
          <w:tcPr>
            <w:tcW w:w="3910" w:type="dxa"/>
            <w:tcBorders>
              <w:top w:val="dashed" w:sz="4" w:space="0" w:color="BFBFBF"/>
              <w:left w:val="none" w:sz="4" w:space="0" w:color="000000"/>
              <w:bottom w:val="dashed" w:sz="4" w:space="0" w:color="BFBFBF"/>
              <w:right w:val="single" w:sz="6" w:space="0" w:color="FFFFFF"/>
            </w:tcBorders>
          </w:tcPr>
          <w:p w:rsidR="00794AC3" w:rsidRDefault="00E643CE">
            <w:pPr>
              <w:pStyle w:val="ProductList-TableBody"/>
            </w:pPr>
            <w:r>
              <w:rPr>
                <w:color w:val="000000"/>
              </w:rPr>
              <w:t>Visio 2016 Professional</w:t>
            </w:r>
            <w:r>
              <w:fldChar w:fldCharType="begin"/>
            </w:r>
            <w:r>
              <w:instrText xml:space="preserve"> XE "Visio 2016 Professional"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3</w:t>
            </w:r>
          </w:p>
        </w:tc>
        <w:tc>
          <w:tcPr>
            <w:tcW w:w="705"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rsidTr="00C6440C">
        <w:tc>
          <w:tcPr>
            <w:tcW w:w="3910" w:type="dxa"/>
            <w:tcBorders>
              <w:top w:val="dashed" w:sz="4" w:space="0" w:color="BFBFBF"/>
              <w:left w:val="none" w:sz="4" w:space="0" w:color="000000"/>
              <w:bottom w:val="dashed" w:sz="4" w:space="0" w:color="BFBFBF"/>
              <w:right w:val="single" w:sz="6" w:space="0" w:color="FFFFFF"/>
            </w:tcBorders>
          </w:tcPr>
          <w:p w:rsidR="00794AC3" w:rsidRDefault="00E643CE">
            <w:pPr>
              <w:pStyle w:val="ProductList-TableBody"/>
            </w:pPr>
            <w:r>
              <w:rPr>
                <w:color w:val="000000"/>
              </w:rPr>
              <w:t>Word 2016</w:t>
            </w:r>
            <w:r>
              <w:fldChar w:fldCharType="begin"/>
            </w:r>
            <w:r>
              <w:instrText xml:space="preserve"> XE "Word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rsidTr="00C6440C">
        <w:tc>
          <w:tcPr>
            <w:tcW w:w="3910" w:type="dxa"/>
            <w:tcBorders>
              <w:top w:val="dashed" w:sz="4" w:space="0" w:color="BFBFBF"/>
              <w:left w:val="none" w:sz="4" w:space="0" w:color="000000"/>
              <w:bottom w:val="dashed" w:sz="4" w:space="0" w:color="BFBFBF"/>
              <w:right w:val="single" w:sz="6" w:space="0" w:color="FFFFFF"/>
            </w:tcBorders>
          </w:tcPr>
          <w:p w:rsidR="00794AC3" w:rsidRDefault="00E643CE">
            <w:pPr>
              <w:pStyle w:val="ProductList-TableBody"/>
            </w:pPr>
            <w:r>
              <w:rPr>
                <w:color w:val="000000"/>
              </w:rPr>
              <w:t>Office Standard 2016 için Evden Çalışma</w:t>
            </w:r>
            <w:r>
              <w:fldChar w:fldCharType="begin"/>
            </w:r>
            <w:r>
              <w:instrText xml:space="preserve"> XE "Office Standard 2016 için Evden Çalışma"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794AC3" w:rsidRDefault="00E643CE">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794AC3" w:rsidRDefault="00794AC3">
            <w:pPr>
              <w:pStyle w:val="ProductList-TableBody"/>
              <w:jc w:val="center"/>
            </w:pPr>
          </w:p>
        </w:tc>
        <w:tc>
          <w:tcPr>
            <w:tcW w:w="705" w:type="dxa"/>
            <w:tcBorders>
              <w:top w:val="dashed" w:sz="4" w:space="0" w:color="BFBFBF"/>
              <w:left w:val="single" w:sz="6" w:space="0" w:color="FFFFFF"/>
              <w:bottom w:val="dashed" w:sz="4" w:space="0" w:color="BFBFBF"/>
              <w:right w:val="single" w:sz="6" w:space="0" w:color="FFFFFF"/>
            </w:tcBorders>
          </w:tcPr>
          <w:p w:rsidR="00794AC3" w:rsidRDefault="00794AC3">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rsidTr="00C6440C">
        <w:tc>
          <w:tcPr>
            <w:tcW w:w="3910" w:type="dxa"/>
            <w:tcBorders>
              <w:top w:val="dashed" w:sz="4" w:space="0" w:color="BFBFBF"/>
              <w:left w:val="none" w:sz="4" w:space="0" w:color="000000"/>
              <w:bottom w:val="none" w:sz="4" w:space="0" w:color="BFBFBF"/>
              <w:right w:val="single" w:sz="6" w:space="0" w:color="FFFFFF"/>
            </w:tcBorders>
          </w:tcPr>
          <w:p w:rsidR="00794AC3" w:rsidRDefault="00E643CE">
            <w:pPr>
              <w:pStyle w:val="ProductList-TableBody"/>
            </w:pPr>
            <w:r>
              <w:rPr>
                <w:color w:val="000000"/>
              </w:rPr>
              <w:t>Office Professional Plus 2016 için Evden Çalışma</w:t>
            </w:r>
            <w:r>
              <w:fldChar w:fldCharType="begin"/>
            </w:r>
            <w:r>
              <w:instrText xml:space="preserve"> XE "Office Professional Plus 2016 için Evden Çalışma" </w:instrText>
            </w:r>
            <w:r>
              <w:fldChar w:fldCharType="end"/>
            </w:r>
          </w:p>
        </w:tc>
        <w:tc>
          <w:tcPr>
            <w:tcW w:w="611" w:type="dxa"/>
            <w:tcBorders>
              <w:top w:val="dashed" w:sz="4" w:space="0" w:color="BFBFBF"/>
              <w:left w:val="single" w:sz="6" w:space="0" w:color="FFFFFF"/>
              <w:bottom w:val="none" w:sz="4" w:space="0" w:color="BFBFBF"/>
              <w:right w:val="single" w:sz="6" w:space="0" w:color="FFFFFF"/>
            </w:tcBorders>
          </w:tcPr>
          <w:p w:rsidR="00794AC3" w:rsidRDefault="00E643CE">
            <w:pPr>
              <w:pStyle w:val="ProductList-TableBody"/>
              <w:jc w:val="center"/>
            </w:pPr>
            <w:r>
              <w:rPr>
                <w:color w:val="000000"/>
              </w:rPr>
              <w:t>10/15</w:t>
            </w:r>
          </w:p>
        </w:tc>
        <w:tc>
          <w:tcPr>
            <w:tcW w:w="601" w:type="dxa"/>
            <w:tcBorders>
              <w:top w:val="dashed" w:sz="4" w:space="0" w:color="BFBFBF"/>
              <w:left w:val="single" w:sz="6" w:space="0" w:color="FFFFFF"/>
              <w:bottom w:val="none" w:sz="4" w:space="0" w:color="BFBFBF"/>
              <w:right w:val="single" w:sz="6" w:space="0" w:color="FFFFFF"/>
            </w:tcBorders>
          </w:tcPr>
          <w:p w:rsidR="00794AC3" w:rsidRDefault="00E643CE">
            <w:pPr>
              <w:pStyle w:val="ProductList-TableBody"/>
              <w:jc w:val="center"/>
            </w:pPr>
            <w:r>
              <w:rPr>
                <w:color w:val="000000"/>
              </w:rPr>
              <w:t>2</w:t>
            </w:r>
          </w:p>
        </w:tc>
        <w:tc>
          <w:tcPr>
            <w:tcW w:w="603" w:type="dxa"/>
            <w:tcBorders>
              <w:top w:val="dashed" w:sz="4" w:space="0" w:color="BFBFBF"/>
              <w:left w:val="single" w:sz="6" w:space="0" w:color="FFFFFF"/>
              <w:bottom w:val="none" w:sz="4" w:space="0" w:color="BFBFBF"/>
              <w:right w:val="single" w:sz="6" w:space="0" w:color="FFFFFF"/>
            </w:tcBorders>
          </w:tcPr>
          <w:p w:rsidR="00794AC3" w:rsidRDefault="00794AC3">
            <w:pPr>
              <w:pStyle w:val="ProductList-TableBody"/>
              <w:jc w:val="center"/>
            </w:pPr>
          </w:p>
        </w:tc>
        <w:tc>
          <w:tcPr>
            <w:tcW w:w="705" w:type="dxa"/>
            <w:tcBorders>
              <w:top w:val="dashed" w:sz="4" w:space="0" w:color="BFBFBF"/>
              <w:left w:val="single" w:sz="6" w:space="0" w:color="FFFFFF"/>
              <w:bottom w:val="none" w:sz="4" w:space="0" w:color="BFBFBF"/>
              <w:right w:val="single" w:sz="6" w:space="0" w:color="FFFFFF"/>
            </w:tcBorders>
          </w:tcPr>
          <w:p w:rsidR="00794AC3" w:rsidRDefault="00794AC3">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bl>
    <w:p w:rsidR="00794AC3" w:rsidRDefault="00E643CE">
      <w:pPr>
        <w:pStyle w:val="ProductList-Offering1SubSection"/>
      </w:pPr>
      <w:bookmarkStart w:id="91" w:name="_Sec736"/>
      <w:r>
        <w:t>2. Ürün Şartları</w:t>
      </w:r>
      <w:bookmarkEnd w:id="91"/>
    </w:p>
    <w:tbl>
      <w:tblPr>
        <w:tblStyle w:val="PURTable"/>
        <w:tblW w:w="0" w:type="dxa"/>
        <w:tblLook w:val="04A0" w:firstRow="1" w:lastRow="0" w:firstColumn="1" w:lastColumn="0" w:noHBand="0" w:noVBand="1"/>
      </w:tblPr>
      <w:tblGrid>
        <w:gridCol w:w="3618"/>
        <w:gridCol w:w="3602"/>
        <w:gridCol w:w="3570"/>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2013</w:t>
            </w:r>
            <w:r>
              <w:fldChar w:fldCharType="begin"/>
            </w:r>
            <w:r>
              <w:instrText xml:space="preserve"> XE "Office 2013" </w:instrText>
            </w:r>
            <w:r>
              <w:fldChar w:fldCharType="end"/>
            </w:r>
            <w:r>
              <w:t xml:space="preserve"> ve Office 2013 Uygulamaları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Alt Basımlar: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Adet Arttırımı: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pPr>
    </w:p>
    <w:p w:rsidR="00794AC3" w:rsidRDefault="00E643CE">
      <w:pPr>
        <w:pStyle w:val="ProductList-ClauseHeading"/>
      </w:pPr>
      <w:r>
        <w:t>2.1 Project Professional 2016</w:t>
      </w:r>
    </w:p>
    <w:p w:rsidR="00794AC3" w:rsidRDefault="00E643CE">
      <w:pPr>
        <w:pStyle w:val="ProductList-Body"/>
      </w:pPr>
      <w:r>
        <w:t>Project Professional 2016 lisansı sağlanan müşterilerin, her Project Professional 2016 lisansı için bir Project Server 2016 Cihaz CAL</w:t>
      </w:r>
      <w:r>
        <w:fldChar w:fldCharType="begin"/>
      </w:r>
      <w:r>
        <w:instrText xml:space="preserve"> XE "Project Server 2016 Cihaz CAL" </w:instrText>
      </w:r>
      <w:r>
        <w:fldChar w:fldCharType="end"/>
      </w:r>
      <w:r>
        <w:t xml:space="preserve">'ına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kapsamındaki Project Server 2016</w:t>
      </w:r>
      <w:r>
        <w:fldChar w:fldCharType="begin"/>
      </w:r>
      <w:r>
        <w:instrText xml:space="preserve"> XE "Project Server 2016" </w:instrText>
      </w:r>
      <w:r>
        <w:fldChar w:fldCharType="end"/>
      </w:r>
      <w:r>
        <w:t>'e erişim hakkı, ilgili Project Professional 2016 Lisansı sona erdiğinde sona erecektir.</w:t>
      </w:r>
    </w:p>
    <w:p w:rsidR="00794AC3" w:rsidRDefault="00794AC3">
      <w:pPr>
        <w:pStyle w:val="ProductList-Body"/>
      </w:pPr>
    </w:p>
    <w:p w:rsidR="00794AC3" w:rsidRDefault="00E643CE">
      <w:pPr>
        <w:pStyle w:val="ProductList-ClauseHeading"/>
      </w:pPr>
      <w:r>
        <w:t>2.2 Evden Çalışma</w:t>
      </w:r>
    </w:p>
    <w:p w:rsidR="00794AC3" w:rsidRDefault="00E643CE">
      <w:pPr>
        <w:pStyle w:val="ProductList-Body"/>
      </w:pPr>
      <w:r>
        <w:t xml:space="preserve">Evden Çalışma Lisansı, isteğe bağlı bir Lisanstır ve Office Standard veya Office Professional Plus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Kuruluşlarının tesisleri dışındaki (örn. kullanıcının evinde) bir cihaza kurmasına ve burada kullanmasına da izin verir.</w:t>
      </w:r>
    </w:p>
    <w:p w:rsidR="00794AC3" w:rsidRDefault="00794AC3">
      <w:pPr>
        <w:pStyle w:val="ProductList-Body"/>
      </w:pPr>
    </w:p>
    <w:p w:rsidR="00794AC3" w:rsidRDefault="00E643CE">
      <w:pPr>
        <w:pStyle w:val="ProductList-ClauseHeading"/>
      </w:pPr>
      <w:r>
        <w:t>2.3 Geçişler</w:t>
      </w:r>
    </w:p>
    <w:p w:rsidR="00794AC3" w:rsidRDefault="00E643CE">
      <w:pPr>
        <w:pStyle w:val="ProductList-Body"/>
      </w:pPr>
      <w:r>
        <w:t>Aşağıdakiler toplu lisanslama anlaşmasında ayrıntılı olarak açıklanan şekilde Çevrimiçi Hizmetlere geçişe hak kazanan müşterilere yönelik geçiş seçenekleridir.</w:t>
      </w:r>
    </w:p>
    <w:tbl>
      <w:tblPr>
        <w:tblStyle w:val="PURTable"/>
        <w:tblW w:w="0" w:type="dxa"/>
        <w:tblLook w:val="04A0" w:firstRow="1" w:lastRow="0" w:firstColumn="1" w:lastColumn="0" w:noHBand="0" w:noVBand="1"/>
      </w:tblPr>
      <w:tblGrid>
        <w:gridCol w:w="5398"/>
        <w:gridCol w:w="5392"/>
      </w:tblGrid>
      <w:tr w:rsidR="00794AC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Geçişi yapılan ürünler (Yazılımlar)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Geçerli Geçiş Seçenekleri (Çevrimiçi Hizmetler)</w:t>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365</w:t>
            </w:r>
            <w:r>
              <w:fldChar w:fldCharType="begin"/>
            </w:r>
            <w:r>
              <w:instrText xml:space="preserve"> XE "Office 365" </w:instrText>
            </w:r>
            <w:r>
              <w:fldChar w:fldCharType="end"/>
            </w:r>
            <w:r>
              <w:t xml:space="preserve"> (Kurumsal ve Kamu Kuruluşu E3, E4), Office 365 ProPlus</w:t>
            </w:r>
            <w:r>
              <w:fldChar w:fldCharType="begin"/>
            </w:r>
            <w:r>
              <w:instrText xml:space="preserve"> XE "Office 365 ProPlus" </w:instrText>
            </w:r>
            <w:r>
              <w:fldChar w:fldCharType="end"/>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Professional Plus ve Core Paketi</w:t>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365 (Kurumsal ve Kamu Kuruluşu E3, E4)*</w:t>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Professional Plus ve Kurumsal CAL Paketi</w:t>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365 (Kurumsal ve Kamu Kuruluşu E3, E4)*</w:t>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365 için Project Pro</w:t>
            </w:r>
            <w:r>
              <w:fldChar w:fldCharType="begin"/>
            </w:r>
            <w:r>
              <w:instrText xml:space="preserve"> XE "Office 365 için Project Pro" </w:instrText>
            </w:r>
            <w:r>
              <w:fldChar w:fldCharType="end"/>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365 için Visio Pro</w:t>
            </w:r>
            <w:r>
              <w:fldChar w:fldCharType="begin"/>
            </w:r>
            <w:r>
              <w:instrText xml:space="preserve"> XE "Office 365 için Visio Pro" </w:instrText>
            </w:r>
            <w:r>
              <w:fldChar w:fldCharType="end"/>
            </w:r>
          </w:p>
        </w:tc>
      </w:tr>
    </w:tbl>
    <w:p w:rsidR="00794AC3" w:rsidRDefault="00E643CE">
      <w:pPr>
        <w:pStyle w:val="ProductList-Body"/>
      </w:pPr>
      <w:r>
        <w:rPr>
          <w:i/>
        </w:rPr>
        <w:t>*Bu geçiş seçeneği için uygun CAL Paketi Köprüsü gerekir.</w:t>
      </w:r>
    </w:p>
    <w:p w:rsidR="00794AC3" w:rsidRDefault="00794AC3">
      <w:pPr>
        <w:pStyle w:val="ProductList-Body"/>
      </w:pPr>
    </w:p>
    <w:p w:rsidR="00794AC3" w:rsidRDefault="00E643CE">
      <w:pPr>
        <w:pStyle w:val="ProductList-ClauseHeading"/>
      </w:pPr>
      <w:r>
        <w:t>2.4 Platformdan Bağımsız</w:t>
      </w:r>
    </w:p>
    <w:p w:rsidR="00794AC3" w:rsidRDefault="00E643CE">
      <w:pPr>
        <w:pStyle w:val="ProductList-Body"/>
      </w:pPr>
      <w:r>
        <w:t>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sürümünün en güncel sürümünü kullanmasına izin verir.</w:t>
      </w:r>
    </w:p>
    <w:p w:rsidR="00794AC3" w:rsidRDefault="00794AC3">
      <w:pPr>
        <w:pStyle w:val="ProductList-Body"/>
      </w:pPr>
    </w:p>
    <w:p w:rsidR="00794AC3" w:rsidRDefault="00E643CE">
      <w:pPr>
        <w:pStyle w:val="ProductList-ClauseHeading"/>
      </w:pPr>
      <w:r>
        <w:t>2.5 Ardıl Sürümler</w:t>
      </w:r>
    </w:p>
    <w:p w:rsidR="00794AC3" w:rsidRDefault="00E643CE">
      <w:pPr>
        <w:pStyle w:val="ProductList-Body"/>
      </w:pPr>
      <w:r>
        <w:t>Skype for Business 2016, Lync 2013 için ardıl sürümdür.</w:t>
      </w:r>
    </w:p>
    <w:p w:rsidR="00794AC3" w:rsidRDefault="00E643CE">
      <w:pPr>
        <w:pStyle w:val="ProductList-Offering1SubSection"/>
      </w:pPr>
      <w:bookmarkStart w:id="92" w:name="_Sec791"/>
      <w:r>
        <w:t>3. Kullanım Hakları</w:t>
      </w:r>
      <w:bookmarkEnd w:id="92"/>
    </w:p>
    <w:tbl>
      <w:tblPr>
        <w:tblStyle w:val="PURTable"/>
        <w:tblW w:w="0" w:type="dxa"/>
        <w:tblLook w:val="04A0" w:firstRow="1" w:lastRow="0" w:firstColumn="1" w:lastColumn="0" w:noHBand="0" w:noVBand="1"/>
      </w:tblPr>
      <w:tblGrid>
        <w:gridCol w:w="3606"/>
        <w:gridCol w:w="3605"/>
        <w:gridCol w:w="3579"/>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Ek Yazılımlar: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paketleri)</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for Business),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pPr>
    </w:p>
    <w:p w:rsidR="00794AC3" w:rsidRDefault="00E643CE">
      <w:pPr>
        <w:pStyle w:val="ProductList-ClauseHeading"/>
      </w:pPr>
      <w:r>
        <w:t>3.1 Office Home ve Student 2013 RT Ticari Kullanım Hakları</w:t>
      </w:r>
    </w:p>
    <w:p w:rsidR="00794AC3" w:rsidRDefault="00E643CE">
      <w:pPr>
        <w:pStyle w:val="ProductList-Body"/>
      </w:pP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Office Ev ve Öğrenci 2013 RT için ayrıca lisanslanan bir cihaza tahsis edilmesi üzerine, Office Ev ve Öğrenci 2013 RT lisans koşullarındaki aksine hükümlere bakılmaksızın, Müşteri ticari amaçla Office Ev ve Öğrenci yazılımını kullanabilir.</w:t>
      </w:r>
    </w:p>
    <w:p w:rsidR="00794AC3" w:rsidRDefault="00794AC3">
      <w:pPr>
        <w:pStyle w:val="ProductList-Body"/>
      </w:pPr>
    </w:p>
    <w:p w:rsidR="00794AC3" w:rsidRDefault="00E643CE">
      <w:pPr>
        <w:pStyle w:val="ProductList-ClauseHeading"/>
      </w:pPr>
      <w:r>
        <w:t>3.2 Office Professional Plus 2016 ve Office Standard 2016 – Office Ev ve Öğrenci 2013 RT Ticari Kullanım</w:t>
      </w:r>
    </w:p>
    <w:p w:rsidR="00794AC3" w:rsidRDefault="00E643CE">
      <w:pPr>
        <w:pStyle w:val="ProductList-Body"/>
      </w:pPr>
      <w:r>
        <w:t xml:space="preserve">Office Professional Plus 2016 veya Office Standard 2013 çalıştıran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her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koşullarındaki aksine hükümlere bakılmaksızın, Office Ev ve Öğrenci 2013 RT lisansı kapsamında ayrıca lisanslanmış yazılımı ticari amaçla kullanabilir.</w:t>
      </w:r>
    </w:p>
    <w:p w:rsidR="00794AC3" w:rsidRDefault="00E643CE">
      <w:pPr>
        <w:pStyle w:val="ProductList-Offering1SubSection"/>
      </w:pPr>
      <w:bookmarkStart w:id="93" w:name="_Sec819"/>
      <w:r>
        <w:t>4. Yazılım Güvencesi</w:t>
      </w:r>
      <w:bookmarkEnd w:id="93"/>
    </w:p>
    <w:tbl>
      <w:tblPr>
        <w:tblStyle w:val="PURTable"/>
        <w:tblW w:w="0" w:type="dxa"/>
        <w:tblLook w:val="04A0" w:firstRow="1" w:lastRow="0" w:firstColumn="1" w:lastColumn="0" w:noHBand="0" w:noVBand="1"/>
      </w:tblPr>
      <w:tblGrid>
        <w:gridCol w:w="3608"/>
        <w:gridCol w:w="3597"/>
        <w:gridCol w:w="3585"/>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Yük Devretme Hakları: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7">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Office, Project ve Visio</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pPr>
    </w:p>
    <w:p w:rsidR="00794AC3" w:rsidRDefault="00E643CE">
      <w:pPr>
        <w:pStyle w:val="ProductList-ClauseHeading"/>
      </w:pPr>
      <w:r>
        <w:t>4.1 Project Professional 2016</w:t>
      </w:r>
    </w:p>
    <w:p w:rsidR="00794AC3" w:rsidRDefault="00E643CE">
      <w:pPr>
        <w:pStyle w:val="ProductList-Body"/>
      </w:pPr>
      <w:r>
        <w:t>Project Professional Lisansı için etkin YG'ye sahip müşterilerin, ilgili bedelsiz Project Server CAL'leri için YG'ye sahip oldukları kabul edilecektir. Bu kabul edilen YG kapsamı, Project Professional kapsamı sona erdiğinde sona erecektir.</w:t>
      </w:r>
    </w:p>
    <w:p w:rsidR="00794AC3" w:rsidRDefault="00794AC3">
      <w:pPr>
        <w:pStyle w:val="PURBreadcrumb"/>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2HeadingNoBorder"/>
      </w:pPr>
      <w:bookmarkStart w:id="94" w:name="_Sec680"/>
      <w:r>
        <w:t>Mac için Office</w:t>
      </w:r>
      <w:bookmarkEnd w:id="94"/>
      <w:r>
        <w:fldChar w:fldCharType="begin"/>
      </w:r>
      <w:r>
        <w:instrText xml:space="preserve"> TC "</w:instrText>
      </w:r>
      <w:bookmarkStart w:id="95" w:name="_Toc433726264"/>
      <w:r>
        <w:instrText>Mac için Office</w:instrText>
      </w:r>
      <w:bookmarkEnd w:id="95"/>
      <w:r>
        <w:instrText>" \l 3</w:instrText>
      </w:r>
      <w:r>
        <w:fldChar w:fldCharType="end"/>
      </w:r>
    </w:p>
    <w:p w:rsidR="00794AC3" w:rsidRDefault="00E643CE">
      <w:pPr>
        <w:pStyle w:val="ProductList-Offering1SubSection"/>
      </w:pPr>
      <w:bookmarkStart w:id="96" w:name="_Sec682"/>
      <w:r>
        <w:t>1. Program Kullanılabilirliği</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94A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416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pPr>
            <w:r>
              <w:rPr>
                <w:color w:val="000000"/>
              </w:rPr>
              <w:t>Mac için Excel 2016</w:t>
            </w:r>
            <w:r>
              <w:fldChar w:fldCharType="begin"/>
            </w:r>
            <w:r>
              <w:instrText xml:space="preserve"> XE "Mac için Excel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416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rPr>
                <w:color w:val="000000"/>
              </w:rPr>
              <w:t>Mac 2011 için Lync</w:t>
            </w:r>
            <w:r>
              <w:fldChar w:fldCharType="begin"/>
            </w:r>
            <w:r>
              <w:instrText xml:space="preserve"> XE "Mac 2011 için Lync"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416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rPr>
                <w:color w:val="000000"/>
              </w:rPr>
              <w:t>Mac Standard için Office 2016</w:t>
            </w:r>
            <w:r>
              <w:fldChar w:fldCharType="begin"/>
            </w:r>
            <w:r>
              <w:instrText xml:space="preserve"> XE "Mac Standard için Office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416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rPr>
                <w:color w:val="000000"/>
              </w:rPr>
              <w:t>Mac için Outlook 2016</w:t>
            </w:r>
            <w:r>
              <w:fldChar w:fldCharType="begin"/>
            </w:r>
            <w:r>
              <w:instrText xml:space="preserve"> XE "Mac için Outlook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416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rPr>
                <w:color w:val="000000"/>
              </w:rPr>
              <w:t>Mac için PowerPoint 2016</w:t>
            </w:r>
            <w:r>
              <w:fldChar w:fldCharType="begin"/>
            </w:r>
            <w:r>
              <w:instrText xml:space="preserve"> XE "Mac için PowerPoint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416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rPr>
                <w:color w:val="000000"/>
              </w:rPr>
              <w:t>Mac için Word 2016</w:t>
            </w:r>
            <w:r>
              <w:fldChar w:fldCharType="begin"/>
            </w:r>
            <w:r>
              <w:instrText xml:space="preserve"> XE "Mac için Word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416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pPr>
            <w:r>
              <w:rPr>
                <w:color w:val="000000"/>
              </w:rPr>
              <w:t>Mac 2016 için Evden Çalışma</w:t>
            </w:r>
            <w:r>
              <w:fldChar w:fldCharType="begin"/>
            </w:r>
            <w:r>
              <w:instrText xml:space="preserve"> XE "Mac 2016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bl>
    <w:p w:rsidR="00794AC3" w:rsidRDefault="00E643CE">
      <w:pPr>
        <w:pStyle w:val="ProductList-Offering1SubSection"/>
      </w:pPr>
      <w:bookmarkStart w:id="97" w:name="_Sec737"/>
      <w:r>
        <w:t>2. Ürün Şartları</w:t>
      </w:r>
      <w:bookmarkEnd w:id="97"/>
    </w:p>
    <w:tbl>
      <w:tblPr>
        <w:tblStyle w:val="PURTable"/>
        <w:tblW w:w="0" w:type="dxa"/>
        <w:tblLook w:val="04A0" w:firstRow="1" w:lastRow="0" w:firstColumn="1" w:lastColumn="0" w:noHBand="0" w:noVBand="1"/>
      </w:tblPr>
      <w:tblGrid>
        <w:gridCol w:w="3625"/>
        <w:gridCol w:w="3587"/>
        <w:gridCol w:w="3578"/>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2011 için Office</w:t>
            </w:r>
            <w:r>
              <w:fldChar w:fldCharType="begin"/>
            </w:r>
            <w:r>
              <w:instrText xml:space="preserve"> XE "Mac 2011 için Office" </w:instrText>
            </w:r>
            <w:r>
              <w:fldChar w:fldCharType="end"/>
            </w:r>
            <w:r>
              <w:t xml:space="preserve"> ve Mac 2011 Applications için Office (9/10)</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Alt Basımlar: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Adet Arttırımı: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pPr>
    </w:p>
    <w:p w:rsidR="00794AC3" w:rsidRDefault="00E643CE">
      <w:pPr>
        <w:pStyle w:val="ProductList-ClauseHeading"/>
      </w:pPr>
      <w:r>
        <w:t>2.1 Ardıl Sürümler</w:t>
      </w:r>
    </w:p>
    <w:p w:rsidR="00794AC3" w:rsidRDefault="00E643CE">
      <w:pPr>
        <w:pStyle w:val="ProductList-Body"/>
      </w:pPr>
      <w:r>
        <w:t>Outlook for Mac 2011, Entourage for Mac 2008'in ardıl sürümüdür. Lync for Mac 2011, Communicator for Mac 2011</w:t>
      </w:r>
      <w:r>
        <w:fldChar w:fldCharType="begin"/>
      </w:r>
      <w:r>
        <w:instrText xml:space="preserve"> XE "Communicator for Mac 2011" </w:instrText>
      </w:r>
      <w:r>
        <w:fldChar w:fldCharType="end"/>
      </w:r>
      <w:r>
        <w:t>'in ardıl sürümüdür.</w:t>
      </w:r>
    </w:p>
    <w:p w:rsidR="00794AC3" w:rsidRDefault="00794AC3">
      <w:pPr>
        <w:pStyle w:val="ProductList-Body"/>
      </w:pPr>
    </w:p>
    <w:p w:rsidR="00794AC3" w:rsidRDefault="00E643CE">
      <w:pPr>
        <w:pStyle w:val="ProductList-ClauseHeading"/>
      </w:pPr>
      <w:r>
        <w:t>2.2 Evden Çalışma</w:t>
      </w:r>
    </w:p>
    <w:p w:rsidR="00794AC3" w:rsidRDefault="00E643CE">
      <w:pPr>
        <w:pStyle w:val="ProductList-Body"/>
      </w:pPr>
      <w:r>
        <w:t xml:space="preserve">Evden Çalışma Lisansı, isteğe bağlı bir </w:t>
      </w:r>
      <w:r>
        <w:fldChar w:fldCharType="begin"/>
      </w:r>
      <w:r>
        <w:instrText xml:space="preserve"> AutoTextList   \s NoStyle \t "Lisans, bir Ürünü indirme, kurma, ona erişme ve onu kullanma hakkı anlamına gelir." </w:instrText>
      </w:r>
      <w:r>
        <w:fldChar w:fldCharType="separate"/>
      </w:r>
      <w:r>
        <w:rPr>
          <w:color w:val="0563C1"/>
        </w:rPr>
        <w:t>Lisanstır</w:t>
      </w:r>
      <w:r>
        <w:fldChar w:fldCharType="end"/>
      </w:r>
      <w:r>
        <w:t xml:space="preserve"> ve yalnızca Mac için Office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Kuruluşunun tesisleri dışındaki (örn. kullanıcının evinde) bir cihaza kurmasına ve burada kullanmasına da izin verir.</w:t>
      </w:r>
    </w:p>
    <w:p w:rsidR="00794AC3" w:rsidRDefault="00794AC3">
      <w:pPr>
        <w:pStyle w:val="ProductList-Body"/>
      </w:pPr>
    </w:p>
    <w:p w:rsidR="00794AC3" w:rsidRDefault="00E643CE">
      <w:pPr>
        <w:pStyle w:val="ProductList-ClauseHeading"/>
      </w:pPr>
      <w:r>
        <w:t>2.3 Platformdan Bağımsız</w:t>
      </w:r>
    </w:p>
    <w:p w:rsidR="00794AC3" w:rsidRDefault="00E643CE">
      <w:pPr>
        <w:pStyle w:val="ProductList-Body"/>
      </w:pPr>
      <w:r>
        <w:t xml:space="preserve">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rsidR="00794AC3" w:rsidRDefault="00E643CE">
      <w:pPr>
        <w:pStyle w:val="ProductList-Offering1SubSection"/>
      </w:pPr>
      <w:bookmarkStart w:id="98" w:name="_Sec792"/>
      <w:r>
        <w:t>3. Kullanım Hakları</w:t>
      </w:r>
      <w:bookmarkEnd w:id="98"/>
    </w:p>
    <w:tbl>
      <w:tblPr>
        <w:tblStyle w:val="PURTable"/>
        <w:tblW w:w="0" w:type="dxa"/>
        <w:tblLook w:val="04A0" w:firstRow="1" w:lastRow="0" w:firstColumn="1" w:lastColumn="0" w:noHBand="0" w:noVBand="1"/>
      </w:tblPr>
      <w:tblGrid>
        <w:gridCol w:w="3606"/>
        <w:gridCol w:w="3605"/>
        <w:gridCol w:w="3579"/>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Ek Yazılımlar: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paketi)</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pPr>
    </w:p>
    <w:p w:rsidR="00794AC3" w:rsidRDefault="00E643CE">
      <w:pPr>
        <w:pStyle w:val="ProductList-ClauseHeading"/>
      </w:pPr>
      <w:r>
        <w:t>3.1 Office Ev ve Öğrenci 2013 RT Ticari Kullanım</w:t>
      </w:r>
    </w:p>
    <w:p w:rsidR="00794AC3" w:rsidRDefault="00E643CE">
      <w:pPr>
        <w:pStyle w:val="ProductList-Body"/>
      </w:pPr>
      <w:r>
        <w:t xml:space="preserve">Mac Standard için Office 2016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koşullarındaki aksine hükümlere bakılmaksızın, Office Ev ve Öğrenci 2013 RT lisansı kapsamında ayrıca lisanslanmış yazılımı ticari amaçla kullanabilir.</w:t>
      </w:r>
    </w:p>
    <w:p w:rsidR="00794AC3" w:rsidRDefault="00E643CE">
      <w:pPr>
        <w:pStyle w:val="ProductList-Offering1SubSection"/>
      </w:pPr>
      <w:bookmarkStart w:id="99" w:name="_Sec821"/>
      <w:r>
        <w:t>4. Yazılım Güvencesi</w:t>
      </w:r>
      <w:bookmarkEnd w:id="99"/>
    </w:p>
    <w:tbl>
      <w:tblPr>
        <w:tblStyle w:val="PURTable"/>
        <w:tblW w:w="0" w:type="dxa"/>
        <w:tblLook w:val="04A0" w:firstRow="1" w:lastRow="0" w:firstColumn="1" w:lastColumn="0" w:noHBand="0" w:noVBand="1"/>
      </w:tblPr>
      <w:tblGrid>
        <w:gridCol w:w="3595"/>
        <w:gridCol w:w="3624"/>
        <w:gridCol w:w="3571"/>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Yük Devretme Hakları: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8">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Dolaşım Hakları: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GroupHeading"/>
      </w:pPr>
      <w:bookmarkStart w:id="100" w:name="_Sec612"/>
      <w:r>
        <w:t>Office Sunucuları</w:t>
      </w:r>
      <w:bookmarkEnd w:id="100"/>
      <w:r>
        <w:fldChar w:fldCharType="begin"/>
      </w:r>
      <w:r>
        <w:instrText xml:space="preserve"> TC "</w:instrText>
      </w:r>
      <w:bookmarkStart w:id="101" w:name="_Toc433726265"/>
      <w:r>
        <w:instrText>Office Sunucuları</w:instrText>
      </w:r>
      <w:bookmarkEnd w:id="101"/>
      <w:r>
        <w:instrText>" \l 2</w:instrText>
      </w:r>
      <w:r>
        <w:fldChar w:fldCharType="end"/>
      </w:r>
    </w:p>
    <w:p w:rsidR="00794AC3" w:rsidRDefault="00E643CE">
      <w:pPr>
        <w:pStyle w:val="ProductList-Offering2HeadingNoBorder"/>
      </w:pPr>
      <w:bookmarkStart w:id="102" w:name="_Sec638"/>
      <w:r>
        <w:t>Exchange Server</w:t>
      </w:r>
      <w:bookmarkEnd w:id="102"/>
      <w:r>
        <w:fldChar w:fldCharType="begin"/>
      </w:r>
      <w:r>
        <w:instrText xml:space="preserve"> TC "</w:instrText>
      </w:r>
      <w:bookmarkStart w:id="103" w:name="_Toc433726266"/>
      <w:r>
        <w:instrText>Exchange Server</w:instrText>
      </w:r>
      <w:bookmarkEnd w:id="103"/>
      <w:r>
        <w:instrText>" \l 3</w:instrText>
      </w:r>
      <w:r>
        <w:fldChar w:fldCharType="end"/>
      </w:r>
    </w:p>
    <w:p w:rsidR="00794AC3" w:rsidRDefault="00E643CE">
      <w:pPr>
        <w:pStyle w:val="ProductList-Offering1SubSection"/>
      </w:pPr>
      <w:bookmarkStart w:id="104" w:name="_Sec683"/>
      <w:r>
        <w:t>1. Program Kullanılabilirliği</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794A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416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416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 xml:space="preserve">Exchange Server Enterprise 2016 CAL </w:t>
            </w:r>
            <w:r>
              <w:fldChar w:fldCharType="begin"/>
            </w:r>
            <w:r>
              <w:instrText xml:space="preserve"> XE "Exchange Server Enterprise 2016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416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416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pPr>
            <w:r>
              <w:t>Exchange Server Standard 2016 CAL</w:t>
            </w:r>
            <w:r>
              <w:fldChar w:fldCharType="begin"/>
            </w:r>
            <w:r>
              <w:instrText xml:space="preserve"> XE "Exchange Server Standard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94AC3" w:rsidRDefault="00E643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794AC3" w:rsidRDefault="00E643CE">
      <w:pPr>
        <w:pStyle w:val="ProductList-Offering1SubSection"/>
      </w:pPr>
      <w:bookmarkStart w:id="105" w:name="_Sec738"/>
      <w:r>
        <w:t>2. Ürün Şartları</w:t>
      </w:r>
      <w:bookmarkEnd w:id="105"/>
    </w:p>
    <w:tbl>
      <w:tblPr>
        <w:tblStyle w:val="PURTable"/>
        <w:tblW w:w="0" w:type="dxa"/>
        <w:tblLook w:val="04A0" w:firstRow="1" w:lastRow="0" w:firstColumn="1" w:lastColumn="0" w:noHBand="0" w:noVBand="1"/>
      </w:tblPr>
      <w:tblGrid>
        <w:gridCol w:w="3613"/>
        <w:gridCol w:w="3573"/>
        <w:gridCol w:w="3604"/>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Kurumsal'dan Standard'a</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Adet Arttırımı: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E643CE">
      <w:pPr>
        <w:pStyle w:val="ProductList-Offering1SubSection"/>
      </w:pPr>
      <w:bookmarkStart w:id="106" w:name="_Sec793"/>
      <w:r>
        <w:t>3. Kullanım Hakları</w:t>
      </w:r>
      <w:bookmarkEnd w:id="106"/>
    </w:p>
    <w:tbl>
      <w:tblPr>
        <w:tblStyle w:val="PURTable"/>
        <w:tblW w:w="0" w:type="dxa"/>
        <w:tblLook w:val="04A0" w:firstRow="1" w:lastRow="0" w:firstColumn="1" w:lastColumn="0" w:noHBand="0" w:noVBand="1"/>
      </w:tblPr>
      <w:tblGrid>
        <w:gridCol w:w="3606"/>
        <w:gridCol w:w="3605"/>
        <w:gridCol w:w="3579"/>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Dâhil Edilen Teknolojiler: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pPr>
    </w:p>
    <w:p w:rsidR="00794AC3" w:rsidRDefault="00E643CE">
      <w:pPr>
        <w:pStyle w:val="ProductList-ClauseHeading"/>
      </w:pPr>
      <w:r>
        <w:t>3.1 Sunucu Yazılımına Erişim</w:t>
      </w:r>
    </w:p>
    <w:tbl>
      <w:tblPr>
        <w:tblStyle w:val="PURTable"/>
        <w:tblW w:w="0" w:type="dxa"/>
        <w:tblLook w:val="04A0" w:firstRow="1" w:lastRow="0" w:firstColumn="1" w:lastColumn="0" w:noHBand="0" w:noVBand="1"/>
      </w:tblPr>
      <w:tblGrid>
        <w:gridCol w:w="3580"/>
        <w:gridCol w:w="3605"/>
        <w:gridCol w:w="3605"/>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94AC3" w:rsidRDefault="00E643CE">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794AC3" w:rsidRDefault="00E643CE">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94AC3" w:rsidRDefault="00E643CE">
            <w:pPr>
              <w:pStyle w:val="ProductList-TableBody"/>
            </w:pPr>
            <w:r>
              <w:t>Exchange Online Plan 1 Kullanıcı SL'si</w:t>
            </w:r>
          </w:p>
        </w:tc>
      </w:tr>
      <w:tr w:rsidR="00794AC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94AC3" w:rsidRDefault="00794AC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94AC3" w:rsidRDefault="00E643CE">
            <w:pPr>
              <w:pStyle w:val="ProductList-TableBody"/>
            </w:pPr>
            <w:r>
              <w:t>Exchange Online Plan 1</w:t>
            </w:r>
            <w:r>
              <w:fldChar w:fldCharType="begin"/>
            </w:r>
            <w:r>
              <w:instrText xml:space="preserve"> XE "Exchange Online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794AC3" w:rsidRDefault="00E643CE">
            <w:pPr>
              <w:pStyle w:val="ProductList-TableBody"/>
            </w:pPr>
            <w:r>
              <w:t>Exchange Online Plan 2 Kullanıcı SL'si</w:t>
            </w:r>
          </w:p>
        </w:tc>
      </w:tr>
      <w:tr w:rsidR="00794AC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94AC3" w:rsidRDefault="00794AC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94AC3" w:rsidRDefault="00E643CE">
            <w:pPr>
              <w:pStyle w:val="ProductList-TableBody"/>
            </w:pPr>
            <w:r>
              <w:t>Exchange Online Plan 2</w:t>
            </w:r>
            <w:r>
              <w:fldChar w:fldCharType="begin"/>
            </w:r>
            <w:r>
              <w:instrText xml:space="preserve"> XE "Exchange Online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794AC3" w:rsidRDefault="00E643CE">
            <w:pPr>
              <w:pStyle w:val="ProductList-TableBody"/>
            </w:pPr>
            <w:r>
              <w:t>Exchange Online Plan 2G Kullanıcı SL'si</w:t>
            </w:r>
          </w:p>
        </w:tc>
      </w:tr>
      <w:tr w:rsidR="00794AC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94AC3" w:rsidRDefault="00794A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4AC3" w:rsidRDefault="00E643CE">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94AC3" w:rsidRDefault="00794AC3">
            <w:pPr>
              <w:pStyle w:val="ProductList-TableBody"/>
            </w:pPr>
          </w:p>
        </w:tc>
      </w:tr>
    </w:tbl>
    <w:p w:rsidR="00794AC3" w:rsidRDefault="00794AC3">
      <w:pPr>
        <w:pStyle w:val="ProductList-Body"/>
      </w:pPr>
    </w:p>
    <w:p w:rsidR="00794AC3" w:rsidRDefault="00E643CE">
      <w:pPr>
        <w:pStyle w:val="ProductList-SubClauseHeading"/>
      </w:pPr>
      <w:r>
        <w:t>3.1.1 Exchange Kurumsal CAL ile İlişkili Ek İşlevsellik</w:t>
      </w:r>
    </w:p>
    <w:p w:rsidR="00794AC3" w:rsidRDefault="00E643CE">
      <w:pPr>
        <w:pStyle w:val="ProductList-BodyIndented"/>
      </w:pPr>
      <w:r>
        <w:t>Yerinde Arşiv, Yerinde Saklamalar (Belirsiz, Sorgu Tabanlı ve Zamana Bağlı), Gelişmiş Mobil İlkeler,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456"/>
        <w:gridCol w:w="3487"/>
        <w:gridCol w:w="3487"/>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94AC3" w:rsidRDefault="00E643CE">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794AC3" w:rsidRDefault="00E643CE">
            <w:pPr>
              <w:pStyle w:val="ProductList-TableBody"/>
            </w:pPr>
            <w:r>
              <w:t>Exchange Server 2016 Kurumsal CAL</w:t>
            </w:r>
          </w:p>
        </w:tc>
        <w:tc>
          <w:tcPr>
            <w:tcW w:w="4040" w:type="dxa"/>
            <w:tcBorders>
              <w:top w:val="single" w:sz="18" w:space="0" w:color="0072C6"/>
              <w:left w:val="none" w:sz="4" w:space="0" w:color="000000"/>
              <w:bottom w:val="none" w:sz="4" w:space="0" w:color="000000"/>
              <w:right w:val="single" w:sz="4" w:space="0" w:color="000000"/>
            </w:tcBorders>
          </w:tcPr>
          <w:p w:rsidR="00794AC3" w:rsidRDefault="00E643CE">
            <w:pPr>
              <w:pStyle w:val="ProductList-TableBody"/>
            </w:pPr>
            <w:r>
              <w:t>Exchange Online Plan 2 Kullanıcı SL'si</w:t>
            </w:r>
          </w:p>
        </w:tc>
      </w:tr>
      <w:tr w:rsidR="00794AC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94AC3" w:rsidRDefault="00794AC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94AC3" w:rsidRDefault="00E643CE">
            <w:pPr>
              <w:pStyle w:val="ProductList-TableBody"/>
            </w:pPr>
            <w:r>
              <w:t>Exchange Online Plan 2A Kullanıcı SL'si</w:t>
            </w:r>
          </w:p>
        </w:tc>
        <w:tc>
          <w:tcPr>
            <w:tcW w:w="4040" w:type="dxa"/>
            <w:tcBorders>
              <w:top w:val="none" w:sz="4" w:space="0" w:color="000000"/>
              <w:left w:val="none" w:sz="4" w:space="0" w:color="000000"/>
              <w:bottom w:val="none" w:sz="4" w:space="0" w:color="000000"/>
              <w:right w:val="single" w:sz="4" w:space="0" w:color="000000"/>
            </w:tcBorders>
          </w:tcPr>
          <w:p w:rsidR="00794AC3" w:rsidRDefault="00E643CE">
            <w:pPr>
              <w:pStyle w:val="ProductList-TableBody"/>
            </w:pPr>
            <w:r>
              <w:t>Exchange Online Plan 2G Kullanıcı SL'si</w:t>
            </w:r>
          </w:p>
        </w:tc>
      </w:tr>
      <w:tr w:rsidR="00794AC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94AC3" w:rsidRDefault="00794A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4AC3" w:rsidRDefault="00E643CE">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94AC3" w:rsidRDefault="00794AC3">
            <w:pPr>
              <w:pStyle w:val="ProductList-TableBody"/>
            </w:pPr>
          </w:p>
        </w:tc>
      </w:tr>
    </w:tbl>
    <w:p w:rsidR="00794AC3" w:rsidRDefault="00794AC3">
      <w:pPr>
        <w:pStyle w:val="ProductList-BodyIndented"/>
      </w:pPr>
    </w:p>
    <w:p w:rsidR="00794AC3" w:rsidRDefault="00E643CE">
      <w:pPr>
        <w:pStyle w:val="ProductList-ClauseHeading"/>
      </w:pPr>
      <w:r>
        <w:t>3.2 Ek Yazılımlar</w:t>
      </w:r>
    </w:p>
    <w:tbl>
      <w:tblPr>
        <w:tblStyle w:val="PURTable"/>
        <w:tblW w:w="0" w:type="dxa"/>
        <w:tblLook w:val="04A0" w:firstRow="1" w:lastRow="0" w:firstColumn="1" w:lastColumn="0" w:noHBand="0" w:noVBand="1"/>
      </w:tblPr>
      <w:tblGrid>
        <w:gridCol w:w="3666"/>
        <w:gridCol w:w="3562"/>
        <w:gridCol w:w="3562"/>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4AC3" w:rsidRDefault="00E643C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794AC3" w:rsidRDefault="00794AC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94AC3" w:rsidRDefault="00794AC3">
            <w:pPr>
              <w:pStyle w:val="ProductList-TableBody"/>
            </w:pPr>
          </w:p>
        </w:tc>
      </w:tr>
    </w:tbl>
    <w:p w:rsidR="00794AC3" w:rsidRDefault="00E643CE">
      <w:pPr>
        <w:pStyle w:val="ProductList-Offering1SubSection"/>
      </w:pPr>
      <w:bookmarkStart w:id="107" w:name="_Sec824"/>
      <w:r>
        <w:t>4. Yazılım Güvencesi</w:t>
      </w:r>
      <w:bookmarkEnd w:id="107"/>
    </w:p>
    <w:tbl>
      <w:tblPr>
        <w:tblStyle w:val="PURTable"/>
        <w:tblW w:w="0" w:type="dxa"/>
        <w:tblLook w:val="04A0" w:firstRow="1" w:lastRow="0" w:firstColumn="1" w:lastColumn="0" w:noHBand="0" w:noVBand="1"/>
      </w:tblPr>
      <w:tblGrid>
        <w:gridCol w:w="3608"/>
        <w:gridCol w:w="3597"/>
        <w:gridCol w:w="3585"/>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Sunucu basımları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Yük Devretme Hakları: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9">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Dolaşım Hakları: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pPr>
    </w:p>
    <w:p w:rsidR="00794AC3" w:rsidRDefault="00E643CE">
      <w:pPr>
        <w:pStyle w:val="ProductList-ClauseHeading"/>
      </w:pPr>
      <w:r>
        <w:t>4.1 Exchange Enterprise CAL with Services 2016 Ek Hüküm ve Koşulları</w:t>
      </w:r>
    </w:p>
    <w:p w:rsidR="00794AC3" w:rsidRDefault="00E643CE">
      <w:pPr>
        <w:pStyle w:val="ProductList-Body"/>
      </w:pPr>
      <w:r>
        <w:t xml:space="preserve">Etkin YG kapsamına sahip Exchange Server Kurumsal CAL, Veri Kaybı Önleme ve Exchange Online Protection haklarını kapsar. Ekim 2010 tarihinden önce yapılmış Microsoft İş Anlaşmaları ve Temmuz 2011 tarihinden sonra yapılmış Kayıt Anlaşmaları kapsamındaki müşteriler için, Exchange Enterprise CAL with Services 2016'e dâhil edilen Çevrimiçi Hizmetlerin satın alınmasında ve kullanılmasında </w:t>
      </w:r>
      <w:hyperlink r:id="rId50">
        <w:r>
          <w:rPr>
            <w:color w:val="00467F"/>
            <w:u w:val="single"/>
          </w:rPr>
          <w:t>http://go.microsoft.com/?linkid=9839207</w:t>
        </w:r>
      </w:hyperlink>
      <w:r>
        <w:t xml:space="preserve"> adresindeki Haziran 2015 Ürün Listesinde yer alan Ek A – Program Anlaşması Ek Koşullarındaki Yazılım - Eski Anlaşmalarla birlikte kullanılan Çevrimiçi Hizmetler için Ek Koşullar geçerli olur.</w:t>
      </w:r>
    </w:p>
    <w:p w:rsidR="00794AC3" w:rsidRDefault="00794AC3">
      <w:pPr>
        <w:pStyle w:val="PURBreadcrumb"/>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2HeadingNoBorder"/>
      </w:pPr>
      <w:bookmarkStart w:id="108" w:name="_Sec639"/>
      <w:r>
        <w:t>Project Server</w:t>
      </w:r>
      <w:bookmarkEnd w:id="108"/>
      <w:r>
        <w:fldChar w:fldCharType="begin"/>
      </w:r>
      <w:r>
        <w:instrText xml:space="preserve"> TC "</w:instrText>
      </w:r>
      <w:bookmarkStart w:id="109" w:name="_Toc433726267"/>
      <w:r>
        <w:instrText>Project Server</w:instrText>
      </w:r>
      <w:bookmarkEnd w:id="109"/>
      <w:r>
        <w:instrText>" \l 3</w:instrText>
      </w:r>
      <w:r>
        <w:fldChar w:fldCharType="end"/>
      </w:r>
    </w:p>
    <w:p w:rsidR="00794AC3" w:rsidRDefault="00E643CE">
      <w:pPr>
        <w:pStyle w:val="ProductList-Offering1SubSection"/>
      </w:pPr>
      <w:bookmarkStart w:id="110" w:name="_Sec684"/>
      <w:r>
        <w:t>1. Program Kullanılabilirliği</w:t>
      </w:r>
      <w:bookmarkEnd w:id="110"/>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794A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"Lisans"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416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416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pPr>
            <w:r>
              <w:t>Project Server 2013 CAL</w:t>
            </w:r>
            <w:r>
              <w:fldChar w:fldCharType="begin"/>
            </w:r>
            <w:r>
              <w:instrText xml:space="preserve"> XE "Project Server 2013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94AC3" w:rsidRDefault="00E643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794AC3" w:rsidRDefault="00E643CE">
      <w:pPr>
        <w:pStyle w:val="ProductList-Offering1SubSection"/>
      </w:pPr>
      <w:bookmarkStart w:id="111" w:name="_Sec739"/>
      <w:r>
        <w:t>2. Ürün Şartları</w:t>
      </w:r>
      <w:bookmarkEnd w:id="111"/>
    </w:p>
    <w:tbl>
      <w:tblPr>
        <w:tblStyle w:val="PURTable"/>
        <w:tblW w:w="0" w:type="dxa"/>
        <w:tblLook w:val="04A0" w:firstRow="1" w:lastRow="0" w:firstColumn="1" w:lastColumn="0" w:noHBand="0" w:noVBand="1"/>
      </w:tblPr>
      <w:tblGrid>
        <w:gridCol w:w="3625"/>
        <w:gridCol w:w="3587"/>
        <w:gridCol w:w="3578"/>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Alt Basımlar: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Adet Arttırımı: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E643CE">
      <w:pPr>
        <w:pStyle w:val="ProductList-Offering1SubSection"/>
      </w:pPr>
      <w:bookmarkStart w:id="112" w:name="_Sec795"/>
      <w:r>
        <w:t>3. Kullanım Hakları</w:t>
      </w:r>
      <w:bookmarkEnd w:id="112"/>
    </w:p>
    <w:tbl>
      <w:tblPr>
        <w:tblStyle w:val="PURTable"/>
        <w:tblW w:w="0" w:type="dxa"/>
        <w:tblLook w:val="04A0" w:firstRow="1" w:lastRow="0" w:firstColumn="1" w:lastColumn="0" w:noHBand="0" w:noVBand="1"/>
      </w:tblPr>
      <w:tblGrid>
        <w:gridCol w:w="3606"/>
        <w:gridCol w:w="3605"/>
        <w:gridCol w:w="3579"/>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Dâhil Edilen Teknolojiler: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pPr>
    </w:p>
    <w:p w:rsidR="00794AC3" w:rsidRDefault="00E643CE">
      <w:pPr>
        <w:pStyle w:val="ProductList-ClauseHeading"/>
      </w:pPr>
      <w:r>
        <w:t>3.1 Sunucu Yazılımına Erişim</w:t>
      </w:r>
    </w:p>
    <w:tbl>
      <w:tblPr>
        <w:tblStyle w:val="PURTable"/>
        <w:tblW w:w="0" w:type="dxa"/>
        <w:tblLook w:val="04A0" w:firstRow="1" w:lastRow="0" w:firstColumn="1" w:lastColumn="0" w:noHBand="0" w:noVBand="1"/>
      </w:tblPr>
      <w:tblGrid>
        <w:gridCol w:w="3588"/>
        <w:gridCol w:w="3601"/>
        <w:gridCol w:w="3601"/>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4AC3" w:rsidRDefault="00E643CE">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794AC3" w:rsidRDefault="00E643CE">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794AC3" w:rsidRDefault="00E643CE">
            <w:pPr>
              <w:pStyle w:val="ProductList-TableBody"/>
            </w:pPr>
            <w:r>
              <w:t>Project Lite</w:t>
            </w:r>
            <w:r>
              <w:fldChar w:fldCharType="begin"/>
            </w:r>
            <w:r>
              <w:instrText xml:space="preserve"> XE "Project Lite" </w:instrText>
            </w:r>
            <w:r>
              <w:fldChar w:fldCharType="end"/>
            </w:r>
            <w:r>
              <w:t xml:space="preserve"> Kullanıcı SL'si</w:t>
            </w:r>
          </w:p>
        </w:tc>
      </w:tr>
      <w:tr w:rsidR="00794AC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4AC3" w:rsidRDefault="00794A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4AC3" w:rsidRDefault="00E643CE">
            <w:pPr>
              <w:pStyle w:val="ProductList-TableBody"/>
            </w:pPr>
            <w:r>
              <w:t>Project Online</w:t>
            </w:r>
            <w:r>
              <w:fldChar w:fldCharType="begin"/>
            </w:r>
            <w:r>
              <w:instrText xml:space="preserve"> XE "Project Online" </w:instrText>
            </w:r>
            <w:r>
              <w:fldChar w:fldCharType="end"/>
            </w:r>
            <w:r>
              <w:t xml:space="preserve"> Kullanıcı SL'si</w:t>
            </w:r>
          </w:p>
        </w:tc>
        <w:tc>
          <w:tcPr>
            <w:tcW w:w="4040" w:type="dxa"/>
            <w:tcBorders>
              <w:top w:val="none" w:sz="4" w:space="0" w:color="000000"/>
              <w:left w:val="none" w:sz="4" w:space="0" w:color="000000"/>
              <w:bottom w:val="single" w:sz="4" w:space="0" w:color="000000"/>
              <w:right w:val="single" w:sz="4" w:space="0" w:color="000000"/>
            </w:tcBorders>
          </w:tcPr>
          <w:p w:rsidR="00794AC3" w:rsidRDefault="00E643CE">
            <w:pPr>
              <w:pStyle w:val="ProductList-TableBody"/>
            </w:pPr>
            <w:r>
              <w:t>Office 365 için Project Pro</w:t>
            </w:r>
            <w:r>
              <w:fldChar w:fldCharType="begin"/>
            </w:r>
            <w:r>
              <w:instrText xml:space="preserve"> XE "Office 365 için Project Pro" </w:instrText>
            </w:r>
            <w:r>
              <w:fldChar w:fldCharType="end"/>
            </w:r>
            <w:r>
              <w:t xml:space="preserve"> Kullanıcı SL'si</w:t>
            </w:r>
          </w:p>
        </w:tc>
      </w:tr>
    </w:tbl>
    <w:p w:rsidR="00794AC3" w:rsidRDefault="00794AC3">
      <w:pPr>
        <w:pStyle w:val="ProductList-Body"/>
      </w:pPr>
    </w:p>
    <w:p w:rsidR="00794AC3" w:rsidRDefault="00E643CE">
      <w:pPr>
        <w:pStyle w:val="ProductList-ClauseHeading"/>
      </w:pPr>
      <w:r>
        <w:t>3.2 Ek Yazılımlar</w:t>
      </w:r>
    </w:p>
    <w:tbl>
      <w:tblPr>
        <w:tblStyle w:val="PURTable"/>
        <w:tblW w:w="0" w:type="dxa"/>
        <w:tblLook w:val="04A0" w:firstRow="1" w:lastRow="0" w:firstColumn="1" w:lastColumn="0" w:noHBand="0" w:noVBand="1"/>
      </w:tblPr>
      <w:tblGrid>
        <w:gridCol w:w="3666"/>
        <w:gridCol w:w="3562"/>
        <w:gridCol w:w="3562"/>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4AC3" w:rsidRDefault="00E643C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94AC3" w:rsidRDefault="00794AC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94AC3" w:rsidRDefault="00794AC3">
            <w:pPr>
              <w:pStyle w:val="ProductList-TableBody"/>
            </w:pPr>
          </w:p>
        </w:tc>
      </w:tr>
    </w:tbl>
    <w:p w:rsidR="00794AC3" w:rsidRDefault="00E643CE">
      <w:pPr>
        <w:pStyle w:val="ProductList-Offering1SubSection"/>
      </w:pPr>
      <w:bookmarkStart w:id="113" w:name="_Sec822"/>
      <w:r>
        <w:t>4. Yazılım Güvencesi</w:t>
      </w:r>
      <w:bookmarkEnd w:id="113"/>
    </w:p>
    <w:tbl>
      <w:tblPr>
        <w:tblStyle w:val="PURTable"/>
        <w:tblW w:w="0" w:type="dxa"/>
        <w:tblLook w:val="04A0" w:firstRow="1" w:lastRow="0" w:firstColumn="1" w:lastColumn="0" w:noHBand="0" w:noVBand="1"/>
      </w:tblPr>
      <w:tblGrid>
        <w:gridCol w:w="3608"/>
        <w:gridCol w:w="3597"/>
        <w:gridCol w:w="3585"/>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Yük Devretme Hakları: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Dolaşım Hakları: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2HeadingNoBorder"/>
      </w:pPr>
      <w:bookmarkStart w:id="114" w:name="_Sec640"/>
      <w:r>
        <w:t>SharePoint Server</w:t>
      </w:r>
      <w:bookmarkEnd w:id="114"/>
      <w:r>
        <w:fldChar w:fldCharType="begin"/>
      </w:r>
      <w:r>
        <w:instrText xml:space="preserve"> TC "</w:instrText>
      </w:r>
      <w:bookmarkStart w:id="115" w:name="_Toc433726268"/>
      <w:r>
        <w:instrText>SharePoint Server</w:instrText>
      </w:r>
      <w:bookmarkEnd w:id="115"/>
      <w:r>
        <w:instrText>" \l 3</w:instrText>
      </w:r>
      <w:r>
        <w:fldChar w:fldCharType="end"/>
      </w:r>
    </w:p>
    <w:p w:rsidR="00794AC3" w:rsidRDefault="00E643CE">
      <w:pPr>
        <w:pStyle w:val="ProductList-Offering1SubSection"/>
      </w:pPr>
      <w:bookmarkStart w:id="116" w:name="_Sec685"/>
      <w:r>
        <w:t>1. Program Kullanılabilirliği</w:t>
      </w:r>
      <w:bookmarkEnd w:id="116"/>
    </w:p>
    <w:tbl>
      <w:tblPr>
        <w:tblStyle w:val="PURTable"/>
        <w:tblW w:w="0" w:type="dxa"/>
        <w:tblLook w:val="04A0" w:firstRow="1" w:lastRow="0" w:firstColumn="1" w:lastColumn="0" w:noHBand="0" w:noVBand="1"/>
      </w:tblPr>
      <w:tblGrid>
        <w:gridCol w:w="4028"/>
        <w:gridCol w:w="615"/>
        <w:gridCol w:w="607"/>
        <w:gridCol w:w="612"/>
        <w:gridCol w:w="607"/>
        <w:gridCol w:w="607"/>
        <w:gridCol w:w="611"/>
        <w:gridCol w:w="615"/>
        <w:gridCol w:w="634"/>
        <w:gridCol w:w="620"/>
        <w:gridCol w:w="613"/>
        <w:gridCol w:w="615"/>
      </w:tblGrid>
      <w:tr w:rsidR="00794A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416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pPr>
            <w:r>
              <w:rPr>
                <w:color w:val="000000"/>
              </w:rPr>
              <w:t>Microsoft Office Denetleme ve Kontrol Yönetimi Sunucusu 2013</w:t>
            </w:r>
            <w:r>
              <w:fldChar w:fldCharType="begin"/>
            </w:r>
            <w:r>
              <w:instrText xml:space="preserve"> XE "Microsoft Office Denetleme ve Kontrol Yönetimi Sunucusu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416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416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SharePoint Server 2013 Standard CAL</w:t>
            </w:r>
            <w:r>
              <w:fldChar w:fldCharType="begin"/>
            </w:r>
            <w:r>
              <w:instrText xml:space="preserve"> XE "SharePoint Server 2013 Standard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416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pPr>
            <w:r>
              <w:t xml:space="preserve">SharePoint Server 2013 Kurumsal CAL </w:t>
            </w:r>
            <w:r>
              <w:fldChar w:fldCharType="begin"/>
            </w:r>
            <w:r>
              <w:instrText xml:space="preserve"> XE "SharePoint Server 2013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94AC3" w:rsidRDefault="00E643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"Sektör Aygıtı"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794AC3" w:rsidRDefault="00E643CE">
      <w:pPr>
        <w:pStyle w:val="ProductList-Offering1SubSection"/>
      </w:pPr>
      <w:bookmarkStart w:id="117" w:name="_Sec740"/>
      <w:r>
        <w:t>2. Ürün Şartları</w:t>
      </w:r>
      <w:bookmarkEnd w:id="117"/>
    </w:p>
    <w:tbl>
      <w:tblPr>
        <w:tblStyle w:val="PURTable"/>
        <w:tblW w:w="0" w:type="dxa"/>
        <w:tblLook w:val="04A0" w:firstRow="1" w:lastRow="0" w:firstColumn="1" w:lastColumn="0" w:noHBand="0" w:noVBand="1"/>
      </w:tblPr>
      <w:tblGrid>
        <w:gridCol w:w="3625"/>
        <w:gridCol w:w="3587"/>
        <w:gridCol w:w="3578"/>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2010</w:t>
            </w:r>
            <w:r>
              <w:fldChar w:fldCharType="begin"/>
            </w:r>
            <w:r>
              <w:instrText xml:space="preserve"> XE "SharePoint Server 2010" </w:instrText>
            </w:r>
            <w:r>
              <w:fldChar w:fldCharType="end"/>
            </w:r>
            <w:r>
              <w:t xml:space="preserve"> (4/10), Microsoft Office Denetim ve Kontrol Yönetim Sunucusu önceki sürümü yok</w:t>
            </w:r>
          </w:p>
        </w:tc>
        <w:tc>
          <w:tcPr>
            <w:tcW w:w="4040" w:type="dxa"/>
            <w:tcBorders>
              <w:top w:val="single" w:sz="12"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Alt Basımlar: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Adet Arttırımı: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E643CE">
      <w:pPr>
        <w:pStyle w:val="ProductList-Offering1SubSection"/>
      </w:pPr>
      <w:bookmarkStart w:id="118" w:name="_Sec798"/>
      <w:r>
        <w:t>3. Kullanım Hakları</w:t>
      </w:r>
      <w:bookmarkEnd w:id="118"/>
    </w:p>
    <w:tbl>
      <w:tblPr>
        <w:tblStyle w:val="PURTable"/>
        <w:tblW w:w="0" w:type="dxa"/>
        <w:tblLook w:val="04A0" w:firstRow="1" w:lastRow="0" w:firstColumn="1" w:lastColumn="0" w:noHBand="0" w:noVBand="1"/>
      </w:tblPr>
      <w:tblGrid>
        <w:gridCol w:w="3606"/>
        <w:gridCol w:w="3605"/>
        <w:gridCol w:w="3579"/>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Dâhil Edilen Teknolojiler: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pPr>
    </w:p>
    <w:p w:rsidR="00794AC3" w:rsidRDefault="00E643CE">
      <w:pPr>
        <w:pStyle w:val="ProductList-ClauseHeading"/>
      </w:pPr>
      <w:r>
        <w:t>3.1 Microsoft Denetim ve Kontrol Yönetim Sunucusu 2013 Sunucu Yazılımına Erişim</w:t>
      </w:r>
    </w:p>
    <w:tbl>
      <w:tblPr>
        <w:tblStyle w:val="PURTable"/>
        <w:tblW w:w="0" w:type="dxa"/>
        <w:tblLook w:val="04A0" w:firstRow="1" w:lastRow="0" w:firstColumn="1" w:lastColumn="0" w:noHBand="0" w:noVBand="1"/>
      </w:tblPr>
      <w:tblGrid>
        <w:gridCol w:w="3572"/>
        <w:gridCol w:w="3609"/>
        <w:gridCol w:w="3609"/>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4AC3" w:rsidRDefault="00E643CE">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794AC3" w:rsidRDefault="00E643CE">
            <w:pPr>
              <w:pStyle w:val="ProductList-TableBody"/>
            </w:pPr>
            <w:r>
              <w:t>SharePoint Server 2013 Standard CAL ve SharePoint Server 2013 Kurumsal CAL</w:t>
            </w:r>
          </w:p>
        </w:tc>
        <w:tc>
          <w:tcPr>
            <w:tcW w:w="4040" w:type="dxa"/>
            <w:tcBorders>
              <w:top w:val="single" w:sz="18" w:space="0" w:color="0072C6"/>
              <w:left w:val="none" w:sz="4" w:space="0" w:color="000000"/>
              <w:bottom w:val="none" w:sz="4" w:space="0" w:color="000000"/>
              <w:right w:val="single" w:sz="4" w:space="0" w:color="000000"/>
            </w:tcBorders>
          </w:tcPr>
          <w:p w:rsidR="00794AC3" w:rsidRDefault="00E643CE">
            <w:pPr>
              <w:pStyle w:val="ProductList-TableBody"/>
            </w:pPr>
            <w:r>
              <w:t>SharePoint Online Plan 2</w:t>
            </w:r>
            <w:r>
              <w:fldChar w:fldCharType="begin"/>
            </w:r>
            <w:r>
              <w:instrText xml:space="preserve"> XE "SharePoint Online Plan 2" </w:instrText>
            </w:r>
            <w:r>
              <w:fldChar w:fldCharType="end"/>
            </w:r>
            <w:r>
              <w:t xml:space="preserve"> Kullanıcı SL'si</w:t>
            </w:r>
          </w:p>
        </w:tc>
      </w:tr>
      <w:tr w:rsidR="00794AC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4AC3" w:rsidRDefault="00794A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4AC3" w:rsidRDefault="00E643CE">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94AC3" w:rsidRDefault="00794AC3">
            <w:pPr>
              <w:pStyle w:val="ProductList-TableBody"/>
            </w:pPr>
          </w:p>
        </w:tc>
      </w:tr>
    </w:tbl>
    <w:p w:rsidR="00794AC3" w:rsidRDefault="00794AC3">
      <w:pPr>
        <w:pStyle w:val="ProductList-Body"/>
      </w:pPr>
    </w:p>
    <w:p w:rsidR="00794AC3" w:rsidRDefault="00E643CE">
      <w:pPr>
        <w:pStyle w:val="ProductList-ClauseHeading"/>
      </w:pPr>
      <w:r>
        <w:t>3.2 SharePoint Server 2013 Sunucu Yazılımına Erişim</w:t>
      </w:r>
    </w:p>
    <w:tbl>
      <w:tblPr>
        <w:tblStyle w:val="PURTable"/>
        <w:tblW w:w="0" w:type="dxa"/>
        <w:tblLook w:val="04A0" w:firstRow="1" w:lastRow="0" w:firstColumn="1" w:lastColumn="0" w:noHBand="0" w:noVBand="1"/>
      </w:tblPr>
      <w:tblGrid>
        <w:gridCol w:w="3572"/>
        <w:gridCol w:w="3609"/>
        <w:gridCol w:w="3609"/>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4AC3" w:rsidRDefault="00E643CE">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794AC3" w:rsidRDefault="00E643CE">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794AC3" w:rsidRDefault="00E643CE">
            <w:pPr>
              <w:pStyle w:val="ProductList-TableBody"/>
            </w:pPr>
            <w:r>
              <w:t xml:space="preserve"> SharePoint Online Plan 1 veya 2</w:t>
            </w:r>
            <w:r>
              <w:fldChar w:fldCharType="begin"/>
            </w:r>
            <w:r>
              <w:instrText xml:space="preserve"> XE " SharePoint Online Plan 1 veya 2" </w:instrText>
            </w:r>
            <w:r>
              <w:fldChar w:fldCharType="end"/>
            </w:r>
            <w:r>
              <w:t xml:space="preserve"> Kullanıcı SL’si</w:t>
            </w:r>
          </w:p>
        </w:tc>
      </w:tr>
      <w:tr w:rsidR="00794AC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4AC3" w:rsidRDefault="00794A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4AC3" w:rsidRDefault="00E643CE">
            <w:pPr>
              <w:pStyle w:val="ProductList-TableBody"/>
            </w:pPr>
            <w:r>
              <w:t xml:space="preserve">CAL Eşdeğer Lisansı (bkz. </w:t>
            </w:r>
            <w:hyperlink r:id="rId5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94AC3" w:rsidRDefault="00E643CE">
            <w:pPr>
              <w:pStyle w:val="ProductList-TableBody"/>
            </w:pPr>
            <w:r>
              <w:t>SharePoint Online Plan 2 Kullanıcı SL’si</w:t>
            </w:r>
          </w:p>
        </w:tc>
      </w:tr>
    </w:tbl>
    <w:p w:rsidR="00794AC3" w:rsidRDefault="00794AC3">
      <w:pPr>
        <w:pStyle w:val="ProductList-Body"/>
      </w:pPr>
    </w:p>
    <w:p w:rsidR="00794AC3" w:rsidRDefault="00E643CE">
      <w:pPr>
        <w:pStyle w:val="ProductList-SubClauseHeading"/>
      </w:pPr>
      <w:r>
        <w:t>3.2.1 SharePoint Kurumsal CAL ile İlişkili Ek SharePoint Server İşlevselliği</w:t>
      </w:r>
    </w:p>
    <w:p w:rsidR="00794AC3" w:rsidRDefault="00E643CE">
      <w:pPr>
        <w:pStyle w:val="ProductList-BodyIndented"/>
      </w:pPr>
      <w:r>
        <w:t>İş Bağlantı Hizmetleri İş Kolu Web Bölümleri; Office 2013 İş Bağlantı Hizmetleri İstemci Tümleştirmesi; Access Hizmetleri; Kuruluş Arama; E-Bulma ve Uygunluk; InfoPath Forms Services; Excel Hizmetleri; PowerPivot ve PowerView; Visio Hizmetleri; PerformancePoint Hizmetleri; Özel Analitik Raporları ve Gelişmiş Grafikler.</w:t>
      </w:r>
    </w:p>
    <w:tbl>
      <w:tblPr>
        <w:tblStyle w:val="PURTable0"/>
        <w:tblW w:w="0" w:type="dxa"/>
        <w:tblLook w:val="04A0" w:firstRow="1" w:lastRow="0" w:firstColumn="1" w:lastColumn="0" w:noHBand="0" w:noVBand="1"/>
      </w:tblPr>
      <w:tblGrid>
        <w:gridCol w:w="3444"/>
        <w:gridCol w:w="3493"/>
        <w:gridCol w:w="3493"/>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4AC3" w:rsidRDefault="00E643CE">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794AC3" w:rsidRDefault="00E643CE">
            <w:pPr>
              <w:pStyle w:val="ProductList-TableBody"/>
            </w:pPr>
            <w:r>
              <w:t>SharePoint Server 2013 Kurumsal CAL</w:t>
            </w:r>
          </w:p>
        </w:tc>
        <w:tc>
          <w:tcPr>
            <w:tcW w:w="4040" w:type="dxa"/>
            <w:tcBorders>
              <w:top w:val="single" w:sz="18" w:space="0" w:color="0072C6"/>
              <w:left w:val="none" w:sz="4" w:space="0" w:color="000000"/>
              <w:bottom w:val="none" w:sz="4" w:space="0" w:color="000000"/>
              <w:right w:val="single" w:sz="4" w:space="0" w:color="000000"/>
            </w:tcBorders>
          </w:tcPr>
          <w:p w:rsidR="00794AC3" w:rsidRDefault="00E643CE">
            <w:pPr>
              <w:pStyle w:val="ProductList-TableBody"/>
            </w:pPr>
            <w:r>
              <w:t>SharePoint Online Plan 2 Kullanıcı SL’si</w:t>
            </w:r>
          </w:p>
        </w:tc>
      </w:tr>
      <w:tr w:rsidR="00794AC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4AC3" w:rsidRDefault="00794A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4AC3" w:rsidRDefault="00E643CE">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94AC3" w:rsidRDefault="00794AC3">
            <w:pPr>
              <w:pStyle w:val="ProductList-TableBody"/>
            </w:pPr>
          </w:p>
        </w:tc>
      </w:tr>
    </w:tbl>
    <w:p w:rsidR="00794AC3" w:rsidRDefault="00794AC3">
      <w:pPr>
        <w:pStyle w:val="ProductList-BodyIndented"/>
      </w:pPr>
    </w:p>
    <w:p w:rsidR="00794AC3" w:rsidRDefault="00E643CE">
      <w:pPr>
        <w:pStyle w:val="ProductList-ClauseHeading"/>
      </w:pPr>
      <w:r>
        <w:t>3.3 Kamusal Olarak Kullanılabilir İçeriğe Erişen Kullanıcılar için CAL Feragati</w:t>
      </w:r>
    </w:p>
    <w:p w:rsidR="00794AC3" w:rsidRDefault="00E643CE">
      <w:pPr>
        <w:pStyle w:val="ProductList-Body"/>
      </w:pPr>
      <w:r>
        <w:t xml:space="preserve">     İnternet üzerinden kullanıcılar için Müşterinin kamusal olarak kullanıma sunduğu içerik, bilgi ve uygulamalara erişim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gerekmez (örn., Intranet veya Extranet senaryoları ile sınırlı olmayan erişim durumunda).</w:t>
      </w:r>
    </w:p>
    <w:p w:rsidR="00794AC3" w:rsidRDefault="00794AC3">
      <w:pPr>
        <w:pStyle w:val="ProductList-Body"/>
      </w:pPr>
    </w:p>
    <w:p w:rsidR="00794AC3" w:rsidRDefault="00E643CE">
      <w:pPr>
        <w:pStyle w:val="ProductList-ClauseHeading"/>
      </w:pPr>
      <w:r>
        <w:t>3.4 Ek Yazılımlar</w:t>
      </w:r>
    </w:p>
    <w:tbl>
      <w:tblPr>
        <w:tblStyle w:val="PURTable"/>
        <w:tblW w:w="0" w:type="dxa"/>
        <w:tblLook w:val="04A0" w:firstRow="1" w:lastRow="0" w:firstColumn="1" w:lastColumn="0" w:noHBand="0" w:noVBand="1"/>
      </w:tblPr>
      <w:tblGrid>
        <w:gridCol w:w="3666"/>
        <w:gridCol w:w="3562"/>
        <w:gridCol w:w="3562"/>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4AC3" w:rsidRDefault="00E643C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94AC3" w:rsidRDefault="00794AC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94AC3" w:rsidRDefault="00794AC3">
            <w:pPr>
              <w:pStyle w:val="ProductList-TableBody"/>
            </w:pPr>
          </w:p>
        </w:tc>
      </w:tr>
    </w:tbl>
    <w:p w:rsidR="00794AC3" w:rsidRDefault="00E643CE">
      <w:pPr>
        <w:pStyle w:val="ProductList-Offering1SubSection"/>
      </w:pPr>
      <w:bookmarkStart w:id="119" w:name="_Sec825"/>
      <w:r>
        <w:t>4. Yazılım Güvencesi</w:t>
      </w:r>
      <w:bookmarkEnd w:id="119"/>
    </w:p>
    <w:tbl>
      <w:tblPr>
        <w:tblStyle w:val="PURTable"/>
        <w:tblW w:w="0" w:type="dxa"/>
        <w:tblLook w:val="04A0" w:firstRow="1" w:lastRow="0" w:firstColumn="1" w:lastColumn="0" w:noHBand="0" w:noVBand="1"/>
      </w:tblPr>
      <w:tblGrid>
        <w:gridCol w:w="3607"/>
        <w:gridCol w:w="3599"/>
        <w:gridCol w:w="3584"/>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SharePoint Server ve Office Denetim ve Kontrol Yönetim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Yük Devretme Hakları: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2">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Dolaşım Hakları: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URBreadcrumb"/>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2HeadingNoBorder"/>
      </w:pPr>
      <w:bookmarkStart w:id="120" w:name="_Sec641"/>
      <w:r>
        <w:t>Skype for Business Server</w:t>
      </w:r>
      <w:bookmarkEnd w:id="120"/>
      <w:r>
        <w:fldChar w:fldCharType="begin"/>
      </w:r>
      <w:r>
        <w:instrText xml:space="preserve"> TC "</w:instrText>
      </w:r>
      <w:bookmarkStart w:id="121" w:name="_Toc433726269"/>
      <w:r>
        <w:instrText>Skype for Business Server</w:instrText>
      </w:r>
      <w:bookmarkEnd w:id="121"/>
      <w:r>
        <w:instrText>" \l 3</w:instrText>
      </w:r>
      <w:r>
        <w:fldChar w:fldCharType="end"/>
      </w:r>
    </w:p>
    <w:p w:rsidR="00794AC3" w:rsidRDefault="00E643CE">
      <w:pPr>
        <w:pStyle w:val="ProductList-Offering1SubSection"/>
      </w:pPr>
      <w:bookmarkStart w:id="122" w:name="_Sec686"/>
      <w:r>
        <w:t>1. Program Kullanılabilirliği</w:t>
      </w:r>
      <w:bookmarkEnd w:id="122"/>
    </w:p>
    <w:p w:rsidR="00794AC3" w:rsidRDefault="00794AC3">
      <w:pPr>
        <w:pStyle w:val="ProductList-Body"/>
      </w:pPr>
    </w:p>
    <w:tbl>
      <w:tblPr>
        <w:tblStyle w:val="PURTable"/>
        <w:tblW w:w="0" w:type="dxa"/>
        <w:tblLook w:val="04A0" w:firstRow="1" w:lastRow="0" w:firstColumn="1" w:lastColumn="0" w:noHBand="0" w:noVBand="1"/>
      </w:tblPr>
      <w:tblGrid>
        <w:gridCol w:w="3961"/>
        <w:gridCol w:w="608"/>
        <w:gridCol w:w="600"/>
        <w:gridCol w:w="607"/>
        <w:gridCol w:w="600"/>
        <w:gridCol w:w="714"/>
        <w:gridCol w:w="607"/>
        <w:gridCol w:w="613"/>
        <w:gridCol w:w="634"/>
        <w:gridCol w:w="618"/>
        <w:gridCol w:w="609"/>
        <w:gridCol w:w="613"/>
      </w:tblGrid>
      <w:tr w:rsidR="00794A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416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416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 xml:space="preserve">Skype for Business Server 2015 Standard CAL </w:t>
            </w:r>
            <w:r>
              <w:fldChar w:fldCharType="begin"/>
            </w:r>
            <w:r>
              <w:instrText xml:space="preserve"> XE "Skype for Business Server 2015 Standard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416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Skype for Business Server 2015 Kurumsal CAL</w:t>
            </w:r>
            <w:r>
              <w:fldChar w:fldCharType="begin"/>
            </w:r>
            <w:r>
              <w:instrText xml:space="preserve"> XE "Skype for Business Server 2015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416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pPr>
            <w:r>
              <w:t>Skype for Business Server 2015 Plus CAL</w:t>
            </w:r>
            <w:r>
              <w:fldChar w:fldCharType="begin"/>
            </w:r>
            <w:r>
              <w:instrText xml:space="preserve"> XE "Skype for Business Server 2015 Plus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94AC3" w:rsidRDefault="00E643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794AC3" w:rsidRDefault="00E643CE">
      <w:pPr>
        <w:pStyle w:val="ProductList-Offering1SubSection"/>
      </w:pPr>
      <w:bookmarkStart w:id="123" w:name="_Sec741"/>
      <w:r>
        <w:t>2. Ürün Şartları</w:t>
      </w:r>
      <w:bookmarkEnd w:id="123"/>
    </w:p>
    <w:tbl>
      <w:tblPr>
        <w:tblStyle w:val="PURTable"/>
        <w:tblW w:w="0" w:type="dxa"/>
        <w:tblLook w:val="04A0" w:firstRow="1" w:lastRow="0" w:firstColumn="1" w:lastColumn="0" w:noHBand="0" w:noVBand="1"/>
      </w:tblPr>
      <w:tblGrid>
        <w:gridCol w:w="3625"/>
        <w:gridCol w:w="3587"/>
        <w:gridCol w:w="3578"/>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ve Enterprise (12/10)</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Alt Basımlar: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Adet Arttırımı: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E643CE">
      <w:pPr>
        <w:pStyle w:val="ProductList-Offering1SubSection"/>
      </w:pPr>
      <w:bookmarkStart w:id="124" w:name="_Sec799"/>
      <w:r>
        <w:t>3. Kullanım Hakları</w:t>
      </w:r>
      <w:bookmarkEnd w:id="124"/>
    </w:p>
    <w:tbl>
      <w:tblPr>
        <w:tblStyle w:val="PURTable"/>
        <w:tblW w:w="0" w:type="dxa"/>
        <w:tblLook w:val="04A0" w:firstRow="1" w:lastRow="0" w:firstColumn="1" w:lastColumn="0" w:noHBand="0" w:noVBand="1"/>
      </w:tblPr>
      <w:tblGrid>
        <w:gridCol w:w="3606"/>
        <w:gridCol w:w="3605"/>
        <w:gridCol w:w="3579"/>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Yazılımı Bileşenleri</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4AC3" w:rsidRDefault="00E643CE">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Kayıt Bildirimi,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pPr>
    </w:p>
    <w:p w:rsidR="00794AC3" w:rsidRDefault="00E643CE">
      <w:pPr>
        <w:pStyle w:val="ProductList-ClauseHeading"/>
      </w:pPr>
      <w:r>
        <w:t>3.1 Sunucu Yazılımına Erişim</w:t>
      </w:r>
    </w:p>
    <w:tbl>
      <w:tblPr>
        <w:tblStyle w:val="PURTable"/>
        <w:tblW w:w="0" w:type="dxa"/>
        <w:tblLook w:val="04A0" w:firstRow="1" w:lastRow="0" w:firstColumn="1" w:lastColumn="0" w:noHBand="0" w:noVBand="1"/>
      </w:tblPr>
      <w:tblGrid>
        <w:gridCol w:w="3584"/>
        <w:gridCol w:w="3605"/>
        <w:gridCol w:w="3601"/>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4AC3" w:rsidRDefault="00E643CE">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794AC3" w:rsidRDefault="00E643CE">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794AC3" w:rsidRDefault="00E643CE">
            <w:pPr>
              <w:pStyle w:val="ProductList-TableBody"/>
            </w:pPr>
            <w:r>
              <w:t>Skype for Business Online Plan 1 Kullanıcı SL'si</w:t>
            </w:r>
          </w:p>
        </w:tc>
      </w:tr>
      <w:tr w:rsidR="00794AC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94AC3" w:rsidRDefault="00794AC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94AC3" w:rsidRDefault="00E643CE">
            <w:pPr>
              <w:pStyle w:val="ProductList-TableBody"/>
            </w:pPr>
            <w:r>
              <w:t>Skype for Business Online Plan 1</w:t>
            </w:r>
            <w:r>
              <w:fldChar w:fldCharType="begin"/>
            </w:r>
            <w:r>
              <w:instrText xml:space="preserve"> XE "Skype for Business Online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794AC3" w:rsidRDefault="00E643CE">
            <w:pPr>
              <w:pStyle w:val="ProductList-TableBody"/>
            </w:pPr>
            <w:r>
              <w:t>Skype for Business Online Plan 2 Kullanıcı SL'si</w:t>
            </w:r>
          </w:p>
        </w:tc>
      </w:tr>
      <w:tr w:rsidR="00794AC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94AC3" w:rsidRDefault="00794AC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94AC3" w:rsidRDefault="00E643CE">
            <w:pPr>
              <w:pStyle w:val="ProductList-TableBody"/>
            </w:pPr>
            <w:r>
              <w:t>Skype for Business Online Plan 2</w:t>
            </w:r>
            <w:r>
              <w:fldChar w:fldCharType="begin"/>
            </w:r>
            <w:r>
              <w:instrText xml:space="preserve"> XE "Skype for Business Online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794AC3" w:rsidRDefault="00E643CE">
            <w:pPr>
              <w:pStyle w:val="ProductList-TableBody"/>
            </w:pPr>
            <w:r>
              <w:t>Skype for Business Online Plan 2G Kullanıcı SL'si</w:t>
            </w:r>
          </w:p>
        </w:tc>
      </w:tr>
      <w:tr w:rsidR="00794AC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4AC3" w:rsidRDefault="00794A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4AC3" w:rsidRDefault="00E643CE">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94AC3" w:rsidRDefault="00794AC3">
            <w:pPr>
              <w:pStyle w:val="ProductList-TableBody"/>
            </w:pPr>
          </w:p>
        </w:tc>
      </w:tr>
    </w:tbl>
    <w:p w:rsidR="00794AC3" w:rsidRDefault="00794AC3">
      <w:pPr>
        <w:pStyle w:val="ProductList-Body"/>
      </w:pPr>
    </w:p>
    <w:p w:rsidR="00794AC3" w:rsidRDefault="00E643CE">
      <w:pPr>
        <w:pStyle w:val="ProductList-SubClauseHeading"/>
      </w:pPr>
      <w:r>
        <w:t>3.1.1 Skype for Business Server Kurumsal CAL ile İlişkili Ek İşlevsellik</w:t>
      </w:r>
    </w:p>
    <w:p w:rsidR="00794AC3" w:rsidRDefault="00E643CE">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446"/>
        <w:gridCol w:w="3477"/>
        <w:gridCol w:w="3507"/>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4AC3" w:rsidRDefault="00E643CE">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794AC3" w:rsidRDefault="00E643CE">
            <w:pPr>
              <w:pStyle w:val="ProductList-TableBody"/>
            </w:pPr>
            <w:r>
              <w:t>Skype for Business Server 2015 Kurumsal CAL</w:t>
            </w:r>
          </w:p>
        </w:tc>
        <w:tc>
          <w:tcPr>
            <w:tcW w:w="4040" w:type="dxa"/>
            <w:tcBorders>
              <w:top w:val="single" w:sz="18" w:space="0" w:color="0072C6"/>
              <w:left w:val="none" w:sz="4" w:space="0" w:color="000000"/>
              <w:bottom w:val="none" w:sz="4" w:space="0" w:color="000000"/>
              <w:right w:val="single" w:sz="4" w:space="0" w:color="000000"/>
            </w:tcBorders>
          </w:tcPr>
          <w:p w:rsidR="00794AC3" w:rsidRDefault="00E643CE">
            <w:pPr>
              <w:pStyle w:val="ProductList-TableBody"/>
            </w:pPr>
            <w:r>
              <w:t>Skype for Business Online Plan 2 Kullanıcı SL'si</w:t>
            </w:r>
          </w:p>
        </w:tc>
      </w:tr>
      <w:tr w:rsidR="00794AC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94AC3" w:rsidRDefault="00794AC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94AC3" w:rsidRDefault="00E643CE">
            <w:pPr>
              <w:pStyle w:val="ProductList-TableBody"/>
            </w:pPr>
            <w:r>
              <w:t>Skype for Business Online Plan 2A Kullanıcı SL'si</w:t>
            </w:r>
          </w:p>
        </w:tc>
        <w:tc>
          <w:tcPr>
            <w:tcW w:w="4040" w:type="dxa"/>
            <w:tcBorders>
              <w:top w:val="none" w:sz="4" w:space="0" w:color="000000"/>
              <w:left w:val="none" w:sz="4" w:space="0" w:color="000000"/>
              <w:bottom w:val="none" w:sz="4" w:space="0" w:color="000000"/>
              <w:right w:val="single" w:sz="4" w:space="0" w:color="000000"/>
            </w:tcBorders>
          </w:tcPr>
          <w:p w:rsidR="00794AC3" w:rsidRDefault="00E643CE">
            <w:pPr>
              <w:pStyle w:val="ProductList-TableBody"/>
            </w:pPr>
            <w:r>
              <w:t>Skype for Business Online Plan 2G Kullanıcı SL'si</w:t>
            </w:r>
          </w:p>
        </w:tc>
      </w:tr>
      <w:tr w:rsidR="00794AC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94AC3" w:rsidRDefault="00794AC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94AC3" w:rsidRDefault="00E643CE">
            <w:pPr>
              <w:pStyle w:val="ProductList-TableBody"/>
            </w:pPr>
            <w:r>
              <w:t>Live Meeting Standard</w:t>
            </w:r>
            <w:r>
              <w:fldChar w:fldCharType="begin"/>
            </w:r>
            <w:r>
              <w:instrText xml:space="preserve"> XE "Live Meeting Standard"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rsidR="00794AC3" w:rsidRDefault="00E643CE">
            <w:pPr>
              <w:pStyle w:val="ProductList-TableBody"/>
            </w:pPr>
            <w:r>
              <w:t>Live Meeting Professional</w:t>
            </w:r>
            <w:r>
              <w:fldChar w:fldCharType="begin"/>
            </w:r>
            <w:r>
              <w:instrText xml:space="preserve"> XE "Live Meeting Professional" </w:instrText>
            </w:r>
            <w:r>
              <w:fldChar w:fldCharType="end"/>
            </w:r>
            <w:r>
              <w:t xml:space="preserve"> Kullanıcı SL'si</w:t>
            </w:r>
          </w:p>
        </w:tc>
      </w:tr>
      <w:tr w:rsidR="00794AC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4AC3" w:rsidRDefault="00794A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4AC3" w:rsidRDefault="00E643CE">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94AC3" w:rsidRDefault="00794AC3">
            <w:pPr>
              <w:pStyle w:val="ProductList-TableBody"/>
            </w:pPr>
          </w:p>
        </w:tc>
      </w:tr>
    </w:tbl>
    <w:p w:rsidR="00794AC3" w:rsidRDefault="00794AC3">
      <w:pPr>
        <w:pStyle w:val="ProductList-BodyIndented"/>
      </w:pPr>
    </w:p>
    <w:p w:rsidR="00794AC3" w:rsidRDefault="00E643CE">
      <w:pPr>
        <w:pStyle w:val="ProductList-SubClauseHeading"/>
      </w:pPr>
      <w:r>
        <w:t>3.1.2 Skype for Business Server Plus CAL ile İlişkili Ek İşlevsellik</w:t>
      </w:r>
    </w:p>
    <w:p w:rsidR="00794AC3" w:rsidRDefault="00E643CE">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464"/>
        <w:gridCol w:w="3486"/>
        <w:gridCol w:w="3480"/>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4AC3" w:rsidRDefault="00E643CE">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794AC3" w:rsidRDefault="00E643CE">
            <w:pPr>
              <w:pStyle w:val="ProductList-TableBody"/>
            </w:pPr>
            <w:r>
              <w:t>Skype for Business Server 2015 Plus CAL</w:t>
            </w:r>
          </w:p>
        </w:tc>
        <w:tc>
          <w:tcPr>
            <w:tcW w:w="4040" w:type="dxa"/>
            <w:tcBorders>
              <w:top w:val="single" w:sz="18" w:space="0" w:color="0072C6"/>
              <w:left w:val="none" w:sz="4" w:space="0" w:color="000000"/>
              <w:bottom w:val="single" w:sz="4" w:space="0" w:color="000000"/>
              <w:right w:val="single" w:sz="4" w:space="0" w:color="000000"/>
            </w:tcBorders>
          </w:tcPr>
          <w:p w:rsidR="00794AC3" w:rsidRDefault="00E643CE">
            <w:pPr>
              <w:pStyle w:val="ProductList-TableBody"/>
            </w:pPr>
            <w:r>
              <w:t xml:space="preserve">CAL Eşdeğer Lisansı (bkz. </w:t>
            </w:r>
            <w:hyperlink w:anchor="_Sec591">
              <w:r>
                <w:rPr>
                  <w:color w:val="00467F"/>
                  <w:u w:val="single"/>
                </w:rPr>
                <w:t>Ek A</w:t>
              </w:r>
            </w:hyperlink>
            <w:r>
              <w:t>)</w:t>
            </w:r>
          </w:p>
        </w:tc>
      </w:tr>
    </w:tbl>
    <w:p w:rsidR="00794AC3" w:rsidRDefault="00794AC3">
      <w:pPr>
        <w:pStyle w:val="ProductList-BodyIndented"/>
      </w:pPr>
    </w:p>
    <w:p w:rsidR="00794AC3" w:rsidRDefault="00E643CE">
      <w:pPr>
        <w:pStyle w:val="ProductList-ClauseHeading"/>
      </w:pPr>
      <w:r>
        <w:t>3.2 Ek Yazılımlar</w:t>
      </w:r>
    </w:p>
    <w:tbl>
      <w:tblPr>
        <w:tblStyle w:val="PURTable"/>
        <w:tblW w:w="0" w:type="dxa"/>
        <w:tblLook w:val="04A0" w:firstRow="1" w:lastRow="0" w:firstColumn="1" w:lastColumn="0" w:noHBand="0" w:noVBand="1"/>
      </w:tblPr>
      <w:tblGrid>
        <w:gridCol w:w="3566"/>
        <w:gridCol w:w="3618"/>
        <w:gridCol w:w="3606"/>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4AC3" w:rsidRDefault="00E643CE">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rsidR="00794AC3" w:rsidRDefault="00E643CE">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rsidR="00794AC3" w:rsidRDefault="00E643CE">
            <w:pPr>
              <w:pStyle w:val="ProductList-TableBody"/>
            </w:pPr>
            <w:r>
              <w:t>Sesli/Görüntülü Konferans Sunucusu Rolü</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Yönetici Rolü</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Skype for Business Web Uyg Sunucusu Rolü</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Ara Sunucu Rolü</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Microsoft Lync Telefon Basımı</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Microsoft Skype for Business Server 2015 Denetim Masası</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Microsoft Lync Server 2013 Grup Sohbet Yönetim Aracı</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Microsoft Lync Web Uygulaması</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PowerShell Ek Bileşeni</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Kalıcı Sohbet Sunucusu Rolü</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Dayanıklı Şube Gereci</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Video Birlikte Çalışma Sunucu Rolü</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pPr>
          </w:p>
        </w:tc>
      </w:tr>
    </w:tbl>
    <w:p w:rsidR="00794AC3" w:rsidRDefault="00E643CE">
      <w:pPr>
        <w:pStyle w:val="ProductList-Offering1SubSection"/>
      </w:pPr>
      <w:bookmarkStart w:id="125" w:name="_Sec820"/>
      <w:r>
        <w:t>4. Yazılım Güvencesi</w:t>
      </w:r>
      <w:bookmarkEnd w:id="125"/>
    </w:p>
    <w:tbl>
      <w:tblPr>
        <w:tblStyle w:val="PURTable"/>
        <w:tblW w:w="0" w:type="dxa"/>
        <w:tblLook w:val="04A0" w:firstRow="1" w:lastRow="0" w:firstColumn="1" w:lastColumn="0" w:noHBand="0" w:noVBand="1"/>
      </w:tblPr>
      <w:tblGrid>
        <w:gridCol w:w="3608"/>
        <w:gridCol w:w="3597"/>
        <w:gridCol w:w="3585"/>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Yük Devretme Hakları: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3">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Dolaşım Hakları: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URBreadcrumb"/>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1HeadingNoBorder"/>
      </w:pPr>
      <w:bookmarkStart w:id="126" w:name="_Sec613"/>
      <w:r>
        <w:t>Kiralama Hakları</w:t>
      </w:r>
      <w:bookmarkEnd w:id="126"/>
      <w:r>
        <w:fldChar w:fldCharType="begin"/>
      </w:r>
      <w:r>
        <w:instrText xml:space="preserve"> TC "</w:instrText>
      </w:r>
      <w:bookmarkStart w:id="127" w:name="_Toc433726270"/>
      <w:r>
        <w:instrText>Kiralama Hakları</w:instrText>
      </w:r>
      <w:bookmarkEnd w:id="127"/>
      <w:r>
        <w:instrText>" \l 2</w:instrText>
      </w:r>
      <w:r>
        <w:fldChar w:fldCharType="end"/>
      </w:r>
    </w:p>
    <w:p w:rsidR="00794AC3" w:rsidRDefault="00E643CE">
      <w:pPr>
        <w:pStyle w:val="ProductList-Offering1SubSection"/>
      </w:pPr>
      <w:bookmarkStart w:id="128" w:name="_Sec687"/>
      <w:r>
        <w:t>1. Program Kullanılabilirliği</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794A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416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pPr>
            <w:r>
              <w:rPr>
                <w:color w:val="000000"/>
              </w:rPr>
              <w:t>Office Standard için Kiralama Hakları</w:t>
            </w:r>
            <w:r>
              <w:fldChar w:fldCharType="begin"/>
            </w:r>
            <w:r>
              <w:instrText xml:space="preserve"> XE "Office Standard için Kiralama Hakları"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416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rPr>
                <w:color w:val="000000"/>
              </w:rPr>
              <w:t>Office Professional Plus için Kiralama Hakları</w:t>
            </w:r>
            <w:r>
              <w:fldChar w:fldCharType="begin"/>
            </w:r>
            <w:r>
              <w:instrText xml:space="preserve"> XE "Office Professional Plus için Kiralama Hakları"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416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pPr>
            <w:r>
              <w:rPr>
                <w:color w:val="000000"/>
              </w:rPr>
              <w:t>Windows için kiralama hakları</w:t>
            </w:r>
            <w:r>
              <w:fldChar w:fldCharType="begin"/>
            </w:r>
            <w:r>
              <w:instrText xml:space="preserve"> XE "Windows için kiralama hakları"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bl>
    <w:p w:rsidR="00794AC3" w:rsidRDefault="00E643CE">
      <w:pPr>
        <w:pStyle w:val="ProductList-Offering1SubSection"/>
      </w:pPr>
      <w:bookmarkStart w:id="129" w:name="_Sec742"/>
      <w:r>
        <w:t>2. Ürün Şartları</w:t>
      </w:r>
      <w:bookmarkEnd w:id="129"/>
    </w:p>
    <w:tbl>
      <w:tblPr>
        <w:tblStyle w:val="PURTable"/>
        <w:tblW w:w="0" w:type="dxa"/>
        <w:tblLook w:val="04A0" w:firstRow="1" w:lastRow="0" w:firstColumn="1" w:lastColumn="0" w:noHBand="0" w:noVBand="1"/>
      </w:tblPr>
      <w:tblGrid>
        <w:gridCol w:w="3619"/>
        <w:gridCol w:w="3601"/>
        <w:gridCol w:w="3570"/>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Önceki Sürüm: Geçerli Değil</w:t>
            </w:r>
          </w:p>
        </w:tc>
        <w:tc>
          <w:tcPr>
            <w:tcW w:w="4040" w:type="dxa"/>
            <w:tcBorders>
              <w:top w:val="single" w:sz="12"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 - Office, Sistem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Alt Basımlar: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 Kiralama Hakları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Önkoşul (YG):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Adet Arttırımı: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pPr>
    </w:p>
    <w:p w:rsidR="00794AC3" w:rsidRDefault="00E643CE">
      <w:pPr>
        <w:pStyle w:val="ProductList-ClauseHeading"/>
      </w:pPr>
      <w:r>
        <w:t>2.1 Kiralama Hakları</w:t>
      </w:r>
    </w:p>
    <w:p w:rsidR="00794AC3" w:rsidRDefault="00E643CE">
      <w:pPr>
        <w:pStyle w:val="ProductList-Body"/>
      </w:pPr>
      <w:r>
        <w:t xml:space="preserve">Bu programlar kapsamında verilen Kiralama Hakları, nitelikli bir lisanslı uygulamasının veya işletim sisteminin üçüncü kişi kullanımına izin veren eklenti </w:t>
      </w:r>
      <w:r>
        <w:fldChar w:fldCharType="begin"/>
      </w:r>
      <w:r>
        <w:instrText xml:space="preserve"> AutoTextList   \s NoStyle \t "Lisans, bir Ürünü indirme, kurma, ona erişme ve onu kullanma hakkı anlamına gelir." </w:instrText>
      </w:r>
      <w:r>
        <w:fldChar w:fldCharType="separate"/>
      </w:r>
      <w:r>
        <w:rPr>
          <w:color w:val="0563C1"/>
        </w:rPr>
        <w:t>Lisanslarıdır</w:t>
      </w:r>
      <w:r>
        <w:fldChar w:fldCharType="end"/>
      </w:r>
      <w:r>
        <w:t xml:space="preserve">. Bu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tam ürün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veya daha iyi bir alt basıma yükseltme değildir. Bu nedenle, Müşterinin kiralama hakları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atadığı her masaüstü bilgisayar, aşağıda belirtilen nitelikli uygulamalardan veya işletim sistemlerinden birini çalıştırmak üzere lisanslanmalıdır.</w:t>
      </w:r>
    </w:p>
    <w:p w:rsidR="00794AC3" w:rsidRDefault="00794AC3">
      <w:pPr>
        <w:pStyle w:val="ProductList-Body"/>
      </w:pPr>
    </w:p>
    <w:p w:rsidR="00794AC3" w:rsidRDefault="00E643CE">
      <w:pPr>
        <w:pStyle w:val="ProductList-ClauseHeading"/>
      </w:pPr>
      <w:r>
        <w:t>2.2 Kiralama Hakları için nitelikli uygulamalar - Office</w:t>
      </w:r>
    </w:p>
    <w:p w:rsidR="00794AC3" w:rsidRDefault="00E643CE">
      <w:pPr>
        <w:pStyle w:val="ProductList-Body"/>
      </w:pPr>
      <w:r>
        <w:t>Nitelikli uygulama Lisansı, VL Kiralama Hakları Lisansının atanacağı aynı cihaza atanmalıdır. OEM aracılığıyla satın alınan Office uygulamaları, Kiralama Haklarının satın alınmasına hak kazanmaz. Program türüne göre nitelikli uygulamalar şunlardır:</w:t>
      </w:r>
    </w:p>
    <w:tbl>
      <w:tblPr>
        <w:tblStyle w:val="PURTable"/>
        <w:tblW w:w="0" w:type="dxa"/>
        <w:tblLook w:val="04A0" w:firstRow="1" w:lastRow="0" w:firstColumn="1" w:lastColumn="0" w:noHBand="0" w:noVBand="1"/>
      </w:tblPr>
      <w:tblGrid>
        <w:gridCol w:w="3664"/>
        <w:gridCol w:w="1808"/>
        <w:gridCol w:w="1785"/>
        <w:gridCol w:w="1760"/>
        <w:gridCol w:w="1773"/>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Windows için Kiralama Haklarının satın alınması için Nitelikli İşletim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jc w:val="center"/>
            </w:pPr>
            <w:r>
              <w:rPr>
                <w:color w:val="FFFFFF"/>
              </w:rPr>
              <w:t>PIPC</w:t>
            </w:r>
          </w:p>
          <w:p w:rsidR="00794AC3" w:rsidRDefault="00E643CE">
            <w:pPr>
              <w:pStyle w:val="ProductList-TableBody"/>
              <w:jc w:val="center"/>
            </w:pPr>
            <w:r>
              <w:rPr>
                <w:color w:val="FFFFFF"/>
              </w:rPr>
              <w:t>(Yalnızca Japonya)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r>
      <w:tr w:rsidR="00794AC3">
        <w:tc>
          <w:tcPr>
            <w:tcW w:w="4040" w:type="dxa"/>
            <w:gridSpan w:val="5"/>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rPr>
                <w:b/>
              </w:rPr>
              <w:t>Office Standard</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4040" w:type="dxa"/>
            <w:gridSpan w:val="5"/>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rPr>
                <w:b/>
              </w:rPr>
              <w:t>Office Professional Plus</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Ev ve İş 2016</w:t>
            </w:r>
            <w:r>
              <w:fldChar w:fldCharType="begin"/>
            </w:r>
            <w:r>
              <w:instrText xml:space="preserve"> XE "Office Ev ve İş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Ev ve İş 2013</w:t>
            </w:r>
            <w:r>
              <w:fldChar w:fldCharType="begin"/>
            </w:r>
            <w:r>
              <w:instrText xml:space="preserve"> XE "Office Ev ve İş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r>
    </w:tbl>
    <w:p w:rsidR="00794AC3" w:rsidRDefault="00794AC3">
      <w:pPr>
        <w:pStyle w:val="ProductList-Body"/>
      </w:pPr>
    </w:p>
    <w:p w:rsidR="00794AC3" w:rsidRDefault="00E643CE">
      <w:pPr>
        <w:pStyle w:val="ProductList-ClauseHeading"/>
      </w:pPr>
      <w:r>
        <w:t>2.3 Kiralama Hakları için nitelikli işletim sistemleri – Windows</w:t>
      </w:r>
    </w:p>
    <w:p w:rsidR="00794AC3" w:rsidRDefault="00E643CE">
      <w:pPr>
        <w:pStyle w:val="ProductList-Body"/>
      </w:pPr>
      <w:r>
        <w:t xml:space="preserve">Seçim veya Open Lisansı programları aracılığıyla kiralama hakları almak isteyen müşterilerin, ilk olarak nitelikli işletim sistemi lisansı almaları ve masaüstü bilgisayarlarına kurmaları gerekir. Lisanslı nitelikli işletim sistemleri de, Seçim veya Open programları kapsamında Orijinal Windows Al Anlaşması aracılığıyla alınan lisansları kapsar. Nitelikli işletim sistemi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VL Kiralama Hakları Lisansının atanacağı aynı cihaza atanmalıdır. Program türüne göre nitelikli işletim sistemleri şunlardır:</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Windows için Kiralama Haklarının satın alınması için Nitelikli İşletim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r>
      <w:tr w:rsidR="00794AC3">
        <w:tc>
          <w:tcPr>
            <w:tcW w:w="4040" w:type="dxa"/>
            <w:gridSpan w:val="6"/>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rPr>
                <w:b/>
              </w:rPr>
              <w:t>Windows</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Windows 10</w:t>
            </w:r>
            <w:r>
              <w:fldChar w:fldCharType="begin"/>
            </w:r>
            <w:r>
              <w:instrText xml:space="preserve"> XE "Windows 10" </w:instrText>
            </w:r>
            <w:r>
              <w:fldChar w:fldCharType="end"/>
            </w:r>
            <w:r>
              <w:t xml:space="preserve"> Home (32 bit veya 64 bit)</w:t>
            </w:r>
          </w:p>
        </w:tc>
        <w:tc>
          <w:tcPr>
            <w:tcW w:w="16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Windows 8</w:t>
            </w:r>
            <w:r>
              <w:fldChar w:fldCharType="begin"/>
            </w:r>
            <w:r>
              <w:instrText xml:space="preserve"> XE "Windows 8" </w:instrText>
            </w:r>
            <w:r>
              <w:fldChar w:fldCharType="end"/>
            </w:r>
            <w:r>
              <w:t xml:space="preserve"> ve Windows 8.1</w:t>
            </w:r>
            <w:r>
              <w:fldChar w:fldCharType="begin"/>
            </w:r>
            <w:r>
              <w:instrText xml:space="preserve"> XE "Windows 8.1" </w:instrText>
            </w:r>
            <w:r>
              <w:fldChar w:fldCharType="end"/>
            </w:r>
            <w:r>
              <w:t xml:space="preserve"> (32 bit veya 64 bit)</w:t>
            </w:r>
          </w:p>
        </w:tc>
        <w:tc>
          <w:tcPr>
            <w:tcW w:w="16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Windows 7</w:t>
            </w:r>
            <w:r>
              <w:fldChar w:fldCharType="begin"/>
            </w:r>
            <w:r>
              <w:instrText xml:space="preserve"> XE "Windows 7" </w:instrText>
            </w:r>
            <w:r>
              <w:fldChar w:fldCharType="end"/>
            </w:r>
            <w:r>
              <w:t xml:space="preserve"> Home Premium (32 bit veya 64 bit)</w:t>
            </w:r>
          </w:p>
        </w:tc>
        <w:tc>
          <w:tcPr>
            <w:tcW w:w="16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r>
      <w:tr w:rsidR="00794AC3">
        <w:tc>
          <w:tcPr>
            <w:tcW w:w="4040" w:type="dxa"/>
            <w:gridSpan w:val="6"/>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rPr>
                <w:b/>
              </w:rPr>
              <w:t>Windows Pro</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 xml:space="preserve">Windows 10 </w:t>
            </w:r>
            <w:r>
              <w:fldChar w:fldCharType="begin"/>
            </w:r>
            <w:r>
              <w:instrText xml:space="preserve"> XE "Windows 10 " </w:instrText>
            </w:r>
            <w:r>
              <w:fldChar w:fldCharType="end"/>
            </w:r>
            <w:r>
              <w:t>Pro (N, KN) (32 bit veya 64 bit)</w:t>
            </w:r>
          </w:p>
        </w:tc>
        <w:tc>
          <w:tcPr>
            <w:tcW w:w="16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 xml:space="preserve">  Windows 8 ve Windows 8.1 (32-bit or 64-bit) – Pro (K, KN)</w:t>
            </w:r>
          </w:p>
        </w:tc>
        <w:tc>
          <w:tcPr>
            <w:tcW w:w="16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 xml:space="preserve">  Windows 7 (32-bit veya 64-bit) – Professional  (K, KN)</w:t>
            </w:r>
          </w:p>
        </w:tc>
        <w:tc>
          <w:tcPr>
            <w:tcW w:w="16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Windows Vista</w:t>
            </w:r>
            <w:r>
              <w:fldChar w:fldCharType="begin"/>
            </w:r>
            <w:r>
              <w:instrText xml:space="preserve"> XE "Windows Vista" </w:instrText>
            </w:r>
            <w:r>
              <w:fldChar w:fldCharType="end"/>
            </w:r>
            <w:r>
              <w:t xml:space="preserve"> (32 bit veya 64 bit) – Business (K, KN)</w:t>
            </w:r>
          </w:p>
        </w:tc>
        <w:tc>
          <w:tcPr>
            <w:tcW w:w="16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bl>
    <w:p w:rsidR="00794AC3" w:rsidRDefault="00E643CE">
      <w:pPr>
        <w:pStyle w:val="ProductList-Offering1SubSection"/>
      </w:pPr>
      <w:bookmarkStart w:id="130" w:name="_Sec796"/>
      <w:r>
        <w:t>3. Kullanım Hakları</w:t>
      </w:r>
      <w:bookmarkEnd w:id="130"/>
    </w:p>
    <w:tbl>
      <w:tblPr>
        <w:tblStyle w:val="PURTable"/>
        <w:tblW w:w="0" w:type="dxa"/>
        <w:tblLook w:val="04A0" w:firstRow="1" w:lastRow="0" w:firstColumn="1" w:lastColumn="0" w:noHBand="0" w:noVBand="1"/>
      </w:tblPr>
      <w:tblGrid>
        <w:gridCol w:w="3606"/>
        <w:gridCol w:w="3605"/>
        <w:gridCol w:w="3579"/>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54">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Kiralama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Ek Yazılımlar: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Dâhil Edilen Teknolojiler: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pPr>
    </w:p>
    <w:p w:rsidR="00794AC3" w:rsidRDefault="00E643CE">
      <w:pPr>
        <w:pStyle w:val="ProductList-ClauseHeading"/>
      </w:pPr>
      <w:r>
        <w:t>3.1 Kiralama Hakları</w:t>
      </w:r>
    </w:p>
    <w:p w:rsidR="00794AC3" w:rsidRDefault="00E643CE" w:rsidP="00E643CE">
      <w:pPr>
        <w:pStyle w:val="ProductList-Bullet"/>
        <w:numPr>
          <w:ilvl w:val="0"/>
          <w:numId w:val="21"/>
        </w:numPr>
      </w:pPr>
      <w:r>
        <w:t>Kiralama Hakları Lisansı, kalıcı olarak nitelikli bir cihaza atanmalıdır.</w:t>
      </w:r>
    </w:p>
    <w:p w:rsidR="00794AC3" w:rsidRDefault="00E643CE" w:rsidP="00E643CE">
      <w:pPr>
        <w:pStyle w:val="ProductList-Bullet"/>
        <w:numPr>
          <w:ilvl w:val="0"/>
          <w:numId w:val="21"/>
        </w:numPr>
      </w:pPr>
      <w:r>
        <w:t>Kiralama Hakları Lisansı, Müşterinin mevcut bir lisans kapsamındaki nitelikli yazılımı kullanma hakkını değiştirir.</w:t>
      </w:r>
    </w:p>
    <w:p w:rsidR="00794AC3" w:rsidRDefault="00E643CE" w:rsidP="00E643CE">
      <w:pPr>
        <w:pStyle w:val="ProductList-Bullet"/>
        <w:numPr>
          <w:ilvl w:val="0"/>
          <w:numId w:val="21"/>
        </w:numPr>
      </w:pPr>
      <w:r>
        <w:t>Kiralama Hakları Lisansına sahip her nitelikli cihaz için Microsoft, yazılımın kiralanmasına, finansal kiralama yoluyla satılmasına veya ödünç verilmesine karşı yasaktan feragat eder.</w:t>
      </w:r>
    </w:p>
    <w:p w:rsidR="00794AC3" w:rsidRDefault="00E643CE" w:rsidP="00E643CE">
      <w:pPr>
        <w:pStyle w:val="ProductList-Bullet"/>
        <w:numPr>
          <w:ilvl w:val="0"/>
          <w:numId w:val="21"/>
        </w:numPr>
      </w:pPr>
      <w:r>
        <w:t>Müşteri, kullanıcıların yazılı olarak ya da elektronik olarak yazılımın lisans koşullarını kabul etmelerini talep etmelidir.</w:t>
      </w:r>
    </w:p>
    <w:p w:rsidR="00794AC3" w:rsidRDefault="00E643CE" w:rsidP="00E643CE">
      <w:pPr>
        <w:pStyle w:val="ProductList-Bullet"/>
        <w:numPr>
          <w:ilvl w:val="0"/>
          <w:numId w:val="21"/>
        </w:numPr>
      </w:pPr>
      <w:r>
        <w:t xml:space="preserve">Müşteri, kullanıcıları, Microsoft’un yazılım için hiçbir garanti sunmadığı, hiçbir üçüncü kişi iddiasına karşı kullanıcıları savunmayacağı veya yazılımın kullanımından ortaya çıkan hiçbir zarardan sorumlu olmayacağına dair bilgilendirmelidir. </w:t>
      </w:r>
    </w:p>
    <w:p w:rsidR="00794AC3" w:rsidRDefault="00E643CE" w:rsidP="00E643CE">
      <w:pPr>
        <w:pStyle w:val="ProductList-Bullet"/>
        <w:numPr>
          <w:ilvl w:val="0"/>
          <w:numId w:val="21"/>
        </w:numPr>
      </w:pPr>
      <w:r>
        <w:t>Kiralama Hakları kapsamında yazılımı kullanmakla, Müşteri, nitelikli yazılımın kullanımına ilişkin iddialar bakımından avukat masrafları dâhil Microsoft’u tazmin etmeyi, savunmayı ve zarardan ari tutmayı kabul eder.</w:t>
      </w:r>
    </w:p>
    <w:p w:rsidR="00794AC3" w:rsidRDefault="00E643CE" w:rsidP="00E643CE">
      <w:pPr>
        <w:pStyle w:val="ProductList-Bullet"/>
        <w:numPr>
          <w:ilvl w:val="0"/>
          <w:numId w:val="21"/>
        </w:numPr>
      </w:pPr>
      <w:r>
        <w:t>Yazılım sanal ortamda kullanılamaz.</w:t>
      </w:r>
    </w:p>
    <w:p w:rsidR="00794AC3" w:rsidRDefault="00E643CE" w:rsidP="00E643CE">
      <w:pPr>
        <w:pStyle w:val="ProductList-Bullet"/>
        <w:numPr>
          <w:ilvl w:val="0"/>
          <w:numId w:val="21"/>
        </w:numPr>
      </w:pPr>
      <w:r>
        <w:t>Yazılıma, Uzaktan Yardım veya benzer teknolojiler kullanılarak teknik destek amaçları haricinde uzaktan erişilemez.</w:t>
      </w:r>
    </w:p>
    <w:p w:rsidR="00794AC3" w:rsidRDefault="00E643CE" w:rsidP="00E643CE">
      <w:pPr>
        <w:pStyle w:val="ProductList-Bullet"/>
        <w:numPr>
          <w:ilvl w:val="0"/>
          <w:numId w:val="21"/>
        </w:numPr>
      </w:pPr>
      <w:r>
        <w:t xml:space="preserve">Kiralama Hakları Lisansı, ana lisans ile birlikte veya ana Lisansın yeniden tahsis edilmesi ya 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kalıcı biçimde arızalanması ile sona erer.</w:t>
      </w:r>
    </w:p>
    <w:p w:rsidR="00794AC3" w:rsidRDefault="00794AC3">
      <w:pPr>
        <w:pStyle w:val="ProductList-Body"/>
      </w:pPr>
    </w:p>
    <w:p w:rsidR="00794AC3" w:rsidRDefault="00E643CE">
      <w:pPr>
        <w:pStyle w:val="ProductList-ClauseHeading"/>
      </w:pPr>
      <w:r>
        <w:t>3.2 Windows'un Profesyonel Olmayan Sürümlerine ilişkin Kısıtlama</w:t>
      </w:r>
    </w:p>
    <w:p w:rsidR="00794AC3" w:rsidRDefault="00E643CE">
      <w:pPr>
        <w:pStyle w:val="ProductList-Body"/>
      </w:pPr>
      <w:r>
        <w:t>Windows için Kiralama Haklarının atandığı cihazlar, yalnızca ticari olmayan kullanım amacıyla kişilere kiralanabilir.</w:t>
      </w:r>
    </w:p>
    <w:p w:rsidR="00794AC3" w:rsidRDefault="00E643CE">
      <w:pPr>
        <w:pStyle w:val="ProductList-Offering1SubSection"/>
      </w:pPr>
      <w:bookmarkStart w:id="131" w:name="_Sec873"/>
      <w:r>
        <w:t>4. Yazılım Güvencesi</w:t>
      </w:r>
      <w:bookmarkEnd w:id="131"/>
    </w:p>
    <w:tbl>
      <w:tblPr>
        <w:tblStyle w:val="PURTable"/>
        <w:tblW w:w="0" w:type="dxa"/>
        <w:tblLook w:val="04A0" w:firstRow="1" w:lastRow="0" w:firstColumn="1" w:lastColumn="0" w:noHBand="0" w:noVBand="1"/>
      </w:tblPr>
      <w:tblGrid>
        <w:gridCol w:w="3608"/>
        <w:gridCol w:w="3597"/>
        <w:gridCol w:w="3585"/>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Yük Devretme Hakları: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Dolaşım Hakları: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pPr>
    </w:p>
    <w:p w:rsidR="00794AC3" w:rsidRDefault="00E643CE">
      <w:pPr>
        <w:pStyle w:val="ProductList-ClauseHeading"/>
      </w:pPr>
      <w:r>
        <w:t>4.1 Yazılım Güvencesi</w:t>
      </w:r>
    </w:p>
    <w:p w:rsidR="00794AC3" w:rsidRDefault="00E643CE">
      <w:pPr>
        <w:pStyle w:val="ProductList-Body"/>
      </w:pPr>
      <w:r>
        <w:t xml:space="preserve">Kiralama Hakları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alan müşteriler, kiralama hakları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veya ana nitelikli yazılım lisansları için YG almaya hak kazanmazlar. Ancak, Windows için kiralama hakları Lisanslarının atandığı cihazları kiralayan/finansal kiralama yoluyla satan ve kullanan kullanıcıların, yükseltmeler veya kendi toplu lisanslama anlaşmaları kapsamında ana yazılım lisansları için Yükseltme ve YG almalarına izin verilir. Kalıcı hakların elde edilmesiyle ilgili olarak Müşterinin toplu lisanslama anlaşmasındaki aksine hükümlere bakılmaksızın, YG aracılığıyla elde edilen yazılımları kullanma hakkı dâhil tüm YG hakları, ilgili kiralama hakları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sona erdiğinde sona erer.</w:t>
      </w:r>
    </w:p>
    <w:p w:rsidR="00794AC3" w:rsidRDefault="00794AC3">
      <w:pPr>
        <w:pStyle w:val="PURBreadcrumb"/>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1HeadingNoBorder"/>
      </w:pPr>
      <w:bookmarkStart w:id="132" w:name="_Sec614"/>
      <w:r>
        <w:t>SQL Server</w:t>
      </w:r>
      <w:bookmarkEnd w:id="132"/>
      <w:r>
        <w:fldChar w:fldCharType="begin"/>
      </w:r>
      <w:r>
        <w:instrText xml:space="preserve"> TC "</w:instrText>
      </w:r>
      <w:bookmarkStart w:id="133" w:name="_Toc433726271"/>
      <w:r>
        <w:instrText>SQL Server</w:instrText>
      </w:r>
      <w:bookmarkEnd w:id="133"/>
      <w:r>
        <w:instrText>" \l 2</w:instrText>
      </w:r>
      <w:r>
        <w:fldChar w:fldCharType="end"/>
      </w:r>
    </w:p>
    <w:p w:rsidR="00794AC3" w:rsidRDefault="00E643CE">
      <w:pPr>
        <w:pStyle w:val="ProductList-Offering1SubSection"/>
      </w:pPr>
      <w:bookmarkStart w:id="134" w:name="_Sec688"/>
      <w:r>
        <w:t>1. Program Kullanılabilirliği</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794A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416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416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SQL Server 2014 Standard Core</w:t>
            </w:r>
            <w:r>
              <w:fldChar w:fldCharType="begin"/>
            </w:r>
            <w:r>
              <w:instrText xml:space="preserve"> XE "SQL Server 2014 Standard Core" </w:instrText>
            </w:r>
            <w:r>
              <w:fldChar w:fldCharType="end"/>
            </w:r>
            <w:r>
              <w:t xml:space="preserve"> (2 paketli Core Lisansı)</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416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416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SQL Server 2014 Enterprise Core</w:t>
            </w:r>
            <w:r>
              <w:fldChar w:fldCharType="begin"/>
            </w:r>
            <w:r>
              <w:instrText xml:space="preserve"> XE "SQL Server 2014 Enterprise Core" </w:instrText>
            </w:r>
            <w:r>
              <w:fldChar w:fldCharType="end"/>
            </w:r>
            <w:r>
              <w:t xml:space="preserve"> (2 paketli Core Lisansı)</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416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416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416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"Sektör Aygıtı" </w:instrText>
            </w:r>
            <w:r>
              <w:fldChar w:fldCharType="separate"/>
            </w:r>
            <w:r>
              <w:rPr>
                <w:color w:val="000000"/>
              </w:rPr>
              <w:t>ID</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416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rPr>
                <w:color w:val="000000"/>
              </w:rPr>
              <w:t>SQL Server Paralel Veri Ambarı</w:t>
            </w:r>
            <w:r>
              <w:fldChar w:fldCharType="begin"/>
            </w:r>
            <w:r>
              <w:instrText xml:space="preserve"> XE "SQL Server Paralel Veri Ambarı"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416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bl>
    <w:p w:rsidR="00794AC3" w:rsidRDefault="00E643CE">
      <w:pPr>
        <w:pStyle w:val="ProductList-Offering1SubSection"/>
      </w:pPr>
      <w:bookmarkStart w:id="135" w:name="_Sec743"/>
      <w:r>
        <w:t>2. Ürün Şartları</w:t>
      </w:r>
      <w:bookmarkEnd w:id="135"/>
    </w:p>
    <w:tbl>
      <w:tblPr>
        <w:tblStyle w:val="PURTable"/>
        <w:tblW w:w="0" w:type="dxa"/>
        <w:tblLook w:val="04A0" w:firstRow="1" w:lastRow="0" w:firstColumn="1" w:lastColumn="0" w:noHBand="0" w:noVBand="1"/>
      </w:tblPr>
      <w:tblGrid>
        <w:gridCol w:w="3618"/>
        <w:gridCol w:w="3577"/>
        <w:gridCol w:w="3595"/>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2012</w:t>
            </w:r>
            <w:r>
              <w:fldChar w:fldCharType="begin"/>
            </w:r>
            <w:r>
              <w:instrText xml:space="preserve"> XE "SQL Server 2012" </w:instrText>
            </w:r>
            <w:r>
              <w:fldChar w:fldCharType="end"/>
            </w:r>
            <w:r>
              <w:t xml:space="preserve"> (4/12) –Tümü (Paralel Veri Ambarı hariç), SQL Server 2008 R2</w:t>
            </w:r>
            <w:r>
              <w:fldChar w:fldCharType="begin"/>
            </w:r>
            <w:r>
              <w:instrText xml:space="preserve"> XE "SQL Server 2008 R2" </w:instrText>
            </w:r>
            <w:r>
              <w:fldChar w:fldCharType="end"/>
            </w:r>
            <w:r>
              <w:t xml:space="preserve"> (6/08) – Paralel Veri Ambarı</w:t>
            </w:r>
          </w:p>
        </w:tc>
        <w:tc>
          <w:tcPr>
            <w:tcW w:w="4040" w:type="dxa"/>
            <w:tcBorders>
              <w:top w:val="single" w:sz="12"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 Tüm basımlar (Geliştirici hariç), Uygulama – Geliştirici</w:t>
            </w:r>
          </w:p>
        </w:tc>
        <w:tc>
          <w:tcPr>
            <w:tcW w:w="4040" w:type="dxa"/>
            <w:tcBorders>
              <w:top w:val="single" w:sz="12"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Paralel Veri Ambarı, Standard, Business Intelligence, Workgroup veya Small Business ya da 2008 R2 Datacenter için Kurumsal Core; Workgroup veya Small Business için Standard; Standard, Workgroup veya Small Business için Business Intelligence</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 basımlar (Geliştirici ve Paralel Veri Ambarı)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Adet Arttırımı: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pPr>
    </w:p>
    <w:p w:rsidR="00794AC3" w:rsidRDefault="00E643CE">
      <w:pPr>
        <w:pStyle w:val="ProductList-ClauseHeading"/>
      </w:pPr>
      <w:r>
        <w:t>2.1 SQL Server 2014 Enterprise</w:t>
      </w:r>
    </w:p>
    <w:p w:rsidR="00794AC3" w:rsidRDefault="00E643CE">
      <w:pPr>
        <w:pStyle w:val="ProductList-Body"/>
      </w:pPr>
      <w:r>
        <w:t>SQL Server 2014 Kurumsal</w:t>
      </w:r>
      <w:r>
        <w:fldChar w:fldCharType="begin"/>
      </w:r>
      <w:r>
        <w:instrText xml:space="preserve"> XE "SQL Server 2014 Kurumsal" </w:instrText>
      </w:r>
      <w:r>
        <w:fldChar w:fldCharType="end"/>
      </w:r>
      <w:r>
        <w:t xml:space="preserve"> (Server/CAL) için yeni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Lisansları mevcut değildir. 2014 sürümüne yükseltme yapan mevcut YG müşterileri, Lisans Koşulları için </w:t>
      </w:r>
      <w:hyperlink r:id="rId55">
        <w:r>
          <w:rPr>
            <w:color w:val="00467F"/>
            <w:u w:val="single"/>
          </w:rPr>
          <w:t>http://go.microsoft.com/?linkid=9839206</w:t>
        </w:r>
      </w:hyperlink>
      <w:r>
        <w:t xml:space="preserve"> adresindeki Nisan 2014 Ürün Kullanım Haklarına bakmalıdır.</w:t>
      </w:r>
    </w:p>
    <w:p w:rsidR="00794AC3" w:rsidRDefault="00794AC3">
      <w:pPr>
        <w:pStyle w:val="ProductList-Body"/>
      </w:pPr>
    </w:p>
    <w:p w:rsidR="00794AC3" w:rsidRDefault="00E643CE">
      <w:pPr>
        <w:pStyle w:val="ProductList-ClauseHeading"/>
      </w:pPr>
      <w:r>
        <w:t>Oracle Java olmaksızın 2.2 SQL Server Paralel Veri Ambarı İsteğe Bağlı Yapı</w:t>
      </w:r>
    </w:p>
    <w:p w:rsidR="00794AC3" w:rsidRDefault="00E643CE">
      <w:pPr>
        <w:pStyle w:val="ProductList-Body"/>
      </w:pPr>
      <w:r>
        <w:t>Gereç Güncelleştirme 1 (AU 1) kullanıma sunulduktan sonra SQL Server Paralel Veri Ambarı</w:t>
      </w:r>
      <w:r>
        <w:fldChar w:fldCharType="begin"/>
      </w:r>
      <w:r>
        <w:instrText xml:space="preserve"> XE "SQL Server Paralel Veri Ambarı" </w:instrText>
      </w:r>
      <w:r>
        <w:fldChar w:fldCharType="end"/>
      </w:r>
      <w:r>
        <w:t xml:space="preserve"> (PDW) için yeni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alan müşteriler, istek üzerine, Oracle Java olmaksızın Oracle Java ürün yapısı alabilirler. Daha fazla bilgi için bkz. </w:t>
      </w:r>
      <w:hyperlink r:id="rId56">
        <w:r>
          <w:rPr>
            <w:color w:val="00467F"/>
            <w:u w:val="single"/>
          </w:rPr>
          <w:t>http://www.microsoft.com/en-us/sqlserver/solutions-technologies/data-warehousing/pdw.aspx</w:t>
        </w:r>
      </w:hyperlink>
      <w:r>
        <w:t>.</w:t>
      </w:r>
    </w:p>
    <w:p w:rsidR="00794AC3" w:rsidRDefault="00794AC3">
      <w:pPr>
        <w:pStyle w:val="ProductList-Body"/>
      </w:pPr>
    </w:p>
    <w:p w:rsidR="00794AC3" w:rsidRDefault="00E643CE">
      <w:pPr>
        <w:pStyle w:val="ProductList-ClauseHeading"/>
      </w:pPr>
      <w:r>
        <w:t>2.3 SQL Server Paralel Veri Ambarı</w:t>
      </w:r>
    </w:p>
    <w:p w:rsidR="00794AC3" w:rsidRDefault="00E643CE">
      <w:pPr>
        <w:pStyle w:val="ProductList-Body"/>
      </w:pPr>
      <w:r>
        <w:t xml:space="preserve">SQL Server Paralel Veri Ambarı yazılımı sürümlü değildir; ancak, müşteriler yalnızca YG kapsamlarının süresi boyunca kullanıma sunulan yazılım yapılarını kullanmaya hak kazanırlar. </w:t>
      </w:r>
    </w:p>
    <w:p w:rsidR="00794AC3" w:rsidRDefault="00E643CE">
      <w:pPr>
        <w:pStyle w:val="ProductList-Offering1SubSection"/>
      </w:pPr>
      <w:bookmarkStart w:id="136" w:name="_Sec794"/>
      <w:r>
        <w:t>3. Kullanım Hakları</w:t>
      </w:r>
      <w:bookmarkEnd w:id="136"/>
    </w:p>
    <w:tbl>
      <w:tblPr>
        <w:tblStyle w:val="PURTable"/>
        <w:tblW w:w="0" w:type="dxa"/>
        <w:tblLook w:val="04A0" w:firstRow="1" w:lastRow="0" w:firstColumn="1" w:lastColumn="0" w:noHBand="0" w:noVBand="1"/>
      </w:tblPr>
      <w:tblGrid>
        <w:gridCol w:w="3606"/>
        <w:gridCol w:w="3605"/>
        <w:gridCol w:w="3579"/>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57">
              <w:r>
                <w:rPr>
                  <w:color w:val="00467F"/>
                  <w:u w:val="single"/>
                </w:rPr>
                <w:t>Evrensel</w:t>
              </w:r>
            </w:hyperlink>
            <w:r>
              <w:t xml:space="preserve">; </w:t>
            </w:r>
            <w:hyperlink r:id="rId58">
              <w:r>
                <w:rPr>
                  <w:color w:val="00467F"/>
                  <w:u w:val="single"/>
                </w:rPr>
                <w:t>Sunucu/CAL</w:t>
              </w:r>
            </w:hyperlink>
            <w:r>
              <w:t xml:space="preserve"> – Standard ve Business Intelligence </w:t>
            </w:r>
            <w:hyperlink w:anchor="_Sec543">
              <w:r>
                <w:rPr>
                  <w:color w:val="00467F"/>
                  <w:u w:val="single"/>
                </w:rPr>
                <w:t xml:space="preserve">Çekirdek Başına </w:t>
              </w:r>
            </w:hyperlink>
            <w:r>
              <w:t xml:space="preserve">– Standard Core, Enterprise Core ve Paralel Veri Ambarı, </w:t>
            </w:r>
            <w:hyperlink w:anchor="_Sec546">
              <w:r>
                <w:rPr>
                  <w:color w:val="00467F"/>
                  <w:u w:val="single"/>
                </w:rPr>
                <w:t>Geliştirici Araçları</w:t>
              </w:r>
            </w:hyperlink>
            <w:r>
              <w:t xml:space="preserve"> – Geliştirici ve Paralel Veri Ambarı Geliştirici</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 basımlar (Geliştirici sürümleri hariç)</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Yazılımı Bileşenleri</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pPr>
    </w:p>
    <w:p w:rsidR="00794AC3" w:rsidRDefault="00E643CE">
      <w:pPr>
        <w:pStyle w:val="ProductList-ClauseHeading"/>
      </w:pPr>
      <w:r>
        <w:t>3.1 Sunucu Yazılımına Erişim</w:t>
      </w:r>
    </w:p>
    <w:tbl>
      <w:tblPr>
        <w:tblStyle w:val="PURTable"/>
        <w:tblW w:w="0" w:type="dxa"/>
        <w:tblLook w:val="04A0" w:firstRow="1" w:lastRow="0" w:firstColumn="1" w:lastColumn="0" w:noHBand="0" w:noVBand="1"/>
      </w:tblPr>
      <w:tblGrid>
        <w:gridCol w:w="3614"/>
        <w:gridCol w:w="3613"/>
        <w:gridCol w:w="3563"/>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94AC3" w:rsidRDefault="00E643CE">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794AC3" w:rsidRDefault="00E643CE">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794AC3" w:rsidRDefault="00794AC3">
            <w:pPr>
              <w:pStyle w:val="ProductList-TableBody"/>
            </w:pPr>
          </w:p>
        </w:tc>
      </w:tr>
    </w:tbl>
    <w:p w:rsidR="00794AC3" w:rsidRDefault="00794AC3">
      <w:pPr>
        <w:pStyle w:val="ProductList-Body"/>
      </w:pPr>
    </w:p>
    <w:p w:rsidR="00794AC3" w:rsidRDefault="00E643CE">
      <w:pPr>
        <w:pStyle w:val="ProductList-ClauseHeading"/>
      </w:pPr>
      <w:r>
        <w:t>3.2 SQL Server’ın Önceki Sürümlerinin Otomatik Güncelleştirme Bildirimi</w:t>
      </w:r>
    </w:p>
    <w:p w:rsidR="00794AC3" w:rsidRDefault="00E643CE">
      <w:pPr>
        <w:pStyle w:val="ProductList-Body"/>
      </w:pPr>
      <w:r>
        <w:t xml:space="preserve">Yazılım,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yazılımda hatalara neden olabilir ve orijinal dosyalar düzeltilemeyebilir. Bu tür basımları çalıştıran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cihazda çalışan SQL Server’ın tüm bu basımlarındaki ve kopyalarındaki (bunların tümünün bileşenleri dâhil) bu güncelleştirmeleri onaylamış olursunuz.</w:t>
      </w:r>
    </w:p>
    <w:p w:rsidR="00794AC3" w:rsidRDefault="00794AC3">
      <w:pPr>
        <w:pStyle w:val="ProductList-Body"/>
      </w:pPr>
    </w:p>
    <w:p w:rsidR="00794AC3" w:rsidRDefault="00E643CE">
      <w:pPr>
        <w:pStyle w:val="ProductList-ClauseHeading"/>
      </w:pPr>
      <w:r>
        <w:t>3.3 Business Intelligence ve Standard Basımların Çalışan Örnekleri</w:t>
      </w:r>
    </w:p>
    <w:p w:rsidR="00794AC3" w:rsidRDefault="00E643CE">
      <w:pPr>
        <w:pStyle w:val="ProductList-Body"/>
      </w:pPr>
      <w:r>
        <w:t xml:space="preserve">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kullanabilir.</w:t>
      </w:r>
    </w:p>
    <w:p w:rsidR="00794AC3" w:rsidRDefault="00794AC3">
      <w:pPr>
        <w:pStyle w:val="ProductList-Body"/>
      </w:pPr>
    </w:p>
    <w:p w:rsidR="00794AC3" w:rsidRDefault="00E643CE">
      <w:pPr>
        <w:pStyle w:val="ProductList-ClauseHeading"/>
      </w:pPr>
      <w:r>
        <w:t>3.4 SQL Server Business Intelligence (2012 and 2014): Toplu İşler için CAL Feragati</w:t>
      </w:r>
    </w:p>
    <w:p w:rsidR="00794AC3" w:rsidRDefault="00E643CE">
      <w:pPr>
        <w:pStyle w:val="ProductList-Body"/>
      </w:pPr>
      <w:r>
        <w:t xml:space="preserve">Müşteri, yalnızca bir işlem grubu oluşturma süreci aracılığıyla sunucu yazılımının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Örneklerine</w:t>
      </w:r>
      <w:r>
        <w:fldChar w:fldCharType="end"/>
      </w:r>
      <w:r>
        <w:t xml:space="preserve"> erişen herhangi bir kullanıcı veya cihaz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CAL'lere</w:t>
      </w:r>
      <w:r>
        <w:fldChar w:fldCharType="end"/>
      </w:r>
      <w:r>
        <w:t xml:space="preserve"> ihtiyaç duymaz. “İşlem Grubu Oluşturma”, bir grup görevin hepsinin aynı zamanda işlem görmek üzere farklı zamanlarda oluşmasına olanak veren bir aktivitedir.</w:t>
      </w:r>
    </w:p>
    <w:p w:rsidR="00794AC3" w:rsidRDefault="00794AC3">
      <w:pPr>
        <w:pStyle w:val="ProductList-Body"/>
      </w:pPr>
    </w:p>
    <w:p w:rsidR="00794AC3" w:rsidRDefault="00E643CE">
      <w:pPr>
        <w:pStyle w:val="ProductList-ClauseHeading"/>
      </w:pPr>
      <w:r>
        <w:t>3.5 Paralel Veri Ambarı (PDW) için Yük Devretme Sunucuları</w:t>
      </w:r>
    </w:p>
    <w:p w:rsidR="00794AC3" w:rsidRDefault="00E643CE">
      <w:pPr>
        <w:pStyle w:val="ProductList-Body"/>
      </w:pPr>
      <w:r>
        <w:t>PDW Gereci, hepsi de tek bir PDW kontrolü sanal makinesi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kontrol edilen, iki veya daha fazla adede kadar hesap düğümünden (Lisanslı Sunucular) yapılmış tek bir birimdir. Gereçte, yazılımın gereçte başka bir işlem düğümüne yük devretmesine olanak verecek şekilde bir teknoloji yerleşiktir. Müşteri, PDW Gereç teknolojisi aracılığıyla yürütülen şekilde yük devretme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ihtiyaç duymaz.</w:t>
      </w:r>
    </w:p>
    <w:p w:rsidR="00794AC3" w:rsidRDefault="00794AC3">
      <w:pPr>
        <w:pStyle w:val="ProductList-Body"/>
      </w:pPr>
    </w:p>
    <w:p w:rsidR="00794AC3" w:rsidRDefault="00E643CE">
      <w:pPr>
        <w:pStyle w:val="ProductList-ClauseHeading"/>
      </w:pPr>
      <w:r>
        <w:t>3.6 SQL Server 2014 Geliştirici Basımı: Gösteri için Kullanım</w:t>
      </w:r>
    </w:p>
    <w:p w:rsidR="00794AC3" w:rsidRDefault="00E643CE">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Kullanıcıya</w:t>
      </w:r>
      <w:r>
        <w:fldChar w:fldCharType="end"/>
      </w:r>
      <w:r>
        <w:t xml:space="preserve"> ek olarak, Müşterinin iç ağına erişimi olan herhangi bir kişi, Müşterinin programlarının yazılımla birlikte kullanımını göstermek üzere yazılımın kopyalarını kurup kullanabilir.</w:t>
      </w:r>
    </w:p>
    <w:p w:rsidR="00794AC3" w:rsidRDefault="00794AC3">
      <w:pPr>
        <w:pStyle w:val="ProductList-Body"/>
      </w:pPr>
    </w:p>
    <w:p w:rsidR="00794AC3" w:rsidRDefault="00E643CE">
      <w:pPr>
        <w:pStyle w:val="ProductList-ClauseHeading"/>
      </w:pPr>
      <w:r>
        <w:t>3.7 Ek Yazılımlar–Tümü (Geliştirici hariç)</w:t>
      </w:r>
    </w:p>
    <w:p w:rsidR="00794AC3" w:rsidRDefault="00E643CE">
      <w:pPr>
        <w:pStyle w:val="ProductList-SubClauseHeading"/>
      </w:pPr>
      <w:r>
        <w:t>3.7.1 Ek Yazılımlar - Tümü (Paralel Veri Ambarı ve Geliştirici hariç)</w:t>
      </w:r>
    </w:p>
    <w:tbl>
      <w:tblPr>
        <w:tblStyle w:val="PURTable0"/>
        <w:tblW w:w="0" w:type="dxa"/>
        <w:tblLook w:val="04A0" w:firstRow="1" w:lastRow="0" w:firstColumn="1" w:lastColumn="0" w:noHBand="0" w:noVBand="1"/>
      </w:tblPr>
      <w:tblGrid>
        <w:gridCol w:w="3483"/>
        <w:gridCol w:w="3480"/>
        <w:gridCol w:w="3467"/>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4AC3" w:rsidRDefault="00E643CE">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rsidR="00794AC3" w:rsidRDefault="00E643CE">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rsidR="00794AC3" w:rsidRDefault="00E643CE">
            <w:pPr>
              <w:pStyle w:val="ProductList-TableBody"/>
            </w:pPr>
            <w:r>
              <w:t>İstemci Araçları Bağlantısı</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Dağıtılan Yeniden Oynatma İstemcisi</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Yönetim Araçları - Tam</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SQL İstemci Bağlantısı SDK’sı</w:t>
            </w:r>
          </w:p>
        </w:tc>
        <w:tc>
          <w:tcPr>
            <w:tcW w:w="404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pPr>
          </w:p>
        </w:tc>
      </w:tr>
    </w:tbl>
    <w:p w:rsidR="00794AC3" w:rsidRDefault="00794AC3">
      <w:pPr>
        <w:pStyle w:val="ProductList-BodyIndented"/>
      </w:pPr>
    </w:p>
    <w:p w:rsidR="00794AC3" w:rsidRDefault="00E643CE">
      <w:pPr>
        <w:pStyle w:val="ProductList-SubClauseHeading"/>
      </w:pPr>
      <w:r>
        <w:t>3.7.2 Ek Yazılımlar - Paralel Veri Ambarı</w:t>
      </w:r>
    </w:p>
    <w:tbl>
      <w:tblPr>
        <w:tblStyle w:val="PURTable0"/>
        <w:tblW w:w="0" w:type="dxa"/>
        <w:tblLook w:val="04A0" w:firstRow="1" w:lastRow="0" w:firstColumn="1" w:lastColumn="0" w:noHBand="0" w:noVBand="1"/>
      </w:tblPr>
      <w:tblGrid>
        <w:gridCol w:w="3513"/>
        <w:gridCol w:w="3504"/>
        <w:gridCol w:w="3413"/>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4AC3" w:rsidRDefault="00E643CE">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794AC3" w:rsidRDefault="00E643CE">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rsidR="00794AC3" w:rsidRDefault="00794AC3">
            <w:pPr>
              <w:pStyle w:val="ProductList-TableBody"/>
            </w:pPr>
          </w:p>
        </w:tc>
      </w:tr>
    </w:tbl>
    <w:p w:rsidR="00794AC3" w:rsidRDefault="00E643CE">
      <w:pPr>
        <w:pStyle w:val="ProductList-Offering1SubSection"/>
      </w:pPr>
      <w:bookmarkStart w:id="137" w:name="_Sec826"/>
      <w:r>
        <w:t>4. Yazılım Güvencesi</w:t>
      </w:r>
      <w:bookmarkEnd w:id="137"/>
    </w:p>
    <w:tbl>
      <w:tblPr>
        <w:tblStyle w:val="PURTable"/>
        <w:tblW w:w="0" w:type="dxa"/>
        <w:tblLook w:val="04A0" w:firstRow="1" w:lastRow="0" w:firstColumn="1" w:lastColumn="0" w:noHBand="0" w:noVBand="1"/>
      </w:tblPr>
      <w:tblGrid>
        <w:gridCol w:w="3608"/>
        <w:gridCol w:w="3597"/>
        <w:gridCol w:w="3585"/>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 (Geliştirici hariç)</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Tüm basımlar (Geliştirici ve Paralel Veri Ambarı)</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(Geliştirici ve Paralel Veri Ambarı)</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9">
              <w:r>
                <w:rPr>
                  <w:color w:val="00467F"/>
                  <w:u w:val="single"/>
                </w:rPr>
                <w:t>Ürün Listesi - Mart 2014 ve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Dolaşım Hakları: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(Geliştirici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URBreadcrumb"/>
      </w:pPr>
    </w:p>
    <w:p w:rsidR="00794AC3" w:rsidRDefault="00E643CE">
      <w:pPr>
        <w:pStyle w:val="ProductList-ClauseHeading"/>
      </w:pPr>
      <w:r>
        <w:t>4.1 SQL Server 2014 Enterprise Core - Sınırsız Sanallaştırma</w:t>
      </w:r>
    </w:p>
    <w:p w:rsidR="00794AC3" w:rsidRDefault="00E643CE">
      <w:pPr>
        <w:pStyle w:val="ProductList-Body"/>
      </w:pPr>
      <w:r>
        <w:t xml:space="preserve">Müşteri,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çekirdek lisanslarının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rsidR="00794AC3" w:rsidRDefault="00794AC3">
      <w:pPr>
        <w:pStyle w:val="ProductList-Body"/>
      </w:pPr>
    </w:p>
    <w:p w:rsidR="00794AC3" w:rsidRDefault="00E643CE">
      <w:pPr>
        <w:pStyle w:val="ProductList-ClauseHeading"/>
      </w:pPr>
      <w:r>
        <w:t>4.2 SQL Server 2012 Paralel Veri Ambarı – Özellik Güncelleştirmeleri</w:t>
      </w:r>
    </w:p>
    <w:p w:rsidR="00794AC3" w:rsidRDefault="00E643CE">
      <w:pPr>
        <w:pStyle w:val="ProductList-Body"/>
      </w:pPr>
      <w:r>
        <w:t>YG kapsamına sahip müşteriler, büyük ürün sürümleri arasında bulunan özellik sürümleri (örn. gereç güncelleştirmeleri) için uygundur.</w:t>
      </w:r>
    </w:p>
    <w:p w:rsidR="00794AC3" w:rsidRDefault="00794AC3">
      <w:pPr>
        <w:pStyle w:val="ProductList-Body"/>
      </w:pPr>
    </w:p>
    <w:p w:rsidR="00794AC3" w:rsidRDefault="00E643CE">
      <w:pPr>
        <w:pStyle w:val="ProductList-ClauseHeading"/>
      </w:pPr>
      <w:r>
        <w:t>4.3 Uygulama Platformu İçin Kayıt Anlaşması EAP kapsamında SQL Server Satın Alma Seçeneği</w:t>
      </w:r>
    </w:p>
    <w:p w:rsidR="00794AC3" w:rsidRDefault="00E643CE">
      <w:pPr>
        <w:pStyle w:val="ProductList-Body"/>
      </w:pPr>
      <w:r>
        <w:t xml:space="preserve">Müşteriler, SQL Server Enterprise Server/CAL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yönelik olacaktır.</w:t>
      </w:r>
    </w:p>
    <w:p w:rsidR="00794AC3" w:rsidRDefault="00794AC3">
      <w:pPr>
        <w:pStyle w:val="ProductList-Body"/>
      </w:pPr>
    </w:p>
    <w:p w:rsidR="00794AC3" w:rsidRDefault="00E643CE">
      <w:pPr>
        <w:pStyle w:val="ProductList-ClauseHeading"/>
      </w:pPr>
      <w:r>
        <w:t>4.4 SQL Server Enterprise Core Lisansları kapsamında SQL Server Paralel Veri Ambarının dağıtılması (Bkz. Alt Basımlar)</w:t>
      </w:r>
    </w:p>
    <w:p w:rsidR="00794AC3" w:rsidRDefault="00E643CE">
      <w:pPr>
        <w:pStyle w:val="ProductList-Body"/>
      </w:pPr>
      <w:r>
        <w:t>SQL Server Paralel Veri Ambarı özelliği güncelleştirmelerine erişim, bu şekilde dağıtılan tüm Çekirdek Başına SQL Enterprise lisanslarında YG gerektirir.</w:t>
      </w:r>
    </w:p>
    <w:p w:rsidR="00794AC3" w:rsidRDefault="00794AC3">
      <w:pPr>
        <w:pStyle w:val="ProductList-Body"/>
      </w:pPr>
    </w:p>
    <w:p w:rsidR="00794AC3" w:rsidRDefault="00E643CE">
      <w:pPr>
        <w:pStyle w:val="ProductList-ClauseHeading"/>
      </w:pPr>
      <w:r>
        <w:t>4.5 Oracle Java olmaksızın SQL Server 2012 Paralel Veri Ambarı (PDW) İsteğe Bağlı Yapı</w:t>
      </w:r>
    </w:p>
    <w:p w:rsidR="00794AC3" w:rsidRDefault="00E643CE">
      <w:pPr>
        <w:pStyle w:val="ProductList-Body"/>
      </w:pPr>
      <w:r>
        <w:t xml:space="preserve">Gereç Güncelleştirme 1 (AU 1) kullanıma sunulduğunda SQL Server 2012 PDW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için etkin YG'ne sahip müşteriler, Oracle Java ile veya istek üzerine Oracle Java olmaksızın ürün yapısı alabilirler.</w:t>
      </w:r>
    </w:p>
    <w:p w:rsidR="00794AC3" w:rsidRDefault="00794AC3">
      <w:pPr>
        <w:pStyle w:val="ProductList-Body"/>
      </w:pPr>
    </w:p>
    <w:p w:rsidR="00794AC3" w:rsidRDefault="00E643CE">
      <w:pPr>
        <w:pStyle w:val="ProductList-ClauseHeading"/>
      </w:pPr>
      <w:r>
        <w:t>4.6 Üyelik Lisansları için Yazılım Güvencesi Hakları ve Avantajları</w:t>
      </w:r>
    </w:p>
    <w:p w:rsidR="00794AC3" w:rsidRDefault="00E643CE">
      <w:pPr>
        <w:pStyle w:val="ProductList-Body"/>
      </w:pPr>
      <w:r>
        <w:t>Müşterinin bir Sunucu ve Bulut Kayıt Anlaşması kapsamında edindiği herhangi bir Üyelik Lisansı, üyelik süresi boyunca YG kapsamına sahip Lisanslarla aynı YG hakları ve avantajlarını verir.</w:t>
      </w:r>
    </w:p>
    <w:p w:rsidR="00794AC3" w:rsidRDefault="00794AC3">
      <w:pPr>
        <w:pStyle w:val="PURBreadcrumb"/>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GroupHeading"/>
      </w:pPr>
      <w:bookmarkStart w:id="138" w:name="_Sec615"/>
      <w:r>
        <w:t>System Center</w:t>
      </w:r>
      <w:bookmarkEnd w:id="138"/>
      <w:r>
        <w:fldChar w:fldCharType="begin"/>
      </w:r>
      <w:r>
        <w:instrText xml:space="preserve"> TC "</w:instrText>
      </w:r>
      <w:bookmarkStart w:id="139" w:name="_Toc433726272"/>
      <w:r>
        <w:instrText>System Center</w:instrText>
      </w:r>
      <w:bookmarkEnd w:id="139"/>
      <w:r>
        <w:instrText>" \l 2</w:instrText>
      </w:r>
      <w:r>
        <w:fldChar w:fldCharType="end"/>
      </w:r>
    </w:p>
    <w:p w:rsidR="00794AC3" w:rsidRDefault="00E643CE">
      <w:pPr>
        <w:pStyle w:val="ProductList-Offering2HeadingNoBorder"/>
      </w:pPr>
      <w:bookmarkStart w:id="140" w:name="_Sec642"/>
      <w:r>
        <w:t>System Center Server</w:t>
      </w:r>
      <w:bookmarkEnd w:id="140"/>
      <w:r>
        <w:fldChar w:fldCharType="begin"/>
      </w:r>
      <w:r>
        <w:instrText xml:space="preserve"> TC "</w:instrText>
      </w:r>
      <w:bookmarkStart w:id="141" w:name="_Toc433726273"/>
      <w:r>
        <w:instrText>System Center Server</w:instrText>
      </w:r>
      <w:bookmarkEnd w:id="141"/>
      <w:r>
        <w:instrText>" \l 3</w:instrText>
      </w:r>
      <w:r>
        <w:fldChar w:fldCharType="end"/>
      </w:r>
    </w:p>
    <w:p w:rsidR="00794AC3" w:rsidRDefault="00E643CE">
      <w:pPr>
        <w:pStyle w:val="ProductList-Offering1SubSection"/>
      </w:pPr>
      <w:bookmarkStart w:id="142" w:name="_Sec689"/>
      <w:r>
        <w:t>1. Program Kullanılabilirliği</w:t>
      </w:r>
      <w:bookmarkEnd w:id="142"/>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794A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416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pPr>
            <w:r>
              <w:t>System Center 2012 R2 Standard Sunucu Yönetim Lisansı</w:t>
            </w:r>
            <w:r>
              <w:fldChar w:fldCharType="begin"/>
            </w:r>
            <w:r>
              <w:instrText xml:space="preserve"> XE "System Center 2012 R2 Standard Sunucu Yönetim Lisansı" </w:instrText>
            </w:r>
            <w:r>
              <w:fldChar w:fldCharType="end"/>
            </w:r>
            <w:r>
              <w:t xml:space="preserve"> (2 işlemci)</w:t>
            </w:r>
          </w:p>
        </w:tc>
        <w:tc>
          <w:tcPr>
            <w:tcW w:w="6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416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pPr>
            <w:r>
              <w:t>System Center 2012 R2 Datacenter Sunucu Yönetim Lisansı</w:t>
            </w:r>
            <w:r>
              <w:fldChar w:fldCharType="begin"/>
            </w:r>
            <w:r>
              <w:instrText xml:space="preserve"> XE "System Center 2012 R2 Datacenter Sunucu Yönetim Lisansı" </w:instrText>
            </w:r>
            <w:r>
              <w:fldChar w:fldCharType="end"/>
            </w:r>
            <w:r>
              <w:t xml:space="preserve"> (2 işlemci)</w:t>
            </w:r>
          </w:p>
        </w:tc>
        <w:tc>
          <w:tcPr>
            <w:tcW w:w="6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794AC3" w:rsidRDefault="00E643C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794AC3" w:rsidRDefault="00E643CE">
      <w:pPr>
        <w:pStyle w:val="ProductList-Offering1SubSection"/>
      </w:pPr>
      <w:bookmarkStart w:id="143" w:name="_Sec744"/>
      <w:r>
        <w:t>2. Ürün Şartları</w:t>
      </w:r>
      <w:bookmarkEnd w:id="143"/>
    </w:p>
    <w:tbl>
      <w:tblPr>
        <w:tblStyle w:val="PURTable"/>
        <w:tblW w:w="0" w:type="dxa"/>
        <w:tblLook w:val="04A0" w:firstRow="1" w:lastRow="0" w:firstColumn="1" w:lastColumn="0" w:noHBand="0" w:noVBand="1"/>
      </w:tblPr>
      <w:tblGrid>
        <w:gridCol w:w="3625"/>
        <w:gridCol w:w="3587"/>
        <w:gridCol w:w="3578"/>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Alt Basımlar: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Adet Arttırımı: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pPr>
    </w:p>
    <w:p w:rsidR="00794AC3" w:rsidRDefault="00E643CE">
      <w:pPr>
        <w:pStyle w:val="ProductList-ClauseHeading"/>
      </w:pPr>
      <w:r>
        <w:t>2.1 Sunucu ve Bulut Kayıt Anlaşması (SCE) - CIS Lisansları kapsamında Microsoft Azure'daki OSE'leri yönetme hakkı</w:t>
      </w:r>
    </w:p>
    <w:p w:rsidR="00794AC3" w:rsidRDefault="00E643CE">
      <w:pPr>
        <w:pStyle w:val="ProductList-Body"/>
      </w:pPr>
      <w:r>
        <w:t xml:space="preserve">Kayıt kapsamı gereksinimlerini karşılamış ve kendi veri merkezlerinde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yönetmek için Temel Altyapı Sunucusu (CIS) Paketi için lisanslı olan ve bunu kullanan SCE müşterileri, Microsoft Azure dâhilinde çalışan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yönetmek için CIS kapsamında lisanslı olan System Center yazılımını da kullanabilirler. Müşterinin bir SCE'si kapsamındaki her CIS Lisansı için, müşteri, Microsoft Azure ile çalışan en fazla 10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kullanabilir.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şunları kapsar: </w:t>
      </w:r>
    </w:p>
    <w:p w:rsidR="00794AC3" w:rsidRDefault="00E643CE" w:rsidP="00E643CE">
      <w:pPr>
        <w:pStyle w:val="ProductList-Bullet"/>
        <w:numPr>
          <w:ilvl w:val="0"/>
          <w:numId w:val="22"/>
        </w:numPr>
      </w:pPr>
      <w:r>
        <w:t>Windows Sanal Makine örnekleri</w:t>
      </w:r>
    </w:p>
    <w:p w:rsidR="00794AC3" w:rsidRDefault="00E643CE" w:rsidP="00E643CE">
      <w:pPr>
        <w:pStyle w:val="ProductList-Bullet"/>
        <w:numPr>
          <w:ilvl w:val="0"/>
          <w:numId w:val="22"/>
        </w:numPr>
      </w:pPr>
      <w:r>
        <w:t>Bulut Hizmeti örnekleri (Web rolü ve Çalışan rolü)</w:t>
      </w:r>
    </w:p>
    <w:p w:rsidR="00794AC3" w:rsidRDefault="00E643CE" w:rsidP="00E643CE">
      <w:pPr>
        <w:pStyle w:val="ProductList-Bullet"/>
        <w:numPr>
          <w:ilvl w:val="0"/>
          <w:numId w:val="22"/>
        </w:numPr>
      </w:pPr>
      <w:r>
        <w:t>Depolama Hesapları</w:t>
      </w:r>
    </w:p>
    <w:p w:rsidR="00794AC3" w:rsidRDefault="00E643CE" w:rsidP="00E643CE">
      <w:pPr>
        <w:pStyle w:val="ProductList-Bullet"/>
        <w:numPr>
          <w:ilvl w:val="0"/>
          <w:numId w:val="22"/>
        </w:numPr>
      </w:pPr>
      <w:r>
        <w:t>SQL Veritabanları</w:t>
      </w:r>
    </w:p>
    <w:p w:rsidR="00794AC3" w:rsidRDefault="00E643CE" w:rsidP="00E643CE">
      <w:pPr>
        <w:pStyle w:val="ProductList-Bullet"/>
        <w:numPr>
          <w:ilvl w:val="0"/>
          <w:numId w:val="22"/>
        </w:numPr>
      </w:pPr>
      <w:r>
        <w:t>Web Sitesi örnekleri</w:t>
      </w:r>
    </w:p>
    <w:p w:rsidR="00794AC3" w:rsidRDefault="00E643CE">
      <w:pPr>
        <w:pStyle w:val="ProductList-Offering1SubSection"/>
      </w:pPr>
      <w:bookmarkStart w:id="144" w:name="_Sec797"/>
      <w:r>
        <w:t>3. Kullanım Hakları</w:t>
      </w:r>
      <w:bookmarkEnd w:id="144"/>
    </w:p>
    <w:tbl>
      <w:tblPr>
        <w:tblStyle w:val="PURTable"/>
        <w:tblW w:w="0" w:type="dxa"/>
        <w:tblLook w:val="04A0" w:firstRow="1" w:lastRow="0" w:firstColumn="1" w:lastColumn="0" w:noHBand="0" w:noVBand="1"/>
      </w:tblPr>
      <w:tblGrid>
        <w:gridCol w:w="3606"/>
        <w:gridCol w:w="3605"/>
        <w:gridCol w:w="3579"/>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Ek Yazılımlar: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pPr>
    </w:p>
    <w:p w:rsidR="00794AC3" w:rsidRDefault="00E643CE">
      <w:pPr>
        <w:pStyle w:val="ProductList-ClauseHeading"/>
      </w:pPr>
      <w:r>
        <w:t>3.1 Yönetim Lisansı - System Center 2012 R2 Standard</w:t>
      </w:r>
    </w:p>
    <w:tbl>
      <w:tblPr>
        <w:tblStyle w:val="PURTable"/>
        <w:tblW w:w="0" w:type="dxa"/>
        <w:tblLook w:val="04A0" w:firstRow="1" w:lastRow="0" w:firstColumn="1" w:lastColumn="0" w:noHBand="0" w:noVBand="1"/>
      </w:tblPr>
      <w:tblGrid>
        <w:gridCol w:w="3617"/>
        <w:gridCol w:w="3622"/>
        <w:gridCol w:w="3551"/>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4AC3" w:rsidRDefault="00E643CE">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794AC3" w:rsidRDefault="00E643CE">
            <w:pPr>
              <w:pStyle w:val="ProductList-TableBody"/>
            </w:pPr>
            <w:r>
              <w:t>System Center 2012 R2 Standard Yönetim Lisansı</w:t>
            </w:r>
          </w:p>
        </w:tc>
        <w:tc>
          <w:tcPr>
            <w:tcW w:w="4040" w:type="dxa"/>
            <w:tcBorders>
              <w:top w:val="single" w:sz="18" w:space="0" w:color="0072C6"/>
              <w:left w:val="none" w:sz="4" w:space="0" w:color="000000"/>
              <w:bottom w:val="single" w:sz="4" w:space="0" w:color="000000"/>
              <w:right w:val="single" w:sz="4" w:space="0" w:color="000000"/>
            </w:tcBorders>
          </w:tcPr>
          <w:p w:rsidR="00794AC3" w:rsidRDefault="00794AC3">
            <w:pPr>
              <w:pStyle w:val="ProductList-TableBody"/>
            </w:pPr>
          </w:p>
        </w:tc>
      </w:tr>
    </w:tbl>
    <w:p w:rsidR="00794AC3" w:rsidRDefault="00794AC3">
      <w:pPr>
        <w:pStyle w:val="ProductList-Body"/>
      </w:pPr>
    </w:p>
    <w:p w:rsidR="00794AC3" w:rsidRDefault="00E643CE">
      <w:pPr>
        <w:pStyle w:val="ProductList-ClauseHeading"/>
      </w:pPr>
      <w:r>
        <w:t>3.2 Yönetim Lisansı - System Center 2012 R2 Datacenter</w:t>
      </w:r>
    </w:p>
    <w:tbl>
      <w:tblPr>
        <w:tblStyle w:val="PURTable"/>
        <w:tblW w:w="0" w:type="dxa"/>
        <w:tblLook w:val="04A0" w:firstRow="1" w:lastRow="0" w:firstColumn="1" w:lastColumn="0" w:noHBand="0" w:noVBand="1"/>
      </w:tblPr>
      <w:tblGrid>
        <w:gridCol w:w="3612"/>
        <w:gridCol w:w="3634"/>
        <w:gridCol w:w="3544"/>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4AC3" w:rsidRDefault="00E643CE">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794AC3" w:rsidRDefault="00E643CE">
            <w:pPr>
              <w:pStyle w:val="ProductList-TableBody"/>
            </w:pPr>
            <w:r>
              <w:t>System Center 2012 R2 Datacenter Yönetim Lisansı</w:t>
            </w:r>
          </w:p>
        </w:tc>
        <w:tc>
          <w:tcPr>
            <w:tcW w:w="4040" w:type="dxa"/>
            <w:tcBorders>
              <w:top w:val="single" w:sz="18" w:space="0" w:color="0072C6"/>
              <w:left w:val="none" w:sz="4" w:space="0" w:color="000000"/>
              <w:bottom w:val="single" w:sz="4" w:space="0" w:color="000000"/>
              <w:right w:val="single" w:sz="4" w:space="0" w:color="000000"/>
            </w:tcBorders>
          </w:tcPr>
          <w:p w:rsidR="00794AC3" w:rsidRDefault="00794AC3">
            <w:pPr>
              <w:pStyle w:val="ProductList-TableBody"/>
            </w:pPr>
          </w:p>
        </w:tc>
      </w:tr>
    </w:tbl>
    <w:p w:rsidR="00794AC3" w:rsidRDefault="00794AC3">
      <w:pPr>
        <w:pStyle w:val="ProductList-Body"/>
      </w:pPr>
    </w:p>
    <w:p w:rsidR="00794AC3" w:rsidRDefault="00E643CE">
      <w:pPr>
        <w:pStyle w:val="ProductList-ClauseHeading"/>
      </w:pPr>
      <w:r>
        <w:t>3.3 SQL Server Teknolojisi</w:t>
      </w:r>
    </w:p>
    <w:p w:rsidR="00794AC3" w:rsidRDefault="00E643CE">
      <w:pPr>
        <w:pStyle w:val="ProductList-Body"/>
      </w:pPr>
      <w:r>
        <w:t>Müşteri, söz konusu Ürünün ve SQL Server veritabanı yazılımı içeren diğer herhangi bir Ürünün desteklenmesi sınırlı amacıyla Üründe yer alan SQL Server</w:t>
      </w:r>
      <w:r>
        <w:fldChar w:fldCharType="begin"/>
      </w:r>
      <w:r>
        <w:instrText xml:space="preserve"> XE "SQL Server" </w:instrText>
      </w:r>
      <w:r>
        <w:fldChar w:fldCharType="end"/>
      </w:r>
      <w:r>
        <w:t xml:space="preserve"> veritabanı yazılımlarının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çalıştırabilirler.</w:t>
      </w:r>
    </w:p>
    <w:p w:rsidR="00794AC3" w:rsidRDefault="00E643CE">
      <w:pPr>
        <w:pStyle w:val="ProductList-Offering1SubSection"/>
      </w:pPr>
      <w:bookmarkStart w:id="145" w:name="_Sec869"/>
      <w:r>
        <w:t>4. Yazılım Güvencesi</w:t>
      </w:r>
      <w:bookmarkEnd w:id="145"/>
    </w:p>
    <w:tbl>
      <w:tblPr>
        <w:tblStyle w:val="PURTable"/>
        <w:tblW w:w="0" w:type="dxa"/>
        <w:tblLook w:val="04A0" w:firstRow="1" w:lastRow="0" w:firstColumn="1" w:lastColumn="0" w:noHBand="0" w:noVBand="1"/>
      </w:tblPr>
      <w:tblGrid>
        <w:gridCol w:w="3608"/>
        <w:gridCol w:w="3597"/>
        <w:gridCol w:w="3585"/>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Yük Devretme Hakları: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0">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Dolaşım Hakları: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pPr>
    </w:p>
    <w:p w:rsidR="00794AC3" w:rsidRDefault="00E643CE">
      <w:pPr>
        <w:pStyle w:val="ProductList-ClauseHeading"/>
      </w:pPr>
      <w:r>
        <w:t>4.1 System Center Global Service Monitor</w:t>
      </w:r>
    </w:p>
    <w:p w:rsidR="00794AC3" w:rsidRDefault="00E643CE">
      <w:pPr>
        <w:pStyle w:val="ProductList-Body"/>
      </w:pP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için etkin YG kapsamına sahip müşteriler, bu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Lisanslarıyla</w:t>
      </w:r>
      <w:r>
        <w:fldChar w:fldCharType="end"/>
      </w:r>
      <w:r>
        <w:t xml:space="preserve"> lisanslanan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web uygulamalarını izlemek için System Center Global Service Monitor</w:t>
      </w:r>
      <w:r>
        <w:fldChar w:fldCharType="begin"/>
      </w:r>
      <w:r>
        <w:instrText xml:space="preserve"> XE "System Center Global Service Monitor" </w:instrText>
      </w:r>
      <w:r>
        <w:fldChar w:fldCharType="end"/>
      </w:r>
      <w:r>
        <w:t xml:space="preserve"> kullanabilirler.  Bu Çevrimiçi Hizmetin kullanımı, OST'ye tabidir.</w:t>
      </w:r>
    </w:p>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2HeadingNoBorder"/>
      </w:pPr>
      <w:bookmarkStart w:id="146" w:name="_Sec643"/>
      <w:r>
        <w:t>System Center Client Management Suite</w:t>
      </w:r>
      <w:bookmarkEnd w:id="146"/>
      <w:r>
        <w:fldChar w:fldCharType="begin"/>
      </w:r>
      <w:r>
        <w:instrText xml:space="preserve"> TC "</w:instrText>
      </w:r>
      <w:bookmarkStart w:id="147" w:name="_Toc433726274"/>
      <w:r>
        <w:instrText>System Center Client Management Suite</w:instrText>
      </w:r>
      <w:bookmarkEnd w:id="147"/>
      <w:r>
        <w:instrText>" \l 3</w:instrText>
      </w:r>
      <w:r>
        <w:fldChar w:fldCharType="end"/>
      </w:r>
    </w:p>
    <w:p w:rsidR="00794AC3" w:rsidRDefault="00E643CE">
      <w:pPr>
        <w:pStyle w:val="ProductList-Offering1SubSection"/>
      </w:pPr>
      <w:bookmarkStart w:id="148" w:name="_Sec690"/>
      <w:r>
        <w:t>1. Program Kullanılabilirliği</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794A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416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pPr>
            <w:r>
              <w:t xml:space="preserve">             Ose başına System Center 2012 R2 Client Management Suite</w:t>
            </w:r>
            <w:r>
              <w:fldChar w:fldCharType="begin"/>
            </w:r>
            <w:r>
              <w:instrText xml:space="preserve"> XE "System Center 2012 R2 Client Management Suite" </w:instrText>
            </w:r>
            <w:r>
              <w:fldChar w:fldCharType="end"/>
            </w:r>
            <w:r>
              <w:t xml:space="preserve"> (İstemci ML'si)</w:t>
            </w:r>
          </w:p>
        </w:tc>
        <w:tc>
          <w:tcPr>
            <w:tcW w:w="6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416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pPr>
            <w:r>
              <w:rPr>
                <w:color w:val="000000"/>
              </w:rPr>
              <w:t>Kullanıcı başına System Center 2012 R2 Client Management Suite (İstemci ML'si)</w:t>
            </w:r>
          </w:p>
        </w:tc>
        <w:tc>
          <w:tcPr>
            <w:tcW w:w="6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94AC3" w:rsidRDefault="00E643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bl>
    <w:p w:rsidR="00794AC3" w:rsidRDefault="00E643CE">
      <w:pPr>
        <w:pStyle w:val="ProductList-Offering1SubSection"/>
      </w:pPr>
      <w:bookmarkStart w:id="149" w:name="_Sec745"/>
      <w:r>
        <w:t>2. Ürün Şartları</w:t>
      </w:r>
      <w:bookmarkEnd w:id="149"/>
    </w:p>
    <w:tbl>
      <w:tblPr>
        <w:tblStyle w:val="PURTable"/>
        <w:tblW w:w="0" w:type="dxa"/>
        <w:tblLook w:val="04A0" w:firstRow="1" w:lastRow="0" w:firstColumn="1" w:lastColumn="0" w:noHBand="0" w:noVBand="1"/>
      </w:tblPr>
      <w:tblGrid>
        <w:gridCol w:w="3627"/>
        <w:gridCol w:w="3586"/>
        <w:gridCol w:w="3577"/>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Alt Basımlar: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"Promosyonlar: Ek E – Promosyonlar'da açıklanan şekilde, Ürün için sınırlı süresinin geçerli olduğunu belirtir." </w:instrText>
            </w:r>
            <w:r>
              <w:fldChar w:fldCharType="separate"/>
            </w:r>
            <w:r>
              <w:rPr>
                <w:color w:val="0563C1"/>
              </w:rPr>
              <w:t>Promosyonlar</w:t>
            </w:r>
            <w:r>
              <w:fldChar w:fldCharType="end"/>
            </w:r>
            <w:r>
              <w:t>: System Center Client Management Suite Promosyonu</w:t>
            </w:r>
            <w:hyperlink w:anchor="_Sec572">
              <w:r>
                <w:rPr>
                  <w:color w:val="00467F"/>
                  <w:u w:val="single"/>
                </w:rPr>
                <w:t>Ek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Adet Arttırımı: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E643CE">
      <w:pPr>
        <w:pStyle w:val="ProductList-Offering1SubSection"/>
      </w:pPr>
      <w:bookmarkStart w:id="150" w:name="_Sec801"/>
      <w:r>
        <w:t>3. Kullanım Hakları</w:t>
      </w:r>
      <w:bookmarkEnd w:id="150"/>
    </w:p>
    <w:tbl>
      <w:tblPr>
        <w:tblStyle w:val="PURTable"/>
        <w:tblW w:w="0" w:type="dxa"/>
        <w:tblLook w:val="04A0" w:firstRow="1" w:lastRow="0" w:firstColumn="1" w:lastColumn="0" w:noHBand="0" w:noVBand="1"/>
      </w:tblPr>
      <w:tblGrid>
        <w:gridCol w:w="3606"/>
        <w:gridCol w:w="3605"/>
        <w:gridCol w:w="3579"/>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t>Ek Yazılımlar: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pPr>
    </w:p>
    <w:p w:rsidR="00794AC3" w:rsidRDefault="00E643CE">
      <w:pPr>
        <w:pStyle w:val="ProductList-ClauseHeading"/>
      </w:pPr>
      <w:r>
        <w:t>3.1 Yönetim Lisansı - System Center 2012 R2 Standard</w:t>
      </w:r>
    </w:p>
    <w:tbl>
      <w:tblPr>
        <w:tblStyle w:val="PURTable"/>
        <w:tblW w:w="0" w:type="dxa"/>
        <w:tblLook w:val="04A0" w:firstRow="1" w:lastRow="0" w:firstColumn="1" w:lastColumn="0" w:noHBand="0" w:noVBand="1"/>
      </w:tblPr>
      <w:tblGrid>
        <w:gridCol w:w="3606"/>
        <w:gridCol w:w="3647"/>
        <w:gridCol w:w="3537"/>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4AC3" w:rsidRDefault="00E643CE">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794AC3" w:rsidRDefault="00E643CE">
            <w:pPr>
              <w:pStyle w:val="ProductList-TableBody"/>
            </w:pPr>
            <w:r>
              <w:t>System Center 2012 R2 Client Management Suite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794AC3" w:rsidRDefault="00794AC3">
            <w:pPr>
              <w:pStyle w:val="ProductList-TableBody"/>
            </w:pPr>
          </w:p>
        </w:tc>
      </w:tr>
    </w:tbl>
    <w:p w:rsidR="00794AC3" w:rsidRDefault="00794AC3">
      <w:pPr>
        <w:pStyle w:val="ProductList-Body"/>
      </w:pPr>
    </w:p>
    <w:p w:rsidR="00794AC3" w:rsidRDefault="00E643CE">
      <w:pPr>
        <w:pStyle w:val="ProductList-ClauseHeading"/>
      </w:pPr>
      <w:r>
        <w:t>3.2 SQL Server Teknolojisi</w:t>
      </w:r>
    </w:p>
    <w:p w:rsidR="00794AC3" w:rsidRDefault="00E643CE">
      <w:pPr>
        <w:pStyle w:val="ProductList-Body"/>
      </w:pPr>
      <w:r>
        <w:t>Müşteri, söz konusu Ürünün ve SQL Server veritabanı yazılımı içeren diğer herhangi bir Ürünün desteklenmesi sınırlı amacıyla Üründe yer alan SQL Server</w:t>
      </w:r>
      <w:r>
        <w:fldChar w:fldCharType="begin"/>
      </w:r>
      <w:r>
        <w:instrText xml:space="preserve"> XE "SQL Server" </w:instrText>
      </w:r>
      <w:r>
        <w:fldChar w:fldCharType="end"/>
      </w:r>
      <w:r>
        <w:t xml:space="preserve"> veritabanı yazılımlarının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çalıştırabilirler.</w:t>
      </w:r>
    </w:p>
    <w:p w:rsidR="00794AC3" w:rsidRDefault="00E643CE">
      <w:pPr>
        <w:pStyle w:val="ProductList-Offering1SubSection"/>
      </w:pPr>
      <w:bookmarkStart w:id="151" w:name="_Sec816"/>
      <w:r>
        <w:t>4. Yazılım Güvencesi</w:t>
      </w:r>
      <w:bookmarkEnd w:id="151"/>
    </w:p>
    <w:p w:rsidR="00794AC3" w:rsidRDefault="00794AC3">
      <w:pPr>
        <w:pStyle w:val="ProductList-ClauseHeading"/>
      </w:pPr>
    </w:p>
    <w:tbl>
      <w:tblPr>
        <w:tblStyle w:val="PURTable"/>
        <w:tblW w:w="0" w:type="dxa"/>
        <w:tblLook w:val="04A0" w:firstRow="1" w:lastRow="0" w:firstColumn="1" w:lastColumn="0" w:noHBand="0" w:noVBand="1"/>
      </w:tblPr>
      <w:tblGrid>
        <w:gridCol w:w="3608"/>
        <w:gridCol w:w="3597"/>
        <w:gridCol w:w="3585"/>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Yük Devretme Hakları: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1">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Dolaşım Hakları: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pPr>
    </w:p>
    <w:p w:rsidR="00794AC3" w:rsidRDefault="00794AC3">
      <w:pPr>
        <w:pStyle w:val="ProductList-Body"/>
      </w:pPr>
    </w:p>
    <w:p w:rsidR="00794AC3" w:rsidRDefault="00E643CE">
      <w:pPr>
        <w:pStyle w:val="ProductList-ClauseHeading"/>
      </w:pPr>
      <w:r>
        <w:t>4.1 System Center Global Service Monitor</w:t>
      </w:r>
    </w:p>
    <w:p w:rsidR="00794AC3" w:rsidRDefault="00E643CE">
      <w:pPr>
        <w:pStyle w:val="ProductList-Body"/>
      </w:pPr>
      <w:r>
        <w:t xml:space="preserve">Yönetim Lisansları için etkin YG kapsamına sahip müşteriler, bu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Lisanslarıyla</w:t>
      </w:r>
      <w:r>
        <w:fldChar w:fldCharType="end"/>
      </w:r>
      <w:r>
        <w:t xml:space="preserve"> lisanslanan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'lerde çalışan web uygulamalarını izlemek için System Center Global Service Monitor kullanabilirler.  Bu Çevrimiçi Hizmetin kullanımı, OST'ye tabidir.</w:t>
      </w:r>
    </w:p>
    <w:p w:rsidR="00794AC3" w:rsidRDefault="00794AC3">
      <w:pPr>
        <w:pStyle w:val="PURBreadcrumb"/>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2HeadingNoBorder"/>
      </w:pPr>
      <w:bookmarkStart w:id="152" w:name="_Sec644"/>
      <w:r>
        <w:t>System Center Configuration Manager</w:t>
      </w:r>
      <w:bookmarkEnd w:id="152"/>
      <w:r>
        <w:fldChar w:fldCharType="begin"/>
      </w:r>
      <w:r>
        <w:instrText xml:space="preserve"> TC "</w:instrText>
      </w:r>
      <w:bookmarkStart w:id="153" w:name="_Toc433726275"/>
      <w:r>
        <w:instrText>System Center Configuration Manager</w:instrText>
      </w:r>
      <w:bookmarkEnd w:id="153"/>
      <w:r>
        <w:instrText>" \l 3</w:instrText>
      </w:r>
      <w:r>
        <w:fldChar w:fldCharType="end"/>
      </w:r>
    </w:p>
    <w:p w:rsidR="00794AC3" w:rsidRDefault="00E643CE">
      <w:pPr>
        <w:pStyle w:val="ProductList-Offering1SubSection"/>
      </w:pPr>
      <w:bookmarkStart w:id="154" w:name="_Sec691"/>
      <w:r>
        <w:t>1. Program Kullanılabilirliği</w:t>
      </w:r>
      <w:bookmarkEnd w:id="154"/>
    </w:p>
    <w:p w:rsidR="00794AC3" w:rsidRDefault="00794AC3">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794A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416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pPr>
            <w:r>
              <w:t xml:space="preserve">             OSE başına System Center 2012 R2 Configuration Manager İstemci Yönetim Lisansı</w:t>
            </w:r>
            <w:r>
              <w:fldChar w:fldCharType="begin"/>
            </w:r>
            <w:r>
              <w:instrText xml:space="preserve"> XE "System Center 2012 R2 Configuration Manager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416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 xml:space="preserve">             Kullanıcı başına System Center 2012 R2 Configuration Manager İstemci Yönetim Lisansı</w:t>
            </w:r>
            <w:r>
              <w:fldChar w:fldCharType="begin"/>
            </w:r>
            <w:r>
              <w:instrText xml:space="preserve"> XE "System Center 2012 R2 Configuration Manager İstemci Yönetim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416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pPr>
            <w:r>
              <w:t>System Center 2012 R2 Configuration Manager İstemci Yönetim Lisansı</w:t>
            </w:r>
            <w:r>
              <w:fldChar w:fldCharType="begin"/>
            </w:r>
            <w:r>
              <w:instrText xml:space="preserve"> XE "System Center 2012 R2 Configuration Manager İstemci Yönetim Lisansı" </w:instrText>
            </w:r>
            <w:r>
              <w:fldChar w:fldCharType="end"/>
            </w:r>
            <w:r>
              <w:t xml:space="preserve"> (İstemci ML'si) (Yalnızca Öğrenci)</w:t>
            </w:r>
          </w:p>
        </w:tc>
        <w:tc>
          <w:tcPr>
            <w:tcW w:w="6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94AC3" w:rsidRDefault="00E643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bl>
    <w:p w:rsidR="00794AC3" w:rsidRDefault="00E643CE">
      <w:pPr>
        <w:pStyle w:val="ProductList-Offering1SubSection"/>
      </w:pPr>
      <w:bookmarkStart w:id="155" w:name="_Sec746"/>
      <w:r>
        <w:t>2. Ürün Şartları</w:t>
      </w:r>
      <w:bookmarkEnd w:id="155"/>
    </w:p>
    <w:tbl>
      <w:tblPr>
        <w:tblStyle w:val="PURTable"/>
        <w:tblW w:w="0" w:type="dxa"/>
        <w:tblLook w:val="04A0" w:firstRow="1" w:lastRow="0" w:firstColumn="1" w:lastColumn="0" w:noHBand="0" w:noVBand="1"/>
      </w:tblPr>
      <w:tblGrid>
        <w:gridCol w:w="3626"/>
        <w:gridCol w:w="3587"/>
        <w:gridCol w:w="3577"/>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94AC3" w:rsidRDefault="00E643C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Uzatılmış Dönem: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4AC3" w:rsidRDefault="00E643C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Adet Arttırımı: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 xml:space="preserve">UTD İndirimi: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E643CE">
      <w:pPr>
        <w:pStyle w:val="ProductList-Offering1SubSection"/>
      </w:pPr>
      <w:bookmarkStart w:id="156" w:name="_Sec802"/>
      <w:r>
        <w:t>3. Kullanım Hakları</w:t>
      </w:r>
      <w:bookmarkEnd w:id="156"/>
    </w:p>
    <w:tbl>
      <w:tblPr>
        <w:tblStyle w:val="PURTable"/>
        <w:tblW w:w="0" w:type="dxa"/>
        <w:tblLook w:val="04A0" w:firstRow="1" w:lastRow="0" w:firstColumn="1" w:lastColumn="0" w:noHBand="0" w:noVBand="1"/>
      </w:tblPr>
      <w:tblGrid>
        <w:gridCol w:w="3597"/>
        <w:gridCol w:w="3597"/>
        <w:gridCol w:w="3596"/>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Ek Yazılımlar: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Dış Kullanıcı Erişimi Gereksinimi: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pPr>
    </w:p>
    <w:p w:rsidR="00794AC3" w:rsidRDefault="00E643CE">
      <w:pPr>
        <w:pStyle w:val="ProductList-ClauseHeading"/>
      </w:pPr>
      <w:r>
        <w:t>3.1 Yönetim Lisansı</w:t>
      </w:r>
    </w:p>
    <w:tbl>
      <w:tblPr>
        <w:tblStyle w:val="PURTable"/>
        <w:tblW w:w="0" w:type="dxa"/>
        <w:tblLook w:val="04A0" w:firstRow="1" w:lastRow="0" w:firstColumn="1" w:lastColumn="0" w:noHBand="0" w:noVBand="1"/>
      </w:tblPr>
      <w:tblGrid>
        <w:gridCol w:w="3581"/>
        <w:gridCol w:w="3628"/>
        <w:gridCol w:w="3581"/>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4AC3" w:rsidRDefault="00E643CE">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rsidR="00794AC3" w:rsidRDefault="00E643CE">
            <w:pPr>
              <w:pStyle w:val="ProductList-TableBody"/>
            </w:pPr>
            <w:r>
              <w:t>System Center 2012 R2 Configuration Manager (Kullanıcı veya OSE)</w:t>
            </w:r>
          </w:p>
        </w:tc>
        <w:tc>
          <w:tcPr>
            <w:tcW w:w="4040" w:type="dxa"/>
            <w:tcBorders>
              <w:top w:val="single" w:sz="18" w:space="0" w:color="0072C6"/>
              <w:left w:val="none" w:sz="4" w:space="0" w:color="000000"/>
              <w:bottom w:val="none" w:sz="4" w:space="0" w:color="000000"/>
              <w:right w:val="single" w:sz="4" w:space="0" w:color="000000"/>
            </w:tcBorders>
          </w:tcPr>
          <w:p w:rsidR="00794AC3" w:rsidRDefault="00E643CE">
            <w:pPr>
              <w:pStyle w:val="ProductList-TableBody"/>
            </w:pPr>
            <w:r>
              <w:t xml:space="preserve">Yönetim Lisansı Eşdeğer Lisansı (bkz. </w:t>
            </w:r>
            <w:hyperlink w:anchor="_Sec591">
              <w:r>
                <w:rPr>
                  <w:color w:val="00467F"/>
                  <w:u w:val="single"/>
                </w:rPr>
                <w:t>Ek A</w:t>
              </w:r>
            </w:hyperlink>
            <w:r>
              <w:t>)</w:t>
            </w:r>
          </w:p>
        </w:tc>
      </w:tr>
      <w:tr w:rsidR="00794AC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4AC3" w:rsidRDefault="00794A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4AC3" w:rsidRDefault="00E643CE">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single" w:sz="4" w:space="0" w:color="000000"/>
              <w:right w:val="single" w:sz="4" w:space="0" w:color="000000"/>
            </w:tcBorders>
          </w:tcPr>
          <w:p w:rsidR="00794AC3" w:rsidRDefault="00794AC3">
            <w:pPr>
              <w:pStyle w:val="ProductList-TableBody"/>
            </w:pPr>
          </w:p>
        </w:tc>
      </w:tr>
    </w:tbl>
    <w:p w:rsidR="00794AC3" w:rsidRDefault="00794AC3">
      <w:pPr>
        <w:pStyle w:val="ProductList-Body"/>
      </w:pPr>
    </w:p>
    <w:p w:rsidR="00794AC3" w:rsidRDefault="00E643CE">
      <w:pPr>
        <w:pStyle w:val="ProductList-ClauseHeading"/>
      </w:pPr>
      <w:r>
        <w:t>3.2 SQL Server Teknolojisi</w:t>
      </w:r>
    </w:p>
    <w:p w:rsidR="00794AC3" w:rsidRDefault="00E643CE">
      <w:pPr>
        <w:pStyle w:val="ProductList-Body"/>
      </w:pPr>
      <w:r>
        <w:t>Müşteri, yalnızca söz konusu Ürünün ve SQL Server veritabanı yazılımı içeren diğer herhangi bir Ürünün desteklenmesi amacıyla Üründe yer alan SQL Server</w:t>
      </w:r>
      <w:r>
        <w:fldChar w:fldCharType="begin"/>
      </w:r>
      <w:r>
        <w:instrText xml:space="preserve"> XE "SQL Server" </w:instrText>
      </w:r>
      <w:r>
        <w:fldChar w:fldCharType="end"/>
      </w:r>
      <w:r>
        <w:t xml:space="preserve"> veritabanı yazılımlarının bir örneğini çalıştırabilirler.</w:t>
      </w:r>
    </w:p>
    <w:p w:rsidR="00794AC3" w:rsidRDefault="00E643CE">
      <w:pPr>
        <w:pStyle w:val="ProductList-Offering1SubSection"/>
      </w:pPr>
      <w:bookmarkStart w:id="157" w:name="_Sec839"/>
      <w:r>
        <w:t>4. Yazılım Güvencesi</w:t>
      </w:r>
      <w:bookmarkEnd w:id="157"/>
    </w:p>
    <w:tbl>
      <w:tblPr>
        <w:tblStyle w:val="PURTable"/>
        <w:tblW w:w="0" w:type="dxa"/>
        <w:tblLook w:val="04A0" w:firstRow="1" w:lastRow="0" w:firstColumn="1" w:lastColumn="0" w:noHBand="0" w:noVBand="1"/>
      </w:tblPr>
      <w:tblGrid>
        <w:gridCol w:w="3608"/>
        <w:gridCol w:w="3597"/>
        <w:gridCol w:w="3585"/>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Yük Devretme Hakları: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2">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Dolaşım Hakları: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pPr>
    </w:p>
    <w:p w:rsidR="00794AC3" w:rsidRDefault="00E643CE">
      <w:pPr>
        <w:pStyle w:val="ProductList-ClauseHeading"/>
      </w:pPr>
      <w:r>
        <w:t>4.1 System Center Configuration Manager – VDI Hakları</w:t>
      </w:r>
    </w:p>
    <w:p w:rsidR="00794AC3" w:rsidRDefault="00E643CE">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atanmış olduğu kullanıcı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2Heading"/>
      </w:pPr>
      <w:bookmarkStart w:id="158" w:name="_Sec645"/>
      <w:r>
        <w:t>System Center Data Protection Manager</w:t>
      </w:r>
      <w:bookmarkEnd w:id="158"/>
      <w:r>
        <w:fldChar w:fldCharType="begin"/>
      </w:r>
      <w:r>
        <w:instrText xml:space="preserve"> TC "</w:instrText>
      </w:r>
      <w:bookmarkStart w:id="159" w:name="_Toc433726276"/>
      <w:r>
        <w:instrText>System Center Data Protection Manager</w:instrText>
      </w:r>
      <w:bookmarkEnd w:id="159"/>
      <w:r>
        <w:instrText>" \l 3</w:instrText>
      </w:r>
      <w:r>
        <w:fldChar w:fldCharType="end"/>
      </w:r>
    </w:p>
    <w:p w:rsidR="00794AC3" w:rsidRDefault="00E643CE">
      <w:pPr>
        <w:pStyle w:val="ProductList-Body"/>
      </w:pPr>
      <w:r>
        <w:t>System Center Data Protection Manager 2010'un</w:t>
      </w:r>
      <w:r>
        <w:fldChar w:fldCharType="begin"/>
      </w:r>
      <w:r>
        <w:instrText xml:space="preserve"> XE "System Center Data Protection Manager 2010'un" </w:instrText>
      </w:r>
      <w:r>
        <w:fldChar w:fldCharType="end"/>
      </w:r>
      <w:r>
        <w:t xml:space="preserve"> nasıl lisanslanıp kullanılacağına ilişkin bilgi isteyen akademi müşterileri, Nisan 2015 Ürün Kullanım Haklarına </w:t>
      </w:r>
      <w:hyperlink r:id="rId63">
        <w:r>
          <w:rPr>
            <w:color w:val="00467F"/>
            <w:u w:val="single"/>
          </w:rPr>
          <w:t>http://go.microsoft.com/?linkid=9839206</w:t>
        </w:r>
      </w:hyperlink>
      <w:r>
        <w:t xml:space="preserve"> ve Haziran 2015 Ürün Listesine </w:t>
      </w:r>
      <w:hyperlink r:id="rId64">
        <w:r>
          <w:rPr>
            <w:color w:val="00467F"/>
            <w:u w:val="single"/>
          </w:rPr>
          <w:t>http://go.microsoft.com/?linkid=9839207</w:t>
        </w:r>
      </w:hyperlink>
      <w:r>
        <w:t xml:space="preserve"> bakmalıdır.</w:t>
      </w:r>
    </w:p>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2Heading"/>
      </w:pPr>
      <w:bookmarkStart w:id="160" w:name="_Sec646"/>
      <w:r>
        <w:t>System Center Operation Manager</w:t>
      </w:r>
      <w:bookmarkEnd w:id="160"/>
      <w:r>
        <w:fldChar w:fldCharType="begin"/>
      </w:r>
      <w:r>
        <w:instrText xml:space="preserve"> TC "</w:instrText>
      </w:r>
      <w:bookmarkStart w:id="161" w:name="_Toc433726277"/>
      <w:r>
        <w:instrText>System Center Operation Manager</w:instrText>
      </w:r>
      <w:bookmarkEnd w:id="161"/>
      <w:r>
        <w:instrText>" \l 3</w:instrText>
      </w:r>
      <w:r>
        <w:fldChar w:fldCharType="end"/>
      </w:r>
    </w:p>
    <w:p w:rsidR="00794AC3" w:rsidRDefault="00E643CE">
      <w:pPr>
        <w:pStyle w:val="ProductList-Body"/>
      </w:pPr>
      <w:r>
        <w:t>System Center Operation Manager 2007 R2'nin</w:t>
      </w:r>
      <w:r>
        <w:fldChar w:fldCharType="begin"/>
      </w:r>
      <w:r>
        <w:instrText xml:space="preserve"> XE "System Center Operation Manager 2007 R2'nin" </w:instrText>
      </w:r>
      <w:r>
        <w:fldChar w:fldCharType="end"/>
      </w:r>
      <w:r>
        <w:t xml:space="preserve"> nasıl lisanslanıp kullanılacağına ilişkin bilgi isteyen akademi müşterileri, Nisan 2015 Ürün Kullanım Haklarına </w:t>
      </w:r>
      <w:hyperlink r:id="rId65">
        <w:r>
          <w:rPr>
            <w:color w:val="00467F"/>
            <w:u w:val="single"/>
          </w:rPr>
          <w:t>http://go.microsoft.com/?linkid=9839206</w:t>
        </w:r>
      </w:hyperlink>
      <w:r>
        <w:t xml:space="preserve"> ve Haziran 2015 Ürün Listesine </w:t>
      </w:r>
      <w:hyperlink r:id="rId66">
        <w:r>
          <w:rPr>
            <w:color w:val="00467F"/>
            <w:u w:val="single"/>
          </w:rPr>
          <w:t>http://go.microsoft.com/?linkid=9839207</w:t>
        </w:r>
      </w:hyperlink>
      <w:r>
        <w:t xml:space="preserve"> bakmalıdır.</w:t>
      </w:r>
    </w:p>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2Heading"/>
      </w:pPr>
      <w:bookmarkStart w:id="162" w:name="_Sec647"/>
      <w:r>
        <w:t>System Center Server Management Suite</w:t>
      </w:r>
      <w:bookmarkEnd w:id="162"/>
      <w:r>
        <w:fldChar w:fldCharType="begin"/>
      </w:r>
      <w:r>
        <w:instrText xml:space="preserve"> TC "</w:instrText>
      </w:r>
      <w:bookmarkStart w:id="163" w:name="_Toc433726278"/>
      <w:r>
        <w:instrText>System Center Server Management Suite</w:instrText>
      </w:r>
      <w:bookmarkEnd w:id="163"/>
      <w:r>
        <w:instrText>" \l 3</w:instrText>
      </w:r>
      <w:r>
        <w:fldChar w:fldCharType="end"/>
      </w:r>
    </w:p>
    <w:p w:rsidR="00794AC3" w:rsidRDefault="00E643CE">
      <w:pPr>
        <w:pStyle w:val="ProductList-Body"/>
      </w:pPr>
      <w:r>
        <w:t>System Center Data Server Management Suite'in</w:t>
      </w:r>
      <w:r>
        <w:fldChar w:fldCharType="begin"/>
      </w:r>
      <w:r>
        <w:instrText xml:space="preserve"> XE "System Center Data Server Management Suite'in" </w:instrText>
      </w:r>
      <w:r>
        <w:fldChar w:fldCharType="end"/>
      </w:r>
      <w:r>
        <w:t xml:space="preserve"> nasıl lisanslanıp kullanılacağına ilişkin bilgi isteyen akademi müşterileri, Nisan 2015 Ürün Kullanım Haklarına </w:t>
      </w:r>
      <w:hyperlink r:id="rId67">
        <w:r>
          <w:rPr>
            <w:color w:val="00467F"/>
            <w:u w:val="single"/>
          </w:rPr>
          <w:t>http://go.microsoft.com/?linkid=9839206</w:t>
        </w:r>
      </w:hyperlink>
      <w:r>
        <w:t xml:space="preserve"> ve Haziran 2015 Ürün Listesine </w:t>
      </w:r>
      <w:hyperlink r:id="rId68">
        <w:r>
          <w:rPr>
            <w:color w:val="00467F"/>
            <w:u w:val="single"/>
          </w:rPr>
          <w:t>http://go.microsoft.com/?linkid=9839207</w:t>
        </w:r>
      </w:hyperlink>
      <w:r>
        <w:t xml:space="preserve"> bakmalıdır.</w:t>
      </w:r>
    </w:p>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2Heading"/>
      </w:pPr>
      <w:bookmarkStart w:id="164" w:name="_Sec648"/>
      <w:r>
        <w:t>System Center Service Manager</w:t>
      </w:r>
      <w:bookmarkEnd w:id="164"/>
      <w:r>
        <w:fldChar w:fldCharType="begin"/>
      </w:r>
      <w:r>
        <w:instrText xml:space="preserve"> TC "</w:instrText>
      </w:r>
      <w:bookmarkStart w:id="165" w:name="_Toc433726279"/>
      <w:r>
        <w:instrText>System Center Service Manager</w:instrText>
      </w:r>
      <w:bookmarkEnd w:id="165"/>
      <w:r>
        <w:instrText>" \l 3</w:instrText>
      </w:r>
      <w:r>
        <w:fldChar w:fldCharType="end"/>
      </w:r>
    </w:p>
    <w:p w:rsidR="00794AC3" w:rsidRDefault="00E643CE">
      <w:pPr>
        <w:pStyle w:val="ProductList-Body"/>
      </w:pPr>
      <w:r>
        <w:t>System Center Service Manager 2010'un</w:t>
      </w:r>
      <w:r>
        <w:fldChar w:fldCharType="begin"/>
      </w:r>
      <w:r>
        <w:instrText xml:space="preserve"> XE "System Center Service Manager 2010'un" </w:instrText>
      </w:r>
      <w:r>
        <w:fldChar w:fldCharType="end"/>
      </w:r>
      <w:r>
        <w:t xml:space="preserve"> nasıl lisanslanıp kullanılacağına ilişkin bilgi isteyen akademi müşterileri, Nisan 2015 Ürün Kullanım Haklarına </w:t>
      </w:r>
      <w:hyperlink r:id="rId69">
        <w:r>
          <w:rPr>
            <w:color w:val="00467F"/>
            <w:u w:val="single"/>
          </w:rPr>
          <w:t>http://go.microsoft.com/?linkid=9839206</w:t>
        </w:r>
      </w:hyperlink>
      <w:r>
        <w:t xml:space="preserve"> ve Haziran 2015 Ürün Listesine </w:t>
      </w:r>
      <w:hyperlink r:id="rId70">
        <w:r>
          <w:rPr>
            <w:color w:val="00467F"/>
            <w:u w:val="single"/>
          </w:rPr>
          <w:t>http://go.microsoft.com/?linkid=9839207</w:t>
        </w:r>
      </w:hyperlink>
      <w:r>
        <w:t xml:space="preserve"> bakmalıdır.</w:t>
      </w:r>
    </w:p>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1Heading"/>
      </w:pPr>
      <w:bookmarkStart w:id="166" w:name="_Sec616"/>
      <w:r>
        <w:t>Virtual Desktop Infrastructure (VDI) Suite</w:t>
      </w:r>
      <w:bookmarkEnd w:id="166"/>
      <w:r>
        <w:fldChar w:fldCharType="begin"/>
      </w:r>
      <w:r>
        <w:instrText xml:space="preserve"> TC "</w:instrText>
      </w:r>
      <w:bookmarkStart w:id="167" w:name="_Toc433726280"/>
      <w:r>
        <w:instrText>Virtual Desktop Infrastructure (VDI) Suite</w:instrText>
      </w:r>
      <w:bookmarkEnd w:id="167"/>
      <w:r>
        <w:instrText>" \l 2</w:instrText>
      </w:r>
      <w:r>
        <w:fldChar w:fldCharType="end"/>
      </w:r>
    </w:p>
    <w:p w:rsidR="00794AC3" w:rsidRDefault="00E643CE">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71">
        <w:r>
          <w:rPr>
            <w:color w:val="00467F"/>
            <w:u w:val="single"/>
          </w:rPr>
          <w:t>http://go.microsoft.com/?linkid=9839206</w:t>
        </w:r>
      </w:hyperlink>
      <w:r>
        <w:t xml:space="preserve"> ve Haziran 2015 Ürün Listesine </w:t>
      </w:r>
      <w:hyperlink r:id="rId72">
        <w:r>
          <w:rPr>
            <w:color w:val="00467F"/>
            <w:u w:val="single"/>
          </w:rPr>
          <w:t>http://go.microsoft.com/?linkid=9839207</w:t>
        </w:r>
      </w:hyperlink>
      <w:r>
        <w:t xml:space="preserve"> bakmalıdır.</w:t>
      </w:r>
    </w:p>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GroupHeading"/>
      </w:pPr>
      <w:bookmarkStart w:id="168" w:name="_Sec617"/>
      <w:r>
        <w:t>Visual Studio</w:t>
      </w:r>
      <w:bookmarkEnd w:id="168"/>
      <w:r>
        <w:fldChar w:fldCharType="begin"/>
      </w:r>
      <w:r>
        <w:instrText xml:space="preserve"> TC "</w:instrText>
      </w:r>
      <w:bookmarkStart w:id="169" w:name="_Toc433726281"/>
      <w:r>
        <w:instrText>Visual Studio</w:instrText>
      </w:r>
      <w:bookmarkEnd w:id="169"/>
      <w:r>
        <w:instrText>" \l 2</w:instrText>
      </w:r>
      <w:r>
        <w:fldChar w:fldCharType="end"/>
      </w:r>
    </w:p>
    <w:p w:rsidR="00794AC3" w:rsidRDefault="00E643CE">
      <w:pPr>
        <w:pStyle w:val="ProductList-Offering2HeadingNoBorder"/>
      </w:pPr>
      <w:bookmarkStart w:id="170" w:name="_Sec649"/>
      <w:r>
        <w:t>Visual Studio</w:t>
      </w:r>
      <w:bookmarkEnd w:id="170"/>
      <w:r>
        <w:fldChar w:fldCharType="begin"/>
      </w:r>
      <w:r>
        <w:instrText xml:space="preserve"> TC "</w:instrText>
      </w:r>
      <w:bookmarkStart w:id="171" w:name="_Toc433726282"/>
      <w:r>
        <w:instrText>Visual Studio</w:instrText>
      </w:r>
      <w:bookmarkEnd w:id="171"/>
      <w:r>
        <w:instrText>" \l 3</w:instrText>
      </w:r>
      <w:r>
        <w:fldChar w:fldCharType="end"/>
      </w:r>
    </w:p>
    <w:p w:rsidR="00794AC3" w:rsidRDefault="00E643CE">
      <w:pPr>
        <w:pStyle w:val="ProductList-Offering1SubSection"/>
      </w:pPr>
      <w:bookmarkStart w:id="172" w:name="_Sec697"/>
      <w:r>
        <w:t>1. Program Kullanılabilirliği</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794A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416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416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rPr>
                <w:color w:val="000000"/>
              </w:rPr>
              <w:t>MSDN’li Visual Studio Professional 2015</w:t>
            </w:r>
            <w:r>
              <w:fldChar w:fldCharType="begin"/>
            </w:r>
            <w:r>
              <w:instrText xml:space="preserve"> XE "MSDN’li Visual Studio Professional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"YG ve L/YG Open Lisansı 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416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"YG ve L/YG Open Lisansı 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416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"YG ve L/YG Open Lisansı 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416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94AC3" w:rsidRDefault="00E643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"YG ve L/YG Open Lisansı 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794AC3" w:rsidRDefault="00E643CE">
      <w:pPr>
        <w:pStyle w:val="ProductList-Offering1SubSection"/>
      </w:pPr>
      <w:bookmarkStart w:id="173" w:name="_Sec752"/>
      <w:r>
        <w:t>2. Ürün Şartları</w:t>
      </w:r>
      <w:bookmarkEnd w:id="173"/>
    </w:p>
    <w:tbl>
      <w:tblPr>
        <w:tblStyle w:val="PURTable"/>
        <w:tblW w:w="0" w:type="dxa"/>
        <w:tblLook w:val="04A0" w:firstRow="1" w:lastRow="0" w:firstColumn="1" w:lastColumn="0" w:noHBand="0" w:noVBand="1"/>
      </w:tblPr>
      <w:tblGrid>
        <w:gridCol w:w="3606"/>
        <w:gridCol w:w="3587"/>
        <w:gridCol w:w="3597"/>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4AC3" w:rsidRDefault="00E643C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Adet Arttırımı: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pPr>
    </w:p>
    <w:p w:rsidR="00794AC3" w:rsidRDefault="00E643CE">
      <w:pPr>
        <w:pStyle w:val="ProductList-ClauseHeading"/>
      </w:pPr>
      <w:r>
        <w:t>2.1 Visual Studio Premium 2013 with MSDN ve Visual Studio Ultimate 2013 with MSDN</w:t>
      </w:r>
    </w:p>
    <w:p w:rsidR="00794AC3" w:rsidRDefault="00E643CE">
      <w:pPr>
        <w:pStyle w:val="ProductList-Body"/>
      </w:pPr>
      <w:r>
        <w:t>Visual Studio Enterprise 2015 with MSDN, Visual Studio Premium 2013 with MSDN ile Visual Studio Ultimate 2013 with MSDN'nin ardıl sürümüdür.</w:t>
      </w:r>
    </w:p>
    <w:p w:rsidR="00794AC3" w:rsidRDefault="00794AC3">
      <w:pPr>
        <w:pStyle w:val="ProductList-Body"/>
      </w:pPr>
    </w:p>
    <w:p w:rsidR="00794AC3" w:rsidRDefault="00E643CE">
      <w:pPr>
        <w:pStyle w:val="ProductList-ClauseHeading"/>
      </w:pPr>
      <w:r>
        <w:t>2.2 SQL Server Paralel Veri Ambarı Geliştirici Lisansı Verilmesi</w:t>
      </w:r>
    </w:p>
    <w:p w:rsidR="00794AC3" w:rsidRDefault="00E643CE">
      <w:pPr>
        <w:pStyle w:val="ProductList-Body"/>
      </w:pPr>
      <w:r>
        <w:t xml:space="preserve">Visual Studio Professional with MSDN 2015, Visual Studio Enterprise 2015 with MSDN ve VVisual Studio Test Professional 2015 with MSDN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bir SQL Server 2012 Paralel Veri Ambarı Geliştirici Lisansına sahip olduğu kabul edilir.</w:t>
      </w:r>
    </w:p>
    <w:p w:rsidR="00794AC3" w:rsidRDefault="00794AC3">
      <w:pPr>
        <w:pStyle w:val="ProductList-Body"/>
      </w:pPr>
    </w:p>
    <w:p w:rsidR="00794AC3" w:rsidRDefault="00E643CE">
      <w:pPr>
        <w:pStyle w:val="ProductList-ClauseHeading"/>
      </w:pPr>
      <w:r>
        <w:t>2.3 Visual Studio Team Foundation Server 2015 Lisansı Verilmesi</w:t>
      </w:r>
    </w:p>
    <w:p w:rsidR="00794AC3" w:rsidRDefault="00E643CE">
      <w:pPr>
        <w:pStyle w:val="ProductList-Body"/>
      </w:pPr>
      <w:r>
        <w:t xml:space="preserve">Visual Studio Professional with MSDN, Visual Studio Premium 2015 with MSDN, Visual Studio Ultimate 2015 with MSDN, Visual Studio Test Professional 2015 with MSDN ve MSDN Platformları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Visual Studio Team Foundation Server 2015 için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Lisansına ve bir Team Foundation Server Kullanıcı CAL'ına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kullanımına yöneliktir.</w:t>
      </w:r>
    </w:p>
    <w:p w:rsidR="00794AC3" w:rsidRDefault="00794AC3">
      <w:pPr>
        <w:pStyle w:val="ProductList-Body"/>
      </w:pPr>
    </w:p>
    <w:p w:rsidR="00794AC3" w:rsidRDefault="00E643CE">
      <w:pPr>
        <w:pStyle w:val="ProductList-ClauseHeading"/>
      </w:pPr>
      <w:r>
        <w:t>2.4 Microsoft Azure Platformu Hizmetleri</w:t>
      </w:r>
    </w:p>
    <w:p w:rsidR="00794AC3" w:rsidRDefault="00E643CE">
      <w:pPr>
        <w:pStyle w:val="ProductList-Body"/>
      </w:pPr>
      <w:r>
        <w:t>Microsoft Azure avantajları, birden çok MSDN üyeliğinden alınıp tek bir Microsoft Azure hesabında birleştirilemez.</w:t>
      </w:r>
    </w:p>
    <w:p w:rsidR="00794AC3" w:rsidRDefault="00E643CE">
      <w:pPr>
        <w:pStyle w:val="ProductList-Offering1SubSection"/>
      </w:pPr>
      <w:bookmarkStart w:id="174" w:name="_Sec810"/>
      <w:r>
        <w:t>3. Kullanım Hakları</w:t>
      </w:r>
      <w:bookmarkEnd w:id="174"/>
    </w:p>
    <w:tbl>
      <w:tblPr>
        <w:tblStyle w:val="PURTable"/>
        <w:tblW w:w="0" w:type="dxa"/>
        <w:tblLook w:val="04A0" w:firstRow="1" w:lastRow="0" w:firstColumn="1" w:lastColumn="0" w:noHBand="0" w:noVBand="1"/>
      </w:tblPr>
      <w:tblGrid>
        <w:gridCol w:w="3606"/>
        <w:gridCol w:w="3605"/>
        <w:gridCol w:w="3579"/>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94AC3" w:rsidRDefault="00E643C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Ek Yazılımlar: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Yazılımı Bileşenleri, Microsoft SharePoint, Windows SDK, Microsoft Office Bileşenleri, Microsoft Advertising SDK</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pPr>
    </w:p>
    <w:p w:rsidR="00794AC3" w:rsidRDefault="00E643CE">
      <w:pPr>
        <w:pStyle w:val="ProductList-ClauseHeading"/>
      </w:pPr>
      <w:r>
        <w:t>3.1 BUILDSERVER.TXT Dosyası</w:t>
      </w:r>
    </w:p>
    <w:p w:rsidR="00794AC3" w:rsidRDefault="00E643CE">
      <w:pPr>
        <w:pStyle w:val="ProductList-Body"/>
      </w:pPr>
      <w:r>
        <w:t xml:space="preserve">Müşteri, </w:t>
      </w:r>
      <w:hyperlink r:id="rId73">
        <w:r>
          <w:rPr>
            <w:color w:val="00467F"/>
            <w:u w:val="single"/>
          </w:rPr>
          <w:t>http://go.microsoft.com/fwlink/?LinkId=286955</w:t>
        </w:r>
      </w:hyperlink>
      <w:r>
        <w:t xml:space="preserve"> adresinde bulunan BuildServer Listelerindeki dosya kopyalarını yalnızca programlarının derlenmesi, oluşturulması, doğrulanması ve arşivlenmesi amacıyla veya yapı sürecinin bir parçası olarak yapı makinelerinde kalite veya performans testleri gerçekleştirmek için yapı makinelerine yükleyebilir.</w:t>
      </w:r>
    </w:p>
    <w:p w:rsidR="00794AC3" w:rsidRDefault="00794AC3">
      <w:pPr>
        <w:pStyle w:val="ProductList-Body"/>
      </w:pPr>
    </w:p>
    <w:p w:rsidR="00794AC3" w:rsidRDefault="00E643CE">
      <w:pPr>
        <w:pStyle w:val="ProductList-ClauseHeading"/>
      </w:pPr>
      <w:r>
        <w:t>3.2 Yardımcı Programlar</w:t>
      </w:r>
    </w:p>
    <w:p w:rsidR="00794AC3" w:rsidRDefault="00E643CE">
      <w:pPr>
        <w:pStyle w:val="ProductList-Body"/>
      </w:pPr>
      <w:r>
        <w:t xml:space="preserve">Müşteri, yazılımla birlikte aldığı ve </w:t>
      </w:r>
      <w:hyperlink r:id="rId74">
        <w:r>
          <w:rPr>
            <w:color w:val="00467F"/>
            <w:u w:val="single"/>
          </w:rPr>
          <w:t>http://go.microsoft.com/fwlink/?LinkId=286955</w:t>
        </w:r>
      </w:hyperlink>
      <w:r>
        <w:t xml:space="preserve"> adresinde listelenen Yardımcı Programları yalnızca Müşterinin programları ve veritabanları için hata ayıklama ve dağıtım işlemleri gerçekleştirmek amacıyla Müşterinin başka üçüncü kişi makinelerine kopyalayıp yükleyebilir. Müşteri, programının hatalarını ayıklamayı bitirdikten sonra veya Yardımcı Programları söz konusu cihaza yükledikten sonraki 30 gün içinde (hangisi daha önce gerçekleşirse) cihaza yüklenen tüm Yardımcı Programları silmelidir. Microsoft, Müşterilerin herhangi bir cihaza yüklediği Yardımcı Programların herhangi bir üçüncü kişi tarafından kullanılması veya erişilmesinden sorumlu değildir.</w:t>
      </w:r>
    </w:p>
    <w:p w:rsidR="00794AC3" w:rsidRDefault="00794AC3">
      <w:pPr>
        <w:pStyle w:val="ProductList-Body"/>
      </w:pPr>
    </w:p>
    <w:p w:rsidR="00794AC3" w:rsidRDefault="00E643CE">
      <w:pPr>
        <w:pStyle w:val="ProductList-ClauseHeading"/>
      </w:pPr>
      <w:r>
        <w:t>3.3 System Center – Sanal Makine Yöneticisi (SCVMM) – Visual Studio PEnterprise with MSDN, Visual Studio Ultimate with MSDN ve Visual Studio Test Professional with MSDN</w:t>
      </w:r>
    </w:p>
    <w:p w:rsidR="00794AC3" w:rsidRDefault="00E643CE">
      <w:pPr>
        <w:pStyle w:val="ProductList-Body"/>
      </w:pPr>
      <w:r>
        <w:t>Visual Studio Enterprise with MSDN veya Visual Studio Test Professional with MSDN için her lisanslı kullanıcı, laboratuvar ortam(lar)ının oluşturulması, dağıtılması ve yönetilmesi amacıyla SCVMM'yi Visual Studio yazılımıyla yükleyip çalıştırabilir. Bir laboratuvar ortamı, yalnızca Müşterinin programlarını geliştirmek ve sınamak amacıyla kullanılan bir sanal işletim sistemi ortamıdır. Müşteri, bu tür kullanım için yönetim lisanslarına ihtiyaç duymaz.</w:t>
      </w:r>
    </w:p>
    <w:p w:rsidR="00794AC3" w:rsidRDefault="00794AC3">
      <w:pPr>
        <w:pStyle w:val="ProductList-Body"/>
      </w:pPr>
    </w:p>
    <w:p w:rsidR="00794AC3" w:rsidRDefault="00E643CE">
      <w:pPr>
        <w:pStyle w:val="ProductList-ClauseHeading"/>
      </w:pPr>
      <w:r>
        <w:t>3.4 Office Professional Plus 2016 – Visual Studio Enterprise with MSDN</w:t>
      </w:r>
    </w:p>
    <w:p w:rsidR="00794AC3" w:rsidRDefault="00E643CE">
      <w:pPr>
        <w:pStyle w:val="ProductList-Body"/>
      </w:pPr>
      <w:r>
        <w:t xml:space="preserve">Visual Studio Enterprise with MSDN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da, üretimde kullanım amacıyla bir cihaza Office Professional Plus 2016</w:t>
      </w:r>
      <w:r>
        <w:fldChar w:fldCharType="begin"/>
      </w:r>
      <w:r>
        <w:instrText xml:space="preserve"> XE "Office Professional Plus 2016" </w:instrText>
      </w:r>
      <w:r>
        <w:fldChar w:fldCharType="end"/>
      </w:r>
      <w:r>
        <w:t xml:space="preserve">'ün bir kopyasını yükleyip kullanabilir. Burada sağlananlar dışında, </w:t>
      </w:r>
      <w:hyperlink w:anchor="_Sec536">
        <w:r>
          <w:rPr>
            <w:color w:val="00467F"/>
            <w:u w:val="single"/>
          </w:rPr>
          <w:t>Lisans Koşulları</w:t>
        </w:r>
      </w:hyperlink>
      <w:r>
        <w:t xml:space="preserve"> bölümündeki </w:t>
      </w:r>
      <w:hyperlink w:anchor="_Sec539">
        <w:r>
          <w:rPr>
            <w:color w:val="00467F"/>
            <w:u w:val="single"/>
          </w:rPr>
          <w:t>Masaüstü Bilgisayar Uygulamaları Lisans Modeli</w:t>
        </w:r>
      </w:hyperlink>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bu yazılımı kullanımı için geçerlidir.</w:t>
      </w:r>
    </w:p>
    <w:p w:rsidR="00794AC3" w:rsidRDefault="00794AC3">
      <w:pPr>
        <w:pStyle w:val="ProductList-Body"/>
      </w:pPr>
    </w:p>
    <w:p w:rsidR="00794AC3" w:rsidRDefault="00E643CE">
      <w:pPr>
        <w:pStyle w:val="ProductList-ClauseHeading"/>
      </w:pPr>
      <w:r>
        <w:t>3.5 GNU Daha Düşük Genel Halka Açık Lisanslı kitaplıklar</w:t>
      </w:r>
    </w:p>
    <w:p w:rsidR="00794AC3" w:rsidRDefault="00E643CE">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dâhil edilebilen veya bağlantı kurulabilen GNU Daha Düşük Genel Halka Açık Lisans kapsamında lisanslı olan kitaplıklardaki değişikliklerde yalnızca hata ayıklamak için gereken ölçüde, Visual Studio yazılımı için tersine mühendislik işlemi uygulayabilir, yazılımı kaynak koda dönüştürebilir veya assembler diline çevirebilir ya da başka bir şekilde Visual Studio yazılımı için kaynak kodu türetme girişiminde bulunabilir.</w:t>
      </w:r>
    </w:p>
    <w:p w:rsidR="00794AC3" w:rsidRDefault="00E643CE">
      <w:pPr>
        <w:pStyle w:val="ProductList-Offering1SubSection"/>
      </w:pPr>
      <w:bookmarkStart w:id="175" w:name="_Sec834"/>
      <w:r>
        <w:t>4. Yazılım Güvencesi</w:t>
      </w:r>
      <w:bookmarkEnd w:id="175"/>
    </w:p>
    <w:tbl>
      <w:tblPr>
        <w:tblStyle w:val="PURTable"/>
        <w:tblW w:w="0" w:type="dxa"/>
        <w:tblLook w:val="04A0" w:firstRow="1" w:lastRow="0" w:firstColumn="1" w:lastColumn="0" w:noHBand="0" w:noVBand="1"/>
      </w:tblPr>
      <w:tblGrid>
        <w:gridCol w:w="3608"/>
        <w:gridCol w:w="3597"/>
        <w:gridCol w:w="3585"/>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Yük Devretme Hakları: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5">
              <w:r>
                <w:rPr>
                  <w:color w:val="00467F"/>
                  <w:u w:val="single"/>
                </w:rPr>
                <w:t xml:space="preserve">Ürün Listesi - Mart 2014 ve Eylül 2015 Ürün Koşulu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Dolaşım Hakları: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pPr>
    </w:p>
    <w:p w:rsidR="00794AC3" w:rsidRDefault="00E643CE">
      <w:pPr>
        <w:pStyle w:val="ProductList-ClauseHeading"/>
      </w:pPr>
      <w:r>
        <w:t>4.1 Yazılım Güvencesi Uygunluğu</w:t>
      </w:r>
    </w:p>
    <w:p w:rsidR="00794AC3" w:rsidRDefault="00E643CE">
      <w:pPr>
        <w:pStyle w:val="ProductList-Body"/>
      </w:pPr>
      <w:r>
        <w:t xml:space="preserve">MSDN Lisanslı herhangi bir Visual Studio için sona eren YG'ye ya da Ürün Koşullarında Visual Studio tekliflerine karşılık gelen etkin perakende üyeliğine sahip müşteriler, kapsamı, MSDN lisanslı herhangi bir Visual Studio kapsamında yenileyebilirler. Farklı bir MSDN üyelik seviyesine yenileme yaparken, yeni kullanım koşulları önceki kullanım koşullarının yerini alır ve yeni MSDN üyeliğine dâhil olmayan yazılımlar artık kullanılamaz. Daha üst bir Visual Studio basımına karşılık gelen kapsamda yenileme yapılması, Yükseltme Lisansları aracılığıyla gerçekleştirilir (bkz. </w:t>
      </w:r>
      <w:hyperlink w:anchor="_Sec564">
        <w:r>
          <w:rPr>
            <w:color w:val="00467F"/>
            <w:u w:val="single"/>
          </w:rPr>
          <w:t>Ek B - Yazılım Güvencesi</w:t>
        </w:r>
      </w:hyperlink>
      <w:r>
        <w:t>).</w:t>
      </w:r>
    </w:p>
    <w:p w:rsidR="00794AC3" w:rsidRDefault="00794AC3">
      <w:pPr>
        <w:pStyle w:val="ProductList-Body"/>
      </w:pPr>
    </w:p>
    <w:p w:rsidR="00794AC3" w:rsidRDefault="00E643CE">
      <w:pPr>
        <w:pStyle w:val="ProductList-ClauseHeading"/>
      </w:pPr>
      <w:r>
        <w:t>4.2 MSDN Kalıcı Hakları</w:t>
      </w:r>
    </w:p>
    <w:p w:rsidR="00794AC3" w:rsidRDefault="00E643CE">
      <w:pPr>
        <w:pStyle w:val="ProductList-Body"/>
      </w:pPr>
      <w:r>
        <w:t>Müşterinin Visual Studio kullanım hakkı kalıcı olduğunda, MSDN aracılığıyla lisanslanmış herhangi bir yazılımı kullanım hakkı da kalıcı olur.</w:t>
      </w:r>
    </w:p>
    <w:p w:rsidR="00794AC3" w:rsidRDefault="00794AC3">
      <w:pPr>
        <w:pStyle w:val="ProductList-Body"/>
      </w:pPr>
    </w:p>
    <w:p w:rsidR="00794AC3" w:rsidRDefault="00E643CE">
      <w:pPr>
        <w:pStyle w:val="ProductList-ClauseHeading"/>
      </w:pPr>
      <w:r>
        <w:t>4.3 Üyelik Lisansları için Yazılım Güvencesi Hakları ve Avantajları</w:t>
      </w:r>
    </w:p>
    <w:p w:rsidR="00794AC3" w:rsidRDefault="00E643CE">
      <w:pPr>
        <w:pStyle w:val="ProductList-Body"/>
      </w:pPr>
      <w:r>
        <w:t>Müşterinin bir Sunucu ve Bulut Kayıt Anlaşması kapsamında edindiği herhangi bir Üyelik Lisansı, üyelik süresi boyunca YG kapsamına sahip Lisanslarla aynı YG hakları ve avantajlarını verir.</w:t>
      </w:r>
    </w:p>
    <w:p w:rsidR="00794AC3" w:rsidRDefault="00794AC3">
      <w:pPr>
        <w:pStyle w:val="PURBreadcrumb"/>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2HeadingNoBorder"/>
      </w:pPr>
      <w:bookmarkStart w:id="176" w:name="_Sec650"/>
      <w:r>
        <w:t>Visual Studio Team Foundation Server</w:t>
      </w:r>
      <w:bookmarkEnd w:id="176"/>
      <w:r>
        <w:fldChar w:fldCharType="begin"/>
      </w:r>
      <w:r>
        <w:instrText xml:space="preserve"> TC "</w:instrText>
      </w:r>
      <w:bookmarkStart w:id="177" w:name="_Toc433726283"/>
      <w:r>
        <w:instrText>Visual Studio Team Foundation Server</w:instrText>
      </w:r>
      <w:bookmarkEnd w:id="177"/>
      <w:r>
        <w:instrText>" \l 3</w:instrText>
      </w:r>
      <w:r>
        <w:fldChar w:fldCharType="end"/>
      </w:r>
    </w:p>
    <w:p w:rsidR="00794AC3" w:rsidRDefault="00E643CE">
      <w:pPr>
        <w:pStyle w:val="ProductList-Offering1SubSection"/>
      </w:pPr>
      <w:bookmarkStart w:id="178" w:name="_Sec698"/>
      <w:r>
        <w:t>1. Program Kullanılabilirliği</w:t>
      </w:r>
      <w:bookmarkEnd w:id="178"/>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794A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416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pPr>
            <w:r>
              <w:rPr>
                <w:color w:val="000000"/>
              </w:rPr>
              <w:t>SQL Server 2014 Teknolojili Visual Studio Team Foundation Server 2015</w:t>
            </w:r>
            <w:r>
              <w:fldChar w:fldCharType="begin"/>
            </w:r>
            <w:r>
              <w:instrText xml:space="preserve"> XE "SQL Server 2014 Teknolojili Visual Studio Team Foundation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94AC3" w:rsidRDefault="00794AC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416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794AC3" w:rsidRDefault="00794A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94AC3" w:rsidRDefault="00E643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"Uygulama Platformu Ürünü" </w:instrText>
            </w:r>
            <w:r>
              <w:fldChar w:fldCharType="separate"/>
            </w:r>
            <w:r>
              <w:rPr>
                <w:color w:val="000000"/>
              </w:rPr>
              <w:t>AP</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794AC3" w:rsidRDefault="00E643CE">
      <w:pPr>
        <w:pStyle w:val="ProductList-Offering1SubSection"/>
      </w:pPr>
      <w:bookmarkStart w:id="179" w:name="_Sec753"/>
      <w:r>
        <w:t>2. Ürün Şartları</w:t>
      </w:r>
      <w:bookmarkEnd w:id="179"/>
    </w:p>
    <w:tbl>
      <w:tblPr>
        <w:tblStyle w:val="PURTable"/>
        <w:tblW w:w="0" w:type="dxa"/>
        <w:tblLook w:val="04A0" w:firstRow="1" w:lastRow="0" w:firstColumn="1" w:lastColumn="0" w:noHBand="0" w:noVBand="1"/>
      </w:tblPr>
      <w:tblGrid>
        <w:gridCol w:w="3625"/>
        <w:gridCol w:w="3587"/>
        <w:gridCol w:w="3578"/>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Alt Basımlar: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Adet Arttırımı: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E643CE">
      <w:pPr>
        <w:pStyle w:val="ProductList-Offering1SubSection"/>
      </w:pPr>
      <w:bookmarkStart w:id="180" w:name="_Sec811"/>
      <w:r>
        <w:t>3. Kullanım Hakları</w:t>
      </w:r>
      <w:bookmarkEnd w:id="180"/>
    </w:p>
    <w:tbl>
      <w:tblPr>
        <w:tblStyle w:val="PURTable"/>
        <w:tblW w:w="0" w:type="dxa"/>
        <w:tblLook w:val="04A0" w:firstRow="1" w:lastRow="0" w:firstColumn="1" w:lastColumn="0" w:noHBand="0" w:noVBand="1"/>
      </w:tblPr>
      <w:tblGrid>
        <w:gridCol w:w="3606"/>
        <w:gridCol w:w="3605"/>
        <w:gridCol w:w="3579"/>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Tümü</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 Microsoft SharePoint Foundation 2013</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pPr>
    </w:p>
    <w:p w:rsidR="00794AC3" w:rsidRDefault="00E643CE">
      <w:pPr>
        <w:pStyle w:val="ProductList-ClauseHeading"/>
      </w:pPr>
      <w:r>
        <w:t>3.1 Sunucu Yazılımına Erişim</w:t>
      </w:r>
    </w:p>
    <w:tbl>
      <w:tblPr>
        <w:tblStyle w:val="PURTable"/>
        <w:tblW w:w="0" w:type="dxa"/>
        <w:tblLook w:val="04A0" w:firstRow="1" w:lastRow="0" w:firstColumn="1" w:lastColumn="0" w:noHBand="0" w:noVBand="1"/>
      </w:tblPr>
      <w:tblGrid>
        <w:gridCol w:w="3566"/>
        <w:gridCol w:w="3609"/>
        <w:gridCol w:w="3615"/>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4AC3" w:rsidRDefault="00E643CE">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794AC3" w:rsidRDefault="00E643CE">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rsidR="00794AC3" w:rsidRDefault="00E643CE">
            <w:pPr>
              <w:pStyle w:val="ProductList-TableBody"/>
            </w:pPr>
            <w:r>
              <w:t>Visual Studio Online Professional Plan</w:t>
            </w:r>
          </w:p>
        </w:tc>
      </w:tr>
      <w:tr w:rsidR="00794AC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4AC3" w:rsidRDefault="00794A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4AC3" w:rsidRDefault="00E643CE">
            <w:pPr>
              <w:pStyle w:val="ProductList-TableBody"/>
            </w:pPr>
            <w:r>
              <w:t>Visual Studio Online Basic Plan</w:t>
            </w:r>
          </w:p>
        </w:tc>
        <w:tc>
          <w:tcPr>
            <w:tcW w:w="4040" w:type="dxa"/>
            <w:tcBorders>
              <w:top w:val="none" w:sz="4" w:space="0" w:color="000000"/>
              <w:left w:val="none" w:sz="4" w:space="0" w:color="000000"/>
              <w:bottom w:val="single" w:sz="4" w:space="0" w:color="000000"/>
              <w:right w:val="single" w:sz="4" w:space="0" w:color="000000"/>
            </w:tcBorders>
          </w:tcPr>
          <w:p w:rsidR="00794AC3" w:rsidRDefault="00E643CE">
            <w:pPr>
              <w:pStyle w:val="ProductList-TableBody"/>
            </w:pPr>
            <w:r>
              <w:t>Visual Studio Online Advanced Plan</w:t>
            </w:r>
          </w:p>
        </w:tc>
      </w:tr>
    </w:tbl>
    <w:p w:rsidR="00794AC3" w:rsidRDefault="00794AC3">
      <w:pPr>
        <w:pStyle w:val="ProductList-Body"/>
      </w:pPr>
    </w:p>
    <w:p w:rsidR="00794AC3" w:rsidRDefault="00E643CE">
      <w:pPr>
        <w:pStyle w:val="ProductList-SubClauseHeading"/>
      </w:pPr>
      <w:r>
        <w:t>3.1.1 Ek İşlevsellik</w:t>
      </w:r>
    </w:p>
    <w:p w:rsidR="00794AC3" w:rsidRDefault="00E643CE">
      <w:pPr>
        <w:pStyle w:val="ProductList-BodyIndented"/>
      </w:pPr>
      <w:r>
        <w:t>Geribildirim İstenmesi ve Yönetilmesi, Test Yönetimi, Sürüm Yönetimi</w:t>
      </w:r>
    </w:p>
    <w:tbl>
      <w:tblPr>
        <w:tblStyle w:val="PURTable0"/>
        <w:tblW w:w="0" w:type="dxa"/>
        <w:tblLook w:val="04A0" w:firstRow="1" w:lastRow="0" w:firstColumn="1" w:lastColumn="0" w:noHBand="0" w:noVBand="1"/>
      </w:tblPr>
      <w:tblGrid>
        <w:gridCol w:w="3442"/>
        <w:gridCol w:w="3504"/>
        <w:gridCol w:w="3484"/>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4AC3" w:rsidRDefault="00E643CE">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794AC3" w:rsidRDefault="00E643CE">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794AC3" w:rsidRDefault="00E643CE">
            <w:pPr>
              <w:pStyle w:val="ProductList-TableBody"/>
            </w:pPr>
            <w:r>
              <w:t>Visual Studio Enterprise 2015 with MSDN</w:t>
            </w:r>
          </w:p>
        </w:tc>
      </w:tr>
      <w:tr w:rsidR="00794AC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4AC3" w:rsidRDefault="00794A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4AC3" w:rsidRDefault="00E643CE">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rsidR="00794AC3" w:rsidRDefault="00794AC3">
            <w:pPr>
              <w:pStyle w:val="ProductList-TableBody"/>
            </w:pPr>
          </w:p>
        </w:tc>
      </w:tr>
    </w:tbl>
    <w:p w:rsidR="00794AC3" w:rsidRDefault="00794AC3">
      <w:pPr>
        <w:pStyle w:val="ProductList-BodyIndented"/>
      </w:pPr>
    </w:p>
    <w:p w:rsidR="00794AC3" w:rsidRDefault="00E643CE">
      <w:pPr>
        <w:pStyle w:val="ProductList-ClauseHeading"/>
      </w:pPr>
      <w:r>
        <w:t>3.2 CAL Gerektirmeyen Kullanım</w:t>
      </w:r>
    </w:p>
    <w:p w:rsidR="00794AC3" w:rsidRDefault="00E643CE">
      <w:pPr>
        <w:pStyle w:val="ProductList-Body"/>
      </w:pPr>
      <w:r>
        <w:t xml:space="preserve">Aşağıdaki kullanımlar,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gerektirmez; iş öğelerini görüntüleme, düzenleme veya girme; Team Foundation Server Reporting erişimi; bir Team Foundation Server 2015 Ara Sunucusu aracılığıyla Visual Studio Online erişimi; Sürüm Yönetimi ardışık düzeninin bir parçası olarak aşamalara onay verilmesi ve tümleşik başka bir uygulamadan veya hizmetten havuzlu bir bağlantı aracılığıyla Visual Studio Team Foundation Server erişimi.</w:t>
      </w:r>
    </w:p>
    <w:p w:rsidR="00794AC3" w:rsidRDefault="00794AC3">
      <w:pPr>
        <w:pStyle w:val="ProductList-Body"/>
      </w:pPr>
    </w:p>
    <w:p w:rsidR="00794AC3" w:rsidRDefault="00E643CE">
      <w:pPr>
        <w:pStyle w:val="ProductList-ClauseHeading"/>
      </w:pPr>
      <w:r>
        <w:t>3.3 SQL Server Teknolojisi</w:t>
      </w:r>
    </w:p>
    <w:p w:rsidR="00794AC3" w:rsidRDefault="00E643CE">
      <w:pPr>
        <w:pStyle w:val="ProductList-Body"/>
      </w:pPr>
      <w:r>
        <w:t>Müşteri, söz konusu Ürünün ve SQL Server veritabanı yazılımı içeren diğer herhangi bir Ürünün desteklenmesi sınırlı amacıyla Üründe yer alan SQL Server</w:t>
      </w:r>
      <w:r>
        <w:fldChar w:fldCharType="begin"/>
      </w:r>
      <w:r>
        <w:instrText xml:space="preserve"> XE "SQL Server" </w:instrText>
      </w:r>
      <w:r>
        <w:fldChar w:fldCharType="end"/>
      </w:r>
      <w:r>
        <w:t xml:space="preserve"> veritabanı yazılımlarının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çalıştırabilirler.</w:t>
      </w:r>
    </w:p>
    <w:p w:rsidR="00794AC3" w:rsidRDefault="00794AC3">
      <w:pPr>
        <w:pStyle w:val="ProductList-Body"/>
      </w:pPr>
    </w:p>
    <w:p w:rsidR="00794AC3" w:rsidRDefault="00E643CE">
      <w:pPr>
        <w:pStyle w:val="ProductList-ClauseHeading"/>
      </w:pPr>
      <w:r>
        <w:t>3.4 GNU Daha Düşük Genel Halka Açık Lisanslı kitaplıklar</w:t>
      </w:r>
    </w:p>
    <w:p w:rsidR="00794AC3" w:rsidRDefault="00E643CE">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yazılım tarafından dâhil edilebilen veya bağlantı kurulabilen GNU Daha Düşük Genel Halka Açık Lisans kapsamında lisanslı olan kitaplıklardaki değişikliklerde yalnızca hata ayıklamak için gereken ölçüde, Visual Studio Team Foundation Server yazılımı için tersine mühendislik işlemi uygulayabilir, yazılımı kaynak koda dönüştürebilir veya assembler diline çevirebilir ya da başka bir şekilde Visual Studio Team Foundation Server yazılımı için kaynak kodu türetme girişiminde bulunabilir.</w:t>
      </w:r>
    </w:p>
    <w:p w:rsidR="00794AC3" w:rsidRDefault="00794AC3">
      <w:pPr>
        <w:pStyle w:val="ProductList-Body"/>
      </w:pPr>
    </w:p>
    <w:p w:rsidR="00794AC3" w:rsidRDefault="00E643CE">
      <w:pPr>
        <w:pStyle w:val="ProductList-ClauseHeading"/>
      </w:pPr>
      <w:r>
        <w:t>3.5 Visual Studio Team Foundation Server Build Hizmetleri</w:t>
      </w:r>
    </w:p>
    <w:p w:rsidR="00794AC3" w:rsidRDefault="00E643CE">
      <w:pPr>
        <w:pStyle w:val="ProductList-Body"/>
      </w:pPr>
      <w:r>
        <w:t xml:space="preserve">Müşteri, Visual Studio Enterprise with MSDN veya Visual Studio Professional with MSDN için bir veya daha fazla </w:t>
      </w:r>
      <w:r>
        <w:fldChar w:fldCharType="begin"/>
      </w:r>
      <w:r>
        <w:instrText xml:space="preserve"> AutoTextList   \s NoStyle \t "Lisanslı Kullanıcı, bir Lisansın atandığı tek bir kişi anlamına gelir." </w:instrText>
      </w:r>
      <w:r>
        <w:fldChar w:fldCharType="separate"/>
      </w:r>
      <w:r>
        <w:rPr>
          <w:color w:val="0563C1"/>
        </w:rPr>
        <w:t>Lisanslı Kullanıcıya</w:t>
      </w:r>
      <w:r>
        <w:fldChar w:fldCharType="end"/>
      </w:r>
      <w:r>
        <w:t xml:space="preserve"> sahipse, bu durumda Visual Studio yazılımını da yükleyebilir ve Team Foundation Server 2015 için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Cihazlarının</w:t>
      </w:r>
      <w:r>
        <w:fldChar w:fldCharType="end"/>
      </w:r>
      <w:r>
        <w:t xml:space="preserve"> Team Foundation Server 2015 Build Hizmetlerinin bir parçası olarak bu yazılıma erişmesine ve kullanmasına izin verebilir.</w:t>
      </w:r>
    </w:p>
    <w:p w:rsidR="00794AC3" w:rsidRDefault="00794AC3">
      <w:pPr>
        <w:pStyle w:val="ProductList-Body"/>
      </w:pPr>
    </w:p>
    <w:p w:rsidR="00794AC3" w:rsidRDefault="00E643CE">
      <w:pPr>
        <w:pStyle w:val="ProductList-ClauseHeading"/>
      </w:pPr>
      <w:r>
        <w:t>3.6 Ek Yazılımlar</w:t>
      </w:r>
    </w:p>
    <w:tbl>
      <w:tblPr>
        <w:tblStyle w:val="PURTable"/>
        <w:tblW w:w="0" w:type="dxa"/>
        <w:tblLook w:val="04A0" w:firstRow="1" w:lastRow="0" w:firstColumn="1" w:lastColumn="0" w:noHBand="0" w:noVBand="1"/>
      </w:tblPr>
      <w:tblGrid>
        <w:gridCol w:w="3596"/>
        <w:gridCol w:w="3597"/>
        <w:gridCol w:w="3597"/>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94AC3" w:rsidRDefault="00E643CE">
            <w:pPr>
              <w:pStyle w:val="ProductList-TableBody"/>
            </w:pPr>
            <w:r>
              <w:t>Visual Studio Team Foundation Build Hizmetleri</w:t>
            </w:r>
          </w:p>
        </w:tc>
        <w:tc>
          <w:tcPr>
            <w:tcW w:w="4040" w:type="dxa"/>
            <w:tcBorders>
              <w:top w:val="single" w:sz="18" w:space="0" w:color="0072C6"/>
              <w:left w:val="single" w:sz="4" w:space="0" w:color="000000"/>
              <w:bottom w:val="single" w:sz="4" w:space="0" w:color="000000"/>
              <w:right w:val="single" w:sz="4" w:space="0" w:color="000000"/>
            </w:tcBorders>
          </w:tcPr>
          <w:p w:rsidR="00794AC3" w:rsidRDefault="00E643CE">
            <w:pPr>
              <w:pStyle w:val="ProductList-TableBody"/>
            </w:pPr>
            <w:r>
              <w:t>Visual Studio Team Foundation Server Project Server Uzantıları</w:t>
            </w:r>
          </w:p>
        </w:tc>
        <w:tc>
          <w:tcPr>
            <w:tcW w:w="4040" w:type="dxa"/>
            <w:tcBorders>
              <w:top w:val="single" w:sz="18" w:space="0" w:color="0072C6"/>
              <w:left w:val="single" w:sz="4" w:space="0" w:color="000000"/>
              <w:bottom w:val="single" w:sz="4" w:space="0" w:color="000000"/>
              <w:right w:val="single" w:sz="4" w:space="0" w:color="000000"/>
            </w:tcBorders>
          </w:tcPr>
          <w:p w:rsidR="00794AC3" w:rsidRDefault="00E643CE">
            <w:pPr>
              <w:pStyle w:val="ProductList-TableBody"/>
            </w:pPr>
            <w:r>
              <w:t>Visual Studio Team Foundation Server SharePoint Uzantıları</w:t>
            </w:r>
          </w:p>
        </w:tc>
      </w:tr>
    </w:tbl>
    <w:p w:rsidR="00794AC3" w:rsidRDefault="00E643CE">
      <w:pPr>
        <w:pStyle w:val="ProductList-Offering1SubSection"/>
      </w:pPr>
      <w:bookmarkStart w:id="181" w:name="_Sec837"/>
      <w:r>
        <w:t>4. Yazılım Güvencesi</w:t>
      </w:r>
      <w:bookmarkEnd w:id="181"/>
    </w:p>
    <w:tbl>
      <w:tblPr>
        <w:tblStyle w:val="PURTable"/>
        <w:tblW w:w="0" w:type="dxa"/>
        <w:tblLook w:val="04A0" w:firstRow="1" w:lastRow="0" w:firstColumn="1" w:lastColumn="0" w:noHBand="0" w:noVBand="1"/>
      </w:tblPr>
      <w:tblGrid>
        <w:gridCol w:w="3643"/>
        <w:gridCol w:w="3561"/>
        <w:gridCol w:w="3495"/>
        <w:gridCol w:w="91"/>
      </w:tblGrid>
      <w:tr w:rsidR="00794AC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Yük Devretme Hakları: Geçerli Değil</w:t>
            </w:r>
          </w:p>
        </w:tc>
      </w:tr>
      <w:tr w:rsidR="00794AC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Dolaşım Hakları: Geçerli Değil</w:t>
            </w:r>
          </w:p>
        </w:tc>
      </w:tr>
      <w:tr w:rsidR="00794AC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r w:rsidR="00794AC3">
        <w:tc>
          <w:tcPr>
            <w:tcW w:w="12240" w:type="dxa"/>
            <w:gridSpan w:val="4"/>
            <w:tcBorders>
              <w:top w:val="none" w:sz="4" w:space="0" w:color="6E6E6E"/>
              <w:left w:val="none" w:sz="4" w:space="0" w:color="6E6E6E"/>
              <w:bottom w:val="none" w:sz="4" w:space="0" w:color="6E6E6E"/>
              <w:right w:val="none" w:sz="4" w:space="0" w:color="6E6E6E"/>
            </w:tcBorders>
          </w:tcPr>
          <w:p w:rsidR="00794AC3" w:rsidRDefault="00794AC3">
            <w:pPr>
              <w:pStyle w:val="PURBreadcrumb"/>
            </w:pPr>
          </w:p>
          <w:tbl>
            <w:tblPr>
              <w:tblW w:w="0" w:type="dxa"/>
              <w:tblLook w:val="04A0" w:firstRow="1" w:lastRow="0" w:firstColumn="1" w:lastColumn="0" w:noHBand="0" w:noVBand="1"/>
            </w:tblPr>
            <w:tblGrid>
              <w:gridCol w:w="10674"/>
            </w:tblGrid>
            <w:tr w:rsidR="00794AC3">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TableBody"/>
            </w:pPr>
          </w:p>
        </w:tc>
      </w:tr>
    </w:tbl>
    <w:p w:rsidR="00794AC3" w:rsidRDefault="00794AC3">
      <w:pPr>
        <w:pStyle w:val="ProductList-Body"/>
      </w:pPr>
    </w:p>
    <w:p w:rsidR="00794AC3" w:rsidRDefault="00E643CE">
      <w:pPr>
        <w:pStyle w:val="ProductList-OfferingGroupHeading"/>
      </w:pPr>
      <w:bookmarkStart w:id="182" w:name="_Sec618"/>
      <w:r>
        <w:t>Windows</w:t>
      </w:r>
      <w:bookmarkEnd w:id="182"/>
      <w:r>
        <w:fldChar w:fldCharType="begin"/>
      </w:r>
      <w:r>
        <w:instrText xml:space="preserve"> TC "</w:instrText>
      </w:r>
      <w:bookmarkStart w:id="183" w:name="_Toc433726284"/>
      <w:r>
        <w:instrText>Windows</w:instrText>
      </w:r>
      <w:bookmarkEnd w:id="183"/>
      <w:r>
        <w:instrText>" \l 2</w:instrText>
      </w:r>
      <w:r>
        <w:fldChar w:fldCharType="end"/>
      </w:r>
    </w:p>
    <w:p w:rsidR="00794AC3" w:rsidRDefault="00E643CE">
      <w:pPr>
        <w:pStyle w:val="ProductList-Offering2HeadingNoBorder"/>
      </w:pPr>
      <w:bookmarkStart w:id="184" w:name="_Sec652"/>
      <w:r>
        <w:t>Windows Masaüstü Bilgisayar İşletim Sistemi</w:t>
      </w:r>
      <w:bookmarkEnd w:id="184"/>
      <w:r>
        <w:fldChar w:fldCharType="begin"/>
      </w:r>
      <w:r>
        <w:instrText xml:space="preserve"> TC "</w:instrText>
      </w:r>
      <w:bookmarkStart w:id="185" w:name="_Toc433726285"/>
      <w:r>
        <w:instrText>Windows Masaüstü Bilgisayar İşletim Sistemi</w:instrText>
      </w:r>
      <w:bookmarkEnd w:id="185"/>
      <w:r>
        <w:instrText>" \l 3</w:instrText>
      </w:r>
      <w:r>
        <w:fldChar w:fldCharType="end"/>
      </w:r>
    </w:p>
    <w:p w:rsidR="00794AC3" w:rsidRDefault="00E643CE">
      <w:pPr>
        <w:pStyle w:val="ProductList-Offering1SubSection"/>
      </w:pPr>
      <w:bookmarkStart w:id="186" w:name="_Sec700"/>
      <w:r>
        <w:t>1. Program Kullanılabilirliği</w:t>
      </w:r>
      <w:bookmarkEnd w:id="186"/>
    </w:p>
    <w:tbl>
      <w:tblPr>
        <w:tblStyle w:val="PURTable"/>
        <w:tblW w:w="0" w:type="dxa"/>
        <w:tblLook w:val="04A0" w:firstRow="1" w:lastRow="0" w:firstColumn="1" w:lastColumn="0" w:noHBand="0" w:noVBand="1"/>
      </w:tblPr>
      <w:tblGrid>
        <w:gridCol w:w="3976"/>
        <w:gridCol w:w="613"/>
        <w:gridCol w:w="606"/>
        <w:gridCol w:w="608"/>
        <w:gridCol w:w="602"/>
        <w:gridCol w:w="601"/>
        <w:gridCol w:w="608"/>
        <w:gridCol w:w="613"/>
        <w:gridCol w:w="634"/>
        <w:gridCol w:w="619"/>
        <w:gridCol w:w="609"/>
        <w:gridCol w:w="689"/>
      </w:tblGrid>
      <w:tr w:rsidR="00794A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94AC3" w:rsidRDefault="00E643CE">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4AC3" w:rsidRDefault="00E643C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4AC3" w:rsidRDefault="00E643CE">
            <w:pPr>
              <w:pStyle w:val="ProductList-TableBody"/>
              <w:jc w:val="center"/>
            </w:pPr>
            <w:r>
              <w:fldChar w:fldCharType="begin"/>
            </w:r>
            <w:r>
              <w:instrText xml:space="preserve"> AutoTextList   \s NoStyle \t "Lisans"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4AC3" w:rsidRDefault="00E643C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4AC3" w:rsidRDefault="00E643C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4160" w:type="dxa"/>
            <w:tcBorders>
              <w:top w:val="single" w:sz="9" w:space="0" w:color="FFFFFF"/>
              <w:left w:val="single" w:sz="9" w:space="0" w:color="FFFFFF"/>
              <w:bottom w:val="dashed" w:sz="4" w:space="0" w:color="BFBFBF"/>
              <w:right w:val="single" w:sz="9" w:space="0" w:color="FFFFFF"/>
            </w:tcBorders>
          </w:tcPr>
          <w:p w:rsidR="00794AC3" w:rsidRDefault="00E643CE">
            <w:pPr>
              <w:pStyle w:val="ProductList-TableBody"/>
            </w:pPr>
            <w:r>
              <w:t>Windows 10 Pro Yükseltmesi</w:t>
            </w:r>
            <w:r>
              <w:fldChar w:fldCharType="begin"/>
            </w:r>
            <w:r>
              <w:instrText xml:space="preserve"> XE "Windows 10 Pro Yükseltmesi"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94AC3" w:rsidRDefault="00794AC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r>
      <w:tr w:rsidR="00794AC3">
        <w:tc>
          <w:tcPr>
            <w:tcW w:w="416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pPr>
            <w:r>
              <w:rPr>
                <w:color w:val="000000"/>
              </w:rPr>
              <w:t>Kullanıcı Başına Windows 10 Kurumsal Yazılım Güvencesi (SL)</w:t>
            </w:r>
            <w:r>
              <w:fldChar w:fldCharType="begin"/>
            </w:r>
            <w:r>
              <w:instrText xml:space="preserve"> XE "Kullanıcı Başına Windows 10 Kurumsal Yazılım Güvencesi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4AC3" w:rsidRDefault="00794A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r>
      <w:tr w:rsidR="00794AC3">
        <w:tc>
          <w:tcPr>
            <w:tcW w:w="416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pPr>
            <w:r>
              <w:t>Kullanıcı Başına Windows 10 Kurumsal Yazılım Güvencesi YG'den Geçiş</w:t>
            </w:r>
            <w:r>
              <w:fldChar w:fldCharType="begin"/>
            </w:r>
            <w:r>
              <w:instrText xml:space="preserve"> XE "Kullanıcı Başına Windows 10 Kurumsal Yazılım Güvencesi YG'den Geçiş"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4AC3" w:rsidRDefault="00794A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r>
      <w:tr w:rsidR="00794AC3">
        <w:tc>
          <w:tcPr>
            <w:tcW w:w="416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pPr>
            <w:r>
              <w:t>Windows 10 Enterprise LTSB Yükseltmesi</w:t>
            </w:r>
            <w:r>
              <w:fldChar w:fldCharType="begin"/>
            </w:r>
            <w:r>
              <w:instrText xml:space="preserve"> XE "Windows 10 Enterprise LTSB Yükseltmesi" </w:instrText>
            </w:r>
            <w:r>
              <w:fldChar w:fldCharType="end"/>
            </w:r>
            <w:r>
              <w:t xml:space="preserve"> (Cihaz Başına)</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"Özelleştirilmiş Masaüstü Bilgisayar Platformu" </w:instrText>
            </w:r>
            <w:r>
              <w:fldChar w:fldCharType="separate"/>
            </w:r>
            <w:r>
              <w:rPr>
                <w:color w:val="000000"/>
              </w:rPr>
              <w:t>CP</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r>
      <w:tr w:rsidR="00794AC3">
        <w:tc>
          <w:tcPr>
            <w:tcW w:w="416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pPr>
            <w:r>
              <w:t>Windows 10 Education Yükseltmesi (Cihaz Başına)</w:t>
            </w:r>
            <w:r>
              <w:fldChar w:fldCharType="begin"/>
            </w:r>
            <w:r>
              <w:instrText xml:space="preserve"> XE "Windows 10 Education Yükseltmesi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94AC3" w:rsidRDefault="00794A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416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pPr>
            <w:r>
              <w:t>Windows 8.1 Enterprise Dışarıdan Yükleme</w:t>
            </w:r>
            <w:r>
              <w:fldChar w:fldCharType="begin"/>
            </w:r>
            <w:r>
              <w:instrText xml:space="preserve"> XE "Windows 8.1 Enterprise Dışarıdan Yükleme" </w:instrText>
            </w:r>
            <w:r>
              <w:fldChar w:fldCharType="end"/>
            </w:r>
            <w:r>
              <w:t xml:space="preserve"> (Cihaz Başına)</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94AC3" w:rsidRDefault="00794A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"Open Lisansı"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r>
      <w:tr w:rsidR="00794AC3">
        <w:tc>
          <w:tcPr>
            <w:tcW w:w="416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pPr>
            <w:r>
              <w:rPr>
                <w:color w:val="000000"/>
              </w:rPr>
              <w:t>Kullanıcı Başına Windows YG Eklentisi (SL)</w:t>
            </w:r>
            <w:r>
              <w:fldChar w:fldCharType="begin"/>
            </w:r>
            <w:r>
              <w:instrText xml:space="preserve"> XE "Kullanıcı Başına Windows YG Eklentisi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4AC3" w:rsidRDefault="00794A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416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pPr>
            <w:r>
              <w:t>Windows Sanal Masaüstü Erişim</w:t>
            </w:r>
            <w:r>
              <w:fldChar w:fldCharType="begin"/>
            </w:r>
            <w:r>
              <w:instrText xml:space="preserve"> XE "Windows Sanal Masaüstü Erişim" </w:instrText>
            </w:r>
            <w:r>
              <w:fldChar w:fldCharType="end"/>
            </w:r>
            <w:r>
              <w:t xml:space="preserve"> (Cihaz SL'si Başına)</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94AC3" w:rsidRDefault="00794A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Masaüstü Bilgisayar Platformu Ürünü" </w:instrText>
            </w:r>
            <w:r>
              <w:fldChar w:fldCharType="separate"/>
            </w:r>
            <w:r>
              <w:rPr>
                <w:color w:val="000000"/>
              </w:rPr>
              <w:t>EP</w:t>
            </w:r>
            <w:r>
              <w:fldChar w:fldCharType="end"/>
            </w:r>
            <w:r>
              <w:t>,</w:t>
            </w:r>
            <w:r>
              <w:fldChar w:fldCharType="begin"/>
            </w:r>
            <w:r>
              <w:instrText xml:space="preserve"> AutoTextList   \s NoStyle \t "Profesyonel Masaüstü Bilgisayar Platformu Ürünü"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416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pPr>
            <w:r>
              <w:t xml:space="preserve">             Kullanıcı Başına (SL) Windows Sanal Masaüstü Erişim</w:t>
            </w:r>
            <w:r>
              <w:fldChar w:fldCharType="begin"/>
            </w:r>
            <w:r>
              <w:instrText xml:space="preserve"> XE "Windows Sanal Masaüstü Erişim"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4AC3" w:rsidRDefault="00794A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r>
      <w:tr w:rsidR="00794AC3">
        <w:tc>
          <w:tcPr>
            <w:tcW w:w="4160" w:type="dxa"/>
            <w:tcBorders>
              <w:top w:val="dashed" w:sz="4" w:space="0" w:color="BFBFBF"/>
              <w:left w:val="single" w:sz="9" w:space="0" w:color="FFFFFF"/>
              <w:bottom w:val="none" w:sz="4" w:space="0" w:color="BFBFBF"/>
              <w:right w:val="single" w:sz="9" w:space="0" w:color="FFFFFF"/>
            </w:tcBorders>
          </w:tcPr>
          <w:p w:rsidR="00794AC3" w:rsidRDefault="00E643CE">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794AC3" w:rsidRDefault="00E643CE">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794AC3" w:rsidRDefault="00E643CE">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794AC3" w:rsidRDefault="00794AC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"Open Lisansı"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r>
    </w:tbl>
    <w:p w:rsidR="00794AC3" w:rsidRDefault="00E643CE">
      <w:pPr>
        <w:pStyle w:val="ProductList-Offering1SubSection"/>
      </w:pPr>
      <w:bookmarkStart w:id="187" w:name="_Sec755"/>
      <w:r>
        <w:t>2. Ürün Şartları</w:t>
      </w:r>
      <w:bookmarkEnd w:id="187"/>
    </w:p>
    <w:tbl>
      <w:tblPr>
        <w:tblStyle w:val="PURTable"/>
        <w:tblW w:w="0" w:type="dxa"/>
        <w:tblLook w:val="04A0" w:firstRow="1" w:lastRow="0" w:firstColumn="1" w:lastColumn="0" w:noHBand="0" w:noVBand="1"/>
      </w:tblPr>
      <w:tblGrid>
        <w:gridCol w:w="3613"/>
        <w:gridCol w:w="3573"/>
        <w:gridCol w:w="3604"/>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Kullanıcı Başına Windows YG Eklentisi</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Windows Pro (Sanal Masaüstü Erişim)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Adet Arttırımı: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pPr>
    </w:p>
    <w:p w:rsidR="00794AC3" w:rsidRDefault="00E643CE">
      <w:pPr>
        <w:pStyle w:val="ProductList-ClauseHeading"/>
      </w:pPr>
      <w:r>
        <w:t>2.1 Nitelikli İşletim Sistemleri (OS)</w:t>
      </w:r>
    </w:p>
    <w:p w:rsidR="00794AC3" w:rsidRDefault="00E643CE">
      <w:pPr>
        <w:pStyle w:val="ProductList-Body"/>
      </w:pPr>
      <w:r>
        <w:t xml:space="preserve">Müşteriler, Windows 10 Pro ve/veya Windows 10 Enterprise LTSB (“Windows 10 Enterprise”) için masaüstü bilgisayar işletim sistemi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satın alabilirler. Sağlanan masaüstü bilgisayar işletim sistemi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yalnızca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Lisanslarıdır</w:t>
      </w:r>
      <w:r>
        <w:fldChar w:fldCharType="end"/>
      </w:r>
      <w:r>
        <w:t xml:space="preserve">. Bu nedenle, bir Müşterinin aldığı ve üzerinde Windows 10 Pro Yükseltmesini veya Windows 10 Enterprise Yükseltmesini çalıştırdığı her cihaz, aşağıda belirtilen nitelikli işletim sistemlerinden birini çalıştırmak için lisanslanmalıdır.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ister tek başına ister YG ile birlikte satın alınsın, bu gereksinim geçerli olur. </w:t>
      </w:r>
    </w:p>
    <w:p w:rsidR="00794AC3" w:rsidRDefault="00794AC3">
      <w:pPr>
        <w:pStyle w:val="ProductList-Body"/>
      </w:pPr>
    </w:p>
    <w:p w:rsidR="00794AC3" w:rsidRDefault="00E643CE">
      <w:pPr>
        <w:pStyle w:val="ProductList-SubClauseHeading"/>
      </w:pPr>
      <w:r>
        <w:t>2.1.1 Nitelikli İşletim Sistemleri (OS) Grafiği</w:t>
      </w:r>
    </w:p>
    <w:p w:rsidR="00794AC3" w:rsidRDefault="00E643CE">
      <w:pPr>
        <w:pStyle w:val="ProductList-BodyIndented"/>
      </w:pPr>
      <w:r>
        <w:t>Program türüne göre nitelikli işletim sistemleri şunlardır:</w:t>
      </w:r>
    </w:p>
    <w:tbl>
      <w:tblPr>
        <w:tblStyle w:val="PURTable0"/>
        <w:tblW w:w="0" w:type="dxa"/>
        <w:tblLook w:val="04A0" w:firstRow="1" w:lastRow="0" w:firstColumn="1" w:lastColumn="0" w:noHBand="0" w:noVBand="1"/>
      </w:tblPr>
      <w:tblGrid>
        <w:gridCol w:w="3887"/>
        <w:gridCol w:w="1627"/>
        <w:gridCol w:w="1627"/>
        <w:gridCol w:w="1674"/>
        <w:gridCol w:w="1615"/>
      </w:tblGrid>
      <w:tr w:rsidR="00794AC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jc w:val="center"/>
            </w:pPr>
            <w:r>
              <w:rPr>
                <w:color w:val="FFFFFF"/>
              </w:rPr>
              <w:t>Yeni Kurumsal Anlaşma (EA)/Şirket Çapında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jc w:val="center"/>
            </w:pPr>
            <w:r>
              <w:rPr>
                <w:color w:val="FFFFFF"/>
              </w:rPr>
              <w:t>Mevcut Kurumsal Anlaşma (EA)/Şirket Çapında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jc w:val="center"/>
            </w:pPr>
            <w:r>
              <w:rPr>
                <w:color w:val="FFFFFF"/>
              </w:rPr>
              <w:t>Microsoft Ürün ve Hizmetler Anlaşması (MPSA)/Seçim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jc w:val="center"/>
            </w:pPr>
            <w:r>
              <w:rPr>
                <w:color w:val="FFFFFF"/>
              </w:rPr>
              <w:t>Akademik ve Charity</w:t>
            </w:r>
            <w:r>
              <w:rPr>
                <w:vertAlign w:val="superscript"/>
              </w:rPr>
              <w:t>5</w:t>
            </w:r>
          </w:p>
        </w:tc>
      </w:tr>
      <w:tr w:rsidR="00794AC3">
        <w:tc>
          <w:tcPr>
            <w:tcW w:w="4660" w:type="dxa"/>
            <w:tcBorders>
              <w:top w:val="single" w:sz="4" w:space="0" w:color="000000"/>
              <w:left w:val="single" w:sz="4" w:space="0" w:color="000000"/>
              <w:bottom w:val="single" w:sz="4" w:space="0" w:color="000000"/>
              <w:right w:val="none" w:sz="4" w:space="0" w:color="000000"/>
            </w:tcBorders>
          </w:tcPr>
          <w:p w:rsidR="00794AC3" w:rsidRDefault="00E643CE">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794AC3" w:rsidRDefault="00794AC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94AC3" w:rsidRDefault="00794AC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94AC3" w:rsidRDefault="00794AC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94AC3" w:rsidRDefault="00794AC3">
            <w:pPr>
              <w:pStyle w:val="ProductList-TableBody"/>
              <w:jc w:val="center"/>
            </w:pPr>
          </w:p>
        </w:tc>
      </w:tr>
      <w:tr w:rsidR="00794AC3">
        <w:tc>
          <w:tcPr>
            <w:tcW w:w="46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46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4660" w:type="dxa"/>
            <w:tcBorders>
              <w:top w:val="single" w:sz="4" w:space="0" w:color="000000"/>
              <w:left w:val="single" w:sz="4" w:space="0" w:color="000000"/>
              <w:bottom w:val="single" w:sz="4" w:space="0" w:color="000000"/>
              <w:right w:val="none" w:sz="4" w:space="0" w:color="000000"/>
            </w:tcBorders>
          </w:tcPr>
          <w:p w:rsidR="00794AC3" w:rsidRDefault="00E643CE">
            <w:pPr>
              <w:pStyle w:val="ProductList-TableBody"/>
            </w:pPr>
            <w:r>
              <w:rPr>
                <w:b/>
              </w:rPr>
              <w:t>Windows 8 ve Windows 8.1</w:t>
            </w:r>
            <w:r>
              <w:t xml:space="preserve"> (32 bit veya 64 bit)</w:t>
            </w:r>
          </w:p>
        </w:tc>
        <w:tc>
          <w:tcPr>
            <w:tcW w:w="1840" w:type="dxa"/>
            <w:tcBorders>
              <w:top w:val="single" w:sz="4" w:space="0" w:color="000000"/>
              <w:left w:val="none" w:sz="4" w:space="0" w:color="000000"/>
              <w:bottom w:val="single" w:sz="4" w:space="0" w:color="000000"/>
              <w:right w:val="none" w:sz="4" w:space="0" w:color="000000"/>
            </w:tcBorders>
          </w:tcPr>
          <w:p w:rsidR="00794AC3" w:rsidRDefault="00794AC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94AC3" w:rsidRDefault="00794AC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94AC3" w:rsidRDefault="00794AC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94AC3" w:rsidRDefault="00794AC3">
            <w:pPr>
              <w:pStyle w:val="ProductList-TableBody"/>
              <w:jc w:val="center"/>
            </w:pPr>
          </w:p>
        </w:tc>
      </w:tr>
      <w:tr w:rsidR="00794AC3">
        <w:tc>
          <w:tcPr>
            <w:tcW w:w="46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 xml:space="preserve">  Enterprise (N, K, KN), Pro (N, K, KN, disksiz)</w:t>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46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 xml:space="preserve">  Windows 8 ve Windows 8.1 (Single Language dâhil)</w:t>
            </w:r>
          </w:p>
        </w:tc>
        <w:tc>
          <w:tcPr>
            <w:tcW w:w="184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4660" w:type="dxa"/>
            <w:tcBorders>
              <w:top w:val="single" w:sz="4" w:space="0" w:color="000000"/>
              <w:left w:val="single" w:sz="4" w:space="0" w:color="000000"/>
              <w:bottom w:val="single" w:sz="4" w:space="0" w:color="000000"/>
              <w:right w:val="none" w:sz="4" w:space="0" w:color="000000"/>
            </w:tcBorders>
          </w:tcPr>
          <w:p w:rsidR="00794AC3" w:rsidRDefault="00E643CE">
            <w:pPr>
              <w:pStyle w:val="ProductList-TableBody"/>
            </w:pPr>
            <w:r>
              <w:rPr>
                <w:b/>
              </w:rPr>
              <w:t>Windows 7</w:t>
            </w:r>
            <w:r>
              <w:fldChar w:fldCharType="begin"/>
            </w:r>
            <w:r>
              <w:instrText xml:space="preserve"> XE "Windows 7" </w:instrText>
            </w:r>
            <w:r>
              <w:fldChar w:fldCharType="end"/>
            </w:r>
            <w:r>
              <w:t xml:space="preserve"> (32-bit veya 64 bit)</w:t>
            </w:r>
          </w:p>
        </w:tc>
        <w:tc>
          <w:tcPr>
            <w:tcW w:w="1840" w:type="dxa"/>
            <w:tcBorders>
              <w:top w:val="single" w:sz="4" w:space="0" w:color="000000"/>
              <w:left w:val="none" w:sz="4" w:space="0" w:color="000000"/>
              <w:bottom w:val="single" w:sz="4" w:space="0" w:color="000000"/>
              <w:right w:val="none" w:sz="4" w:space="0" w:color="000000"/>
            </w:tcBorders>
          </w:tcPr>
          <w:p w:rsidR="00794AC3" w:rsidRDefault="00794AC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94AC3" w:rsidRDefault="00794AC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94AC3" w:rsidRDefault="00794AC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94AC3" w:rsidRDefault="00794AC3">
            <w:pPr>
              <w:pStyle w:val="ProductList-TableBody"/>
              <w:jc w:val="center"/>
            </w:pPr>
          </w:p>
        </w:tc>
      </w:tr>
      <w:tr w:rsidR="00794AC3">
        <w:tc>
          <w:tcPr>
            <w:tcW w:w="46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 xml:space="preserve">  Enterprise (N, K, KN), Professional (N, K, KN, disksiz, Ultimate</w:t>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46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 xml:space="preserve">  Home Premium, Home Basic veya Starter Edition</w:t>
            </w:r>
          </w:p>
        </w:tc>
        <w:tc>
          <w:tcPr>
            <w:tcW w:w="184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4660" w:type="dxa"/>
            <w:tcBorders>
              <w:top w:val="single" w:sz="4" w:space="0" w:color="000000"/>
              <w:left w:val="single" w:sz="4" w:space="0" w:color="000000"/>
              <w:bottom w:val="single" w:sz="4" w:space="0" w:color="000000"/>
              <w:right w:val="none" w:sz="4" w:space="0" w:color="000000"/>
            </w:tcBorders>
          </w:tcPr>
          <w:p w:rsidR="00794AC3" w:rsidRDefault="00E643CE">
            <w:pPr>
              <w:pStyle w:val="ProductList-TableBody"/>
            </w:pPr>
            <w:r>
              <w:rPr>
                <w:b/>
              </w:rPr>
              <w:t>Windows Vista</w:t>
            </w:r>
            <w:r>
              <w:fldChar w:fldCharType="begin"/>
            </w:r>
            <w:r>
              <w:instrText xml:space="preserve"> XE "Windows Vista" </w:instrText>
            </w:r>
            <w:r>
              <w:fldChar w:fldCharType="end"/>
            </w:r>
            <w:r>
              <w:t xml:space="preserve"> (32-bit veya 64 bit)</w:t>
            </w:r>
          </w:p>
        </w:tc>
        <w:tc>
          <w:tcPr>
            <w:tcW w:w="1840" w:type="dxa"/>
            <w:tcBorders>
              <w:top w:val="single" w:sz="4" w:space="0" w:color="000000"/>
              <w:left w:val="none" w:sz="4" w:space="0" w:color="000000"/>
              <w:bottom w:val="single" w:sz="4" w:space="0" w:color="000000"/>
              <w:right w:val="none" w:sz="4" w:space="0" w:color="000000"/>
            </w:tcBorders>
          </w:tcPr>
          <w:p w:rsidR="00794AC3" w:rsidRDefault="00794AC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94AC3" w:rsidRDefault="00794AC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94AC3" w:rsidRDefault="00794AC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94AC3" w:rsidRDefault="00794AC3">
            <w:pPr>
              <w:pStyle w:val="ProductList-TableBody"/>
              <w:jc w:val="center"/>
            </w:pPr>
          </w:p>
        </w:tc>
      </w:tr>
      <w:tr w:rsidR="00794AC3">
        <w:tc>
          <w:tcPr>
            <w:tcW w:w="46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46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 xml:space="preserve">  Home Premium, Home Basic veya Starter Edition</w:t>
            </w:r>
          </w:p>
        </w:tc>
        <w:tc>
          <w:tcPr>
            <w:tcW w:w="184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4660" w:type="dxa"/>
            <w:tcBorders>
              <w:top w:val="single" w:sz="4" w:space="0" w:color="000000"/>
              <w:left w:val="single" w:sz="4" w:space="0" w:color="000000"/>
              <w:bottom w:val="single" w:sz="4" w:space="0" w:color="000000"/>
              <w:right w:val="none" w:sz="4" w:space="0" w:color="000000"/>
            </w:tcBorders>
          </w:tcPr>
          <w:p w:rsidR="00794AC3" w:rsidRDefault="00E643CE">
            <w:pPr>
              <w:pStyle w:val="ProductList-TableBody"/>
            </w:pPr>
            <w:r>
              <w:rPr>
                <w:b/>
              </w:rPr>
              <w:t>Windows XP</w:t>
            </w:r>
            <w:r>
              <w:fldChar w:fldCharType="begin"/>
            </w:r>
            <w:r>
              <w:instrText xml:space="preserve"> XE "Windows XP" </w:instrText>
            </w:r>
            <w:r>
              <w:fldChar w:fldCharType="end"/>
            </w:r>
            <w:r>
              <w:t xml:space="preserve"> (32-bit veya 64 bit)</w:t>
            </w:r>
          </w:p>
        </w:tc>
        <w:tc>
          <w:tcPr>
            <w:tcW w:w="1840" w:type="dxa"/>
            <w:tcBorders>
              <w:top w:val="single" w:sz="4" w:space="0" w:color="000000"/>
              <w:left w:val="none" w:sz="4" w:space="0" w:color="000000"/>
              <w:bottom w:val="single" w:sz="4" w:space="0" w:color="000000"/>
              <w:right w:val="none" w:sz="4" w:space="0" w:color="000000"/>
            </w:tcBorders>
          </w:tcPr>
          <w:p w:rsidR="00794AC3" w:rsidRDefault="00794AC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94AC3" w:rsidRDefault="00794AC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94AC3" w:rsidRDefault="00794AC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94AC3" w:rsidRDefault="00794AC3">
            <w:pPr>
              <w:pStyle w:val="ProductList-TableBody"/>
              <w:jc w:val="center"/>
            </w:pPr>
          </w:p>
        </w:tc>
      </w:tr>
      <w:tr w:rsidR="00794AC3">
        <w:tc>
          <w:tcPr>
            <w:tcW w:w="46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46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 xml:space="preserve">  Home ve Starter Edition</w:t>
            </w:r>
          </w:p>
        </w:tc>
        <w:tc>
          <w:tcPr>
            <w:tcW w:w="184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4660" w:type="dxa"/>
            <w:tcBorders>
              <w:top w:val="single" w:sz="4" w:space="0" w:color="000000"/>
              <w:left w:val="single" w:sz="4" w:space="0" w:color="000000"/>
              <w:bottom w:val="single" w:sz="4" w:space="0" w:color="000000"/>
              <w:right w:val="none" w:sz="4" w:space="0" w:color="000000"/>
            </w:tcBorders>
          </w:tcPr>
          <w:p w:rsidR="00794AC3" w:rsidRDefault="00E643CE">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794AC3" w:rsidRDefault="00794AC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94AC3" w:rsidRDefault="00794AC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94AC3" w:rsidRDefault="00794AC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94AC3" w:rsidRDefault="00794AC3">
            <w:pPr>
              <w:pStyle w:val="ProductList-TableBody"/>
              <w:jc w:val="center"/>
            </w:pPr>
          </w:p>
        </w:tc>
      </w:tr>
      <w:tr w:rsidR="00794AC3">
        <w:tc>
          <w:tcPr>
            <w:tcW w:w="46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4660" w:type="dxa"/>
            <w:tcBorders>
              <w:top w:val="single" w:sz="4" w:space="0" w:color="000000"/>
              <w:left w:val="single" w:sz="4" w:space="0" w:color="000000"/>
              <w:bottom w:val="single" w:sz="4" w:space="0" w:color="000000"/>
              <w:right w:val="none" w:sz="4" w:space="0" w:color="000000"/>
            </w:tcBorders>
          </w:tcPr>
          <w:p w:rsidR="00794AC3" w:rsidRDefault="00E643CE">
            <w:pPr>
              <w:pStyle w:val="ProductList-TableBody"/>
            </w:pPr>
            <w:r>
              <w:rPr>
                <w:b/>
              </w:rPr>
              <w:t>Windows Embedded İşletim Sistemleri</w:t>
            </w:r>
          </w:p>
        </w:tc>
        <w:tc>
          <w:tcPr>
            <w:tcW w:w="1840" w:type="dxa"/>
            <w:tcBorders>
              <w:top w:val="single" w:sz="4" w:space="0" w:color="000000"/>
              <w:left w:val="none" w:sz="4" w:space="0" w:color="000000"/>
              <w:bottom w:val="single" w:sz="4" w:space="0" w:color="000000"/>
              <w:right w:val="none" w:sz="4" w:space="0" w:color="000000"/>
            </w:tcBorders>
          </w:tcPr>
          <w:p w:rsidR="00794AC3" w:rsidRDefault="00794AC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94AC3" w:rsidRDefault="00794AC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94AC3" w:rsidRDefault="00794AC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94AC3" w:rsidRDefault="00794AC3">
            <w:pPr>
              <w:pStyle w:val="ProductList-TableBody"/>
              <w:jc w:val="center"/>
            </w:pPr>
          </w:p>
        </w:tc>
      </w:tr>
      <w:tr w:rsidR="00794AC3">
        <w:tc>
          <w:tcPr>
            <w:tcW w:w="46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46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 xml:space="preserve">  Gömülü Sistemler için Windows 2000 Professional</w:t>
            </w:r>
            <w:r>
              <w:fldChar w:fldCharType="begin"/>
            </w:r>
            <w:r>
              <w:instrText xml:space="preserve"> XE "  Gömülü Sistemler için Windows 2000 Professional"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46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 xml:space="preserve">  Gömülü Sistemler için Windows XP Professional</w:t>
            </w:r>
            <w:r>
              <w:fldChar w:fldCharType="begin"/>
            </w:r>
            <w:r>
              <w:instrText xml:space="preserve"> XE "  Gömülü Sistemler için Windows XP Professional"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46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46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Gömülü Sistemler için Windows Vista Ultimate</w:t>
            </w:r>
            <w:r>
              <w:fldChar w:fldCharType="begin"/>
            </w:r>
            <w:r>
              <w:instrText xml:space="preserve"> XE "Gömülü Sistemler için Windows Vista Ultimate"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46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Gömülü Sistemler için Windows 7 Professional</w:t>
            </w:r>
            <w:r>
              <w:fldChar w:fldCharType="begin"/>
            </w:r>
            <w:r>
              <w:instrText xml:space="preserve"> XE "Gömülü Sistemler için Windows 7 Professional"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46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Gömülü Sistemler için Windows 7 Ultimate</w:t>
            </w:r>
            <w:r>
              <w:fldChar w:fldCharType="begin"/>
            </w:r>
            <w:r>
              <w:instrText xml:space="preserve"> XE "Gömülü Sistemler için Windows 7 Ultimate"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46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46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bl>
    <w:p w:rsidR="00794AC3" w:rsidRDefault="00E643CE">
      <w:pPr>
        <w:pStyle w:val="ProductList-BodyIndented"/>
      </w:pPr>
      <w:r>
        <w:rPr>
          <w:i/>
          <w:vertAlign w:val="superscript"/>
        </w:rPr>
        <w:t>1</w:t>
      </w:r>
      <w:r>
        <w:rPr>
          <w:i/>
        </w:rPr>
        <w:t xml:space="preserve">32 bit ve 64 bit işletim sistemlerini içerir. </w:t>
      </w:r>
    </w:p>
    <w:p w:rsidR="00794AC3" w:rsidRDefault="00E643CE">
      <w:pPr>
        <w:pStyle w:val="ProductList-BodyIndented"/>
      </w:pPr>
      <w:r>
        <w:rPr>
          <w:i/>
          <w:vertAlign w:val="superscript"/>
        </w:rPr>
        <w:t>2</w:t>
      </w:r>
      <w:r>
        <w:rPr>
          <w:i/>
        </w:rPr>
        <w:t xml:space="preserve">Birleşme veya şirket satın alma aracılığıyla edinilen Nitelikli Cihazlar için de geçerlidir </w:t>
      </w:r>
    </w:p>
    <w:p w:rsidR="00794AC3" w:rsidRDefault="00E643CE">
      <w:pPr>
        <w:pStyle w:val="ProductList-BodyIndented"/>
      </w:pPr>
      <w:r>
        <w:rPr>
          <w:i/>
          <w:vertAlign w:val="superscript"/>
        </w:rPr>
        <w:t>3</w:t>
      </w:r>
      <w:r>
        <w:rPr>
          <w:i/>
        </w:rPr>
        <w:t>Bir kullanıcı Kullanıcı başına Windows YG ile lisanslandığın kullanıcının birincil cihazına ilişkin kabul edilebilir nitelikli işletim sisteminin gösterilmesi için sütun da kullanılır.</w:t>
      </w:r>
    </w:p>
    <w:p w:rsidR="00794AC3" w:rsidRDefault="00E643CE">
      <w:pPr>
        <w:pStyle w:val="ProductList-BodyIndented"/>
      </w:pPr>
      <w:r>
        <w:rPr>
          <w:i/>
          <w:vertAlign w:val="superscript"/>
        </w:rPr>
        <w:t>4</w:t>
      </w:r>
      <w:r>
        <w:rPr>
          <w:i/>
        </w:rPr>
        <w:t>Akademik, Charity ve OV-CW için geçerli değildir.</w:t>
      </w:r>
    </w:p>
    <w:p w:rsidR="00794AC3" w:rsidRDefault="00E643CE">
      <w:pPr>
        <w:pStyle w:val="ProductList-BodyIndented"/>
      </w:pPr>
      <w:r>
        <w:rPr>
          <w:i/>
          <w:vertAlign w:val="superscript"/>
        </w:rPr>
        <w:t>5</w:t>
      </w:r>
      <w:r>
        <w:rPr>
          <w:i/>
        </w:rPr>
        <w:t>Akademik müşterileri, Windows 10 Education Yükseltmesi ve YG'ye hak kazanır, Windows 10 Enterprise Yükseltmesine hak kazanmaz.</w:t>
      </w:r>
    </w:p>
    <w:p w:rsidR="00794AC3" w:rsidRDefault="00E643CE">
      <w:pPr>
        <w:pStyle w:val="ProductList-BodyIndented"/>
      </w:pPr>
      <w:r>
        <w:rPr>
          <w:i/>
          <w:vertAlign w:val="superscript"/>
        </w:rPr>
        <w:t>6</w:t>
      </w:r>
      <w:r>
        <w:rPr>
          <w:i/>
        </w:rPr>
        <w:t>N, K ve KN belirli pazarlarda kullanılabilir olan özel basımlardır.</w:t>
      </w:r>
    </w:p>
    <w:p w:rsidR="00794AC3" w:rsidRDefault="00794AC3">
      <w:pPr>
        <w:pStyle w:val="ProductList-BodyIndented"/>
      </w:pPr>
    </w:p>
    <w:p w:rsidR="00794AC3" w:rsidRDefault="00E643CE">
      <w:pPr>
        <w:pStyle w:val="ProductList-SubClauseHeading"/>
      </w:pPr>
      <w:r>
        <w:t>2.1.2 Kısıtlı Kullanımlı Nitelikli İşletim Sistemleri (OS) Grafiği</w:t>
      </w:r>
    </w:p>
    <w:p w:rsidR="00794AC3" w:rsidRDefault="00E643CE">
      <w:pPr>
        <w:pStyle w:val="ProductList-BodyIndented"/>
      </w:pPr>
      <w:r>
        <w:t>Yükseltme yazılımı aşağıda listelenen nitelikli işletim sistemlerinden (“Koşullu Nitelikli İşletim Sistemleri”) herhangi birini çalıştıran cihazlara yüklenirse, kullanım kısıtlamaları geçerli olur ve Kullanım Hakları bölümünde aşağıda ayrıntılı olarak açıklanmıştır. Kullanım kısıtlamaları, bu belgede yer alan aksi herhangi bir ifade dikkate alınmaksızın, Windows Yazılım Güvencesi veya Windows VDA ile lisanslı cihazlarda bulunur.</w:t>
      </w:r>
    </w:p>
    <w:tbl>
      <w:tblPr>
        <w:tblStyle w:val="PURTable0"/>
        <w:tblW w:w="0" w:type="dxa"/>
        <w:tblLook w:val="04A0" w:firstRow="1" w:lastRow="0" w:firstColumn="1" w:lastColumn="0" w:noHBand="0" w:noVBand="1"/>
      </w:tblPr>
      <w:tblGrid>
        <w:gridCol w:w="3879"/>
        <w:gridCol w:w="1629"/>
        <w:gridCol w:w="1629"/>
        <w:gridCol w:w="1675"/>
        <w:gridCol w:w="1618"/>
      </w:tblGrid>
      <w:tr w:rsidR="00794AC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jc w:val="center"/>
            </w:pPr>
            <w:r>
              <w:rPr>
                <w:color w:val="FFFFFF"/>
              </w:rPr>
              <w:t>Yeni Kurumsal Anlaşma (EA)/Şirket Çapında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jc w:val="center"/>
            </w:pPr>
            <w:r>
              <w:rPr>
                <w:color w:val="FFFFFF"/>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jc w:val="center"/>
            </w:pPr>
            <w:r>
              <w:rPr>
                <w:color w:val="FFFFFF"/>
              </w:rPr>
              <w:t>Microsoft Ürün ve Hizmetler Anlaşması (MPSA)/Seçim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jc w:val="center"/>
            </w:pPr>
            <w:r>
              <w:rPr>
                <w:color w:val="FFFFFF"/>
              </w:rPr>
              <w:t>Akademik ve Charity</w:t>
            </w:r>
            <w:r>
              <w:rPr>
                <w:vertAlign w:val="superscript"/>
              </w:rPr>
              <w:t>4</w:t>
            </w:r>
          </w:p>
        </w:tc>
      </w:tr>
      <w:tr w:rsidR="00794AC3">
        <w:tc>
          <w:tcPr>
            <w:tcW w:w="46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Perakende veya İnce İstemciler için Windows 10 IoT Enterprise</w:t>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46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46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46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46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46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46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46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46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46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bl>
    <w:p w:rsidR="00794AC3" w:rsidRDefault="00E643CE">
      <w:pPr>
        <w:pStyle w:val="ProductList-BodyIndented"/>
      </w:pPr>
      <w:r>
        <w:rPr>
          <w:i/>
          <w:vertAlign w:val="superscript"/>
        </w:rPr>
        <w:t>1</w:t>
      </w:r>
      <w:r>
        <w:rPr>
          <w:i/>
        </w:rPr>
        <w:t xml:space="preserve">32 bit ve 64 bit işletim sistemlerini içerir. </w:t>
      </w:r>
    </w:p>
    <w:p w:rsidR="00794AC3" w:rsidRDefault="00E643CE">
      <w:pPr>
        <w:pStyle w:val="ProductList-BodyIndented"/>
      </w:pPr>
      <w:r>
        <w:rPr>
          <w:i/>
          <w:vertAlign w:val="superscript"/>
        </w:rPr>
        <w:t>2</w:t>
      </w:r>
      <w:r>
        <w:rPr>
          <w:i/>
        </w:rPr>
        <w:t xml:space="preserve">Birleşme veya şirket satın alma aracılığıyla edinilen Nitelikli Cihazlar için de geçerlidir </w:t>
      </w:r>
    </w:p>
    <w:p w:rsidR="00794AC3" w:rsidRDefault="00E643CE">
      <w:pPr>
        <w:pStyle w:val="ProductList-BodyIndented"/>
      </w:pPr>
      <w:r>
        <w:rPr>
          <w:i/>
          <w:vertAlign w:val="superscript"/>
        </w:rPr>
        <w:t>3</w:t>
      </w:r>
      <w:r>
        <w:rPr>
          <w:i/>
        </w:rPr>
        <w:t>Akademik, Charity ve OV-CW için geçerli değildir.</w:t>
      </w:r>
    </w:p>
    <w:p w:rsidR="00794AC3" w:rsidRDefault="00E643CE">
      <w:pPr>
        <w:pStyle w:val="ProductList-BodyIndented"/>
      </w:pPr>
      <w:r>
        <w:rPr>
          <w:i/>
          <w:vertAlign w:val="superscript"/>
        </w:rPr>
        <w:t>4</w:t>
      </w:r>
      <w:r>
        <w:rPr>
          <w:i/>
        </w:rPr>
        <w:t>Akademik müşterileri, Windows 10 Education Yükseltmesi ve YG'ye hak kazanır, Windows 10 Enterprise Yükseltmesine hak kazanmaz.</w:t>
      </w:r>
    </w:p>
    <w:p w:rsidR="00794AC3" w:rsidRDefault="00794AC3">
      <w:pPr>
        <w:pStyle w:val="ProductList-BodyIndented"/>
      </w:pPr>
    </w:p>
    <w:p w:rsidR="00794AC3" w:rsidRDefault="00E643CE">
      <w:pPr>
        <w:pStyle w:val="ProductList-BodyIndented"/>
      </w:pPr>
      <w:r>
        <w:rPr>
          <w:b/>
        </w:rPr>
        <w:t>2.1.2.1 Windows Embedded Nitelikli İşletim Sistemleri için kullanım kısıtlamaları</w:t>
      </w:r>
    </w:p>
    <w:p w:rsidR="00794AC3" w:rsidRDefault="00E643CE" w:rsidP="00E643CE">
      <w:pPr>
        <w:pStyle w:val="ProductList-Bullet"/>
        <w:numPr>
          <w:ilvl w:val="1"/>
          <w:numId w:val="23"/>
        </w:numPr>
      </w:pPr>
      <w:r>
        <w:t>Yükseltme yazılımı Koşullu Nitelikli İşletim Sistemlerinin herhangi bir desteklenen basımı için lisanslanmış ve önceden bunlardan birini çalıştırmış cihazlara yüklenirse, aşağıdaki şartlar geçerli olur:</w:t>
      </w:r>
    </w:p>
    <w:p w:rsidR="00794AC3" w:rsidRDefault="00E643CE" w:rsidP="00E643CE">
      <w:pPr>
        <w:pStyle w:val="ProductList-Bullet"/>
        <w:numPr>
          <w:ilvl w:val="2"/>
          <w:numId w:val="23"/>
        </w:numPr>
      </w:pPr>
      <w:r>
        <w:t>Özel Kullanım.  Müşteri Lisanslı Cihazı özel kullanım için tasarlanmıştır. Söz konusu kullanım için yazılımı yalnızca Müşteri kullanabilir.</w:t>
      </w:r>
    </w:p>
    <w:p w:rsidR="00794AC3" w:rsidRDefault="00E643CE" w:rsidP="00E643CE">
      <w:pPr>
        <w:pStyle w:val="ProductList-Bullet"/>
        <w:numPr>
          <w:ilvl w:val="2"/>
          <w:numId w:val="23"/>
        </w:numPr>
      </w:pPr>
      <w:r>
        <w:t>Diğer Yazılımlar.  Müşteri, diğer programlar doğrudan üreticinin cihaz için özel kullanımını desteklediği sürece, yazılımla birlikte diğer programları kullanabilir. Müşterinin sektör sistemi masaüstü bilgisayar işlevleri gerçekleştiriyorsa, bu durumda Müşteri şu özellikleri sağladığından emin olmalıdır: (i) yalnızca sektör işlevlerini desteklemek üzere kullanılmalıdır ve (ii) Sektör Programı ile teknik olarak tümleşik şekilde çalışmalı ya da yalnızca Sektör Programı işlevleriyle kullanıldığında çalışmak üzere teknik bakımdan güçlendirilmiş ilkeler ya da mimari içermelidir. Burada kullanıldığı şekilde “Masaüstü bilgisayar işlevleri” şunları içerir: e-posta, sözcük işlem, elektronik tablolar, veritabanı, zamanlama veya kişisel finans yazılımı. Burada kullanıldığı şekilde “Sektör programı” yalnızca sektöre veya göreve özel bir yazılım programı içeren bir cihaz anlamına gelir.  Cihaz, bir sunucuda çalışan bu tür yazılımlara erişmek için terminal hizmetleri protokolleri kullanabilir.  Müşterinin sektör sistemi, genel amaçlı bir kişisel bilgisayar olarak veya söz konusu sistem için ticari olarak uygulanabilir bir ikame olarak dağıtılmış yapılandırmada kullanılamaz.</w:t>
      </w:r>
    </w:p>
    <w:p w:rsidR="00794AC3" w:rsidRDefault="00E643CE" w:rsidP="00E643CE">
      <w:pPr>
        <w:pStyle w:val="ProductList-Bullet"/>
        <w:numPr>
          <w:ilvl w:val="1"/>
          <w:numId w:val="23"/>
        </w:numPr>
      </w:pPr>
      <w:r>
        <w:t>Ek olarak, Müşteri, yazılımı yalnızca yerel olarak Perakende/İnce İstemciler için Windows 10 IoT Enterprise'a yükseltilmiş cihazlarda kullanabilir.</w:t>
      </w:r>
    </w:p>
    <w:p w:rsidR="00794AC3" w:rsidRDefault="00E643CE" w:rsidP="00E643CE">
      <w:pPr>
        <w:pStyle w:val="ProductList-Bullet"/>
        <w:numPr>
          <w:ilvl w:val="2"/>
          <w:numId w:val="23"/>
        </w:numPr>
      </w:pPr>
      <w:r>
        <w:t>Müşteri, yazılımı, Windows Embedded 8.1 Industry Pro Retail'dan (veya önceki bir sürümünden) yükseltme yaparken bir hizmet noktası “POS” uygulamasıyla birlikte kullanabilir. POS uygulaması, aşağıdaki işlevlerden herhangi birini sağlayan bir yazılımdır: Satışların işleme alınması ve hizmet işlemleri gerçekleştirilmesi, envanterin incelenmesi ve takip edilmesi, müşteri bilgilerinin kaydedilmesi veya iletilmesi, ilgili yönetim işlevlerinin gerçekleştirilmesi ve doğrudan ve dolaylı olarak müşterilere kullanılabilir ürünler ile hizmetler hakkında bilgi sağlanması.</w:t>
      </w:r>
    </w:p>
    <w:p w:rsidR="00794AC3" w:rsidRDefault="00794AC3">
      <w:pPr>
        <w:pStyle w:val="ProductList-BodyIndented"/>
      </w:pPr>
    </w:p>
    <w:p w:rsidR="00794AC3" w:rsidRDefault="00E643CE">
      <w:pPr>
        <w:pStyle w:val="ProductList-SubClauseHeading"/>
      </w:pPr>
      <w:r>
        <w:t>2.1.3 Windows VL Yükseltme Lisansları için Nitelikli İşletim Sistemi Kuralları</w:t>
      </w:r>
    </w:p>
    <w:p w:rsidR="00794AC3" w:rsidRDefault="00E643CE" w:rsidP="00E643CE">
      <w:pPr>
        <w:pStyle w:val="ProductList-Bullet"/>
        <w:numPr>
          <w:ilvl w:val="1"/>
          <w:numId w:val="24"/>
        </w:numPr>
      </w:pPr>
      <w:r>
        <w:t>Nitelikli işletim sistemi, VL Yükseltme Lisansının atanacağı cihaza kurulmalıdır.</w:t>
      </w:r>
    </w:p>
    <w:p w:rsidR="00794AC3" w:rsidRDefault="00E643CE" w:rsidP="00E643CE">
      <w:pPr>
        <w:pStyle w:val="ProductList-Bullet"/>
        <w:numPr>
          <w:ilvl w:val="1"/>
          <w:numId w:val="24"/>
        </w:numPr>
      </w:pPr>
      <w:r>
        <w:t>Apple Macintosh, yalnızca, cihazın ilk satışından önce yetkili üretici tarafından ön kurulumu yapılmışsa nitelikli bir işletim sistemidir.</w:t>
      </w:r>
    </w:p>
    <w:p w:rsidR="00794AC3" w:rsidRDefault="00E643CE" w:rsidP="00E643CE">
      <w:pPr>
        <w:pStyle w:val="ProductList-Bullet"/>
        <w:numPr>
          <w:ilvl w:val="1"/>
          <w:numId w:val="24"/>
        </w:numPr>
      </w:pPr>
      <w:r>
        <w:t xml:space="preserve">Müşteriler, VL Yükseltme lisanslarında YG'ne de sahip oldukları sürece, VL Yükseltme lisansını dağıtmak için cihazdan nitelikli işletim sistemini kaldırmalıdır. </w:t>
      </w:r>
    </w:p>
    <w:p w:rsidR="00794AC3" w:rsidRDefault="00E643CE" w:rsidP="00E643CE">
      <w:pPr>
        <w:pStyle w:val="ProductList-Bullet"/>
        <w:numPr>
          <w:ilvl w:val="1"/>
          <w:numId w:val="24"/>
        </w:numPr>
      </w:pPr>
      <w:r>
        <w:t>Akademik Seçim, Akademik Open, CASA ve Open Value Üyeliği – Nitelikli işletim sistemi olarak Windows XP Starter Edition, Windows Vista Starter Edition veya Windows 7 Starter Edition kullanarak yükseltme Lisansı alan Eğitim Çözümleri müşterileri, söz konusu Lisansı satın alınan ülkenin dışına aktarma hakkından feragat eder.</w:t>
      </w:r>
    </w:p>
    <w:p w:rsidR="00794AC3" w:rsidRDefault="00794AC3">
      <w:pPr>
        <w:pStyle w:val="ProductList-BodyIndented"/>
      </w:pPr>
    </w:p>
    <w:p w:rsidR="00794AC3" w:rsidRDefault="00E643CE">
      <w:pPr>
        <w:pStyle w:val="ProductList-ClauseHeading"/>
      </w:pPr>
      <w:r>
        <w:t>2.2 Geçişler</w:t>
      </w:r>
    </w:p>
    <w:p w:rsidR="00794AC3" w:rsidRDefault="00E643CE">
      <w:pPr>
        <w:pStyle w:val="ProductList-Body"/>
      </w:pPr>
      <w:r>
        <w:t>Aşağıdakiler, toplu lisanslama anlaşmasında ayrıntılı olarak açıklanan şekilde Kullanıcı başına geçişe hak kazanan her Müşteriye yönelik geçiş seçenekleridir.</w:t>
      </w:r>
    </w:p>
    <w:tbl>
      <w:tblPr>
        <w:tblStyle w:val="PURTable"/>
        <w:tblW w:w="0" w:type="dxa"/>
        <w:tblLook w:val="04A0" w:firstRow="1" w:lastRow="0" w:firstColumn="1" w:lastColumn="0" w:noHBand="0" w:noVBand="1"/>
      </w:tblPr>
      <w:tblGrid>
        <w:gridCol w:w="5390"/>
        <w:gridCol w:w="5400"/>
      </w:tblGrid>
      <w:tr w:rsidR="00794AC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Geçişi yapılan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Geçerli Geçiş Seçenekleri</w:t>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Cihaz Başına Windows Enterprise YG</w:t>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Kullanıcı Başına Windows Enterprise YG</w:t>
            </w:r>
          </w:p>
          <w:p w:rsidR="00794AC3" w:rsidRDefault="00E643CE">
            <w:pPr>
              <w:pStyle w:val="ProductList-TableBody"/>
            </w:pPr>
            <w:r>
              <w:t>Cihaz Başına Windows Sanal Masaüstü Erişim</w:t>
            </w:r>
          </w:p>
          <w:p w:rsidR="00794AC3" w:rsidRDefault="00E643CE">
            <w:pPr>
              <w:pStyle w:val="ProductList-TableBody"/>
            </w:pPr>
            <w:r>
              <w:t>Kullanıcı Başına Windows Sanal Masaüstü Erişim</w:t>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Cihaz Başına Windows Sanal Masaüstü Erişim</w:t>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Kullanıcı Başına Windows Sanal Masaüstü Erişim</w:t>
            </w:r>
          </w:p>
        </w:tc>
      </w:tr>
    </w:tbl>
    <w:p w:rsidR="00794AC3" w:rsidRDefault="00794AC3">
      <w:pPr>
        <w:pStyle w:val="ProductList-Body"/>
      </w:pPr>
    </w:p>
    <w:p w:rsidR="00794AC3" w:rsidRDefault="00E643CE">
      <w:pPr>
        <w:pStyle w:val="ProductList-ClauseHeading"/>
      </w:pPr>
      <w:r>
        <w:t>2.3 Windows Enterprise Yükseltmesi (sürümsüz) ve Windows Professional Yükseltmesi (sürümsüz)</w:t>
      </w:r>
    </w:p>
    <w:p w:rsidR="00794AC3" w:rsidRDefault="00E643CE">
      <w:pPr>
        <w:pStyle w:val="ProductList-Body"/>
      </w:pPr>
      <w:r>
        <w:t xml:space="preserve">Windows Enterprise Yükseltmesi ve Windows Professional Yükseltmesi için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basıma özeldir, bu nedenle Müşteri alınan yazılım basımının bir sürümünü kullanmalıdır. Windows 10'un Enterprise ve Pro basımları için Nitelikli İşletim Sistemleri, ayrı ayrı Windows Enterprise Yükseltmesi ve Windows Professional Yükseltmesine yönelik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Lisanlar</w:t>
      </w:r>
      <w:r>
        <w:fldChar w:fldCharType="end"/>
      </w:r>
      <w:r>
        <w:t xml:space="preserve"> için geçerlidir.</w:t>
      </w:r>
    </w:p>
    <w:p w:rsidR="00794AC3" w:rsidRDefault="00794AC3">
      <w:pPr>
        <w:pStyle w:val="ProductList-Body"/>
      </w:pPr>
    </w:p>
    <w:p w:rsidR="00794AC3" w:rsidRDefault="00E643CE">
      <w:pPr>
        <w:pStyle w:val="ProductList-ClauseHeading"/>
      </w:pPr>
      <w:r>
        <w:t>2.4 Windows 10 ile Yeniden Görüntüleme</w:t>
      </w:r>
    </w:p>
    <w:p w:rsidR="00794AC3" w:rsidRDefault="00E643CE">
      <w:pPr>
        <w:pStyle w:val="ProductList-Body"/>
      </w:pPr>
      <w:r>
        <w:t xml:space="preserve">Üçüncü bir kişi Windows'u Müşterinin ayrı olarak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Lisanslanmış Cihazlarında</w:t>
      </w:r>
      <w:r>
        <w:fldChar w:fldCharType="end"/>
      </w:r>
      <w:r>
        <w:t>, yeniden görüntülemek isterse, Müşteri ilk olarak söz konusu üçüncü kişiye, müşterinin üçüncü kişinin kuracağı yazılım için lisansı olduğunu gösteren yazılı belgeler sağlamalıdır.</w:t>
      </w:r>
    </w:p>
    <w:p w:rsidR="00794AC3" w:rsidRDefault="00794AC3">
      <w:pPr>
        <w:pStyle w:val="ProductList-Body"/>
      </w:pPr>
    </w:p>
    <w:p w:rsidR="00794AC3" w:rsidRDefault="00E643CE">
      <w:pPr>
        <w:pStyle w:val="ProductList-ClauseHeading"/>
      </w:pPr>
      <w:r>
        <w:t>2.5 Bölgesel Performans Seçenekleri</w:t>
      </w:r>
    </w:p>
    <w:p w:rsidR="00794AC3" w:rsidRDefault="00E643CE">
      <w:pPr>
        <w:pStyle w:val="ProductList-SubClauseHeading"/>
      </w:pPr>
      <w:r>
        <w:t>2.5.1 Microsoft Windows XP Professional, Vista Business ve 7 Professional'ın N (Windows Media Player olmadan) Sürümleri</w:t>
      </w:r>
    </w:p>
    <w:p w:rsidR="00794AC3" w:rsidRDefault="00E643CE">
      <w:pPr>
        <w:pStyle w:val="ProductList-BodyIndented"/>
      </w:pPr>
      <w:r>
        <w:t xml:space="preserve">Avrupa Birliği'nde (AB) veya Avrupa Serbest Ticaret Birliği'ndeki (EFTA) ülkelerden birinde bulunan müşteriler, Windows XP Professional, Windows Vista Business ve Windows 7 Professional için medya almaya veya indirmeye hak kazanabilirler. Uygunluk kriterleri ve performans ayrıntıları için Mart 2014 Ürün Listesine bakın </w:t>
      </w:r>
      <w:hyperlink r:id="rId76">
        <w:r>
          <w:rPr>
            <w:color w:val="00467F"/>
            <w:u w:val="single"/>
          </w:rPr>
          <w:t>http://go.microsoft.com/?linkid=9839207</w:t>
        </w:r>
      </w:hyperlink>
      <w:r>
        <w:t>.</w:t>
      </w:r>
    </w:p>
    <w:p w:rsidR="00794AC3" w:rsidRDefault="00794AC3">
      <w:pPr>
        <w:pStyle w:val="ProductList-BodyIndented"/>
      </w:pPr>
    </w:p>
    <w:p w:rsidR="00794AC3" w:rsidRDefault="00E643CE">
      <w:pPr>
        <w:pStyle w:val="ProductList-SubClauseHeading"/>
      </w:pPr>
      <w:r>
        <w:t>2.5.2 Windows XP Professional, Vista Business ve 7 Professional'ın K ve KN Sürümleri</w:t>
      </w:r>
    </w:p>
    <w:p w:rsidR="00794AC3" w:rsidRDefault="00E643CE">
      <w:pPr>
        <w:pStyle w:val="ProductList-BodyIndented"/>
      </w:pPr>
      <w:r>
        <w:t xml:space="preserve">Müşterilerin ve bağlı kuruluşlarının, Kore'de Windows XP Professional, Vista Business ve 7 Professional kullanımı için Kore'ye özgü belirli medya ve indirme seçenekleri vardır. Gereksinimler için Mart 2014 Ürün Listesine bakın </w:t>
      </w:r>
      <w:hyperlink r:id="rId77">
        <w:r>
          <w:rPr>
            <w:color w:val="00467F"/>
            <w:u w:val="single"/>
          </w:rPr>
          <w:t>http://go.microsoft.com/?linkid=9839207</w:t>
        </w:r>
      </w:hyperlink>
      <w:r>
        <w:t>.</w:t>
      </w:r>
    </w:p>
    <w:p w:rsidR="00794AC3" w:rsidRDefault="00794AC3">
      <w:pPr>
        <w:pStyle w:val="ProductList-BodyIndented"/>
      </w:pPr>
    </w:p>
    <w:p w:rsidR="00794AC3" w:rsidRDefault="00E643CE">
      <w:pPr>
        <w:pStyle w:val="ProductList-SubClauseHeading"/>
      </w:pPr>
      <w:r>
        <w:t>2.5.3 Windows 8/8.1 Pro KN ve Windows 10 Pro KN</w:t>
      </w:r>
    </w:p>
    <w:p w:rsidR="00794AC3" w:rsidRDefault="00E643CE">
      <w:pPr>
        <w:pStyle w:val="ProductList-BodyIndented"/>
      </w:pPr>
      <w:r>
        <w:t>Microsoft Operations Pte Ltd ile etkin bir toplu lisanslama anlaşması veya kayıt anlaşması bulunan müşteriler, Kore'de dağıtım ve kullanım amacıyla Windows 8/8.1 Pro KN ve Windows 10 Pro KN için medya almaya hak kazanırlar. Başka hiçbir kullanıma izin verilmez.</w:t>
      </w:r>
    </w:p>
    <w:p w:rsidR="00794AC3" w:rsidRDefault="00794AC3">
      <w:pPr>
        <w:pStyle w:val="ProductList-BodyIndented"/>
      </w:pPr>
    </w:p>
    <w:p w:rsidR="00794AC3" w:rsidRDefault="00E643CE">
      <w:pPr>
        <w:pStyle w:val="ProductList-SubClauseHeading"/>
      </w:pPr>
      <w:r>
        <w:t>2.5.4 Windows 8/8.1 Pro N ve Windows 10 Pro N (Windows Media Player olmadan)</w:t>
      </w:r>
    </w:p>
    <w:p w:rsidR="00794AC3" w:rsidRDefault="00E643CE">
      <w:pPr>
        <w:pStyle w:val="ProductList-BodyIndented"/>
      </w:pPr>
      <w:r>
        <w:t>Microsoft Ireland Operations Ltd ile etkin anlaşmaları bulunan müşteriler, yalnızca Avrupa Birliği'nde (AB) veya Avrupa Serbest Ticaret Birliği'nde (EFTA) dağıtım ve kullanım amacıyla Microsoft Windows 8/8.1 Pro N ve Windows 10 Pro N için medya almaya hak kazanırlar. (Open Lisansının amaçları açısından, “etkin anlaşma”, etkin bir Open Lisansı Yetkilendirme Numarasıyla ilişkili olan anlaşmadır.)</w:t>
      </w:r>
    </w:p>
    <w:p w:rsidR="00794AC3" w:rsidRDefault="00794AC3">
      <w:pPr>
        <w:pStyle w:val="ProductList-BodyIndented"/>
      </w:pPr>
    </w:p>
    <w:p w:rsidR="00794AC3" w:rsidRDefault="00E643CE">
      <w:pPr>
        <w:pStyle w:val="ProductList-ClauseHeading"/>
      </w:pPr>
      <w:r>
        <w:t>2.6 Windows Embedded 8 Standard Enterprise Seti</w:t>
      </w:r>
    </w:p>
    <w:p w:rsidR="00794AC3" w:rsidRDefault="00E643CE">
      <w:pPr>
        <w:pStyle w:val="ProductList-Body"/>
      </w:pPr>
      <w:r>
        <w:t>Windows Embedded 8 Standard Enterprise Seti tarafından etkinleştirilen yazılım özelliklerinin kullanımı, ana Windows Embedded 8 Standard yazılımının lisans koşullarına tabidir. Yazılım özelliklerini kullanma hakkı, ana yazılımı kullanma hakkı sona erdiğinde sona erer. Windows Embedded 8 Standard Enterprise Seti Lisansı, kalıcı olarak tek bir cihaza atanmalıdır ve başka hiçbir cihaza aktarılamaz.</w:t>
      </w:r>
    </w:p>
    <w:p w:rsidR="00794AC3" w:rsidRDefault="00E643CE">
      <w:pPr>
        <w:pStyle w:val="ProductList-Offering1SubSection"/>
      </w:pPr>
      <w:bookmarkStart w:id="188" w:name="_Sec813"/>
      <w:r>
        <w:t>3. Kullanım Hakları</w:t>
      </w:r>
      <w:bookmarkEnd w:id="188"/>
    </w:p>
    <w:tbl>
      <w:tblPr>
        <w:tblStyle w:val="PURTable"/>
        <w:tblW w:w="0" w:type="dxa"/>
        <w:tblLook w:val="04A0" w:firstRow="1" w:lastRow="0" w:firstColumn="1" w:lastColumn="0" w:noHBand="0" w:noVBand="1"/>
      </w:tblPr>
      <w:tblGrid>
        <w:gridCol w:w="3606"/>
        <w:gridCol w:w="3605"/>
        <w:gridCol w:w="3579"/>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Ek Yazılımlar: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Dâhil Edilen Teknolojiler: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pPr>
    </w:p>
    <w:p w:rsidR="00794AC3" w:rsidRDefault="00E643CE">
      <w:pPr>
        <w:pStyle w:val="ProductList-ClauseHeading"/>
      </w:pPr>
      <w:r>
        <w:t>3.1 Lisans Atanması</w:t>
      </w:r>
    </w:p>
    <w:p w:rsidR="00794AC3" w:rsidRDefault="00E643CE">
      <w:pPr>
        <w:pStyle w:val="ProductList-Body"/>
      </w:pPr>
      <w:r>
        <w:t xml:space="preserve">Masaüstü bilgisayar işletim sistemi için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atanması (Windows VDA hariç), aşağıda belirtilen Yazılım Güvencesinde sağlananlar dışında kalıcıdır. Windows YG ve Windows VDA Lisans yeniden tahsis koşulları için Bölüm 4. Yazılım Güvencesi'ne bakın.</w:t>
      </w:r>
    </w:p>
    <w:p w:rsidR="00794AC3" w:rsidRDefault="00794AC3">
      <w:pPr>
        <w:pStyle w:val="ProductList-Body"/>
      </w:pPr>
    </w:p>
    <w:p w:rsidR="00794AC3" w:rsidRDefault="00E643CE">
      <w:pPr>
        <w:pStyle w:val="ProductList-ClauseHeading"/>
      </w:pPr>
      <w:r>
        <w:t>3.2 Windows Uygulamaları</w:t>
      </w:r>
    </w:p>
    <w:p w:rsidR="00794AC3" w:rsidRDefault="00E643CE">
      <w:pPr>
        <w:pStyle w:val="ProductList-Body"/>
      </w:pPr>
      <w:r>
        <w:t xml:space="preserve">Uygulama ayarlarında Müşteriye başka koşullar gösterilmedikçe veya sunulmadıkça, Müşteri, Windows uygulamasından eriştiği hizmetlerin </w:t>
      </w:r>
      <w:hyperlink r:id="rId78">
        <w:r>
          <w:rPr>
            <w:color w:val="00467F"/>
            <w:u w:val="single"/>
          </w:rPr>
          <w:t>http://go.microsoft.com/fwlink/?linkid=246338</w:t>
        </w:r>
      </w:hyperlink>
      <w:r>
        <w:t xml:space="preserve"> adresindeki Microsoft Hizmetler Anlaşmasına ya da Xbox hizmetlerine erişen Windows uygulamaları için, </w:t>
      </w:r>
      <w:hyperlink r:id="rId79">
        <w:r>
          <w:rPr>
            <w:color w:val="00467F"/>
            <w:u w:val="single"/>
          </w:rPr>
          <w:t>http://xbox.com/legal/livetou</w:t>
        </w:r>
      </w:hyperlink>
      <w:r>
        <w:t xml:space="preserve"> adresindeki Xbox.com kullanım koşullarına tabi olduğunu kabul eder.</w:t>
      </w:r>
    </w:p>
    <w:p w:rsidR="00794AC3" w:rsidRDefault="00E643CE">
      <w:pPr>
        <w:pStyle w:val="ProductList-Offering1SubSection"/>
      </w:pPr>
      <w:bookmarkStart w:id="189" w:name="_Sec841"/>
      <w:r>
        <w:t>4. Yazılım Güvencesi</w:t>
      </w:r>
      <w:bookmarkEnd w:id="189"/>
    </w:p>
    <w:tbl>
      <w:tblPr>
        <w:tblStyle w:val="PURTable"/>
        <w:tblW w:w="0" w:type="dxa"/>
        <w:tblLook w:val="04A0" w:firstRow="1" w:lastRow="0" w:firstColumn="1" w:lastColumn="0" w:noHBand="0" w:noVBand="1"/>
      </w:tblPr>
      <w:tblGrid>
        <w:gridCol w:w="3608"/>
        <w:gridCol w:w="3598"/>
        <w:gridCol w:w="3584"/>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Yük Devretme Hakları: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0">
              <w:r>
                <w:rPr>
                  <w:color w:val="00467F"/>
                  <w:u w:val="single"/>
                </w:rPr>
                <w:t xml:space="preserve">Haziran 2015 - Ürün Listesi </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Kurumsal basım ve VDA</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pPr>
    </w:p>
    <w:p w:rsidR="00794AC3" w:rsidRDefault="00E643CE">
      <w:pPr>
        <w:pStyle w:val="ProductList-ClauseHeading"/>
      </w:pPr>
      <w:r>
        <w:t>4.1 YG aracılığıyla verilen Windows Yazılım Güvencesi (Kullanıcı Başına ve Cihaz Başına) ve Windows Virtual Desktop Access (VDA) (Kullanıcı Başına ve Cihaz Başına) ek kullanım hakları</w:t>
      </w:r>
    </w:p>
    <w:p w:rsidR="00794AC3" w:rsidRDefault="00E643CE">
      <w:pPr>
        <w:pStyle w:val="ProductList-Body"/>
      </w:pPr>
      <w:r>
        <w:t>Burada kullanıldığı şekliyle “</w:t>
      </w:r>
      <w:r>
        <w:rPr>
          <w:b/>
          <w:color w:val="00188F"/>
        </w:rPr>
        <w:t>Yazılım</w:t>
      </w:r>
      <w:r>
        <w:t xml:space="preserve">”, Windows 10 Enterprise Current Branch veya Windows Enterprise LTSB anlamına gelir. </w:t>
      </w:r>
    </w:p>
    <w:p w:rsidR="00794AC3" w:rsidRDefault="00E643CE">
      <w:pPr>
        <w:pStyle w:val="ProductList-Body"/>
      </w:pPr>
      <w:r>
        <w:t>Burada kullanıldığı şekliyle “</w:t>
      </w:r>
      <w:r>
        <w:rPr>
          <w:b/>
          <w:color w:val="00188F"/>
        </w:rPr>
        <w:t>Lisanslı Cihaz</w:t>
      </w:r>
      <w:r>
        <w:t>”, Müşterinin etkin kapsam atadığı cihazı ifade eder.</w:t>
      </w:r>
    </w:p>
    <w:p w:rsidR="00794AC3" w:rsidRDefault="00E643CE">
      <w:pPr>
        <w:pStyle w:val="ProductList-Body"/>
      </w:pPr>
      <w:r>
        <w:t xml:space="preserve">Burada kullanıldığı şekliyle </w:t>
      </w:r>
      <w:r>
        <w:rPr>
          <w:b/>
          <w:color w:val="00188F"/>
        </w:rPr>
        <w:t>Lisanslı Kullanıcı</w:t>
      </w:r>
      <w:r>
        <w:t>”, Müşterinin etkin kapsam atadığı kullanıcıyı ifade eder. Ana kullanıcı Lisansı bir kişiden başka bir kişiye devredilirse, Lisansın özgün kullanıcısı artık lisanslı olmaz.</w:t>
      </w:r>
    </w:p>
    <w:p w:rsidR="00794AC3" w:rsidRDefault="00E643CE" w:rsidP="00E643CE">
      <w:pPr>
        <w:pStyle w:val="ProductList-Bullet"/>
        <w:numPr>
          <w:ilvl w:val="0"/>
          <w:numId w:val="25"/>
        </w:numPr>
      </w:pPr>
      <w:r>
        <w:t xml:space="preserve">Herhangi bir Lisanslı Cihaz kullanıcısı veya Lisanslı Kullanıcı tarafından kullanılan herhangi bir cihaz, Müşterinin kullanımı için ayrılan cihaz(lar)da Sanal OSE’lerde Çalışan dörde kadar Yazılım Örneğine veya Fiziksel OSE’de Çalışan bir Yazılım Örneğine uzaktan erişim sağlayabilir. </w:t>
      </w:r>
    </w:p>
    <w:p w:rsidR="00794AC3" w:rsidRDefault="00E643CE" w:rsidP="00E643CE">
      <w:pPr>
        <w:pStyle w:val="ProductList-Bullet"/>
        <w:numPr>
          <w:ilvl w:val="0"/>
          <w:numId w:val="25"/>
        </w:numPr>
      </w:pPr>
      <w:r>
        <w:t xml:space="preserve">Müşteri, Windows to Go aracılığıyla bir Yazılım Örneği oluşturup bunu bir veya iki USB cihazında depolayabilir ve bunları, cihaz başına veya kullanıcı başına lisanslı herhangi bir cihazda lisanslanmışsa Lisanslı Cihazlarda kullanabilir. </w:t>
      </w:r>
    </w:p>
    <w:p w:rsidR="00794AC3" w:rsidRDefault="00E643CE" w:rsidP="00E643CE">
      <w:pPr>
        <w:pStyle w:val="ProductList-Bullet"/>
        <w:numPr>
          <w:ilvl w:val="0"/>
          <w:numId w:val="25"/>
        </w:numPr>
      </w:pPr>
      <w:r>
        <w:t xml:space="preserve">Müşteri, bu bölümde izin verilen herhangi bir Örnek yerine, Windows 10 Pro’yu ya da Yazılımın daha önceki bir sürümünü çalıştırabilir. </w:t>
      </w:r>
    </w:p>
    <w:p w:rsidR="00794AC3" w:rsidRDefault="00E643CE" w:rsidP="00E643CE">
      <w:pPr>
        <w:pStyle w:val="ProductList-Bullet"/>
        <w:numPr>
          <w:ilvl w:val="0"/>
          <w:numId w:val="25"/>
        </w:numPr>
      </w:pPr>
      <w:r>
        <w:t>Müşteri, yalnızca Yazılımı yönetmek amacıyla izin verilen Örneklerine erişmek için bir Lisansa ihtiyaç duymaz.</w:t>
      </w:r>
    </w:p>
    <w:p w:rsidR="00794AC3" w:rsidRDefault="00794AC3">
      <w:pPr>
        <w:pStyle w:val="ProductList-Body"/>
      </w:pPr>
    </w:p>
    <w:p w:rsidR="00794AC3" w:rsidRDefault="00E643CE">
      <w:pPr>
        <w:pStyle w:val="ProductList-Body"/>
      </w:pPr>
      <w:r>
        <w:t>Tablosunun ilk sütunundaki haklar, lisanslarla ilişkili hücrede bir işaret varsa, sağdaki sütunlarda belirtilen lisanslar için geçerlidir.</w:t>
      </w:r>
    </w:p>
    <w:tbl>
      <w:tblPr>
        <w:tblStyle w:val="PURTable"/>
        <w:tblW w:w="0" w:type="dxa"/>
        <w:tblLook w:val="04A0" w:firstRow="1" w:lastRow="0" w:firstColumn="1" w:lastColumn="0" w:noHBand="0" w:noVBand="1"/>
      </w:tblPr>
      <w:tblGrid>
        <w:gridCol w:w="7090"/>
        <w:gridCol w:w="917"/>
        <w:gridCol w:w="933"/>
        <w:gridCol w:w="917"/>
        <w:gridCol w:w="933"/>
      </w:tblGrid>
      <w:tr w:rsidR="00794AC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94AC3" w:rsidRDefault="00794AC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94AC3" w:rsidRDefault="00E643CE">
            <w:pPr>
              <w:pStyle w:val="ProductList-TableBody"/>
              <w:jc w:val="center"/>
            </w:pPr>
            <w:r>
              <w:rPr>
                <w:color w:val="FFFFFF"/>
              </w:rPr>
              <w:t>Windows Enterprise Yazılım Güvencesi</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94AC3" w:rsidRDefault="00E643CE">
            <w:pPr>
              <w:pStyle w:val="ProductList-TableBody"/>
              <w:jc w:val="center"/>
            </w:pPr>
            <w:r>
              <w:rPr>
                <w:color w:val="FFFFFF"/>
              </w:rPr>
              <w:t>Windows VDA</w:t>
            </w:r>
          </w:p>
        </w:tc>
      </w:tr>
      <w:tr w:rsidR="00794AC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94AC3" w:rsidRDefault="00794AC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jc w:val="center"/>
            </w:pPr>
            <w:r>
              <w:rPr>
                <w:color w:val="FFFFFF"/>
              </w:rPr>
              <w:t>Başına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jc w:val="center"/>
            </w:pPr>
            <w:r>
              <w:rPr>
                <w:color w:val="FFFFFF"/>
              </w:rPr>
              <w:t>Kullanıcı</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jc w:val="center"/>
            </w:pPr>
            <w:r>
              <w:rPr>
                <w:color w:val="FFFFFF"/>
              </w:rPr>
              <w:t>Başına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jc w:val="center"/>
            </w:pPr>
            <w:r>
              <w:rPr>
                <w:color w:val="FFFFFF"/>
              </w:rPr>
              <w:t>Kullanıcı</w:t>
            </w:r>
          </w:p>
        </w:tc>
      </w:tr>
      <w:tr w:rsidR="00794AC3">
        <w:tc>
          <w:tcPr>
            <w:tcW w:w="808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 xml:space="preserve">Müşteri,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dört adede kadar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ve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yerel olarak çalıştırabilir. Windows VDA’da (Cihaz Başına),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Windows 10/8.1 Pro veya Enterprise ya da Windows 7 Professional veya Enterprise için lisanslı olması durumunda, bu yerel kullanım hakkı geçerli olur.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yerel olarak çalıştırılmasına izin verilen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w:t>
            </w:r>
            <w:r>
              <w:fldChar w:fldCharType="end"/>
            </w:r>
            <w:r>
              <w:t xml:space="preserve"> tümü kullanılıyorsa,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OSE'deki</w:t>
            </w:r>
            <w:r>
              <w:fldChar w:fldCharType="end"/>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w:t>
            </w:r>
          </w:p>
        </w:tc>
        <w:tc>
          <w:tcPr>
            <w:tcW w:w="98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r>
      <w:tr w:rsidR="00794AC3">
        <w:tc>
          <w:tcPr>
            <w:tcW w:w="808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 xml:space="preserve">Müşteri, Windows 10/8.1 Pro veya Enterprise ya da Windows 7 Professional veya Enterprise için lisanslanan cihazlarda yerel olarak,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dörde kadar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ve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Yerel olarak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çalıştırılmasına izin verilen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w:t>
            </w:r>
            <w:r>
              <w:fldChar w:fldCharType="end"/>
            </w:r>
            <w:r>
              <w:t xml:space="preserve"> tümü kullanılıyorsa, bu durumda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OSE'deki</w:t>
            </w:r>
            <w:r>
              <w:fldChar w:fldCharType="end"/>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w:t>
            </w:r>
          </w:p>
        </w:tc>
        <w:tc>
          <w:tcPr>
            <w:tcW w:w="98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808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Müşteri, Yazılımı tümleşik ve köşegen olarak 10,1 inç’lik veya daha küçük ekranlara sahip Windows lisanslı cihazlarda yükleyebilir.</w:t>
            </w:r>
          </w:p>
        </w:tc>
        <w:tc>
          <w:tcPr>
            <w:tcW w:w="98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bl>
    <w:p w:rsidR="00794AC3" w:rsidRDefault="00794AC3">
      <w:pPr>
        <w:pStyle w:val="ProductList-Body"/>
      </w:pPr>
    </w:p>
    <w:p w:rsidR="00794AC3" w:rsidRDefault="00E643CE">
      <w:pPr>
        <w:pStyle w:val="ProductList-SubClauseHeading"/>
      </w:pPr>
      <w:r>
        <w:t>4.1.1 Windows 10 Enterprise Current Branch Hakları</w:t>
      </w:r>
    </w:p>
    <w:p w:rsidR="00794AC3" w:rsidRDefault="00E643CE">
      <w:pPr>
        <w:pStyle w:val="ProductList-BodyIndented"/>
      </w:pPr>
      <w:r>
        <w:t>Windows 10 Enterprise Current Branch yalnızca Windows YG veya VDA lisanslarına sahip Müşteriler tarafından kullanılabilir.</w:t>
      </w:r>
    </w:p>
    <w:p w:rsidR="00794AC3" w:rsidRDefault="00794AC3">
      <w:pPr>
        <w:pStyle w:val="ProductList-BodyIndented"/>
      </w:pPr>
    </w:p>
    <w:p w:rsidR="00794AC3" w:rsidRDefault="00E643CE">
      <w:pPr>
        <w:pStyle w:val="ProductList-ClauseHeading"/>
      </w:pPr>
      <w:r>
        <w:t>4.2 Nitelikli İşletim Sistemleri (OS)</w:t>
      </w:r>
    </w:p>
    <w:p w:rsidR="00794AC3" w:rsidRDefault="00E643CE">
      <w:pPr>
        <w:pStyle w:val="ProductList-Body"/>
      </w:pPr>
      <w:r>
        <w:t>Müşterinin YG aldığı ve üzerinde Windows 10 Enterprise Yükseltmesi çalıştırdığı her cihaz, yukarıdaki Ürün Şartları bölümündeki Nitelikli İşletim Sistemleri tablosunda program türüne göre belirtilen nitelikli işletim sistemlerinden birini çalıştırmak için lisanslanmalıdır.</w:t>
      </w:r>
    </w:p>
    <w:p w:rsidR="00794AC3" w:rsidRDefault="00E643CE" w:rsidP="00E643CE">
      <w:pPr>
        <w:pStyle w:val="ProductList-Bullet"/>
        <w:numPr>
          <w:ilvl w:val="0"/>
          <w:numId w:val="26"/>
        </w:numPr>
      </w:pPr>
      <w:r>
        <w:t xml:space="preserve">Windows Pro için önceden YG satın almış olan müşteriler, Windows Enterprise Yükseltme lisansı satın almaya ihtiyaç duymaksızın, kapsam dâhilindeki cihazlarında YG'yi yenileyebilirler. </w:t>
      </w:r>
    </w:p>
    <w:p w:rsidR="00794AC3" w:rsidRDefault="00E643CE" w:rsidP="00E643CE">
      <w:pPr>
        <w:pStyle w:val="ProductList-Bullet"/>
        <w:numPr>
          <w:ilvl w:val="0"/>
          <w:numId w:val="26"/>
        </w:numPr>
      </w:pPr>
      <w:r>
        <w:t>Önceden Windows Pro Yükseltmesi + YG satın almış olan müşteriler, kayıt anlaşmasının veya anlaşmasının sonuna kadar Pro Yükseltmesi + YG satın almaya devam edebilirler.</w:t>
      </w:r>
    </w:p>
    <w:p w:rsidR="00794AC3" w:rsidRDefault="00794AC3">
      <w:pPr>
        <w:pStyle w:val="ProductList-Body"/>
      </w:pPr>
    </w:p>
    <w:p w:rsidR="00794AC3" w:rsidRDefault="00E643CE">
      <w:pPr>
        <w:pStyle w:val="ProductList-ClauseHeading"/>
      </w:pPr>
      <w:r>
        <w:t>4.3 Cihaz Başına Windows Yazılım Güvencesi Yeniden Tahsisi</w:t>
      </w:r>
    </w:p>
    <w:p w:rsidR="00794AC3" w:rsidRDefault="00E643CE">
      <w:pPr>
        <w:pStyle w:val="ProductList-Body"/>
      </w:pPr>
      <w:r>
        <w:t xml:space="preserve">Yukarıda belirtilen Lisans Tahsisi kurallarına bakılmaksızın, Müşteri (1) Nitelikli İşletim Sisteminin en son sürümünü lisanslayıp yedek cihaza kurmuş olduğu ve ana Windows Enterprise lisansını aynı yedek cihaza yeniden tahsis ettiği sürece ve (2) orijinal cihazdan ilgili işletim sistemi yükseltmelerini kaldırdığı sürece, kısa süreli olmamak kaydıyla (yani son tahsisten sonraki 90 gün içinde olmamak kaydıyla), ilişkili Windows Enterprise Yükseltme lisansıyla cihaz başına Windows YG kapsamını orijinal cihazdan yedek cihaza yeniden tahsis edebilir. Windows Enterprise Yükseltme lisansları yalnızca Cihaz başına Etkin Windows Yazılım Güvencesi kapsamının yeniden tahsis edilmesiyle birlikte yeniden tahsis edilebilir. Müşteri, Cihaz başına Windows VDA lisanslarını </w:t>
      </w:r>
      <w:hyperlink w:anchor="_Sec537">
        <w:r>
          <w:rPr>
            <w:color w:val="00467F"/>
            <w:u w:val="single"/>
          </w:rPr>
          <w:t>Evrensel Lisans Koşullarındaki</w:t>
        </w:r>
      </w:hyperlink>
      <w:r>
        <w:t xml:space="preserve"> “Lisans Tahsisi ve Yeniden Tahsisi”nde yer alan cihaz SL'leri için genel olarak geçerli olan hüküm ve koşullara uygun olarak başka bir cihaza yeniden tahsis edebilir. </w:t>
      </w:r>
    </w:p>
    <w:p w:rsidR="00794AC3" w:rsidRDefault="00794AC3">
      <w:pPr>
        <w:pStyle w:val="ProductList-Body"/>
      </w:pPr>
    </w:p>
    <w:p w:rsidR="00794AC3" w:rsidRDefault="00E643CE">
      <w:pPr>
        <w:pStyle w:val="ProductList-ClauseHeading"/>
      </w:pPr>
      <w:r>
        <w:t>4.4 Kullanıcı Başına Windows Yazılım Güvencesi Lisans Atama Kuralları</w:t>
      </w:r>
    </w:p>
    <w:p w:rsidR="00794AC3" w:rsidRDefault="00E643CE">
      <w:pPr>
        <w:pStyle w:val="ProductList-SubClauseHeading"/>
      </w:pPr>
      <w:r>
        <w:t>4.4.1 Kullanıcı Başına Windows Enterprise YG SL'si</w:t>
      </w:r>
    </w:p>
    <w:p w:rsidR="00794AC3" w:rsidRDefault="00E643CE">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Windows 10 Pro veya Enterprise, Windows 8.1 Pro veya Enterprise ya da Windows 7 Professional veya Enterprise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w:t>
      </w:r>
    </w:p>
    <w:p w:rsidR="00794AC3" w:rsidRDefault="00794AC3">
      <w:pPr>
        <w:pStyle w:val="ProductList-BodyIndented"/>
      </w:pPr>
    </w:p>
    <w:p w:rsidR="00794AC3" w:rsidRDefault="00E643CE">
      <w:pPr>
        <w:pStyle w:val="ProductList-SubClauseHeading"/>
      </w:pPr>
      <w:r>
        <w:t>4.4.2 Kullanıcı Başına Windows Enterprise Yazılım Güvencesi Eklentisi</w:t>
      </w:r>
    </w:p>
    <w:p w:rsidR="00794AC3" w:rsidRDefault="00E643CE">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etkin Windows Masaüstü Bilgisayar İşletim Sistemi YG kapsamı veya Windows VDA kapsamı dâhilindeki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w:t>
      </w:r>
    </w:p>
    <w:p w:rsidR="00794AC3" w:rsidRDefault="00794AC3">
      <w:pPr>
        <w:pStyle w:val="ProductList-BodyIndented"/>
      </w:pPr>
    </w:p>
    <w:p w:rsidR="00794AC3" w:rsidRDefault="00E643CE">
      <w:pPr>
        <w:pStyle w:val="ProductList-ClauseHeading"/>
      </w:pPr>
      <w:r>
        <w:t>4.5 Kullanıcı Başına Windows Masaüstü Bilgisayar İşletim Sistemi Yazılım Güvencesi Eklentisi</w:t>
      </w:r>
    </w:p>
    <w:p w:rsidR="00794AC3" w:rsidRDefault="00E643CE">
      <w:pPr>
        <w:pStyle w:val="ProductList-Body"/>
      </w:pPr>
      <w:r>
        <w:t xml:space="preserve">Kullanıcı Başına Windows Masaüstü Bilgisayar İşletim Sistemi YG Eklentisi, aşağıdaki özellikleri taşıyan bir Üyelik Lisansıdır: </w:t>
      </w:r>
    </w:p>
    <w:p w:rsidR="00794AC3" w:rsidRDefault="00E643CE" w:rsidP="00E643CE">
      <w:pPr>
        <w:pStyle w:val="ProductList-Bullet"/>
        <w:numPr>
          <w:ilvl w:val="0"/>
          <w:numId w:val="27"/>
        </w:numPr>
      </w:pPr>
      <w:r>
        <w:t>YG kapsamına sahip Windows Masaüstü Bilgisayar İşletim Sistemine (“Nitelikli Kapsam”) veya VDA'ya (“Nitelikli Lisans”) ek olarak satın alınan,</w:t>
      </w:r>
    </w:p>
    <w:p w:rsidR="00794AC3" w:rsidRDefault="00E643CE" w:rsidP="00E643CE">
      <w:pPr>
        <w:pStyle w:val="ProductList-Bullet"/>
        <w:numPr>
          <w:ilvl w:val="0"/>
          <w:numId w:val="27"/>
        </w:numPr>
      </w:pPr>
      <w:r>
        <w:t>Söz konusu cihazın Birincil Kullanıcısına atanan (ve aynı zamanda Birincil Kullanıcının birincil iş cihazı olan),</w:t>
      </w:r>
    </w:p>
    <w:p w:rsidR="00794AC3" w:rsidRDefault="00E643CE" w:rsidP="00E643CE">
      <w:pPr>
        <w:pStyle w:val="ProductList-Bullet"/>
        <w:numPr>
          <w:ilvl w:val="0"/>
          <w:numId w:val="27"/>
        </w:numPr>
      </w:pPr>
      <w:r>
        <w:t>Windows Enterprise yazılımının, sırasıyla Nitelikli Kapsam veya Nitelikli Lisansla ilişkili olarak Kullanıcı Başına Windows Enterprise Lisans Koşulları veya Kullanıcı Başına VDA Lisans Koşullarına tabi olarak kullanılmasına izin veren ve</w:t>
      </w:r>
    </w:p>
    <w:p w:rsidR="00794AC3" w:rsidRDefault="00E643CE" w:rsidP="00E643CE">
      <w:pPr>
        <w:pStyle w:val="ProductList-Bullet"/>
        <w:numPr>
          <w:ilvl w:val="0"/>
          <w:numId w:val="27"/>
        </w:numPr>
      </w:pPr>
      <w:r>
        <w:t xml:space="preserve">Nitelikli Kapsamın veya Nitelikli Lisansın sona ermesi üzerine sona eren. </w:t>
      </w:r>
    </w:p>
    <w:p w:rsidR="00794AC3" w:rsidRDefault="00E643CE">
      <w:pPr>
        <w:pStyle w:val="ProductList-Body"/>
      </w:pPr>
      <w:r>
        <w:t>Lisans yeniden tahsis edilmesine ilişkin genel haklara rağmen, bu Eklenti lisansları yalnızca Nitelikli Kapsama veya Nitelikli Lisanslara sahip başka cihazların Birincil Kullanıcılarına yeniden tahsis edilebilir. Kullanıcı Başına Windows Masaüstü Bilgisayar İşletim Sistemi YG Eklentisi, en fazla sayıda YG ve/veya VDA lisanslı cihazlara varan miktarda satın alınabilir.</w:t>
      </w:r>
    </w:p>
    <w:p w:rsidR="00794AC3" w:rsidRDefault="00794AC3">
      <w:pPr>
        <w:pStyle w:val="ProductList-Body"/>
      </w:pPr>
    </w:p>
    <w:p w:rsidR="00794AC3" w:rsidRDefault="00E643CE">
      <w:pPr>
        <w:pStyle w:val="ProductList-ClauseHeading"/>
      </w:pPr>
      <w:r>
        <w:t>4.6 Windows Kullanıcı Başına ve Cihaz Başına Windows YG ve VDA kapsamı bileşimiyle Kurumsal Kayıt Anlaşmaları</w:t>
      </w:r>
    </w:p>
    <w:p w:rsidR="00794AC3" w:rsidRDefault="00E643CE">
      <w:pPr>
        <w:pStyle w:val="ProductList-Body"/>
      </w:pPr>
      <w:r>
        <w:t>Cihaz Başına Windows YG ve Kullanıcı Başına Windows YG lisanslaması karma şekilde kullanmak isteyen müşteriler, aşağıdakiler mümkün olduğu sürece, bunu gerçekleştirebilirler:</w:t>
      </w:r>
    </w:p>
    <w:p w:rsidR="00794AC3" w:rsidRDefault="00E643CE" w:rsidP="00E643CE">
      <w:pPr>
        <w:pStyle w:val="ProductList-Bullet"/>
        <w:numPr>
          <w:ilvl w:val="0"/>
          <w:numId w:val="28"/>
        </w:numPr>
      </w:pPr>
      <w:r>
        <w:t xml:space="preserve">Lisanssız Nitelikli Cihazlar kullanan tüm kullanıcılar, Kullanıcı başına Windows YG (Kullanıcı SL'si veya Eklenti Kullanıcı SL'si) ile lisanslanırlar ve </w:t>
      </w:r>
    </w:p>
    <w:p w:rsidR="00794AC3" w:rsidRDefault="00E643CE" w:rsidP="00E643CE">
      <w:pPr>
        <w:pStyle w:val="ProductList-Bullet"/>
        <w:numPr>
          <w:ilvl w:val="0"/>
          <w:numId w:val="28"/>
        </w:numPr>
      </w:pPr>
      <w:r>
        <w:t>Lisanssız kullanıcılar tarafından kullanılan tüm Nitelikli Cihazlar, Cihaz başına Windows YG ile lisanslanırlar</w:t>
      </w:r>
    </w:p>
    <w:p w:rsidR="00794AC3" w:rsidRDefault="00794AC3">
      <w:pPr>
        <w:pStyle w:val="ProductList-Body"/>
      </w:pPr>
    </w:p>
    <w:p w:rsidR="00794AC3" w:rsidRDefault="00E643CE">
      <w:pPr>
        <w:pStyle w:val="ProductList-ClauseHeading"/>
      </w:pPr>
      <w:r>
        <w:t>4.7 Windows Masaüstü Bilgisayar İşletim Sistemi Yazılım Güvencesi (Kullanıcı Başına) YG Kullanıcı SL'sinden Geçiş için Satın Alma Uygunluğu</w:t>
      </w:r>
    </w:p>
    <w:p w:rsidR="00794AC3" w:rsidRDefault="00E643CE">
      <w:pPr>
        <w:pStyle w:val="ProductList-SubClauseHeading"/>
      </w:pPr>
      <w:r>
        <w:t>4.7.1 Kurumsal Anlaşmalar</w:t>
      </w:r>
    </w:p>
    <w:p w:rsidR="00794AC3" w:rsidRDefault="00E643CE">
      <w:pPr>
        <w:pStyle w:val="ProductList-BodyIndented"/>
      </w:pPr>
      <w:r>
        <w:t>YG Kullanıcı SL'lerinden Geçişler, aşağıdaki tabloda Nitelikli Ürünler için etkin YG'ye sahip, tamamen ödenmiş, kalıcı Lisansların geçişi için satın alınabilir.</w:t>
      </w:r>
    </w:p>
    <w:tbl>
      <w:tblPr>
        <w:tblStyle w:val="PURTable0"/>
        <w:tblW w:w="0" w:type="dxa"/>
        <w:tblLook w:val="04A0" w:firstRow="1" w:lastRow="0" w:firstColumn="1" w:lastColumn="0" w:noHBand="0" w:noVBand="1"/>
      </w:tblPr>
      <w:tblGrid>
        <w:gridCol w:w="5215"/>
        <w:gridCol w:w="5215"/>
      </w:tblGrid>
      <w:tr w:rsidR="00794AC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Geçişi Yapılan 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İlgili YG Kullanıcı SL'sinden Geçiş</w:t>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Windows Masaüstü Bilgisayar İşletim Sistemi için YG</w:t>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Windows Masaüstü Bilgisayar İşletim Sistemi YG (Kullanıcı Başına) YG USL'den Geçiş</w:t>
            </w:r>
            <w:r>
              <w:rPr>
                <w:vertAlign w:val="superscript"/>
              </w:rPr>
              <w:t>1</w:t>
            </w:r>
          </w:p>
        </w:tc>
      </w:tr>
    </w:tbl>
    <w:p w:rsidR="00794AC3" w:rsidRDefault="00E643CE">
      <w:pPr>
        <w:pStyle w:val="ProductList-BodyIndented"/>
      </w:pPr>
      <w:r>
        <w:rPr>
          <w:i/>
          <w:vertAlign w:val="superscript"/>
        </w:rPr>
        <w:t>1</w:t>
      </w:r>
      <w:r>
        <w:rPr>
          <w:i/>
        </w:rPr>
        <w:t>Yalnızca kayıt anlaşması yıl dönümünde veya yeni bir kayıt anlaşması süresinin başında kullanılabilir.</w:t>
      </w:r>
    </w:p>
    <w:p w:rsidR="00794AC3" w:rsidRDefault="00794AC3">
      <w:pPr>
        <w:pStyle w:val="ProductList-BodyIndented"/>
      </w:pPr>
    </w:p>
    <w:p w:rsidR="00794AC3" w:rsidRDefault="00E643CE">
      <w:pPr>
        <w:pStyle w:val="ProductList-SubClauseHeading"/>
      </w:pPr>
      <w:r>
        <w:t>4.7.2 Kurumsal Üyelik Anlaşmaları</w:t>
      </w:r>
    </w:p>
    <w:p w:rsidR="00794AC3" w:rsidRDefault="00E643CE">
      <w:pPr>
        <w:pStyle w:val="ProductList-BodyIndented"/>
      </w:pPr>
      <w:r>
        <w:t>Windows Masaüstü Bilgisayar İşletim Sistemi Yazılım Güvencesi Üyelik Lisanslarının geçişi, ECS YG'den Geçiş Kullanıcı SL'siyle Müşterinin kayıt anlaşması yıl dönümünde veya yeni bir kayıt anlaşması süresinin başlangıcında yapılabilir. Üyelik Lisansı, YG'den Geçiş Kullanıcı SL'sinin satın alınmasından en az üç yıl önce satın alınmış olmalıdır.</w:t>
      </w:r>
    </w:p>
    <w:p w:rsidR="00794AC3" w:rsidRDefault="00794AC3">
      <w:pPr>
        <w:pStyle w:val="ProductList-BodyIndented"/>
      </w:pPr>
    </w:p>
    <w:p w:rsidR="00794AC3" w:rsidRDefault="00E643CE">
      <w:pPr>
        <w:pStyle w:val="ProductList-ClauseHeading"/>
      </w:pPr>
      <w:r>
        <w:t>4.8 Microsoft Masaüstü İyileştirme Paketi (MDOP)</w:t>
      </w:r>
    </w:p>
    <w:p w:rsidR="00794AC3" w:rsidRDefault="00E643CE">
      <w:pPr>
        <w:pStyle w:val="ProductList-Body"/>
      </w:pPr>
      <w:r>
        <w:t>Müşteri, yazılımın Lisanslı Cihazda veya Lisanslı Kullanıcının Cihazlarında yönetilmesi için kullanımlarına atanan diğer Müşteri cihazlarındaki MDOP'de yönetim işlevselliğini yükleyip kullanabilir. Müşteri ayrıca, etki alanı içindeki sunuculardaki yazılımları, söz konusu etki alanı içindeki masaüstü bilgisayarlar MDOP kullanımı açısından lisanslı olduğu sürece, yönetmek için AGPM, DaRT ve UE-V bileşenlerini de kullanabilir.</w:t>
      </w:r>
    </w:p>
    <w:p w:rsidR="00794AC3" w:rsidRDefault="00794AC3">
      <w:pPr>
        <w:pStyle w:val="ProductList-Body"/>
      </w:pPr>
    </w:p>
    <w:p w:rsidR="00794AC3" w:rsidRDefault="00E643CE">
      <w:pPr>
        <w:pStyle w:val="ProductList-SubClauseHeading"/>
      </w:pPr>
      <w:r>
        <w:t>4.8.1 MDOP Uygunluğu</w:t>
      </w:r>
    </w:p>
    <w:p w:rsidR="00794AC3" w:rsidRDefault="00E643CE">
      <w:pPr>
        <w:pStyle w:val="ProductList-BodyIndented"/>
      </w:pPr>
      <w:r>
        <w:t>Aşağıdaki Müşteriler Windows Yazılım Güvencesi ve Windows VDA ile birlikte MDOP kullanım haklarına sahiptir ve bu müşterilerin MDOP'u ayrıca satın almaları gerekmez.</w:t>
      </w:r>
    </w:p>
    <w:p w:rsidR="00794AC3" w:rsidRDefault="00E643CE" w:rsidP="00E643CE">
      <w:pPr>
        <w:pStyle w:val="ProductList-Bullet"/>
        <w:numPr>
          <w:ilvl w:val="1"/>
          <w:numId w:val="29"/>
        </w:numPr>
      </w:pPr>
      <w:r>
        <w:t xml:space="preserve">Kullanıcı Başına Etkin Windows Yazılım Güvencesi USL'sine veya Kullanıcı Başına VDA USL'sine sahip tüm Müşteriler. </w:t>
      </w:r>
    </w:p>
    <w:p w:rsidR="00794AC3" w:rsidRDefault="00E643CE" w:rsidP="00E643CE">
      <w:pPr>
        <w:pStyle w:val="ProductList-Bullet"/>
        <w:numPr>
          <w:ilvl w:val="1"/>
          <w:numId w:val="29"/>
        </w:numPr>
      </w:pPr>
      <w:r>
        <w:t>Yürürlük tarihleri 1 Ağustos 2015 tarihinde veya bu tarihten sonra olan anlaşmalara ve Cihaz başına etkin Windows Yazılım Güvencesine ve/veya Cihaz başına VDA'ya sahip olan müşteriler.</w:t>
      </w:r>
    </w:p>
    <w:p w:rsidR="00794AC3" w:rsidRDefault="00794AC3">
      <w:pPr>
        <w:pStyle w:val="ProductList-BodyIndented"/>
      </w:pPr>
    </w:p>
    <w:p w:rsidR="00794AC3" w:rsidRDefault="00E643CE">
      <w:pPr>
        <w:pStyle w:val="ProductList-ClauseHeading"/>
      </w:pPr>
      <w:r>
        <w:t>4.9 Akademik Programlar</w:t>
      </w:r>
    </w:p>
    <w:p w:rsidR="00794AC3" w:rsidRDefault="00E643CE">
      <w:pPr>
        <w:pStyle w:val="ProductList-Body"/>
      </w:pPr>
      <w:r>
        <w:t>Aşağıdakiler tüm Akademik Toplu Lisanslama Programlarında yer alan müşteriler için geçerlidir:</w:t>
      </w:r>
    </w:p>
    <w:p w:rsidR="00794AC3" w:rsidRDefault="00E643CE">
      <w:pPr>
        <w:pStyle w:val="ProductList-SubClauseHeading"/>
      </w:pPr>
      <w:r>
        <w:t>4.9.1 Windows Enterprise LTSB Hakları</w:t>
      </w:r>
    </w:p>
    <w:p w:rsidR="00794AC3" w:rsidRDefault="00E643CE">
      <w:pPr>
        <w:pStyle w:val="ProductList-BodyIndented"/>
      </w:pPr>
      <w:r>
        <w:t>Windows Enterprise YG'sine veya Windows Education YG'sine sahip olan Akademik Kurumlar, izin verilen herhangi bir kalıcı lisans yerine Windows 10 Enterprise LTSB'yi yükleyebilir.</w:t>
      </w:r>
    </w:p>
    <w:p w:rsidR="00794AC3" w:rsidRDefault="00794AC3">
      <w:pPr>
        <w:pStyle w:val="ProductList-BodyIndented"/>
      </w:pPr>
    </w:p>
    <w:p w:rsidR="00794AC3" w:rsidRDefault="00E643CE">
      <w:pPr>
        <w:pStyle w:val="ProductList-SubClauseHeading"/>
      </w:pPr>
      <w:r>
        <w:t>4.9.2 Windows 10 Education Edition Hakları</w:t>
      </w:r>
    </w:p>
    <w:p w:rsidR="00794AC3" w:rsidRDefault="00E643CE">
      <w:pPr>
        <w:pStyle w:val="ProductList-BodyIndented"/>
      </w:pPr>
      <w:r>
        <w:t>Windows Enterprise veya Windows Education Yazılım Güvencesine sahip olan Akademik Kurumlar, Windows 10 Education'ı yükleme ve kullanma hakları elde eder. Akademik Kurumların Windows 10 Enteprise Current Branch for Business yükleme hakları yoktur.</w:t>
      </w:r>
    </w:p>
    <w:p w:rsidR="00794AC3" w:rsidRDefault="00794AC3">
      <w:pPr>
        <w:pStyle w:val="ProductList-BodyIndented"/>
      </w:pPr>
    </w:p>
    <w:p w:rsidR="00794AC3" w:rsidRDefault="00E643CE">
      <w:pPr>
        <w:pStyle w:val="ProductList-SubClauseHeading"/>
      </w:pPr>
      <w:r>
        <w:t>4.9.3 Eski Sürüme Düşürme Hakları</w:t>
      </w:r>
    </w:p>
    <w:p w:rsidR="00794AC3" w:rsidRDefault="00E643CE">
      <w:pPr>
        <w:pStyle w:val="ProductList-BodyIndented"/>
      </w:pPr>
      <w:r>
        <w:t>Windows Education Yazılım Güvencesine sahip Akademi Kurumlarının, Windows 8.1 Enterprise/Pro ile önceki Windows 8.1 Enterprise/Pro sürümlerine düşürme hakları vardır.</w:t>
      </w:r>
    </w:p>
    <w:p w:rsidR="00794AC3" w:rsidRDefault="00794AC3">
      <w:pPr>
        <w:pStyle w:val="ProductList-BodyIndented"/>
      </w:pPr>
    </w:p>
    <w:p w:rsidR="00794AC3" w:rsidRDefault="00E643CE">
      <w:pPr>
        <w:pStyle w:val="ProductList-SubClauseHeading"/>
      </w:pPr>
      <w:r>
        <w:t>4.9.4 MDOP Uygunluğu</w:t>
      </w:r>
    </w:p>
    <w:p w:rsidR="00794AC3" w:rsidRDefault="00E643CE">
      <w:pPr>
        <w:pStyle w:val="ProductList-BodyIndented"/>
      </w:pPr>
      <w:r>
        <w:t>Windows Enterprise veya Windows Education Yazılım Güvencesine sahip olan Akademik Kurumlar, MDOP'u yükleme ve kullanma hakları elde eder.</w:t>
      </w:r>
    </w:p>
    <w:p w:rsidR="00794AC3" w:rsidRDefault="00794AC3">
      <w:pPr>
        <w:pStyle w:val="ProductList-BodyIndented"/>
      </w:pPr>
    </w:p>
    <w:p w:rsidR="00794AC3" w:rsidRDefault="00E643CE">
      <w:pPr>
        <w:pStyle w:val="ProductList-SubClauseHeading"/>
      </w:pPr>
      <w:r>
        <w:t>4.9.5 Windows To Go Öğrenci Seçeneği</w:t>
      </w:r>
    </w:p>
    <w:p w:rsidR="00794AC3" w:rsidRDefault="00E643CE">
      <w:pPr>
        <w:pStyle w:val="ProductList-BodyIndented"/>
      </w:pPr>
      <w:r>
        <w:t>Öğrenci Seçeneğini belirleyen Akademik Kurumlara, söz konusu öğrenci kurumda kayıtlıyken, lisanslı kullanıcı cihazı başına en fazla bir Windows To Go Örneği için izin verilir.</w:t>
      </w:r>
    </w:p>
    <w:p w:rsidR="00794AC3" w:rsidRDefault="00794AC3">
      <w:pPr>
        <w:pStyle w:val="ProductList-BodyIndented"/>
      </w:pPr>
    </w:p>
    <w:p w:rsidR="00794AC3" w:rsidRDefault="00E643CE">
      <w:pPr>
        <w:pStyle w:val="ProductList-ClauseHeading"/>
      </w:pPr>
      <w:r>
        <w:t>4.10 Windows Masaüstü Bilgisayar İşletim Sistemi – “Kümelenmiş HPC Uygulamaları”nı çalıştırma hakları</w:t>
      </w:r>
    </w:p>
    <w:p w:rsidR="00794AC3" w:rsidRDefault="00E643CE">
      <w:pPr>
        <w:pStyle w:val="ProductList-Body"/>
      </w:pPr>
      <w:r>
        <w:t xml:space="preserve">Müşteri,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başka çok kullanıcılı erişim amaçlarıyla veya başka benzer kaynak paylaştırma amacıyla, genel amaçlı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web Sunucusu, e-posta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w:t>
      </w:r>
      <w:r>
        <w:fldChar w:fldCharType="begin"/>
      </w:r>
      <w:r>
        <w:instrText xml:space="preserve"> AutoTextList   \s NoStyle \t "Döngüsel Bilgi Toplama Düğümü, Kümelenmiş HPC Uygulamalarını çalıştırmaya veya Kümelenmiş HPC Uygulamaları için iş planlaması hizmetlerine adanmamış bir cihaz anlamına gelir." </w:instrText>
      </w:r>
      <w:r>
        <w:fldChar w:fldCharType="separate"/>
      </w:r>
      <w:r>
        <w:rPr>
          <w:color w:val="0563C1"/>
        </w:rPr>
        <w:t>Döngü Toplama Düğümü</w:t>
      </w:r>
      <w:r>
        <w:fldChar w:fldCharType="end"/>
      </w:r>
      <w:r>
        <w:t xml:space="preserve"> olarak kullanılan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yazılımın eşzamanlı kullanımına izin verebilir.</w:t>
      </w:r>
    </w:p>
    <w:p w:rsidR="00794AC3" w:rsidRDefault="00794AC3">
      <w:pPr>
        <w:pStyle w:val="ProductList-Body"/>
      </w:pPr>
    </w:p>
    <w:p w:rsidR="00794AC3" w:rsidRDefault="00E643CE">
      <w:pPr>
        <w:pStyle w:val="ProductList-ClauseHeading"/>
      </w:pPr>
      <w:r>
        <w:t>4.11 Windows Masaüstü Bilgisayar İşletim Sistemi – Windows Thin PC</w:t>
      </w:r>
    </w:p>
    <w:p w:rsidR="00794AC3" w:rsidRDefault="00E643CE">
      <w:pPr>
        <w:pStyle w:val="ProductList-Body"/>
      </w:pPr>
      <w:r>
        <w:t>Müşteri, Windows Thin PC yazılımını ancak aşağıda listelenen uygulama türlerini çalıştırmak için Windows Masaüstü Bilgisayar İşletim Sistemi yazılımı yerine kullanabilir.</w:t>
      </w:r>
    </w:p>
    <w:p w:rsidR="00794AC3" w:rsidRDefault="00E643CE" w:rsidP="00E643CE">
      <w:pPr>
        <w:pStyle w:val="ProductList-Bullet"/>
        <w:numPr>
          <w:ilvl w:val="0"/>
          <w:numId w:val="30"/>
        </w:numPr>
      </w:pPr>
      <w:r>
        <w:t>güvenlik</w:t>
      </w:r>
    </w:p>
    <w:p w:rsidR="00794AC3" w:rsidRDefault="00E643CE" w:rsidP="00E643CE">
      <w:pPr>
        <w:pStyle w:val="ProductList-Bullet"/>
        <w:numPr>
          <w:ilvl w:val="0"/>
          <w:numId w:val="30"/>
        </w:numPr>
      </w:pPr>
      <w:r>
        <w:t>yönetim</w:t>
      </w:r>
    </w:p>
    <w:p w:rsidR="00794AC3" w:rsidRDefault="00E643CE" w:rsidP="00E643CE">
      <w:pPr>
        <w:pStyle w:val="ProductList-Bullet"/>
        <w:numPr>
          <w:ilvl w:val="0"/>
          <w:numId w:val="30"/>
        </w:numPr>
      </w:pPr>
      <w:r>
        <w:t>terminal benzetimi</w:t>
      </w:r>
    </w:p>
    <w:p w:rsidR="00794AC3" w:rsidRDefault="00E643CE" w:rsidP="00E643CE">
      <w:pPr>
        <w:pStyle w:val="ProductList-Bullet"/>
        <w:numPr>
          <w:ilvl w:val="0"/>
          <w:numId w:val="30"/>
        </w:numPr>
      </w:pPr>
      <w:r>
        <w:t>Uzak masaüstü ve benzeri teknolojiler</w:t>
      </w:r>
    </w:p>
    <w:p w:rsidR="00794AC3" w:rsidRDefault="00E643CE" w:rsidP="00E643CE">
      <w:pPr>
        <w:pStyle w:val="ProductList-Bullet"/>
        <w:numPr>
          <w:ilvl w:val="0"/>
          <w:numId w:val="30"/>
        </w:numPr>
      </w:pPr>
      <w:r>
        <w:t>web tarayıcı</w:t>
      </w:r>
    </w:p>
    <w:p w:rsidR="00794AC3" w:rsidRDefault="00E643CE" w:rsidP="00E643CE">
      <w:pPr>
        <w:pStyle w:val="ProductList-Bullet"/>
        <w:numPr>
          <w:ilvl w:val="0"/>
          <w:numId w:val="30"/>
        </w:numPr>
      </w:pPr>
      <w:r>
        <w:t>medya yürütücü</w:t>
      </w:r>
    </w:p>
    <w:p w:rsidR="00794AC3" w:rsidRDefault="00E643CE" w:rsidP="00E643CE">
      <w:pPr>
        <w:pStyle w:val="ProductList-Bullet"/>
        <w:numPr>
          <w:ilvl w:val="0"/>
          <w:numId w:val="30"/>
        </w:numPr>
      </w:pPr>
      <w:r>
        <w:t>hızlı ileti istemcisi</w:t>
      </w:r>
    </w:p>
    <w:p w:rsidR="00794AC3" w:rsidRDefault="00E643CE" w:rsidP="00E643CE">
      <w:pPr>
        <w:pStyle w:val="ProductList-Bullet"/>
        <w:numPr>
          <w:ilvl w:val="0"/>
          <w:numId w:val="30"/>
        </w:numPr>
      </w:pPr>
      <w:r>
        <w:t>belge görüntüleyiciler</w:t>
      </w:r>
    </w:p>
    <w:p w:rsidR="00794AC3" w:rsidRDefault="00E643CE" w:rsidP="00E643CE">
      <w:pPr>
        <w:pStyle w:val="ProductList-Bullet"/>
        <w:numPr>
          <w:ilvl w:val="0"/>
          <w:numId w:val="30"/>
        </w:numPr>
      </w:pPr>
      <w:r>
        <w:t>NET Framework ve Java Sanal Makinesi</w:t>
      </w:r>
    </w:p>
    <w:p w:rsidR="00794AC3" w:rsidRDefault="00E643CE">
      <w:pPr>
        <w:pStyle w:val="ProductList-Body"/>
      </w:pPr>
      <w:r>
        <w:t>Müşteri, ilgili Yazılım Güvencesi kapsamını ilk yüklendiği cihazdan başka bir cihaza taşıdığı durumda yazılımı bu diğer cihazda kullanabilir.</w:t>
      </w:r>
    </w:p>
    <w:p w:rsidR="00794AC3" w:rsidRDefault="00794AC3">
      <w:pPr>
        <w:pStyle w:val="ProductList-Body"/>
      </w:pPr>
    </w:p>
    <w:p w:rsidR="00794AC3" w:rsidRDefault="00E643CE">
      <w:pPr>
        <w:pStyle w:val="ProductList-ClauseHeading"/>
      </w:pPr>
      <w:r>
        <w:t>4.12 Windows Embedded Industry Enterprise Yazılım Güvencesi</w:t>
      </w:r>
    </w:p>
    <w:p w:rsidR="00794AC3" w:rsidRDefault="00E643CE">
      <w:pPr>
        <w:pStyle w:val="ProductList-Body"/>
      </w:pPr>
      <w:r>
        <w:t xml:space="preserve">Windows Embedded Industry Enterprise Yazılım Güvencesine sahip müşterilerin Windows Yazılım Güvencesiyle aynı hakları ve kısıtlamaları vardır. </w:t>
      </w:r>
    </w:p>
    <w:p w:rsidR="00794AC3" w:rsidRDefault="00794AC3">
      <w:pPr>
        <w:pStyle w:val="PURBreadcrumb"/>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GroupHeading"/>
      </w:pPr>
      <w:bookmarkStart w:id="190" w:name="_Sec619"/>
      <w:r>
        <w:t>Windows Server</w:t>
      </w:r>
      <w:bookmarkEnd w:id="190"/>
      <w:r>
        <w:fldChar w:fldCharType="begin"/>
      </w:r>
      <w:r>
        <w:instrText xml:space="preserve"> TC "</w:instrText>
      </w:r>
      <w:bookmarkStart w:id="191" w:name="_Toc433726286"/>
      <w:r>
        <w:instrText>Windows Server</w:instrText>
      </w:r>
      <w:bookmarkEnd w:id="191"/>
      <w:r>
        <w:instrText>" \l 2</w:instrText>
      </w:r>
      <w:r>
        <w:fldChar w:fldCharType="end"/>
      </w:r>
    </w:p>
    <w:p w:rsidR="00794AC3" w:rsidRDefault="00E643CE">
      <w:pPr>
        <w:pStyle w:val="ProductList-Offering2HeadingNoBorder"/>
      </w:pPr>
      <w:bookmarkStart w:id="192" w:name="_Sec654"/>
      <w:r>
        <w:t>Windows MultiPoint Server</w:t>
      </w:r>
      <w:bookmarkEnd w:id="192"/>
      <w:r>
        <w:fldChar w:fldCharType="begin"/>
      </w:r>
      <w:r>
        <w:instrText xml:space="preserve"> TC "</w:instrText>
      </w:r>
      <w:bookmarkStart w:id="193" w:name="_Toc433726287"/>
      <w:r>
        <w:instrText>Windows MultiPoint Server</w:instrText>
      </w:r>
      <w:bookmarkEnd w:id="193"/>
      <w:r>
        <w:instrText>" \l 3</w:instrText>
      </w:r>
      <w:r>
        <w:fldChar w:fldCharType="end"/>
      </w:r>
    </w:p>
    <w:p w:rsidR="00794AC3" w:rsidRDefault="00E643CE">
      <w:pPr>
        <w:pStyle w:val="ProductList-Offering1SubSection"/>
      </w:pPr>
      <w:bookmarkStart w:id="194" w:name="_Sec702"/>
      <w:r>
        <w:t>1. Program Kullanılabilirliği</w:t>
      </w:r>
      <w:bookmarkEnd w:id="194"/>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794A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94AC3" w:rsidRDefault="00E643CE">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4AC3" w:rsidRDefault="00E643C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4AC3" w:rsidRDefault="00E643C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4AC3" w:rsidRDefault="00E643C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4AC3" w:rsidRDefault="00E643C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4160" w:type="dxa"/>
            <w:tcBorders>
              <w:top w:val="single" w:sz="9" w:space="0" w:color="FFFFFF"/>
              <w:left w:val="single" w:sz="9" w:space="0" w:color="FFFFFF"/>
              <w:bottom w:val="dashed" w:sz="4" w:space="0" w:color="BFBFBF"/>
              <w:right w:val="single" w:sz="9" w:space="0" w:color="FFFFFF"/>
            </w:tcBorders>
          </w:tcPr>
          <w:p w:rsidR="00794AC3" w:rsidRDefault="00E643CE">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416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416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pPr>
            <w:r>
              <w:t>Windows MultiPoint Server 2012 CAL ile Windows MultiPoint Server 2012 Premium (5 istemci)</w:t>
            </w:r>
            <w:r>
              <w:fldChar w:fldCharType="begin"/>
            </w:r>
            <w:r>
              <w:instrText xml:space="preserve"> XE "Windows MultiPoint Server 2012 CAL ile Windows MultiPoint Server 2012 Premium (5 istemci)"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416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pPr>
            <w:r>
              <w:t>Windows Server 2012 CAL (5 istemci) ile Windows MultiPoint Server 2012 CAL (5 istemci) ile Windows MultiPoint Server 2012 Premium</w:t>
            </w:r>
            <w:r>
              <w:fldChar w:fldCharType="begin"/>
            </w:r>
            <w:r>
              <w:instrText xml:space="preserve"> XE "Windows Server 2012 CAL (5 istemci) ile Windows MultiPoint Server 2012 CAL (5 istemci) ile Windows MultiPoint Server 2012 Premium"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416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pPr>
            <w:r>
              <w:t>Windows MultiPoint Server 2012 CAL</w:t>
            </w:r>
            <w:r>
              <w:fldChar w:fldCharType="begin"/>
            </w:r>
            <w:r>
              <w:instrText xml:space="preserve"> XE "Windows MultiPoint Server 2012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p>
        </w:tc>
      </w:tr>
      <w:tr w:rsidR="00794AC3">
        <w:tc>
          <w:tcPr>
            <w:tcW w:w="4160" w:type="dxa"/>
            <w:tcBorders>
              <w:top w:val="dashed" w:sz="4" w:space="0" w:color="BFBFBF"/>
              <w:left w:val="single" w:sz="9" w:space="0" w:color="FFFFFF"/>
              <w:bottom w:val="none" w:sz="4" w:space="0" w:color="000000"/>
              <w:right w:val="single" w:sz="9" w:space="0" w:color="FFFFFF"/>
            </w:tcBorders>
          </w:tcPr>
          <w:p w:rsidR="00794AC3" w:rsidRDefault="00E643CE">
            <w:pPr>
              <w:pStyle w:val="ProductList-TableBody"/>
            </w:pPr>
            <w:r>
              <w:t>Windows Server 2012 CAL ile Windows MultiPoint Server 2012 CAL</w:t>
            </w:r>
            <w:r>
              <w:fldChar w:fldCharType="begin"/>
            </w:r>
            <w:r>
              <w:instrText xml:space="preserve"> XE "Windows Server 2012 CAL ile Windows MultiPoint Server 2012 CAL" </w:instrText>
            </w:r>
            <w:r>
              <w:fldChar w:fldCharType="end"/>
            </w:r>
            <w:r>
              <w:t xml:space="preserve"> (Cihaz ve Kullanıcı)</w:t>
            </w:r>
          </w:p>
        </w:tc>
        <w:tc>
          <w:tcPr>
            <w:tcW w:w="620" w:type="dxa"/>
            <w:tcBorders>
              <w:top w:val="dashed" w:sz="4" w:space="0" w:color="BFBFBF"/>
              <w:left w:val="single" w:sz="9" w:space="0" w:color="FFFFFF"/>
              <w:bottom w:val="none" w:sz="4" w:space="0" w:color="000000"/>
              <w:right w:val="single" w:sz="9" w:space="0" w:color="FFFFFF"/>
            </w:tcBorders>
          </w:tcPr>
          <w:p w:rsidR="00794AC3" w:rsidRDefault="00E643CE">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794AC3" w:rsidRDefault="00E643CE">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794AC3" w:rsidRDefault="00E643CE">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794AC3" w:rsidRDefault="00E643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794AC3" w:rsidRDefault="00E643CE">
      <w:pPr>
        <w:pStyle w:val="ProductList-Offering1SubSection"/>
      </w:pPr>
      <w:bookmarkStart w:id="195" w:name="_Sec757"/>
      <w:r>
        <w:t>2. Ürün Şartları</w:t>
      </w:r>
      <w:bookmarkEnd w:id="195"/>
    </w:p>
    <w:tbl>
      <w:tblPr>
        <w:tblStyle w:val="PURTable"/>
        <w:tblW w:w="0" w:type="dxa"/>
        <w:tblLook w:val="04A0" w:firstRow="1" w:lastRow="0" w:firstColumn="1" w:lastColumn="0" w:noHBand="0" w:noVBand="1"/>
      </w:tblPr>
      <w:tblGrid>
        <w:gridCol w:w="3625"/>
        <w:gridCol w:w="3587"/>
        <w:gridCol w:w="3578"/>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Alt Basımlar: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Önkoşul (YG):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Adet Arttırımı: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E643CE">
      <w:pPr>
        <w:pStyle w:val="ProductList-Offering1SubSection"/>
      </w:pPr>
      <w:bookmarkStart w:id="196" w:name="_Sec800"/>
      <w:r>
        <w:t>3. Kullanım Hakları</w:t>
      </w:r>
      <w:bookmarkEnd w:id="196"/>
    </w:p>
    <w:tbl>
      <w:tblPr>
        <w:tblStyle w:val="PURTable"/>
        <w:tblW w:w="0" w:type="dxa"/>
        <w:tblLook w:val="04A0" w:firstRow="1" w:lastRow="0" w:firstColumn="1" w:lastColumn="0" w:noHBand="0" w:noVBand="1"/>
      </w:tblPr>
      <w:tblGrid>
        <w:gridCol w:w="3606"/>
        <w:gridCol w:w="3605"/>
        <w:gridCol w:w="3579"/>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Dâhil Edilen Teknolojiler: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pPr>
    </w:p>
    <w:p w:rsidR="00794AC3" w:rsidRDefault="00E643CE">
      <w:pPr>
        <w:pStyle w:val="ProductList-ClauseHeading"/>
      </w:pPr>
      <w:r>
        <w:t>3.1 Sunucu Yazılımına Erişim</w:t>
      </w:r>
    </w:p>
    <w:tbl>
      <w:tblPr>
        <w:tblStyle w:val="PURTable"/>
        <w:tblW w:w="0" w:type="dxa"/>
        <w:tblLook w:val="04A0" w:firstRow="1" w:lastRow="0" w:firstColumn="1" w:lastColumn="0" w:noHBand="0" w:noVBand="1"/>
      </w:tblPr>
      <w:tblGrid>
        <w:gridCol w:w="3574"/>
        <w:gridCol w:w="3608"/>
        <w:gridCol w:w="3608"/>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4AC3" w:rsidRDefault="00E643CE">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794AC3" w:rsidRDefault="00E643CE">
            <w:pPr>
              <w:pStyle w:val="ProductList-TableBody"/>
            </w:pPr>
            <w:r>
              <w:t>Windows MultiPoint Server 2012 CAL 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94AC3" w:rsidRDefault="00E643CE">
            <w:pPr>
              <w:pStyle w:val="ProductList-TableBody"/>
            </w:pPr>
            <w:r>
              <w:t xml:space="preserve">Windows MultiPoint Server 2012 CAL ve </w:t>
            </w:r>
          </w:p>
          <w:p w:rsidR="00794AC3" w:rsidRDefault="00E643CE">
            <w:pPr>
              <w:pStyle w:val="ProductList-TableBody"/>
            </w:pPr>
            <w:r>
              <w:t xml:space="preserve">CAL Eşdeğer Lisansı (bkz. </w:t>
            </w:r>
            <w:hyperlink w:anchor="_Sec591">
              <w:r>
                <w:rPr>
                  <w:color w:val="00467F"/>
                  <w:u w:val="single"/>
                </w:rPr>
                <w:t>Ek A</w:t>
              </w:r>
            </w:hyperlink>
            <w:r>
              <w:t>)</w:t>
            </w:r>
          </w:p>
        </w:tc>
      </w:tr>
    </w:tbl>
    <w:p w:rsidR="00794AC3" w:rsidRDefault="00794AC3">
      <w:pPr>
        <w:pStyle w:val="ProductList-Body"/>
      </w:pPr>
    </w:p>
    <w:p w:rsidR="00794AC3" w:rsidRDefault="00E643CE">
      <w:pPr>
        <w:pStyle w:val="ProductList-SubClauseHeading"/>
      </w:pPr>
      <w:r>
        <w:t>3.1.1 Windows Server 2012 Active Directory Haklar Yönetimi Hizmetleri CAL'ıyla İlişkili Ek İşlevsellik</w:t>
      </w:r>
    </w:p>
    <w:p w:rsidR="00794AC3" w:rsidRDefault="00E643CE">
      <w:pPr>
        <w:pStyle w:val="ProductList-BodyIndented"/>
      </w:pPr>
      <w:r>
        <w:t>Windows Server 2012 Haklar Yönetimi Hizmetleri</w:t>
      </w:r>
    </w:p>
    <w:tbl>
      <w:tblPr>
        <w:tblStyle w:val="PURTable0"/>
        <w:tblW w:w="0" w:type="dxa"/>
        <w:tblLook w:val="04A0" w:firstRow="1" w:lastRow="0" w:firstColumn="1" w:lastColumn="0" w:noHBand="0" w:noVBand="1"/>
      </w:tblPr>
      <w:tblGrid>
        <w:gridCol w:w="3458"/>
        <w:gridCol w:w="3498"/>
        <w:gridCol w:w="3474"/>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4AC3" w:rsidRDefault="00E643CE">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794AC3" w:rsidRDefault="00E643CE">
            <w:pPr>
              <w:pStyle w:val="ProductList-TableBody"/>
            </w:pPr>
            <w:r>
              <w:t>Windows Server 2012 Active Directory Haklar Yönetim Hizmetleri CAL’si</w:t>
            </w:r>
            <w:r>
              <w:fldChar w:fldCharType="begin"/>
            </w:r>
            <w:r>
              <w:instrText xml:space="preserve"> XE "Windows Server 2012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94AC3" w:rsidRDefault="00E643CE">
            <w:pPr>
              <w:pStyle w:val="ProductList-TableBody"/>
            </w:pPr>
            <w:r>
              <w:t xml:space="preserve">CAL Eşdeğer Lisansı (bkz. </w:t>
            </w:r>
            <w:hyperlink w:anchor="_Sec591">
              <w:r>
                <w:rPr>
                  <w:color w:val="00467F"/>
                  <w:u w:val="single"/>
                </w:rPr>
                <w:t>Ek A</w:t>
              </w:r>
            </w:hyperlink>
            <w:r>
              <w:t>)</w:t>
            </w:r>
          </w:p>
        </w:tc>
      </w:tr>
    </w:tbl>
    <w:p w:rsidR="00794AC3" w:rsidRDefault="00794AC3">
      <w:pPr>
        <w:pStyle w:val="ProductList-BodyIndented"/>
      </w:pPr>
    </w:p>
    <w:p w:rsidR="00794AC3" w:rsidRDefault="00E643CE">
      <w:pPr>
        <w:pStyle w:val="ProductList-ClauseHeading"/>
      </w:pPr>
      <w:r>
        <w:t>3.2 Yazılım Örneklerinin Çalıştırılması</w:t>
      </w:r>
    </w:p>
    <w:p w:rsidR="00794AC3" w:rsidRDefault="00E643CE">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rsidR="00794AC3" w:rsidRDefault="00794AC3">
      <w:pPr>
        <w:pStyle w:val="ProductList-Body"/>
      </w:pPr>
    </w:p>
    <w:p w:rsidR="00794AC3" w:rsidRDefault="00E643CE">
      <w:pPr>
        <w:pStyle w:val="ProductList-ClauseHeading"/>
      </w:pPr>
      <w:r>
        <w:t>3.3 Erişim Lisansları</w:t>
      </w:r>
    </w:p>
    <w:p w:rsidR="00794AC3" w:rsidRDefault="00E643CE">
      <w:pPr>
        <w:pStyle w:val="ProductList-Body"/>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rsidR="00794AC3" w:rsidRDefault="00794AC3">
      <w:pPr>
        <w:pStyle w:val="ProductList-Body"/>
      </w:pPr>
    </w:p>
    <w:p w:rsidR="00794AC3" w:rsidRDefault="00E643CE">
      <w:pPr>
        <w:pStyle w:val="ProductList-ClauseHeading"/>
      </w:pPr>
      <w:r>
        <w:t>3.4 Windows Multipoint Server 2012 Connector</w:t>
      </w:r>
    </w:p>
    <w:p w:rsidR="00794AC3" w:rsidRDefault="00E643CE">
      <w:pPr>
        <w:pStyle w:val="ProductList-Body"/>
      </w:pPr>
      <w:r>
        <w:t>Müşteri, Windows Server 2012 MultiPoint Connector yazılımını, Windows Server 2012</w:t>
      </w:r>
      <w:r>
        <w:fldChar w:fldCharType="begin"/>
      </w:r>
      <w:r>
        <w:instrText xml:space="preserve"> XE "Windows Server 2012" </w:instrText>
      </w:r>
      <w:r>
        <w:fldChar w:fldCharType="end"/>
      </w:r>
      <w:r>
        <w:t xml:space="preserve"> erişimi için lisanslanmış herhangi bir cihaza yükleyip kullanabilir. Bu yazılımı yalnızca MultiPoint Server yazılımına erişmek için kullanabilir. Sunucu yazılımına bu cihazdan yalnızca MultiPoint Dashboard’u kullanmak için erişirse, bir MultiPoint Server CAL’sine ihtiyaç kalmaz.</w:t>
      </w:r>
    </w:p>
    <w:p w:rsidR="00794AC3" w:rsidRDefault="00794AC3">
      <w:pPr>
        <w:pStyle w:val="ProductList-Body"/>
      </w:pPr>
    </w:p>
    <w:p w:rsidR="00794AC3" w:rsidRDefault="00E643CE">
      <w:pPr>
        <w:pStyle w:val="ProductList-ClauseHeading"/>
      </w:pPr>
      <w:r>
        <w:t>3.5 Ek Yazılımlar</w:t>
      </w:r>
    </w:p>
    <w:p w:rsidR="00794AC3" w:rsidRDefault="00E643CE">
      <w:pPr>
        <w:pStyle w:val="ProductList-Body"/>
      </w:pPr>
      <w:r>
        <w:t xml:space="preserve">Ek Yazılımların bir listesi için bkz. </w:t>
      </w:r>
      <w:hyperlink r:id="rId81">
        <w:r>
          <w:rPr>
            <w:color w:val="00467F"/>
            <w:u w:val="single"/>
          </w:rPr>
          <w:t>http://go.microsoft.com/fwlink/?LinkId=245856</w:t>
        </w:r>
      </w:hyperlink>
      <w:r>
        <w:t>.</w:t>
      </w:r>
    </w:p>
    <w:p w:rsidR="00794AC3" w:rsidRDefault="00E643CE">
      <w:pPr>
        <w:pStyle w:val="ProductList-Offering1SubSection"/>
      </w:pPr>
      <w:bookmarkStart w:id="197" w:name="_Sec832"/>
      <w:r>
        <w:t>4. Yazılım Güvencesi</w:t>
      </w:r>
      <w:bookmarkEnd w:id="197"/>
    </w:p>
    <w:tbl>
      <w:tblPr>
        <w:tblStyle w:val="PURTable"/>
        <w:tblW w:w="0" w:type="dxa"/>
        <w:tblLook w:val="04A0" w:firstRow="1" w:lastRow="0" w:firstColumn="1" w:lastColumn="0" w:noHBand="0" w:noVBand="1"/>
      </w:tblPr>
      <w:tblGrid>
        <w:gridCol w:w="3608"/>
        <w:gridCol w:w="3597"/>
        <w:gridCol w:w="3585"/>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Yük Devretme Hakları: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Dolaşım Hakları: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2HeadingNoBorder"/>
      </w:pPr>
      <w:bookmarkStart w:id="198" w:name="_Sec655"/>
      <w:r>
        <w:t>Windows Server</w:t>
      </w:r>
      <w:bookmarkEnd w:id="198"/>
      <w:r>
        <w:fldChar w:fldCharType="begin"/>
      </w:r>
      <w:r>
        <w:instrText xml:space="preserve"> TC "</w:instrText>
      </w:r>
      <w:bookmarkStart w:id="199" w:name="_Toc433726288"/>
      <w:r>
        <w:instrText>Windows Server</w:instrText>
      </w:r>
      <w:bookmarkEnd w:id="199"/>
      <w:r>
        <w:instrText>" \l 3</w:instrText>
      </w:r>
      <w:r>
        <w:fldChar w:fldCharType="end"/>
      </w:r>
    </w:p>
    <w:p w:rsidR="00794AC3" w:rsidRDefault="00E643CE">
      <w:pPr>
        <w:pStyle w:val="ProductList-Offering1SubSection"/>
      </w:pPr>
      <w:bookmarkStart w:id="200" w:name="_Sec703"/>
      <w:r>
        <w:t>1. Program Kullanılabilirliği</w:t>
      </w:r>
      <w:bookmarkEnd w:id="200"/>
    </w:p>
    <w:tbl>
      <w:tblPr>
        <w:tblStyle w:val="PURTable"/>
        <w:tblW w:w="0" w:type="dxa"/>
        <w:tblLook w:val="04A0" w:firstRow="1" w:lastRow="0" w:firstColumn="1" w:lastColumn="0" w:noHBand="0" w:noVBand="1"/>
      </w:tblPr>
      <w:tblGrid>
        <w:gridCol w:w="4024"/>
        <w:gridCol w:w="615"/>
        <w:gridCol w:w="609"/>
        <w:gridCol w:w="611"/>
        <w:gridCol w:w="606"/>
        <w:gridCol w:w="607"/>
        <w:gridCol w:w="611"/>
        <w:gridCol w:w="615"/>
        <w:gridCol w:w="634"/>
        <w:gridCol w:w="619"/>
        <w:gridCol w:w="612"/>
        <w:gridCol w:w="615"/>
      </w:tblGrid>
      <w:tr w:rsidR="00794A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94AC3" w:rsidRDefault="00E643CE">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4AC3" w:rsidRDefault="00E643C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4AC3" w:rsidRDefault="00E643CE">
            <w:pPr>
              <w:pStyle w:val="ProductList-TableBody"/>
              <w:jc w:val="center"/>
            </w:pPr>
            <w:r>
              <w:fldChar w:fldCharType="begin"/>
            </w:r>
            <w:r>
              <w:instrText xml:space="preserve"> AutoTextList   \s NoStyle \t "Lisans"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4AC3" w:rsidRDefault="00E643C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4AC3" w:rsidRDefault="00E643C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4160" w:type="dxa"/>
            <w:tcBorders>
              <w:top w:val="single" w:sz="9" w:space="0" w:color="FFFFFF"/>
              <w:left w:val="single" w:sz="9" w:space="0" w:color="FFFFFF"/>
              <w:bottom w:val="dashed" w:sz="4" w:space="0" w:color="BFBFBF"/>
              <w:right w:val="single" w:sz="9" w:space="0" w:color="FFFFFF"/>
            </w:tcBorders>
          </w:tcPr>
          <w:p w:rsidR="00794AC3" w:rsidRDefault="00E643CE">
            <w:pPr>
              <w:pStyle w:val="ProductList-TableBody"/>
            </w:pPr>
            <w:r>
              <w:rPr>
                <w:color w:val="000000"/>
              </w:rPr>
              <w:t>Windows Server 2012 Active Directory Haklar Yönetim Hizmetleri CAL’si</w:t>
            </w:r>
            <w:r>
              <w:fldChar w:fldCharType="begin"/>
            </w:r>
            <w:r>
              <w:instrText xml:space="preserve"> XE "Windows Server 2012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94AC3" w:rsidRDefault="00E643CE">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416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"Sektör Aygıtı"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416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pPr>
            <w:r>
              <w:t>Windows Server 2012 Uzak Masaüstü Hizmetleri CAL</w:t>
            </w:r>
            <w:r>
              <w:fldChar w:fldCharType="begin"/>
            </w:r>
            <w:r>
              <w:instrText xml:space="preserve"> XE "Windows Server 2012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"Sektör Aygıtı"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416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pPr>
            <w:r>
              <w:rPr>
                <w:color w:val="000000"/>
              </w:rPr>
              <w:t>Windows Server 2012 Uzak Masaüstü Hizmetleri Harici Bağlayıcı</w:t>
            </w:r>
            <w:r>
              <w:fldChar w:fldCharType="begin"/>
            </w:r>
            <w:r>
              <w:instrText xml:space="preserve"> XE "Windows Server 2012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416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416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416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416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pPr>
            <w:r>
              <w:rPr>
                <w:color w:val="000000"/>
              </w:rPr>
              <w:t>Windows Server 2012 Active Directory Haklar Yönetim Hizmetleri Harici Bağlayıcıları</w:t>
            </w:r>
            <w:r>
              <w:fldChar w:fldCharType="begin"/>
            </w:r>
            <w:r>
              <w:instrText xml:space="preserve"> XE "Windows Server 2012 Active Directory Haklar Yönetim Hizmetleri Harici Bağlayıcıları"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94AC3" w:rsidRDefault="00E643C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4160" w:type="dxa"/>
            <w:tcBorders>
              <w:top w:val="dashed" w:sz="4" w:space="0" w:color="BFBFBF"/>
              <w:left w:val="single" w:sz="9" w:space="0" w:color="FFFFFF"/>
              <w:bottom w:val="none" w:sz="4" w:space="0" w:color="000000"/>
              <w:right w:val="single" w:sz="9" w:space="0" w:color="FFFFFF"/>
            </w:tcBorders>
          </w:tcPr>
          <w:p w:rsidR="00794AC3" w:rsidRDefault="00E643CE">
            <w:pPr>
              <w:pStyle w:val="ProductList-TableBody"/>
            </w:pPr>
            <w:r>
              <w:rPr>
                <w:color w:val="000000"/>
              </w:rPr>
              <w:t>Windows Server 2012 Harici Bağlayıcı</w:t>
            </w:r>
            <w:r>
              <w:fldChar w:fldCharType="begin"/>
            </w:r>
            <w:r>
              <w:instrText xml:space="preserve"> XE "Windows Server 2012 Harici Bağlayıcı"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794AC3" w:rsidRDefault="00E643CE">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794AC3" w:rsidRDefault="00E643CE">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794AC3" w:rsidRDefault="00E643CE">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794AC3" w:rsidRDefault="00E643C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794AC3" w:rsidRDefault="00E643CE">
      <w:pPr>
        <w:pStyle w:val="ProductList-Offering1SubSection"/>
      </w:pPr>
      <w:bookmarkStart w:id="201" w:name="_Sec758"/>
      <w:r>
        <w:t>2. Ürün Şartları</w:t>
      </w:r>
      <w:bookmarkEnd w:id="201"/>
    </w:p>
    <w:tbl>
      <w:tblPr>
        <w:tblStyle w:val="PURTable"/>
        <w:tblW w:w="0" w:type="dxa"/>
        <w:tblLook w:val="04A0" w:firstRow="1" w:lastRow="0" w:firstColumn="1" w:lastColumn="0" w:noHBand="0" w:noVBand="1"/>
      </w:tblPr>
      <w:tblGrid>
        <w:gridCol w:w="3617"/>
        <w:gridCol w:w="3587"/>
        <w:gridCol w:w="3586"/>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2012</w:t>
            </w:r>
            <w:r>
              <w:fldChar w:fldCharType="begin"/>
            </w:r>
            <w:r>
              <w:instrText xml:space="preserve"> XE "Windows Server 2012" </w:instrText>
            </w:r>
            <w:r>
              <w:fldChar w:fldCharType="end"/>
            </w:r>
            <w:r>
              <w:t xml:space="preserve"> (8/12), CAL'ler ve Harici Bağlayıcılar için Windows Server 2008</w:t>
            </w:r>
            <w:r>
              <w:fldChar w:fldCharType="begin"/>
            </w:r>
            <w:r>
              <w:instrText xml:space="preserve"> XE "Windows Server 2008"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Windows Server 2008 R2 Enterprise, Standard, Essentials, Web ve HPC basımları için Datacenter veya Standard ya da Essentials 2012 veya 2012 R2</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Önkoşul (YG):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Adet Arttırımı: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E643CE">
      <w:pPr>
        <w:pStyle w:val="ProductList-Offering1SubSection"/>
      </w:pPr>
      <w:bookmarkStart w:id="202" w:name="_Sec807"/>
      <w:r>
        <w:t>3. Kullanım Hakları</w:t>
      </w:r>
      <w:bookmarkEnd w:id="202"/>
    </w:p>
    <w:tbl>
      <w:tblPr>
        <w:tblStyle w:val="PURTable"/>
        <w:tblW w:w="0" w:type="dxa"/>
        <w:tblLook w:val="04A0" w:firstRow="1" w:lastRow="0" w:firstColumn="1" w:lastColumn="0" w:noHBand="0" w:noVBand="1"/>
      </w:tblPr>
      <w:tblGrid>
        <w:gridCol w:w="3606"/>
        <w:gridCol w:w="3605"/>
        <w:gridCol w:w="3579"/>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İşlemci/CAL</w:t>
              </w:r>
            </w:hyperlink>
            <w:r>
              <w:t xml:space="preserve"> – Tüm basımlar (Essentials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"Ek Yazılımlar: Müşterinin sunucu yazılımlarıyla birlikte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Dâhil Edilen Teknolojiler: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pPr>
    </w:p>
    <w:p w:rsidR="00794AC3" w:rsidRDefault="00E643CE">
      <w:pPr>
        <w:pStyle w:val="ProductList-ClauseHeading"/>
      </w:pPr>
      <w:r>
        <w:t>3.1 Sunucu Yazılımına Erişim</w:t>
      </w:r>
    </w:p>
    <w:tbl>
      <w:tblPr>
        <w:tblStyle w:val="PURTable"/>
        <w:tblW w:w="0" w:type="dxa"/>
        <w:tblLook w:val="04A0" w:firstRow="1" w:lastRow="0" w:firstColumn="1" w:lastColumn="0" w:noHBand="0" w:noVBand="1"/>
      </w:tblPr>
      <w:tblGrid>
        <w:gridCol w:w="3585"/>
        <w:gridCol w:w="3608"/>
        <w:gridCol w:w="3597"/>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4AC3" w:rsidRDefault="00E643CE">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794AC3" w:rsidRDefault="00E643CE">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794AC3" w:rsidRDefault="00E643CE">
            <w:pPr>
              <w:pStyle w:val="ProductList-TableBody"/>
            </w:pPr>
            <w:r>
              <w:t xml:space="preserve">CAL Eşdeğer Lisansı (bkz. </w:t>
            </w:r>
            <w:hyperlink r:id="rId82">
              <w:r>
                <w:rPr>
                  <w:color w:val="00467F"/>
                  <w:u w:val="single"/>
                </w:rPr>
                <w:t>Ek A</w:t>
              </w:r>
            </w:hyperlink>
            <w:r>
              <w:t>)</w:t>
            </w:r>
          </w:p>
        </w:tc>
      </w:tr>
    </w:tbl>
    <w:p w:rsidR="00794AC3" w:rsidRDefault="00794AC3">
      <w:pPr>
        <w:pStyle w:val="ProductList-Body"/>
      </w:pPr>
    </w:p>
    <w:p w:rsidR="00794AC3" w:rsidRDefault="00E643CE">
      <w:pPr>
        <w:pStyle w:val="ProductList-SubClauseHeading"/>
      </w:pPr>
      <w:r>
        <w:t>3.1.1 Windows Server 2012 Uzak Masaüstü Hizmetleri CAL'ıyla İlişkili Ek İşlevsellik</w:t>
      </w:r>
    </w:p>
    <w:p w:rsidR="00794AC3" w:rsidRDefault="00E643CE">
      <w:pPr>
        <w:pStyle w:val="ProductList-BodyIndented"/>
      </w:pPr>
      <w:r>
        <w:t>Uzak Masaüstü Hizmetleri için Microsoft Application Virtualization ve Windows Server 2012 R2 Uzak Masaüstü Hizmetleri işlevselliği</w:t>
      </w:r>
    </w:p>
    <w:tbl>
      <w:tblPr>
        <w:tblStyle w:val="PURTable0"/>
        <w:tblW w:w="0" w:type="dxa"/>
        <w:tblLook w:val="04A0" w:firstRow="1" w:lastRow="0" w:firstColumn="1" w:lastColumn="0" w:noHBand="0" w:noVBand="1"/>
      </w:tblPr>
      <w:tblGrid>
        <w:gridCol w:w="3450"/>
        <w:gridCol w:w="3490"/>
        <w:gridCol w:w="3490"/>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4AC3" w:rsidRDefault="00E643CE">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794AC3" w:rsidRDefault="00E643CE">
            <w:pPr>
              <w:pStyle w:val="ProductList-TableBody"/>
            </w:pPr>
            <w:r>
              <w:t>Windows Server 2012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rsidR="00794AC3" w:rsidRDefault="00E643CE">
            <w:pPr>
              <w:pStyle w:val="ProductList-TableBody"/>
            </w:pPr>
            <w:r>
              <w:t>Windows Server 2012 Uzak Masaüstü Hizmetleri USL</w:t>
            </w:r>
          </w:p>
        </w:tc>
      </w:tr>
    </w:tbl>
    <w:p w:rsidR="00794AC3" w:rsidRDefault="00E643CE">
      <w:pPr>
        <w:pStyle w:val="ProductList-BodyIndented"/>
      </w:pPr>
      <w:r>
        <w:t>*Bir grafik kullanıcı arabirimi barındırmak için Windows Server kullanılması da gereklidir (Windows Server 2012 R2 Uzak Masaüstü Hizmetleri işlevselliğini veya diğer teknolojileri kullanarak).</w:t>
      </w:r>
    </w:p>
    <w:p w:rsidR="00794AC3" w:rsidRDefault="00794AC3">
      <w:pPr>
        <w:pStyle w:val="ProductList-BodyIndented"/>
      </w:pPr>
    </w:p>
    <w:p w:rsidR="00794AC3" w:rsidRDefault="00E643CE">
      <w:pPr>
        <w:pStyle w:val="ProductList-SubClauseHeading"/>
      </w:pPr>
      <w:r>
        <w:t>3.1.2 Windows Server 2012 Haklar Yönetimi Hizmetleri CAL'ıyla İlişkili Ek İşlevsellik</w:t>
      </w:r>
    </w:p>
    <w:p w:rsidR="00794AC3" w:rsidRDefault="00E643CE">
      <w:pPr>
        <w:pStyle w:val="ProductList-BodyIndented"/>
      </w:pPr>
      <w:r>
        <w:t xml:space="preserve">Windows Server 2012 R2 Haklar Yönetimi Hizmetleri </w:t>
      </w:r>
    </w:p>
    <w:tbl>
      <w:tblPr>
        <w:tblStyle w:val="PURTable0"/>
        <w:tblW w:w="0" w:type="dxa"/>
        <w:tblLook w:val="04A0" w:firstRow="1" w:lastRow="0" w:firstColumn="1" w:lastColumn="0" w:noHBand="0" w:noVBand="1"/>
      </w:tblPr>
      <w:tblGrid>
        <w:gridCol w:w="3424"/>
        <w:gridCol w:w="3503"/>
        <w:gridCol w:w="3503"/>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4AC3" w:rsidRDefault="00E643CE">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794AC3" w:rsidRDefault="00E643CE">
            <w:pPr>
              <w:pStyle w:val="ProductList-TableBody"/>
            </w:pPr>
            <w:r>
              <w:t>Windows Server 2012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rsidR="00794AC3" w:rsidRDefault="00E643CE">
            <w:pPr>
              <w:pStyle w:val="ProductList-TableBody"/>
            </w:pPr>
            <w:r>
              <w:t>Azure Rights Management Kullanıcı SL'si</w:t>
            </w:r>
          </w:p>
        </w:tc>
      </w:tr>
      <w:tr w:rsidR="00794AC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4AC3" w:rsidRDefault="00794A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4AC3" w:rsidRDefault="00E643CE">
            <w:pPr>
              <w:pStyle w:val="ProductList-TableBody"/>
            </w:pPr>
            <w:r>
              <w:t>Azure Rights Management A Kullanıcı SL'si</w:t>
            </w:r>
          </w:p>
        </w:tc>
        <w:tc>
          <w:tcPr>
            <w:tcW w:w="4040" w:type="dxa"/>
            <w:tcBorders>
              <w:top w:val="none" w:sz="4" w:space="0" w:color="000000"/>
              <w:left w:val="none" w:sz="4" w:space="0" w:color="000000"/>
              <w:bottom w:val="single" w:sz="4" w:space="0" w:color="000000"/>
              <w:right w:val="single" w:sz="4" w:space="0" w:color="000000"/>
            </w:tcBorders>
          </w:tcPr>
          <w:p w:rsidR="00794AC3" w:rsidRDefault="00E643CE">
            <w:pPr>
              <w:pStyle w:val="ProductList-TableBody"/>
            </w:pPr>
            <w:r>
              <w:t xml:space="preserve">CAL Eşdeğer Lisansı (bkz. </w:t>
            </w:r>
            <w:hyperlink r:id="rId83">
              <w:r>
                <w:rPr>
                  <w:color w:val="00467F"/>
                  <w:u w:val="single"/>
                </w:rPr>
                <w:t>Ek A</w:t>
              </w:r>
            </w:hyperlink>
            <w:r>
              <w:t>)</w:t>
            </w:r>
          </w:p>
        </w:tc>
      </w:tr>
    </w:tbl>
    <w:p w:rsidR="00794AC3" w:rsidRDefault="00794AC3">
      <w:pPr>
        <w:pStyle w:val="ProductList-BodyIndented"/>
      </w:pPr>
    </w:p>
    <w:p w:rsidR="00794AC3" w:rsidRDefault="00E643CE">
      <w:pPr>
        <w:pStyle w:val="ProductList-SubClauseHeading"/>
      </w:pPr>
      <w:r>
        <w:t>3.1.3 Microsoft Identity Manager Kullanıcı CAL'ıyla İlişkili Ek İşlevler</w:t>
      </w:r>
    </w:p>
    <w:p w:rsidR="00794AC3" w:rsidRDefault="00E643CE">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454"/>
        <w:gridCol w:w="3488"/>
        <w:gridCol w:w="3488"/>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94AC3" w:rsidRDefault="00E643CE">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794AC3" w:rsidRDefault="00E643CE">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rsidR="00794AC3" w:rsidRDefault="00E643CE">
            <w:pPr>
              <w:pStyle w:val="ProductList-TableBody"/>
            </w:pPr>
            <w:r>
              <w:t>Microsoft Azure Active Directory Premium</w:t>
            </w:r>
          </w:p>
        </w:tc>
      </w:tr>
      <w:tr w:rsidR="00794AC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94AC3" w:rsidRDefault="00794A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94AC3" w:rsidRDefault="00E643CE">
            <w:pPr>
              <w:pStyle w:val="ProductList-TableBody"/>
            </w:pPr>
            <w:r>
              <w:t xml:space="preserve">CAL Eşdeğer Lisansı (bkz. </w:t>
            </w:r>
            <w:hyperlink r:id="rId84">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94AC3" w:rsidRDefault="00794AC3">
            <w:pPr>
              <w:pStyle w:val="ProductList-TableBody"/>
            </w:pPr>
          </w:p>
        </w:tc>
      </w:tr>
    </w:tbl>
    <w:p w:rsidR="00794AC3" w:rsidRDefault="00E643CE">
      <w:pPr>
        <w:pStyle w:val="ProductList-BodyIndented"/>
      </w:pPr>
      <w:r>
        <w:t xml:space="preserve">*Yazılımın kendisi için kimlik bilgileri çıkardığı veya yönettiği herhangi bir kişi için de gereklidir. </w:t>
      </w:r>
    </w:p>
    <w:p w:rsidR="00794AC3" w:rsidRDefault="00794AC3">
      <w:pPr>
        <w:pStyle w:val="ProductList-BodyIndented"/>
      </w:pPr>
    </w:p>
    <w:p w:rsidR="00794AC3" w:rsidRDefault="00E643CE">
      <w:pPr>
        <w:pStyle w:val="ProductList-SubClauseHeading"/>
      </w:pPr>
      <w:r>
        <w:t>3.1.4 Eşitleme Hizmeti</w:t>
      </w:r>
    </w:p>
    <w:p w:rsidR="00794AC3" w:rsidRDefault="00E643CE">
      <w:pPr>
        <w:pStyle w:val="ProductList-BodyIndented"/>
      </w:pPr>
      <w:r>
        <w:t>Yalnızca Microsoft Identity Manager eşitleme hizmetini kullanan kullanıcılar için Microsoft Identity Manager 2016 CAL'ları gerekmez.</w:t>
      </w:r>
    </w:p>
    <w:p w:rsidR="00794AC3" w:rsidRDefault="00794AC3">
      <w:pPr>
        <w:pStyle w:val="ProductList-BodyIndented"/>
      </w:pPr>
    </w:p>
    <w:p w:rsidR="00794AC3" w:rsidRDefault="00E643CE">
      <w:pPr>
        <w:pStyle w:val="ProductList-ClauseHeading"/>
      </w:pPr>
      <w:r>
        <w:t>3.2 Sunucu Dış Kullanıcı Erişimi</w:t>
      </w:r>
    </w:p>
    <w:tbl>
      <w:tblPr>
        <w:tblStyle w:val="PURTable"/>
        <w:tblW w:w="0" w:type="dxa"/>
        <w:tblLook w:val="04A0" w:firstRow="1" w:lastRow="0" w:firstColumn="1" w:lastColumn="0" w:noHBand="0" w:noVBand="1"/>
      </w:tblPr>
      <w:tblGrid>
        <w:gridCol w:w="3606"/>
        <w:gridCol w:w="3629"/>
        <w:gridCol w:w="3555"/>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4AC3" w:rsidRDefault="00E643CE">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794AC3" w:rsidRDefault="00E643CE">
            <w:pPr>
              <w:pStyle w:val="ProductList-TableBody"/>
            </w:pPr>
            <w:r>
              <w:t>Windows Server 2012 Harici Bağlayıcı</w:t>
            </w:r>
          </w:p>
        </w:tc>
        <w:tc>
          <w:tcPr>
            <w:tcW w:w="4040" w:type="dxa"/>
            <w:tcBorders>
              <w:top w:val="single" w:sz="18" w:space="0" w:color="0072C6"/>
              <w:left w:val="none" w:sz="4" w:space="0" w:color="000000"/>
              <w:bottom w:val="single" w:sz="4" w:space="0" w:color="000000"/>
              <w:right w:val="single" w:sz="4" w:space="0" w:color="000000"/>
            </w:tcBorders>
          </w:tcPr>
          <w:p w:rsidR="00794AC3" w:rsidRDefault="00794AC3">
            <w:pPr>
              <w:pStyle w:val="ProductList-TableBody"/>
            </w:pPr>
          </w:p>
        </w:tc>
      </w:tr>
    </w:tbl>
    <w:p w:rsidR="00794AC3" w:rsidRDefault="00794AC3">
      <w:pPr>
        <w:pStyle w:val="ProductList-Body"/>
      </w:pPr>
    </w:p>
    <w:p w:rsidR="00794AC3" w:rsidRDefault="00E643CE">
      <w:pPr>
        <w:pStyle w:val="ProductList-SubClauseHeading"/>
      </w:pPr>
      <w:r>
        <w:t>3.2.1 Windows Server 2012 Uzak Masaüstü Hizmetleri Harici Bağlayıcı Lisansıyla İlişkili Ek İşlevsellik</w:t>
      </w:r>
    </w:p>
    <w:p w:rsidR="00794AC3" w:rsidRDefault="00E643CE">
      <w:pPr>
        <w:pStyle w:val="ProductList-BodyIndented"/>
      </w:pPr>
      <w:r>
        <w:t>Uzak Masaüstü Hizmetleri için Microsoft Application Virtualization ve Windows Server 2012 R2 Uzak Masaüstü Hizmetleri işlevselliği</w:t>
      </w:r>
    </w:p>
    <w:tbl>
      <w:tblPr>
        <w:tblStyle w:val="PURTable0"/>
        <w:tblW w:w="0" w:type="dxa"/>
        <w:tblLook w:val="04A0" w:firstRow="1" w:lastRow="0" w:firstColumn="1" w:lastColumn="0" w:noHBand="0" w:noVBand="1"/>
      </w:tblPr>
      <w:tblGrid>
        <w:gridCol w:w="3486"/>
        <w:gridCol w:w="3524"/>
        <w:gridCol w:w="3420"/>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4AC3" w:rsidRDefault="00E643CE">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794AC3" w:rsidRDefault="00E643CE">
            <w:pPr>
              <w:pStyle w:val="ProductList-TableBody"/>
            </w:pPr>
            <w:r>
              <w:t>Windows Server 2012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rsidR="00794AC3" w:rsidRDefault="00794AC3">
            <w:pPr>
              <w:pStyle w:val="ProductList-TableBody"/>
            </w:pPr>
          </w:p>
        </w:tc>
      </w:tr>
    </w:tbl>
    <w:p w:rsidR="00794AC3" w:rsidRDefault="00E643CE">
      <w:pPr>
        <w:pStyle w:val="ProductList-BodyIndented"/>
      </w:pPr>
      <w:r>
        <w:rPr>
          <w:i/>
        </w:rPr>
        <w:t>*Bir grafik kullanıcı arabirimi barındırmak için Windows Server kullanılması da gereklidir (Windows Server 2012 R2 Uzak Masaüstü Hizmetleri işlevselliğini veya diğer teknolojileri kullanarak).</w:t>
      </w:r>
    </w:p>
    <w:p w:rsidR="00794AC3" w:rsidRDefault="00794AC3">
      <w:pPr>
        <w:pStyle w:val="ProductList-BodyIndented"/>
      </w:pPr>
    </w:p>
    <w:p w:rsidR="00794AC3" w:rsidRDefault="00E643CE">
      <w:pPr>
        <w:pStyle w:val="ProductList-SubClauseHeading"/>
      </w:pPr>
      <w:r>
        <w:t>3.2.2 Windows Server 2012 Haklar Yönetim Hizmetleri Harici Bağlayıcı Lisansıyla İlişkili Ek İşlevsellik</w:t>
      </w:r>
    </w:p>
    <w:p w:rsidR="00794AC3" w:rsidRDefault="00E643CE">
      <w:pPr>
        <w:pStyle w:val="ProductList-BodyIndented"/>
      </w:pPr>
      <w:r>
        <w:t xml:space="preserve">Windows Server 2012 R2 Haklar Yönetimi Hizmetleri </w:t>
      </w:r>
    </w:p>
    <w:tbl>
      <w:tblPr>
        <w:tblStyle w:val="PURTable0"/>
        <w:tblW w:w="0" w:type="dxa"/>
        <w:tblLook w:val="04A0" w:firstRow="1" w:lastRow="0" w:firstColumn="1" w:lastColumn="0" w:noHBand="0" w:noVBand="1"/>
      </w:tblPr>
      <w:tblGrid>
        <w:gridCol w:w="3486"/>
        <w:gridCol w:w="3524"/>
        <w:gridCol w:w="3420"/>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4AC3" w:rsidRDefault="00E643CE">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794AC3" w:rsidRDefault="00E643CE">
            <w:pPr>
              <w:pStyle w:val="ProductList-TableBody"/>
            </w:pPr>
            <w:r>
              <w:t>Windows Server 2012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rsidR="00794AC3" w:rsidRDefault="00794AC3">
            <w:pPr>
              <w:pStyle w:val="ProductList-TableBody"/>
            </w:pPr>
          </w:p>
        </w:tc>
      </w:tr>
    </w:tbl>
    <w:p w:rsidR="00794AC3" w:rsidRDefault="00794AC3">
      <w:pPr>
        <w:pStyle w:val="ProductList-BodyIndented"/>
      </w:pPr>
    </w:p>
    <w:p w:rsidR="00794AC3" w:rsidRDefault="00E643CE">
      <w:pPr>
        <w:pStyle w:val="ProductList-SubClauseHeading"/>
      </w:pPr>
      <w:r>
        <w:t>3.2.3 Microsoft Identity Manager Harici Bağlayıcı Lisansıyla İlişkili Ek İşlevler</w:t>
      </w:r>
    </w:p>
    <w:p w:rsidR="00794AC3" w:rsidRDefault="00E643CE">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487"/>
        <w:gridCol w:w="3520"/>
        <w:gridCol w:w="3423"/>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94AC3" w:rsidRDefault="00E643CE">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794AC3" w:rsidRDefault="00E643CE">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rsidR="00794AC3" w:rsidRDefault="00794AC3">
            <w:pPr>
              <w:pStyle w:val="ProductList-TableBody"/>
            </w:pPr>
          </w:p>
        </w:tc>
      </w:tr>
    </w:tbl>
    <w:p w:rsidR="00794AC3" w:rsidRDefault="00E643CE">
      <w:pPr>
        <w:pStyle w:val="ProductList-BodyIndented"/>
      </w:pPr>
      <w:r>
        <w:rPr>
          <w:i/>
        </w:rPr>
        <w:t>*Yazılımın kimlik bilgilerini yayınlayıp yönettiği tüm Dış Kullanıcılar için de gereklidir (Microsoft Identity Manager 2016 CAL'ları olmaması durumunda).</w:t>
      </w:r>
    </w:p>
    <w:p w:rsidR="00794AC3" w:rsidRDefault="00794AC3">
      <w:pPr>
        <w:pStyle w:val="ProductList-BodyIndented"/>
      </w:pPr>
    </w:p>
    <w:p w:rsidR="00794AC3" w:rsidRDefault="00E643CE">
      <w:pPr>
        <w:pStyle w:val="ProductList-ClauseHeading"/>
      </w:pPr>
      <w:r>
        <w:t>3.3 Windows Server 2012 R2 Essentials Ek Koşulları</w:t>
      </w:r>
    </w:p>
    <w:p w:rsidR="00794AC3" w:rsidRDefault="00E643CE">
      <w:pPr>
        <w:pStyle w:val="ProductList-SubClauseHeading"/>
      </w:pPr>
      <w:r>
        <w:t>3.3.1 Kullanım Sınırlamaları</w:t>
      </w:r>
    </w:p>
    <w:p w:rsidR="00794AC3" w:rsidRDefault="00E643CE" w:rsidP="00E643CE">
      <w:pPr>
        <w:pStyle w:val="ProductList-Bullet"/>
        <w:numPr>
          <w:ilvl w:val="1"/>
          <w:numId w:val="31"/>
        </w:numPr>
      </w:pPr>
      <w:r>
        <w:t xml:space="preserve">Müşteri, herhangi bir anda,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w:t>
      </w:r>
    </w:p>
    <w:p w:rsidR="00794AC3" w:rsidRDefault="00E643CE" w:rsidP="00E643CE">
      <w:pPr>
        <w:pStyle w:val="ProductList-Bullet"/>
        <w:numPr>
          <w:ilvl w:val="1"/>
          <w:numId w:val="31"/>
        </w:numPr>
      </w:pPr>
      <w:r>
        <w:t xml:space="preserve">Müşteri, sunucu yazılımını, Sunucudaki Active Directory'nin (i) etki alanı denetleyicisi (tüm esnek tek yönetici işlemleri (FSMO) rollerini içeren tek bir sunucu) olarak, (ii) etki alanı ormanının kökü olarak, (iii) alt etki alanı olmayan şekilde ve (iv) başka etki alanlarıyla güven ilişkisi oluşturmayan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kullanılıyorsa,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OSE'deki</w:t>
      </w:r>
      <w:r>
        <w:fldChar w:fldCharType="end"/>
      </w:r>
      <w:r>
        <w:t xml:space="preserve"> Örnek yalnızca, donanım sanallaştırma yazılımını çalıştırmak, donanım sanallaştırma hizmetleri sunmak veya lisanslı sunucu üzerinde </w:t>
      </w:r>
      <w:r>
        <w:fldChar w:fldCharType="begin"/>
      </w:r>
      <w:r>
        <w:instrText xml:space="preserve"> AutoTextList   \s NoStyle \t "İşletim Sistemi Ortamı,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çalıştırmak amacıyla kullanılabilir. Bu Örneğin yukarıdaki (I) - (iv) arası maddelerin gereksinimlerini karşılaması gerekmez.</w:t>
      </w:r>
    </w:p>
    <w:p w:rsidR="00794AC3" w:rsidRDefault="00794AC3">
      <w:pPr>
        <w:pStyle w:val="ProductList-BodyIndented"/>
      </w:pPr>
    </w:p>
    <w:p w:rsidR="00794AC3" w:rsidRDefault="00E643CE">
      <w:pPr>
        <w:pStyle w:val="ProductList-SubClauseHeading"/>
      </w:pPr>
      <w:r>
        <w:t>3.3.2 Sunucu Yazılımının Kullanılması</w:t>
      </w:r>
    </w:p>
    <w:p w:rsidR="00794AC3" w:rsidRDefault="00E643CE">
      <w:pPr>
        <w:pStyle w:val="ProductList-BodyIndented"/>
      </w:pPr>
      <w:r>
        <w:t>Bir Kullanıcı Hesabı, Windows Server 2012 R2 Essentials Console yoluyla oluşturulan bağlantılı bir şifresi olan benzersiz bir kullanıcı adıdır. Müşteri, en fazla 25 kadar kullanıcı hesabı kullanabilir. Her kullanıcı hesabı, adlandırılan bir kullanıcının bir sunucu üzerindeki sunucu yazılımına erişmesine ve onu kullanmasına izin verir. Bir kullanıcı hesabını, yeniden atamanın tahsisten itibaren 90 gün içinde olmaması koşuluyla bir kullanıcıdan diğerine yeniden tahsis edebilir.</w:t>
      </w:r>
    </w:p>
    <w:p w:rsidR="00794AC3" w:rsidRDefault="00794AC3">
      <w:pPr>
        <w:pStyle w:val="ProductList-BodyIndented"/>
      </w:pPr>
    </w:p>
    <w:p w:rsidR="00794AC3" w:rsidRDefault="00E643CE">
      <w:pPr>
        <w:pStyle w:val="ProductList-SubClauseHeading"/>
      </w:pPr>
      <w:r>
        <w:t>3.3.3 Windows Server 2012 R2 Essentials Connector</w:t>
      </w:r>
    </w:p>
    <w:p w:rsidR="00794AC3" w:rsidRDefault="00E643CE">
      <w:pPr>
        <w:pStyle w:val="ProductList-BodyIndented"/>
      </w:pPr>
      <w:r>
        <w:t>Müşteri, Windows Server 2012 R2 Essentials Connector yazılımını, bir defada en fazla 50 cihaza yükleyebilir ve kullanabilir. Bu yazılımı, yalnızca sunucu yazılımıyla birlikte kullanabilir.</w:t>
      </w:r>
    </w:p>
    <w:p w:rsidR="00794AC3" w:rsidRDefault="00794AC3">
      <w:pPr>
        <w:pStyle w:val="ProductList-BodyIndented"/>
      </w:pPr>
    </w:p>
    <w:p w:rsidR="00794AC3" w:rsidRDefault="00E643CE">
      <w:pPr>
        <w:pStyle w:val="ProductList-SubClauseHeading"/>
      </w:pPr>
      <w:r>
        <w:t>3.3.4 Windows Server 2012 R2 Active Directory Haklar Yönetim Hizmetleri Erişimi</w:t>
      </w:r>
    </w:p>
    <w:p w:rsidR="00794AC3" w:rsidRDefault="00E643CE">
      <w:pPr>
        <w:pStyle w:val="ProductList-BodyIndented"/>
      </w:pPr>
      <w:r>
        <w:t>Müşteri, her Kullanıcı Hesabı için, bir kullanıcının bunu kullanarak Windows Server 2012 R2 Active Directory Haklar Yönetim Hizmetleri işlevine doğrudan veya dolaylı olarak eriştiği bir Windows Server 2012 R2 Active Directory Haklar Yönetim Hizmetleri CAL’si edinmelidir.</w:t>
      </w:r>
    </w:p>
    <w:p w:rsidR="00794AC3" w:rsidRDefault="00794AC3">
      <w:pPr>
        <w:pStyle w:val="ProductList-BodyIndented"/>
      </w:pPr>
    </w:p>
    <w:p w:rsidR="00794AC3" w:rsidRDefault="00E643CE">
      <w:pPr>
        <w:pStyle w:val="ProductList-ClauseHeading"/>
      </w:pPr>
      <w:r>
        <w:t>3.4 Windows Server 2012 için Ek Yazılımlar</w:t>
      </w:r>
    </w:p>
    <w:p w:rsidR="00794AC3" w:rsidRDefault="00E643CE">
      <w:pPr>
        <w:pStyle w:val="ProductList-Body"/>
      </w:pPr>
      <w:r>
        <w:t xml:space="preserve">Ek Yazılımların bir listesi için bkz. </w:t>
      </w:r>
      <w:hyperlink r:id="rId85">
        <w:r>
          <w:rPr>
            <w:color w:val="00467F"/>
            <w:u w:val="single"/>
          </w:rPr>
          <w:t>http://go.microsoft.com/fwlink/?LinkId=245856</w:t>
        </w:r>
      </w:hyperlink>
      <w:r>
        <w:t>.</w:t>
      </w:r>
    </w:p>
    <w:p w:rsidR="00794AC3" w:rsidRDefault="00E643CE">
      <w:pPr>
        <w:pStyle w:val="ProductList-Offering1SubSection"/>
      </w:pPr>
      <w:bookmarkStart w:id="203" w:name="_Sec833"/>
      <w:r>
        <w:t>4. Yazılım Güvencesi</w:t>
      </w:r>
      <w:bookmarkEnd w:id="203"/>
    </w:p>
    <w:tbl>
      <w:tblPr>
        <w:tblStyle w:val="PURTable"/>
        <w:tblW w:w="0" w:type="dxa"/>
        <w:tblLook w:val="04A0" w:firstRow="1" w:lastRow="0" w:firstColumn="1" w:lastColumn="0" w:noHBand="0" w:noVBand="1"/>
      </w:tblPr>
      <w:tblGrid>
        <w:gridCol w:w="3608"/>
        <w:gridCol w:w="3597"/>
        <w:gridCol w:w="3585"/>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94AC3" w:rsidRDefault="00E643CE">
            <w:pPr>
              <w:pStyle w:val="ProductList-TableBody"/>
            </w:pPr>
            <w:r>
              <w:rPr>
                <w:color w:val="404040"/>
              </w:rPr>
              <w:t>Yük Devretme Hakları: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6">
              <w:r>
                <w:rPr>
                  <w:color w:val="00467F"/>
                  <w:u w:val="single"/>
                </w:rPr>
                <w:t>Ekim 2013 ve Mart 2014 Ürün Listelerine</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bakın; </w:t>
            </w:r>
            <w:hyperlink r:id="rId87">
              <w:r>
                <w:rPr>
                  <w:color w:val="00467F"/>
                  <w:u w:val="single"/>
                </w:rPr>
                <w:t xml:space="preserve">Haziran 2015 - Ürün Listesi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94AC3" w:rsidRDefault="00E643CE">
            <w:pPr>
              <w:pStyle w:val="ProductList-TableBody"/>
            </w:pPr>
            <w:r>
              <w:rPr>
                <w:color w:val="404040"/>
              </w:rPr>
              <w:t>Dolaşım Hakları: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94AC3" w:rsidRDefault="00794AC3">
            <w:pPr>
              <w:pStyle w:val="ProductList-TableBody"/>
            </w:pPr>
          </w:p>
        </w:tc>
      </w:tr>
    </w:tbl>
    <w:p w:rsidR="00794AC3" w:rsidRDefault="00E643CE">
      <w:pPr>
        <w:pStyle w:val="ProductList-ClauseHeading"/>
      </w:pPr>
      <w:r>
        <w:t>4.1 Uzak Masaüstü Hizmetleri (“RDS”) Kullanıcı CAL'ı -- Genişletilmiş Haklar</w:t>
      </w:r>
    </w:p>
    <w:p w:rsidR="00794AC3" w:rsidRDefault="00E643CE">
      <w:pPr>
        <w:pStyle w:val="ProductList-Body"/>
      </w:pPr>
      <w:r>
        <w:t xml:space="preserve">Müşteri, RDS Kullanıcı CAL'lerini, Microsoft Azure Platformu Hizmetlerinde veya Lisans Hareketliliği Doğrulama formunu doldurup gönderdiği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Hareketliliğinin</w:t>
      </w:r>
      <w:r>
        <w:fldChar w:fldCharType="end"/>
      </w:r>
      <w:r>
        <w:t xml:space="preserve"> paylaşılan sunucularında dâhili kullanım için ayrılmış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Windows Server yazılımlarıyla birlikte kullanabilir. Müşterinin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OSE'ye</w:t>
      </w:r>
      <w:r>
        <w:fldChar w:fldCharType="end"/>
      </w:r>
      <w:r>
        <w:t xml:space="preserve">/OSE'lere erişemez. Müşterinin bu şekilde kullandığı herhangi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için daha sonra, ayrıldığı ortamda kullanıma başlamasından sonraki 90 günden daha kısa bir süre içinde olmamak üzere, Microsoft Azure Platformu Hizmetlerine veya yeni bir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geçiş yapabilir.</w:t>
      </w:r>
    </w:p>
    <w:p w:rsidR="00794AC3" w:rsidRDefault="00794AC3">
      <w:pPr>
        <w:pStyle w:val="PURBreadcrumb"/>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2HeadingNoBorder"/>
      </w:pPr>
      <w:bookmarkStart w:id="204" w:name="_Sec656"/>
      <w:r>
        <w:t>Windows Small Business Server</w:t>
      </w:r>
      <w:bookmarkEnd w:id="204"/>
      <w:r>
        <w:fldChar w:fldCharType="begin"/>
      </w:r>
      <w:r>
        <w:instrText xml:space="preserve"> TC "</w:instrText>
      </w:r>
      <w:bookmarkStart w:id="205" w:name="_Toc433726289"/>
      <w:r>
        <w:instrText>Windows Small Business Server</w:instrText>
      </w:r>
      <w:bookmarkEnd w:id="205"/>
      <w:r>
        <w:instrText>" \l 3</w:instrText>
      </w:r>
      <w:r>
        <w:fldChar w:fldCharType="end"/>
      </w:r>
    </w:p>
    <w:p w:rsidR="00794AC3" w:rsidRDefault="00E643CE">
      <w:pPr>
        <w:pStyle w:val="ProductList-Offering1SubSection"/>
      </w:pPr>
      <w:bookmarkStart w:id="206" w:name="_Sec704"/>
      <w:r>
        <w:t>1. Program Kullanılabilirliği</w:t>
      </w:r>
      <w:bookmarkEnd w:id="206"/>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794A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94AC3" w:rsidRDefault="00E643CE">
            <w:pPr>
              <w:pStyle w:val="ProductList-TableBody"/>
            </w:pPr>
            <w:r>
              <w:rPr>
                <w:color w:val="FFFFFF"/>
              </w:rPr>
              <w:t>Ürünler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94AC3" w:rsidRDefault="00E643C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94AC3" w:rsidRDefault="00E643C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94AC3" w:rsidRDefault="00E643C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94AC3" w:rsidRDefault="00E643C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4160" w:type="dxa"/>
            <w:tcBorders>
              <w:top w:val="none" w:sz="4" w:space="0" w:color="FFFFFF"/>
              <w:left w:val="none" w:sz="4" w:space="0" w:color="FFFFFF"/>
              <w:bottom w:val="dashed" w:sz="4" w:space="0" w:color="BFBFBF"/>
              <w:right w:val="none" w:sz="4" w:space="0" w:color="FFFFFF"/>
            </w:tcBorders>
          </w:tcPr>
          <w:p w:rsidR="00794AC3" w:rsidRDefault="00E643CE">
            <w:pPr>
              <w:pStyle w:val="ProductList-TableBody"/>
            </w:pPr>
            <w:r>
              <w:t xml:space="preserve">Windows Small Business Server 2011 CAL Paketi </w:t>
            </w:r>
            <w:r>
              <w:fldChar w:fldCharType="begin"/>
            </w:r>
            <w:r>
              <w:instrText xml:space="preserve"> XE "Windows Small Business Server 2011 CAL Paketi " </w:instrText>
            </w:r>
            <w:r>
              <w:fldChar w:fldCharType="end"/>
            </w:r>
            <w:r>
              <w:t>(1 istemci) (Cihaz ve Kullanıcı)</w:t>
            </w:r>
          </w:p>
        </w:tc>
        <w:tc>
          <w:tcPr>
            <w:tcW w:w="620" w:type="dxa"/>
            <w:tcBorders>
              <w:top w:val="none" w:sz="4" w:space="0" w:color="FFFFFF"/>
              <w:left w:val="none" w:sz="4" w:space="0" w:color="FFFFFF"/>
              <w:bottom w:val="dashed" w:sz="4" w:space="0" w:color="BFBFBF"/>
              <w:right w:val="none" w:sz="4" w:space="0" w:color="FFFFFF"/>
            </w:tcBorders>
          </w:tcPr>
          <w:p w:rsidR="00794AC3" w:rsidRDefault="00E643CE">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794AC3" w:rsidRDefault="00E643CE">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794AC3" w:rsidRDefault="00794AC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794AC3" w:rsidRDefault="00794AC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r>
      <w:tr w:rsidR="00794AC3">
        <w:tc>
          <w:tcPr>
            <w:tcW w:w="4160" w:type="dxa"/>
            <w:tcBorders>
              <w:top w:val="dashed" w:sz="4" w:space="0" w:color="BFBFBF"/>
              <w:left w:val="none" w:sz="4" w:space="0" w:color="FFFFFF"/>
              <w:bottom w:val="dashed" w:sz="4" w:space="0" w:color="BFBFBF"/>
              <w:right w:val="none" w:sz="4" w:space="0" w:color="FFFFFF"/>
            </w:tcBorders>
          </w:tcPr>
          <w:p w:rsidR="00794AC3" w:rsidRDefault="00E643CE">
            <w:pPr>
              <w:pStyle w:val="ProductList-TableBody"/>
            </w:pPr>
            <w:r>
              <w:rPr>
                <w:color w:val="000000"/>
              </w:rPr>
              <w:t>Windows Small Business Server 2011 CAL Paketi (5 istemci) (Cihaz ve Kullanıcı)</w:t>
            </w:r>
          </w:p>
        </w:tc>
        <w:tc>
          <w:tcPr>
            <w:tcW w:w="620" w:type="dxa"/>
            <w:tcBorders>
              <w:top w:val="dashed" w:sz="4" w:space="0" w:color="BFBFBF"/>
              <w:left w:val="none" w:sz="4" w:space="0" w:color="FFFFFF"/>
              <w:bottom w:val="dashed" w:sz="4" w:space="0" w:color="BFBFBF"/>
              <w:right w:val="none" w:sz="4" w:space="0" w:color="FFFFFF"/>
            </w:tcBorders>
          </w:tcPr>
          <w:p w:rsidR="00794AC3" w:rsidRDefault="00E643C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94AC3" w:rsidRDefault="00E643CE">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794AC3" w:rsidRDefault="00794AC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94AC3" w:rsidRDefault="00794AC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r>
      <w:tr w:rsidR="00794AC3">
        <w:tc>
          <w:tcPr>
            <w:tcW w:w="4160" w:type="dxa"/>
            <w:tcBorders>
              <w:top w:val="dashed" w:sz="4" w:space="0" w:color="BFBFBF"/>
              <w:left w:val="none" w:sz="4" w:space="0" w:color="FFFFFF"/>
              <w:bottom w:val="dashed" w:sz="4" w:space="0" w:color="BFBFBF"/>
              <w:right w:val="none" w:sz="4" w:space="0" w:color="FFFFFF"/>
            </w:tcBorders>
          </w:tcPr>
          <w:p w:rsidR="00794AC3" w:rsidRDefault="00E643CE">
            <w:pPr>
              <w:pStyle w:val="ProductList-TableBody"/>
            </w:pPr>
            <w:r>
              <w:rPr>
                <w:color w:val="000000"/>
              </w:rPr>
              <w:t>Windows Small Business Server 2011 CAL Paketi (20 istemci) (Cihaz ve Kullanıcı)</w:t>
            </w:r>
          </w:p>
        </w:tc>
        <w:tc>
          <w:tcPr>
            <w:tcW w:w="620" w:type="dxa"/>
            <w:tcBorders>
              <w:top w:val="dashed" w:sz="4" w:space="0" w:color="BFBFBF"/>
              <w:left w:val="none" w:sz="4" w:space="0" w:color="FFFFFF"/>
              <w:bottom w:val="dashed" w:sz="4" w:space="0" w:color="BFBFBF"/>
              <w:right w:val="none" w:sz="4" w:space="0" w:color="FFFFFF"/>
            </w:tcBorders>
          </w:tcPr>
          <w:p w:rsidR="00794AC3" w:rsidRDefault="00E643C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94AC3" w:rsidRDefault="00E643CE">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794AC3" w:rsidRDefault="00794AC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94AC3" w:rsidRDefault="00794AC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r>
      <w:tr w:rsidR="00794AC3">
        <w:tc>
          <w:tcPr>
            <w:tcW w:w="4160" w:type="dxa"/>
            <w:tcBorders>
              <w:top w:val="dashed" w:sz="4" w:space="0" w:color="BFBFBF"/>
              <w:left w:val="none" w:sz="4" w:space="0" w:color="FFFFFF"/>
              <w:bottom w:val="dashed" w:sz="4" w:space="0" w:color="BFBFBF"/>
              <w:right w:val="none" w:sz="4" w:space="0" w:color="FFFFFF"/>
            </w:tcBorders>
          </w:tcPr>
          <w:p w:rsidR="00794AC3" w:rsidRDefault="00E643CE">
            <w:pPr>
              <w:pStyle w:val="ProductList-TableBody"/>
            </w:pPr>
            <w:r>
              <w:t>Windows Small Business Server 2011 Premium Eklentisi CAL Paketi</w:t>
            </w:r>
            <w:r>
              <w:fldChar w:fldCharType="begin"/>
            </w:r>
            <w:r>
              <w:instrText xml:space="preserve"> XE "Windows Small Business Server 2011 Premium Eklentisi CAL Paketi" </w:instrText>
            </w:r>
            <w:r>
              <w:fldChar w:fldCharType="end"/>
            </w:r>
            <w:r>
              <w:t xml:space="preserve"> (1 istemci) (Cihaz ve Kullanıcı)</w:t>
            </w:r>
          </w:p>
        </w:tc>
        <w:tc>
          <w:tcPr>
            <w:tcW w:w="620" w:type="dxa"/>
            <w:tcBorders>
              <w:top w:val="dashed" w:sz="4" w:space="0" w:color="BFBFBF"/>
              <w:left w:val="none" w:sz="4" w:space="0" w:color="FFFFFF"/>
              <w:bottom w:val="dashed" w:sz="4" w:space="0" w:color="BFBFBF"/>
              <w:right w:val="none" w:sz="4" w:space="0" w:color="FFFFFF"/>
            </w:tcBorders>
          </w:tcPr>
          <w:p w:rsidR="00794AC3" w:rsidRDefault="00E643C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94AC3" w:rsidRDefault="00E643CE">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794AC3" w:rsidRDefault="00794AC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94AC3" w:rsidRDefault="00794AC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r>
      <w:tr w:rsidR="00794AC3">
        <w:tc>
          <w:tcPr>
            <w:tcW w:w="4160" w:type="dxa"/>
            <w:tcBorders>
              <w:top w:val="dashed" w:sz="4" w:space="0" w:color="BFBFBF"/>
              <w:left w:val="none" w:sz="4" w:space="0" w:color="FFFFFF"/>
              <w:bottom w:val="dashed" w:sz="4" w:space="0" w:color="BFBFBF"/>
              <w:right w:val="none" w:sz="4" w:space="0" w:color="FFFFFF"/>
            </w:tcBorders>
          </w:tcPr>
          <w:p w:rsidR="00794AC3" w:rsidRDefault="00E643CE">
            <w:pPr>
              <w:pStyle w:val="ProductList-TableBody"/>
            </w:pPr>
            <w:r>
              <w:rPr>
                <w:color w:val="000000"/>
              </w:rPr>
              <w:t>Windows Small Business Server 2011 Premium Add-on CAL Paketi (5 istemci) (Cihaz ve Kullanıcı)</w:t>
            </w:r>
          </w:p>
        </w:tc>
        <w:tc>
          <w:tcPr>
            <w:tcW w:w="620" w:type="dxa"/>
            <w:tcBorders>
              <w:top w:val="dashed" w:sz="4" w:space="0" w:color="BFBFBF"/>
              <w:left w:val="none" w:sz="4" w:space="0" w:color="FFFFFF"/>
              <w:bottom w:val="dashed" w:sz="4" w:space="0" w:color="BFBFBF"/>
              <w:right w:val="none" w:sz="4" w:space="0" w:color="FFFFFF"/>
            </w:tcBorders>
          </w:tcPr>
          <w:p w:rsidR="00794AC3" w:rsidRDefault="00E643C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94AC3" w:rsidRDefault="00E643CE">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794AC3" w:rsidRDefault="00794AC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94AC3" w:rsidRDefault="00794AC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r>
      <w:tr w:rsidR="00794AC3">
        <w:tc>
          <w:tcPr>
            <w:tcW w:w="4160" w:type="dxa"/>
            <w:tcBorders>
              <w:top w:val="dashed" w:sz="4" w:space="0" w:color="BFBFBF"/>
              <w:left w:val="none" w:sz="4" w:space="0" w:color="FFFFFF"/>
              <w:bottom w:val="none" w:sz="4" w:space="0" w:color="000000"/>
              <w:right w:val="none" w:sz="4" w:space="0" w:color="FFFFFF"/>
            </w:tcBorders>
          </w:tcPr>
          <w:p w:rsidR="00794AC3" w:rsidRDefault="00E643CE">
            <w:pPr>
              <w:pStyle w:val="ProductList-TableBody"/>
            </w:pPr>
            <w:r>
              <w:rPr>
                <w:color w:val="000000"/>
              </w:rPr>
              <w:t>Windows Small Business Server 2011 Premium Eklentisi CAL Paketi (20 istemci) (Cihaz ve Kullanıcı)</w:t>
            </w:r>
          </w:p>
        </w:tc>
        <w:tc>
          <w:tcPr>
            <w:tcW w:w="620" w:type="dxa"/>
            <w:tcBorders>
              <w:top w:val="dashed" w:sz="4" w:space="0" w:color="BFBFBF"/>
              <w:left w:val="none" w:sz="4" w:space="0" w:color="FFFFFF"/>
              <w:bottom w:val="none" w:sz="4" w:space="0" w:color="000000"/>
              <w:right w:val="none" w:sz="4" w:space="0" w:color="FFFFFF"/>
            </w:tcBorders>
          </w:tcPr>
          <w:p w:rsidR="00794AC3" w:rsidRDefault="00E643CE">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794AC3" w:rsidRDefault="00E643CE">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794AC3" w:rsidRDefault="00794AC3">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794AC3" w:rsidRDefault="00794AC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94AC3" w:rsidRDefault="00794AC3">
            <w:pPr>
              <w:pStyle w:val="ProductList-TableBody"/>
              <w:jc w:val="center"/>
            </w:pPr>
          </w:p>
        </w:tc>
      </w:tr>
    </w:tbl>
    <w:p w:rsidR="00794AC3" w:rsidRDefault="00E643CE">
      <w:pPr>
        <w:pStyle w:val="ProductList-Offering1SubSection"/>
      </w:pPr>
      <w:bookmarkStart w:id="207" w:name="_Sec759"/>
      <w:r>
        <w:t>2. Ürün Şartları</w:t>
      </w:r>
      <w:bookmarkEnd w:id="207"/>
    </w:p>
    <w:tbl>
      <w:tblPr>
        <w:tblStyle w:val="PURTable"/>
        <w:tblW w:w="0" w:type="dxa"/>
        <w:tblLook w:val="04A0" w:firstRow="1" w:lastRow="0" w:firstColumn="1" w:lastColumn="0" w:noHBand="0" w:noVBand="1"/>
      </w:tblPr>
      <w:tblGrid>
        <w:gridCol w:w="3625"/>
        <w:gridCol w:w="3587"/>
        <w:gridCol w:w="3578"/>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Alt Basımlar: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Önkoşul (YG):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Adet Arttırımı: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E643CE">
      <w:pPr>
        <w:pStyle w:val="ProductList-Offering1SubSection"/>
      </w:pPr>
      <w:bookmarkStart w:id="208" w:name="_Sec808"/>
      <w:r>
        <w:t>3. Kullanım Hakları</w:t>
      </w:r>
      <w:bookmarkEnd w:id="208"/>
    </w:p>
    <w:tbl>
      <w:tblPr>
        <w:tblStyle w:val="PURTable"/>
        <w:tblW w:w="0" w:type="dxa"/>
        <w:tblLook w:val="04A0" w:firstRow="1" w:lastRow="0" w:firstColumn="1" w:lastColumn="0" w:noHBand="0" w:noVBand="1"/>
      </w:tblPr>
      <w:tblGrid>
        <w:gridCol w:w="3606"/>
        <w:gridCol w:w="3605"/>
        <w:gridCol w:w="3579"/>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Ek Yazılımlar: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Dâhil Edilen Teknolojiler: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E643CE">
      <w:pPr>
        <w:pStyle w:val="ProductList-Offering1SubSection"/>
      </w:pPr>
      <w:bookmarkStart w:id="209" w:name="_Sec835"/>
      <w:r>
        <w:t>4. Yazılım Güvencesi</w:t>
      </w:r>
      <w:bookmarkEnd w:id="209"/>
    </w:p>
    <w:tbl>
      <w:tblPr>
        <w:tblStyle w:val="PURTable"/>
        <w:tblW w:w="0" w:type="dxa"/>
        <w:tblLook w:val="04A0" w:firstRow="1" w:lastRow="0" w:firstColumn="1" w:lastColumn="0" w:noHBand="0" w:noVBand="1"/>
      </w:tblPr>
      <w:tblGrid>
        <w:gridCol w:w="3608"/>
        <w:gridCol w:w="3597"/>
        <w:gridCol w:w="3585"/>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Yük Devretme Hakları: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8">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Dolaşım Hakları: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794AC3">
            <w:pPr>
              <w:pStyle w:val="ProductList-TableBody"/>
            </w:pPr>
          </w:p>
        </w:tc>
      </w:tr>
    </w:tbl>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794AC3">
      <w:pPr>
        <w:sectPr w:rsidR="00794AC3">
          <w:headerReference w:type="default" r:id="rId89"/>
          <w:footerReference w:type="default" r:id="rId90"/>
          <w:type w:val="continuous"/>
          <w:pgSz w:w="12240" w:h="15840" w:code="1"/>
          <w:pgMar w:top="1170" w:right="720" w:bottom="720" w:left="720" w:header="432" w:footer="288" w:gutter="0"/>
          <w:cols w:space="360"/>
        </w:sectPr>
      </w:pPr>
    </w:p>
    <w:p w:rsidR="00794AC3" w:rsidRDefault="00E643CE">
      <w:pPr>
        <w:pStyle w:val="ProductList-SectionHeading"/>
        <w:pageBreakBefore/>
      </w:pPr>
      <w:bookmarkStart w:id="210" w:name="_Sec548"/>
      <w:bookmarkEnd w:id="34"/>
      <w:r>
        <w:t>Çevrimiçi Hizmetler</w:t>
      </w:r>
      <w:r>
        <w:fldChar w:fldCharType="begin"/>
      </w:r>
      <w:r>
        <w:instrText xml:space="preserve"> TC "</w:instrText>
      </w:r>
      <w:bookmarkStart w:id="211" w:name="_Toc433726290"/>
      <w:r>
        <w:instrText>Çevrimiçi Hizmetler</w:instrText>
      </w:r>
      <w:bookmarkEnd w:id="211"/>
      <w:r>
        <w:instrText>" \l 1</w:instrText>
      </w:r>
      <w:r>
        <w:fldChar w:fldCharType="end"/>
      </w:r>
    </w:p>
    <w:p w:rsidR="00794AC3" w:rsidRDefault="00E643CE">
      <w:pPr>
        <w:pStyle w:val="ProductList-Body"/>
      </w:pPr>
      <w:r>
        <w:t xml:space="preserve">Müşterinin Microsoft Çevrimiçi Hizmetlerini satın alması ve kullanması, </w:t>
      </w:r>
      <w:hyperlink r:id="rId91">
        <w:r>
          <w:rPr>
            <w:color w:val="00467F"/>
            <w:u w:val="single"/>
          </w:rPr>
          <w:t>http://go.microsoft.com/?linkid=9840733</w:t>
        </w:r>
      </w:hyperlink>
      <w:r>
        <w:t xml:space="preserve"> adresindeki Microsoft Çevrimiçi Hizmet Koşullarına (OST) ve Ürün Koşullarına tabidir ve bu belgeye atıf yoluyla dâhil edilmiştir.</w:t>
      </w:r>
    </w:p>
    <w:p w:rsidR="00794AC3" w:rsidRDefault="00E643CE">
      <w:pPr>
        <w:pStyle w:val="ProductList-Offering1Heading"/>
      </w:pPr>
      <w:bookmarkStart w:id="212" w:name="_Sec620"/>
      <w:r>
        <w:t>Çevrimiçi Hizmetlerin Bölgesel Kullanılabilirliği</w:t>
      </w:r>
      <w:bookmarkEnd w:id="212"/>
      <w:r>
        <w:fldChar w:fldCharType="begin"/>
      </w:r>
      <w:r>
        <w:instrText xml:space="preserve"> TC "</w:instrText>
      </w:r>
      <w:bookmarkStart w:id="213" w:name="_Toc433726291"/>
      <w:r>
        <w:instrText>Çevrimiçi Hizmetlerin Bölgesel Kullanılabilirliği</w:instrText>
      </w:r>
      <w:bookmarkEnd w:id="213"/>
      <w:r>
        <w:instrText>" \l 2</w:instrText>
      </w:r>
      <w:r>
        <w:fldChar w:fldCharType="end"/>
      </w:r>
    </w:p>
    <w:p w:rsidR="00794AC3" w:rsidRDefault="00E643CE">
      <w:pPr>
        <w:pStyle w:val="ProductList-Body"/>
      </w:pPr>
      <w:r>
        <w:t xml:space="preserve">Çevrimiçi Hizmetlerin kullanılabildiği ülkelerin ve bölgelerin bir listesi için </w:t>
      </w:r>
      <w:hyperlink r:id="rId92" w:anchor="international">
        <w:r>
          <w:rPr>
            <w:color w:val="00467F"/>
            <w:u w:val="single"/>
          </w:rPr>
          <w:t>http://www.microsoft.com/online/faq.aspx#international</w:t>
        </w:r>
      </w:hyperlink>
      <w:r>
        <w:t xml:space="preserve"> adresini ziyaret edin.</w:t>
      </w:r>
    </w:p>
    <w:p w:rsidR="00794AC3" w:rsidRDefault="00E643CE">
      <w:pPr>
        <w:pStyle w:val="ProductList-Offering1Heading"/>
      </w:pPr>
      <w:bookmarkStart w:id="214" w:name="_Sec621"/>
      <w:r>
        <w:t>Çevrimiçi Hizmetler Satın Alma Kuralları</w:t>
      </w:r>
      <w:bookmarkEnd w:id="214"/>
      <w:r>
        <w:fldChar w:fldCharType="begin"/>
      </w:r>
      <w:r>
        <w:instrText xml:space="preserve"> TC "</w:instrText>
      </w:r>
      <w:bookmarkStart w:id="215" w:name="_Toc433726292"/>
      <w:r>
        <w:instrText>Çevrimiçi Hizmetler Satın Alma Kuralları</w:instrText>
      </w:r>
      <w:bookmarkEnd w:id="215"/>
      <w:r>
        <w:instrText>" \l 2</w:instrText>
      </w:r>
      <w:r>
        <w:fldChar w:fldCharType="end"/>
      </w:r>
    </w:p>
    <w:p w:rsidR="00794AC3" w:rsidRDefault="00E643CE">
      <w:pPr>
        <w:pStyle w:val="ProductList-Body"/>
      </w:pPr>
      <w:r>
        <w:t>Aşağıdaki satın alma kuralları Çevrimiçi Hizmetlerin satın alınması için geçerlidir:</w:t>
      </w:r>
    </w:p>
    <w:p w:rsidR="00794AC3" w:rsidRDefault="00E643CE" w:rsidP="00E643CE">
      <w:pPr>
        <w:pStyle w:val="ProductList-Bullet"/>
        <w:numPr>
          <w:ilvl w:val="0"/>
          <w:numId w:val="32"/>
        </w:numPr>
      </w:pPr>
      <w:r>
        <w:t xml:space="preserve">Üyelik koşulları, satın alma programına göre değişir. Kurumsal Anlaşma programı kapsamında, Microsoft Azure dışındaki Çevrimiçi Hizmetlere ilişkin üyelik koşulları, Müşterinin Kayıt Anlaşması sona erme tarihinde sona erecek şekilde uyumlu olmalıdır. </w:t>
      </w:r>
    </w:p>
    <w:p w:rsidR="00794AC3" w:rsidRDefault="00E643CE" w:rsidP="00E643CE">
      <w:pPr>
        <w:pStyle w:val="ProductList-Bullet"/>
        <w:numPr>
          <w:ilvl w:val="0"/>
          <w:numId w:val="32"/>
        </w:numPr>
      </w:pPr>
      <w:r>
        <w:t xml:space="preserve">Müşteri ek bir Çevrimiçi Hizmet satın alma işlemi gerçekleştirirse, ek satın alma işleminin üyelik süresinin sonu, aynı Çevrimiçi Hizmet için Müşterinin mevcut üyelik süresiyle uyumlu olmalıdır. </w:t>
      </w:r>
    </w:p>
    <w:p w:rsidR="00794AC3" w:rsidRDefault="00E643CE" w:rsidP="00E643CE">
      <w:pPr>
        <w:pStyle w:val="ProductList-Bullet"/>
        <w:numPr>
          <w:ilvl w:val="0"/>
          <w:numId w:val="32"/>
        </w:numPr>
      </w:pPr>
      <w:r>
        <w:t xml:space="preserve">Müşteri, toplu lisanslama anlaşmasında izin verilenin dışında, Çevrimiçi Hizmetler üyeliğinin süresi boyunca Çevrimiçi Hizmetler üyeliği kapsamındaki kullanıcı veya cihaz sayısını azaltamaz. </w:t>
      </w:r>
    </w:p>
    <w:p w:rsidR="00794AC3" w:rsidRDefault="00E643CE" w:rsidP="00E643CE">
      <w:pPr>
        <w:pStyle w:val="ProductList-Bullet"/>
        <w:numPr>
          <w:ilvl w:val="0"/>
          <w:numId w:val="32"/>
        </w:numPr>
      </w:pPr>
      <w:r>
        <w:t>Microsoft Azure koşulları, Microsoft Azure Ürün Varlığında sağlanır.</w:t>
      </w:r>
    </w:p>
    <w:p w:rsidR="00794AC3" w:rsidRDefault="00E643CE">
      <w:pPr>
        <w:pStyle w:val="ProductList-Offering1Heading"/>
      </w:pPr>
      <w:bookmarkStart w:id="216" w:name="_Sec622"/>
      <w:r>
        <w:t>Eklenti Kullanıcı Üyelik Lisansı (SL)</w:t>
      </w:r>
      <w:bookmarkEnd w:id="216"/>
      <w:r>
        <w:fldChar w:fldCharType="begin"/>
      </w:r>
      <w:r>
        <w:instrText xml:space="preserve"> TC "</w:instrText>
      </w:r>
      <w:bookmarkStart w:id="217" w:name="_Toc433726293"/>
      <w:r>
        <w:instrText>Eklenti Kullanıcı Üyelik Lisansı (SL)</w:instrText>
      </w:r>
      <w:bookmarkEnd w:id="217"/>
      <w:r>
        <w:instrText>" \l 2</w:instrText>
      </w:r>
      <w:r>
        <w:fldChar w:fldCharType="end"/>
      </w:r>
    </w:p>
    <w:p w:rsidR="00794AC3" w:rsidRDefault="00E643CE">
      <w:pPr>
        <w:pStyle w:val="ProductList-Body"/>
      </w:pPr>
      <w:r>
        <w:t>Eklenti Kullanıcı SL'si, (i) önceden alınmış bir Nitelikli Lisansa</w:t>
      </w:r>
      <w:r>
        <w:rPr>
          <w:i/>
          <w:vertAlign w:val="superscript"/>
        </w:rPr>
        <w:t>1</w:t>
      </w:r>
      <w:r>
        <w:t xml:space="preserve"> (veya Nitelikli Lisanslar kümesine) ek olarak (ve bunlarla ilişkili olarak) satın alınan, (ii) tek bir Nitelikli Kullanıcıya atanan (Müşterinin Kayıt Anlaşmasında tanımlanan şekilde), (iii) Çevrimiçi Hizmet Koşullarında (OST) yer alan ilgili Lisans Koşullarına tabi olan ve (iv) Nitelikli Lisans(lar) için YG kapsamının sona ermesi üzerine veya üyelik süresinin sonunda sona eren (hangisi önceyse) bir SL'dir. Çevrimiçi Hizmet Koşullarında tek tek görünmeyen Eklenti Kullanıcı SL'leri için, aynı hizmet için tam bir Kullanıcı SL'si için geçerli olan hizmet koşulları geçerlidir. Genel Lisans yeniden tahsis edilmesine rağmen, Eklenti Kullanıcı SL'leri yalnızca başka Nitelikli Kullanıcılara yeniden tahsis edilebilir.</w:t>
      </w:r>
    </w:p>
    <w:p w:rsidR="00794AC3" w:rsidRDefault="00794AC3">
      <w:pPr>
        <w:pStyle w:val="ProductList-Body"/>
      </w:pPr>
    </w:p>
    <w:p w:rsidR="00794AC3" w:rsidRDefault="00E643CE">
      <w:pPr>
        <w:pStyle w:val="ProductList-Body"/>
      </w:pPr>
      <w:r>
        <w:rPr>
          <w:i/>
          <w:vertAlign w:val="superscript"/>
        </w:rPr>
        <w:t>1</w:t>
      </w:r>
      <w:r>
        <w:rPr>
          <w:i/>
        </w:rPr>
        <w:t>Eklenti Kullanıcı SL'leri için Nitelikli Lisans(lar), ilgili oldukları ürün(ler) için ürüne özgü bölümde tanımlanmıştır.</w:t>
      </w:r>
    </w:p>
    <w:p w:rsidR="00794AC3" w:rsidRDefault="00E643CE">
      <w:pPr>
        <w:pStyle w:val="ProductList-Offering1Heading"/>
      </w:pPr>
      <w:bookmarkStart w:id="218" w:name="_Sec623"/>
      <w:r>
        <w:t>Çevrimiçi Hizmetlerin Yenilenmesi</w:t>
      </w:r>
      <w:bookmarkEnd w:id="218"/>
      <w:r>
        <w:fldChar w:fldCharType="begin"/>
      </w:r>
      <w:r>
        <w:instrText xml:space="preserve"> TC "</w:instrText>
      </w:r>
      <w:bookmarkStart w:id="219" w:name="_Toc433726294"/>
      <w:r>
        <w:instrText>Çevrimiçi Hizmetlerin Yenilenmesi</w:instrText>
      </w:r>
      <w:bookmarkEnd w:id="219"/>
      <w:r>
        <w:instrText>" \l 2</w:instrText>
      </w:r>
      <w:r>
        <w:fldChar w:fldCharType="end"/>
      </w:r>
    </w:p>
    <w:p w:rsidR="00794AC3" w:rsidRDefault="00E643CE">
      <w:pPr>
        <w:pStyle w:val="ProductList-Body"/>
      </w:pPr>
      <w:r>
        <w:t xml:space="preserve">Otomatik Yenilemeye sahip olan Çevrimiçi Hizmetler, Müşteri üyeliğin sona ermesinden önce en az 30 gün içinde kurumsal bayilerine sipariş vererek veya </w:t>
      </w:r>
      <w:hyperlink r:id="rId93">
        <w:r>
          <w:rPr>
            <w:color w:val="00467F"/>
            <w:u w:val="single"/>
          </w:rPr>
          <w:t>http://microsoft.com/licensing/contracts</w:t>
        </w:r>
      </w:hyperlink>
      <w:r>
        <w:t xml:space="preserve"> adresinde bulunan formu kullanarak otomatik yenilemeden vazgeçip yenileme yapmamayı seçmediği sürece, üyelik koşulunun sona ermesinden sonraki gün otomatik olarak yenilenecektir. Kamu ve akademik müşteriler için çevrimiçi hizmet üyelikleri, Müşteri otomatik yenileme seçeneğini belirmedikçe, otomatik olarak yenilenmeyecektir.</w:t>
      </w:r>
    </w:p>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GroupHeading"/>
      </w:pPr>
      <w:bookmarkStart w:id="220" w:name="_Sec624"/>
      <w:r>
        <w:t>Microsoft Azure Hizmetleri</w:t>
      </w:r>
      <w:bookmarkEnd w:id="220"/>
      <w:r>
        <w:fldChar w:fldCharType="begin"/>
      </w:r>
      <w:r>
        <w:instrText xml:space="preserve"> TC "</w:instrText>
      </w:r>
      <w:bookmarkStart w:id="221" w:name="_Toc433726295"/>
      <w:r>
        <w:instrText>Microsoft Azure Hizmetleri</w:instrText>
      </w:r>
      <w:bookmarkEnd w:id="221"/>
      <w:r>
        <w:instrText>" \l 2</w:instrText>
      </w:r>
      <w:r>
        <w:fldChar w:fldCharType="end"/>
      </w:r>
    </w:p>
    <w:p w:rsidR="00794AC3" w:rsidRDefault="00E643CE">
      <w:pPr>
        <w:pStyle w:val="ProductList-ClauseHeading"/>
      </w:pPr>
      <w:r>
        <w:t>1. Tanımlar</w:t>
      </w:r>
    </w:p>
    <w:p w:rsidR="00794AC3" w:rsidRDefault="00E643CE">
      <w:pPr>
        <w:pStyle w:val="ProductList-Body"/>
      </w:pPr>
      <w:r>
        <w:rPr>
          <w:b/>
          <w:color w:val="00188F"/>
        </w:rPr>
        <w:t>Ayrılan Yıllık Taahhüt</w:t>
      </w:r>
      <w:r>
        <w:t>, Kayıt Anlaşmasının süresi boyunca yıllık olarak ayrılan Parasal Taahhüdün bir kısmı anlamına gelir.</w:t>
      </w:r>
    </w:p>
    <w:p w:rsidR="00794AC3" w:rsidRDefault="00794AC3">
      <w:pPr>
        <w:pStyle w:val="ProductList-Body"/>
      </w:pPr>
    </w:p>
    <w:p w:rsidR="00794AC3" w:rsidRDefault="00E643CE">
      <w:pPr>
        <w:pStyle w:val="ProductList-Body"/>
      </w:pPr>
      <w:r>
        <w:rPr>
          <w:b/>
          <w:color w:val="00188F"/>
        </w:rPr>
        <w:t>Taahhüt Ücretleri</w:t>
      </w:r>
      <w:r>
        <w:t>, Microsoft Azure Hizmet Planları dışında, en fazla Ayrılan Yıllık Taahhüde kadar tüm Microsoft Azure Hizmetleri kullanımına ilişkin fiyatlar anlamına gelir.</w:t>
      </w:r>
    </w:p>
    <w:p w:rsidR="00794AC3" w:rsidRDefault="00794AC3">
      <w:pPr>
        <w:pStyle w:val="ProductList-Body"/>
      </w:pPr>
    </w:p>
    <w:p w:rsidR="00794AC3" w:rsidRDefault="00E643CE">
      <w:pPr>
        <w:pStyle w:val="ProductList-Body"/>
      </w:pPr>
      <w:r>
        <w:rPr>
          <w:b/>
          <w:color w:val="00188F"/>
        </w:rPr>
        <w:t>Tüketim Tahsisatı</w:t>
      </w:r>
      <w:r>
        <w:t>, Ayrılan Yıllık Taahhüdün yüzde ellisine eşittir. Örneğin, 100.000 ABD Doları değerinde bir Ayrılan Yıllık Taahhüt için, söz konusu yıl için Tüketim Tahsisatı 50.000 ABD Doları olacaktır.</w:t>
      </w:r>
    </w:p>
    <w:p w:rsidR="00794AC3" w:rsidRDefault="00794AC3">
      <w:pPr>
        <w:pStyle w:val="ProductList-Body"/>
      </w:pPr>
    </w:p>
    <w:p w:rsidR="00794AC3" w:rsidRDefault="00E643CE">
      <w:pPr>
        <w:pStyle w:val="ProductList-Body"/>
      </w:pPr>
      <w:r>
        <w:rPr>
          <w:b/>
          <w:color w:val="00188F"/>
        </w:rPr>
        <w:t xml:space="preserve">Tüketim Ücretleri </w:t>
      </w:r>
      <w:r>
        <w:t xml:space="preserve"> Ayrılan Yıllık Taahhüt aşımında Microsoft Azure Hizmetleri kullanımına ilişkin fiyat veya belirtilen miktarın aşımında belirli Microsoft Azure Hizmet Planları kullanımına ilişkin fiyat anlamına gelir. Tüketim Ücretleri, başka Microsoft veya Microsoft Azure belgelerinde “Fazlalık Ücretleri” veya “Fazlalık” olarak da adlandırılabilir. Taahhüt Ücretleri, Tüketim Ücretlerine eşittir.</w:t>
      </w:r>
    </w:p>
    <w:p w:rsidR="00794AC3" w:rsidRDefault="00794AC3">
      <w:pPr>
        <w:pStyle w:val="ProductList-Body"/>
      </w:pPr>
    </w:p>
    <w:p w:rsidR="00794AC3" w:rsidRDefault="00E643CE">
      <w:pPr>
        <w:pStyle w:val="ProductList-Body"/>
      </w:pPr>
      <w:r>
        <w:rPr>
          <w:b/>
          <w:color w:val="00188F"/>
        </w:rPr>
        <w:t>Microsoft Azure Hizmetleri Planı</w:t>
      </w:r>
      <w:r>
        <w:t>, Microsoft Azure Hizmetleri Planı olarak aşağıda tek tek belirtilen Microsoft Azure Hizmetlerinden birine üyelik anlamına gelir.  Microsoft Azure Hizmetleri Planı olarak satın alınan hizmetler, Çevrimiçi Hizmet Hükümlerinde yer alan Barındırma İstisnası veya Yönetilen Hizmet İstisnası için uygun değildir.</w:t>
      </w:r>
    </w:p>
    <w:p w:rsidR="00794AC3" w:rsidRDefault="00794AC3">
      <w:pPr>
        <w:pStyle w:val="ProductList-Body"/>
      </w:pPr>
    </w:p>
    <w:p w:rsidR="00794AC3" w:rsidRDefault="00E643CE">
      <w:pPr>
        <w:pStyle w:val="ProductList-Body"/>
      </w:pPr>
      <w:r>
        <w:rPr>
          <w:b/>
          <w:color w:val="00188F"/>
        </w:rPr>
        <w:t>Parasal Taahhüt</w:t>
      </w:r>
      <w:r>
        <w:t>, bir müşterinin uygun Microsoft Azure Hizmetlerinin kullanımı için üyelik süresi boyunca ödemeyi taahhüt ettiği toplam parasal tutar anlamına gelir.</w:t>
      </w:r>
    </w:p>
    <w:p w:rsidR="00794AC3" w:rsidRDefault="00794AC3">
      <w:pPr>
        <w:pStyle w:val="ProductList-Body"/>
      </w:pPr>
    </w:p>
    <w:p w:rsidR="00794AC3" w:rsidRDefault="00794AC3">
      <w:pPr>
        <w:pStyle w:val="ProductList-Body"/>
      </w:pPr>
    </w:p>
    <w:p w:rsidR="00794AC3" w:rsidRDefault="00E643CE">
      <w:pPr>
        <w:pStyle w:val="ProductList-ClauseHeading"/>
      </w:pPr>
      <w:r>
        <w:t>2. Üyelik Süresi</w:t>
      </w:r>
    </w:p>
    <w:p w:rsidR="00794AC3" w:rsidRDefault="00E643CE">
      <w:pPr>
        <w:pStyle w:val="ProductList-Body"/>
      </w:pPr>
      <w:r>
        <w:t>Müşteriler yalnızca Kayıt Anlaşmalarının sona erme tarihinde sona eren üyelik süresi boyunca Microsoft Azure Hizmetlerine (Microsoft Azure Hizmet Planları dâhil) üye olabilirler. Müşterilerin Microsoft Azure Hizmetlerine üye olabilmesi için Kayıt Anlaşması sürelerinde en az iki ayın kalmış olması gerekir.</w:t>
      </w:r>
    </w:p>
    <w:p w:rsidR="00794AC3" w:rsidRDefault="00794AC3">
      <w:pPr>
        <w:pStyle w:val="ProductList-Body"/>
      </w:pPr>
    </w:p>
    <w:p w:rsidR="00794AC3" w:rsidRDefault="00E643CE">
      <w:pPr>
        <w:pStyle w:val="ProductList-ClauseHeading"/>
      </w:pPr>
      <w:r>
        <w:t>3. Satın Alma Hizmetleri</w:t>
      </w:r>
    </w:p>
    <w:p w:rsidR="00794AC3" w:rsidRDefault="00E643CE">
      <w:pPr>
        <w:pStyle w:val="ProductList-Body"/>
      </w:pPr>
      <w:r>
        <w:t>Microsoft Azure Hizmetleri aşağıdaki yollardan biriyle veya bunların bir kombinasyonu şeklinde satın alınabilir.</w:t>
      </w:r>
    </w:p>
    <w:p w:rsidR="00794AC3" w:rsidRDefault="00E643CE" w:rsidP="00E643CE">
      <w:pPr>
        <w:pStyle w:val="ProductList-Bullet"/>
        <w:numPr>
          <w:ilvl w:val="0"/>
          <w:numId w:val="33"/>
        </w:numPr>
      </w:pPr>
      <w:r>
        <w:rPr>
          <w:b/>
          <w:color w:val="00188F"/>
        </w:rPr>
        <w:t>Taahhüt</w:t>
      </w:r>
      <w:r>
        <w:t xml:space="preserve">: Parasal Taahhütler, Kayıt Anlaşmasının süresi boyunca orantılı olarak tahsis edilir. Müşteriler, Parasal Taahhütlerini ek siparişler vererek istedikleri zaman artırabilirler. Ek bir sipariş verildiğinde, Ayrılan Yıllık Taahhüt, sipariş tutarına göre söz konusu yıl için artırılacaktır. Kayıt Anlaşmasının süresinden kalan sonraki her yıl için, Ayrılan Yıllık Taahhütler, on ikiyle çarpılıp ek siparişin verilme zamanıyla ek siparişi takip eden yıl dönümü tarihi arasındaki tam ay sayısına bölünerek ek sipariş tutarına göre artırılacaktır. </w:t>
      </w:r>
    </w:p>
    <w:p w:rsidR="00794AC3" w:rsidRDefault="00E643CE" w:rsidP="00E643CE">
      <w:pPr>
        <w:pStyle w:val="ProductList-Bullet"/>
        <w:numPr>
          <w:ilvl w:val="1"/>
          <w:numId w:val="33"/>
        </w:numPr>
      </w:pPr>
      <w:r>
        <w:t>Müşteriler, Kayıt Anlaşması yıl dönümü tarihinden önce Microsoft ile azaltma işlemi gerçekleştirmesi gereken kurumsal bayiye bildirimde bulunarak gelecekteki Kayıt Anlaşması yıl dönümü için Parasal Taahhütlerini azaltabilirler.</w:t>
      </w:r>
    </w:p>
    <w:p w:rsidR="00794AC3" w:rsidRDefault="00E643CE" w:rsidP="00E643CE">
      <w:pPr>
        <w:pStyle w:val="ProductList-Bullet"/>
        <w:numPr>
          <w:ilvl w:val="1"/>
          <w:numId w:val="33"/>
        </w:numPr>
      </w:pPr>
      <w:r>
        <w:t>Müşteriler, her yıl Ayrılan Yıllık Taahhütlerini, Kayıt Anlaşması yıl dönümünden önceki ayın son gününe kadar bitirmelidirler. Bu tarihten sonra, Ayrılan Yıllık Taahhüdün kullanılmamış kısmını kaybedeceklerdir. Müşteriler, her yıl yıllık Tüketim Tahsisatlarını, Kayıt Anlaşması yıl dönümünden önceki ayın son gününe kadar kullanmalıdırlar. Bu tarihten sonra, söz konusu Tüketim Tahsisatının kullanılmamış kısmını kaybedeceklerdir.</w:t>
      </w:r>
    </w:p>
    <w:p w:rsidR="00794AC3" w:rsidRDefault="00E643CE" w:rsidP="00E643CE">
      <w:pPr>
        <w:pStyle w:val="ProductList-Bullet"/>
        <w:numPr>
          <w:ilvl w:val="0"/>
          <w:numId w:val="33"/>
        </w:numPr>
      </w:pPr>
      <w:r>
        <w:rPr>
          <w:b/>
          <w:color w:val="00188F"/>
        </w:rPr>
        <w:t>Tüketim</w:t>
      </w:r>
      <w:r>
        <w:t>:  Müşteriler, faturalama döneminde Microsoft Azure Hizmetleri tutarına göre ödeme yaparlar.  Microsoft Azure Hizmetlerinin belirli özellikleri yalnızca tüketim temelinde satın alınabilir.</w:t>
      </w:r>
    </w:p>
    <w:p w:rsidR="00794AC3" w:rsidRDefault="00E643CE" w:rsidP="00E643CE">
      <w:pPr>
        <w:pStyle w:val="ProductList-Bullet"/>
        <w:numPr>
          <w:ilvl w:val="0"/>
          <w:numId w:val="33"/>
        </w:numPr>
      </w:pPr>
      <w:r>
        <w:rPr>
          <w:b/>
          <w:color w:val="00188F"/>
        </w:rPr>
        <w:t>Microsoft Azure Hizmetleri Planı</w:t>
      </w:r>
      <w:r>
        <w:t xml:space="preserve">:  Müşteriler, Microsoft Azure Hizmetleri Planı olarak bir Microsoft Azure Hizmetine üye olabilirsiniz. </w:t>
      </w:r>
    </w:p>
    <w:p w:rsidR="00794AC3" w:rsidRDefault="00E643CE" w:rsidP="00E643CE">
      <w:pPr>
        <w:pStyle w:val="ProductList-Bullet"/>
        <w:numPr>
          <w:ilvl w:val="0"/>
          <w:numId w:val="33"/>
        </w:numPr>
      </w:pPr>
      <w:r>
        <w:rPr>
          <w:b/>
          <w:color w:val="00188F"/>
        </w:rPr>
        <w:t>Otomatik Sağlama</w:t>
      </w:r>
      <w:r>
        <w:t>: Sunucu ve Bulut Kayıt Anlaşmasının bir parçası olarak, Microsoft Azure Hizmetlerini Kayıt Anlaşmalarının bir parçası olarak sipariş etmemiş olan Müşteriler, Microsoft'tan, Parasal Taahhüt olmaksızın Kayıt Anlaşmaları kapsamında Microsoft Azure Hizmetleri sağlamak için davet eden bir etkinleştirme e-postası alabilir.</w:t>
      </w:r>
    </w:p>
    <w:p w:rsidR="00794AC3" w:rsidRDefault="00794AC3">
      <w:pPr>
        <w:pStyle w:val="ProductList-Body"/>
      </w:pPr>
    </w:p>
    <w:p w:rsidR="00794AC3" w:rsidRDefault="00E643CE">
      <w:pPr>
        <w:pStyle w:val="ProductList-ClauseHeading"/>
      </w:pPr>
      <w:r>
        <w:t>4. Fiyatlandırma</w:t>
      </w:r>
    </w:p>
    <w:p w:rsidR="00794AC3" w:rsidRDefault="00E643CE">
      <w:pPr>
        <w:pStyle w:val="ProductList-Body"/>
      </w:pPr>
      <w:r>
        <w:t>Müşterinin Kurumsal Kayıt Anlaşması, Kurumsal Üyelik Kayıt Anlaşması, Seçim Anlaşması, Seçim Plus Anlaşması veya Sunucu Bulut Kayıt Anlaşmasına sahip olmaması durumunda, A fiyat seviyesi geçerli olacaktır.</w:t>
      </w:r>
    </w:p>
    <w:p w:rsidR="00794AC3" w:rsidRDefault="00794AC3">
      <w:pPr>
        <w:pStyle w:val="ProductList-Body"/>
      </w:pPr>
    </w:p>
    <w:p w:rsidR="00794AC3" w:rsidRDefault="00E643CE">
      <w:pPr>
        <w:pStyle w:val="ProductList-Body"/>
      </w:pPr>
      <w:r>
        <w:t>Microsoft, Müşteriye veya Müşterinin kurumsal bayisine kalıcı veya geçici (promosyon) temelinde Müşterinin Kayıt Anlaşmasının süreci boyunca tek tek Microsoft Azure Hizmetleri için daha düşük fiyatlar teklif edebilir.</w:t>
      </w:r>
    </w:p>
    <w:p w:rsidR="00794AC3" w:rsidRDefault="00794AC3">
      <w:pPr>
        <w:pStyle w:val="ProductList-Body"/>
      </w:pPr>
    </w:p>
    <w:p w:rsidR="00794AC3" w:rsidRDefault="00E643CE">
      <w:pPr>
        <w:pStyle w:val="ProductList-ClauseHeading"/>
      </w:pPr>
      <w:r>
        <w:t>5. Ödeme ve Ücretler</w:t>
      </w:r>
    </w:p>
    <w:p w:rsidR="00794AC3" w:rsidRDefault="00E643CE">
      <w:pPr>
        <w:pStyle w:val="ProductList-Body"/>
      </w:pPr>
      <w:r>
        <w:t>Microsoft Azure Hizmetlerini Parasal Taahhüt olmaksızın sağlamış olan müşteriler, Tüketim Ücretleri üzerinden üç ayda bir faturalanacaktır.</w:t>
      </w:r>
    </w:p>
    <w:p w:rsidR="00794AC3" w:rsidRDefault="00794AC3">
      <w:pPr>
        <w:pStyle w:val="ProductList-Body"/>
      </w:pPr>
    </w:p>
    <w:p w:rsidR="00794AC3" w:rsidRDefault="00E643CE">
      <w:pPr>
        <w:pStyle w:val="ProductList-Body"/>
      </w:pPr>
      <w:r>
        <w:t>Parasal Taahhüdü olan Müşteriler için, ilk Ayrılan Yıllık Taahhüt hemen faturalanacak ve gelecekteki Ayrılan Yıllık Taahhütler, Kayıt Anlaşması yürürlük tarihinin yıl dönümünde faturalanacaktır. Alternatif olarak, Müşteriler, ilk siparişin verilmesi üzerine Parasal Taahhütlerinin tamamını ödemeyi seçebilirler.</w:t>
      </w:r>
    </w:p>
    <w:p w:rsidR="00794AC3" w:rsidRDefault="00794AC3">
      <w:pPr>
        <w:pStyle w:val="ProductList-Body"/>
      </w:pPr>
    </w:p>
    <w:p w:rsidR="00794AC3" w:rsidRDefault="00E643CE">
      <w:pPr>
        <w:pStyle w:val="ProductList-Body"/>
      </w:pPr>
      <w:r>
        <w:t xml:space="preserve">Microsoft her ay, Ayrılan Yıllık Taahhütten Müşterinin uygun Microsoft Azure Hizmetlerinin kullanımına ait parasal değeri çıkaracaktır. Müşterinin Ayrılan Yıllık Taahhüt bakiyesi bittikten sonra, ek kullanımlar Tüketim Ücretleri üzerinden faturalanacaktır. </w:t>
      </w:r>
    </w:p>
    <w:p w:rsidR="00794AC3" w:rsidRDefault="00794AC3">
      <w:pPr>
        <w:pStyle w:val="ProductList-Body"/>
      </w:pPr>
    </w:p>
    <w:p w:rsidR="00794AC3" w:rsidRDefault="00E643CE">
      <w:pPr>
        <w:pStyle w:val="ProductList-Body"/>
      </w:pPr>
      <w:r>
        <w:t>Doğrudan Kurumsal Kayıt Anlaşması Müşterisinin kullanımı Ayrılan Yıllık Taahhüt artı Tüketim Tahsisatından daha düşükse, 3. Yıl için üyelik süresinin sonunda 1. ve 2. Yıllar için Kayıt Anlaşması yürürlük tarihinin yıl dönümünde Ayrılan Yıllık Taahhüdü aşan kullanım Müşteriye veya kurumsal bayisine Tüketim Ücretleri üzerinden faturalanacaktır.</w:t>
      </w:r>
    </w:p>
    <w:p w:rsidR="00794AC3" w:rsidRDefault="00794AC3">
      <w:pPr>
        <w:pStyle w:val="ProductList-Body"/>
      </w:pPr>
    </w:p>
    <w:p w:rsidR="00794AC3" w:rsidRDefault="00E643CE">
      <w:pPr>
        <w:pStyle w:val="ProductList-Body"/>
      </w:pPr>
      <w:r>
        <w:t>Doğrudan Kurumsal Kayıt Anlaşması Müşterisinin kullanımı Ayrılan Yıllık Taahhüt artı Tüketim Tahsisatından daha yüksekse, her Kayıt Anlaşması çeyrek döneminin sonunda Ayrılan Yıllık Taahhüdü aşan kullanım Müşteriye veya kurumsal bayisine Tüketim Ücretleri üzerinden faturalanacaktır.</w:t>
      </w:r>
    </w:p>
    <w:p w:rsidR="00794AC3" w:rsidRDefault="00794AC3">
      <w:pPr>
        <w:pStyle w:val="ProductList-Body"/>
      </w:pPr>
    </w:p>
    <w:p w:rsidR="00794AC3" w:rsidRDefault="00E643CE">
      <w:pPr>
        <w:pStyle w:val="ProductList-Body"/>
      </w:pPr>
      <w:r>
        <w:t>Müşterinin üyelik süresinin sona ermesi veya sona erdirilmesinden sonra Microsoft Azure Hizmetlerinin her türlü kullanımı, müşteriye veya kurumsal bayisine o sırada geçerli olan Tüketim Ücretleri üzerinden üç ayda bir faturalanacaktır.</w:t>
      </w:r>
    </w:p>
    <w:p w:rsidR="00794AC3" w:rsidRDefault="00794AC3">
      <w:pPr>
        <w:pStyle w:val="ProductList-Body"/>
      </w:pPr>
    </w:p>
    <w:p w:rsidR="00794AC3" w:rsidRDefault="00E643CE">
      <w:pPr>
        <w:pStyle w:val="ProductList-Body"/>
      </w:pPr>
      <w:r>
        <w:t>Microsoft Azure Hizmetleri Planının satın alınması, genel olarak Çevrimiçi Hizmetlerin siparişi için ödeme koşullarını düzenleyen Müşterinin toplu lisans anlaşmasının hükümlerine göre Müşteriye veya kurumsal bayisine faturalanacaktır. Parasal Taahhüt, Microsoft Azure Planının satın alınması için geçerli olamaz; ancak, Microsoft Azure Hizmetleri Planı bir hizmetin ilk miktarının (“İlk Miktar”) satın alınmasını içeriyorsa, İlk Miktarı aşan Müşteri kullanımı Tüketim Ücretleri üzerinden faturalanacaktır ve Müşterinin Ayrılan Yıllık Taahhüdü söz konusu kullanım için geçerli olabilir.</w:t>
      </w:r>
    </w:p>
    <w:p w:rsidR="00794AC3" w:rsidRDefault="00794AC3">
      <w:pPr>
        <w:pStyle w:val="ProductList-Body"/>
      </w:pPr>
    </w:p>
    <w:p w:rsidR="00794AC3" w:rsidRDefault="00E643CE">
      <w:pPr>
        <w:pStyle w:val="ProductList-ClauseHeading"/>
      </w:pPr>
      <w:r>
        <w:t>6. Open Lisansı, Open Value ve Open Value Üyeliği Programları</w:t>
      </w:r>
    </w:p>
    <w:p w:rsidR="00794AC3" w:rsidRDefault="00E643CE">
      <w:pPr>
        <w:pStyle w:val="ProductList-SubClauseHeading"/>
      </w:pPr>
      <w:r>
        <w:t>6.1 Tanımlar</w:t>
      </w:r>
    </w:p>
    <w:p w:rsidR="00794AC3" w:rsidRDefault="00E643CE">
      <w:pPr>
        <w:pStyle w:val="ProductList-BodyIndented"/>
      </w:pPr>
      <w:r>
        <w:rPr>
          <w:b/>
          <w:color w:val="00188F"/>
        </w:rPr>
        <w:t>Tüketim Ücretleri</w:t>
      </w:r>
      <w:r>
        <w:t xml:space="preserve"> Open Lisansı, Open Value ve Open Value Üyelik anlaşmalarının amaçları açısından tüm Microsoft Azure Hizmetlerinin fiyatları anlamına gelir.</w:t>
      </w:r>
    </w:p>
    <w:p w:rsidR="00794AC3" w:rsidRDefault="00E643CE">
      <w:pPr>
        <w:pStyle w:val="ProductList-BodyIndented"/>
      </w:pPr>
      <w:r>
        <w:rPr>
          <w:b/>
          <w:color w:val="00188F"/>
        </w:rPr>
        <w:t>Portal</w:t>
      </w:r>
      <w:r>
        <w:t xml:space="preserve"> Müşterinin Üyeliğini yönettiği çevrimiçi portal anlamına gelir.</w:t>
      </w:r>
    </w:p>
    <w:p w:rsidR="00794AC3" w:rsidRDefault="00E643CE">
      <w:pPr>
        <w:pStyle w:val="ProductList-BodyIndented"/>
      </w:pPr>
      <w:r>
        <w:rPr>
          <w:b/>
          <w:color w:val="00188F"/>
        </w:rPr>
        <w:t>Üyelik</w:t>
      </w:r>
      <w:r>
        <w:t xml:space="preserve"> Microsoft Azure Hizmetleri miktarı temelinde kullanılabilen, sipariş sırasında bir değer kümesine üyelik anlamına gelir.</w:t>
      </w:r>
    </w:p>
    <w:p w:rsidR="00794AC3" w:rsidRDefault="00794AC3">
      <w:pPr>
        <w:pStyle w:val="ProductList-BodyIndented"/>
      </w:pPr>
    </w:p>
    <w:p w:rsidR="00794AC3" w:rsidRDefault="00E643CE">
      <w:pPr>
        <w:pStyle w:val="ProductList-SubClauseHeading"/>
      </w:pPr>
      <w:r>
        <w:t>6.2 Üyelik Süresi</w:t>
      </w:r>
    </w:p>
    <w:p w:rsidR="00794AC3" w:rsidRDefault="00E643CE">
      <w:pPr>
        <w:pStyle w:val="ProductList-BodyIndented"/>
      </w:pPr>
      <w:r>
        <w:t>Üyelik süresi, siparişle değil ürün anahtarı ödemesiyle başlar.  Ürün anahtarı kullanıldıktan sonra, Microsoft, iş ortakları tarafından gönderilen iade isteklerini kabul etmeyecektir. Üyelikler, 12 ay boyunca veya değer bitirilene kadar (hangisi önceyse) geçerlidir.  Üyelikler birleştirilemez. Müşteri, birden çok etkin Üyeliğe sahip olabilir. Yeni Üyelikler, herhangi bir zamanda satın alınabilir.</w:t>
      </w:r>
    </w:p>
    <w:p w:rsidR="00794AC3" w:rsidRDefault="00E643CE">
      <w:pPr>
        <w:pStyle w:val="ProductList-Offering2HeadingNoBorder"/>
      </w:pPr>
      <w:bookmarkStart w:id="222" w:name="_Sec625"/>
      <w:r>
        <w:t>Microsoft Azure Hizmetleri</w:t>
      </w:r>
      <w:bookmarkEnd w:id="222"/>
      <w:r>
        <w:fldChar w:fldCharType="begin"/>
      </w:r>
      <w:r>
        <w:instrText xml:space="preserve"> TC "</w:instrText>
      </w:r>
      <w:bookmarkStart w:id="223" w:name="_Toc433726296"/>
      <w:r>
        <w:instrText>Microsoft Azure Hizmetleri</w:instrText>
      </w:r>
      <w:bookmarkEnd w:id="223"/>
      <w:r>
        <w:instrText>" \l 3</w:instrText>
      </w:r>
      <w:r>
        <w:fldChar w:fldCharType="end"/>
      </w:r>
    </w:p>
    <w:p w:rsidR="00794AC3" w:rsidRDefault="00E643CE">
      <w:pPr>
        <w:pStyle w:val="ProductList-Offering1SubSection"/>
      </w:pPr>
      <w:bookmarkStart w:id="224" w:name="_Sec705"/>
      <w:r>
        <w:t>1. Program Kullanılabilirliği</w:t>
      </w:r>
      <w:bookmarkEnd w:id="224"/>
    </w:p>
    <w:tbl>
      <w:tblPr>
        <w:tblStyle w:val="PURTable"/>
        <w:tblW w:w="0" w:type="dxa"/>
        <w:tblLook w:val="04A0" w:firstRow="1" w:lastRow="0" w:firstColumn="1" w:lastColumn="0" w:noHBand="0" w:noVBand="1"/>
      </w:tblPr>
      <w:tblGrid>
        <w:gridCol w:w="4390"/>
        <w:gridCol w:w="797"/>
        <w:gridCol w:w="776"/>
        <w:gridCol w:w="791"/>
        <w:gridCol w:w="806"/>
        <w:gridCol w:w="826"/>
        <w:gridCol w:w="819"/>
        <w:gridCol w:w="796"/>
        <w:gridCol w:w="783"/>
      </w:tblGrid>
      <w:tr w:rsidR="00794AC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5020" w:type="dxa"/>
            <w:tcBorders>
              <w:top w:val="single" w:sz="6" w:space="0" w:color="FFFFFF"/>
              <w:left w:val="none" w:sz="4" w:space="0" w:color="6E6E6E"/>
              <w:bottom w:val="none" w:sz="4" w:space="0" w:color="BFBFBF"/>
              <w:right w:val="none" w:sz="4" w:space="0" w:color="6E6E6E"/>
            </w:tcBorders>
          </w:tcPr>
          <w:p w:rsidR="00794AC3" w:rsidRDefault="00E643CE">
            <w:pPr>
              <w:pStyle w:val="ProductList-TableBody"/>
            </w:pPr>
            <w:r>
              <w:rPr>
                <w:color w:val="000000"/>
              </w:rPr>
              <w:t>Microsoft Azure Hizmetleri</w:t>
            </w:r>
            <w:r>
              <w:fldChar w:fldCharType="begin"/>
            </w:r>
            <w:r>
              <w:instrText xml:space="preserve"> XE "Microsoft Azure Hizmetleri"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794AC3" w:rsidRDefault="00E643CE">
      <w:pPr>
        <w:pStyle w:val="ProductList-Offering1SubSection"/>
      </w:pPr>
      <w:bookmarkStart w:id="225" w:name="_Sec760"/>
      <w:r>
        <w:t>2. Ürün Şartları</w:t>
      </w:r>
      <w:bookmarkEnd w:id="225"/>
    </w:p>
    <w:tbl>
      <w:tblPr>
        <w:tblStyle w:val="PURTable"/>
        <w:tblW w:w="0" w:type="dxa"/>
        <w:tblLook w:val="04A0" w:firstRow="1" w:lastRow="0" w:firstColumn="1" w:lastColumn="0" w:noHBand="0" w:noVBand="1"/>
      </w:tblPr>
      <w:tblGrid>
        <w:gridCol w:w="3587"/>
        <w:gridCol w:w="3577"/>
        <w:gridCol w:w="3626"/>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Ayrılan Yıllık Taahhüt</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Ayrılan Yıllık Taahhüt</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Öğrenci Kullanım Avantajı: Geçerli Değil</w:t>
            </w:r>
          </w:p>
        </w:tc>
      </w:tr>
    </w:tbl>
    <w:p w:rsidR="00794AC3" w:rsidRDefault="00794AC3">
      <w:pPr>
        <w:pStyle w:val="ProductList-Body"/>
      </w:pPr>
    </w:p>
    <w:p w:rsidR="00794AC3" w:rsidRDefault="00E643CE">
      <w:pPr>
        <w:pStyle w:val="ProductList-ClauseHeading"/>
      </w:pPr>
      <w:r>
        <w:t>2.1 Microsoft Azure Hizmetleri Planları</w:t>
      </w:r>
    </w:p>
    <w:p w:rsidR="00794AC3" w:rsidRDefault="00E643CE">
      <w:pPr>
        <w:pStyle w:val="ProductList-Body"/>
      </w:pPr>
      <w:r>
        <w:t>Müşteri tarafından Microsoft Azure Hizmetleri Planı olarak üye olunmuşsa, tek tek Microsoft Azure Hizmetlerinin farklı program kullanılabilirlikleri olabilir veya farklı hükümlere tabi olabilir.  Daha fazla ayrıntılı bilgi için aşağıdaki Microsoft Azure Hizmetleri Planına Özgü girişlere bakın.</w:t>
      </w: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94AC3" w:rsidRDefault="00794AC3">
            <w:pPr>
              <w:pStyle w:val="PURBreadcrumb"/>
            </w:pPr>
          </w:p>
          <w:tbl>
            <w:tblPr>
              <w:tblW w:w="0" w:type="dxa"/>
              <w:tblLook w:val="04A0" w:firstRow="1" w:lastRow="0" w:firstColumn="1" w:lastColumn="0" w:noHBand="0" w:noVBand="1"/>
            </w:tblPr>
            <w:tblGrid>
              <w:gridCol w:w="10684"/>
            </w:tblGrid>
            <w:tr w:rsidR="00794AC3">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TableBody"/>
            </w:pPr>
          </w:p>
        </w:tc>
      </w:tr>
    </w:tbl>
    <w:p w:rsidR="00794AC3" w:rsidRDefault="00E643CE">
      <w:pPr>
        <w:pStyle w:val="ProductList-Offering2HeadingNoBorder"/>
      </w:pPr>
      <w:bookmarkStart w:id="226" w:name="_Sec626"/>
      <w:r>
        <w:t>Microsoft Azure Desteği (Plan)</w:t>
      </w:r>
      <w:bookmarkEnd w:id="226"/>
      <w:r>
        <w:fldChar w:fldCharType="begin"/>
      </w:r>
      <w:r>
        <w:instrText xml:space="preserve"> TC "</w:instrText>
      </w:r>
      <w:bookmarkStart w:id="227" w:name="_Toc433726297"/>
      <w:r>
        <w:instrText>Microsoft Azure Desteği (Plan)</w:instrText>
      </w:r>
      <w:bookmarkEnd w:id="227"/>
      <w:r>
        <w:instrText>" \l 3</w:instrText>
      </w:r>
      <w:r>
        <w:fldChar w:fldCharType="end"/>
      </w:r>
    </w:p>
    <w:p w:rsidR="00794AC3" w:rsidRDefault="00E643CE">
      <w:pPr>
        <w:pStyle w:val="ProductList-Offering1SubSection"/>
      </w:pPr>
      <w:bookmarkStart w:id="228" w:name="_Sec706"/>
      <w:r>
        <w:t>1. Program Kullanılabilirliği</w:t>
      </w:r>
      <w:bookmarkEnd w:id="228"/>
    </w:p>
    <w:tbl>
      <w:tblPr>
        <w:tblStyle w:val="PURTable"/>
        <w:tblW w:w="0" w:type="dxa"/>
        <w:tblLook w:val="04A0" w:firstRow="1" w:lastRow="0" w:firstColumn="1" w:lastColumn="0" w:noHBand="0" w:noVBand="1"/>
      </w:tblPr>
      <w:tblGrid>
        <w:gridCol w:w="4398"/>
        <w:gridCol w:w="796"/>
        <w:gridCol w:w="774"/>
        <w:gridCol w:w="790"/>
        <w:gridCol w:w="805"/>
        <w:gridCol w:w="826"/>
        <w:gridCol w:w="818"/>
        <w:gridCol w:w="795"/>
        <w:gridCol w:w="782"/>
      </w:tblGrid>
      <w:tr w:rsidR="00794AC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50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pPr>
            <w:r>
              <w:rPr>
                <w:color w:val="000000"/>
              </w:rPr>
              <w:t>Azure Active Standart Destek</w:t>
            </w:r>
            <w:r>
              <w:fldChar w:fldCharType="begin"/>
            </w:r>
            <w:r>
              <w:instrText xml:space="preserve"> XE "Azure Active Standart Destek"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50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pPr>
            <w:r>
              <w:rPr>
                <w:color w:val="000000"/>
              </w:rPr>
              <w:t>Azure Active Professional Doğrudan Destek</w:t>
            </w:r>
            <w:r>
              <w:fldChar w:fldCharType="begin"/>
            </w:r>
            <w:r>
              <w:instrText xml:space="preserve"> XE "Azure Active Professional Doğrudan Destek"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794AC3" w:rsidRDefault="00E643CE">
      <w:pPr>
        <w:pStyle w:val="ProductList-Offering1SubSection"/>
      </w:pPr>
      <w:bookmarkStart w:id="229" w:name="_Sec761"/>
      <w:r>
        <w:t>2. Ürün Şartları</w:t>
      </w:r>
      <w:bookmarkEnd w:id="229"/>
    </w:p>
    <w:tbl>
      <w:tblPr>
        <w:tblStyle w:val="PURTable"/>
        <w:tblW w:w="0" w:type="dxa"/>
        <w:tblLook w:val="04A0" w:firstRow="1" w:lastRow="0" w:firstColumn="1" w:lastColumn="0" w:noHBand="0" w:noVBand="1"/>
      </w:tblPr>
      <w:tblGrid>
        <w:gridCol w:w="3587"/>
        <w:gridCol w:w="3577"/>
        <w:gridCol w:w="3626"/>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 xml:space="preserve">Uygun Azaltma: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(SCE):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Öğrenci Kullanım Avantajı: Geçerli Değil</w:t>
            </w:r>
          </w:p>
        </w:tc>
      </w:tr>
    </w:tbl>
    <w:p w:rsidR="00794AC3" w:rsidRDefault="00794AC3">
      <w:pPr>
        <w:pStyle w:val="ProductList-Body"/>
      </w:pPr>
    </w:p>
    <w:p w:rsidR="00794AC3" w:rsidRDefault="00E643CE">
      <w:pPr>
        <w:pStyle w:val="ProductList-ClauseHeading"/>
      </w:pPr>
      <w:r>
        <w:t>2.1 Microsoft Azure Desteği Teklifleri</w:t>
      </w:r>
    </w:p>
    <w:p w:rsidR="00794AC3" w:rsidRDefault="00E643CE">
      <w:pPr>
        <w:pStyle w:val="ProductList-Body"/>
      </w:pPr>
      <w:r>
        <w:t xml:space="preserve">Microsoft Azure destek tekliflerine ilişkin ayrıntılı bilgiler, </w:t>
      </w:r>
      <w:hyperlink r:id="rId96">
        <w:r>
          <w:rPr>
            <w:color w:val="00467F"/>
            <w:u w:val="single"/>
          </w:rPr>
          <w:t>www.windowsazure.com/en-us/support/plans/</w:t>
        </w:r>
      </w:hyperlink>
      <w:r>
        <w:t xml:space="preserve"> adresinde bulunmaktadır.</w:t>
      </w: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94AC3" w:rsidRDefault="00794AC3">
            <w:pPr>
              <w:pStyle w:val="PURBreadcrumb"/>
            </w:pPr>
          </w:p>
          <w:tbl>
            <w:tblPr>
              <w:tblW w:w="0" w:type="dxa"/>
              <w:tblLook w:val="04A0" w:firstRow="1" w:lastRow="0" w:firstColumn="1" w:lastColumn="0" w:noHBand="0" w:noVBand="1"/>
            </w:tblPr>
            <w:tblGrid>
              <w:gridCol w:w="10684"/>
            </w:tblGrid>
            <w:tr w:rsidR="00794AC3">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TableBody"/>
            </w:pPr>
          </w:p>
        </w:tc>
      </w:tr>
    </w:tbl>
    <w:p w:rsidR="00794AC3" w:rsidRDefault="00E643CE">
      <w:pPr>
        <w:pStyle w:val="ProductList-Offering2HeadingNoBorder"/>
      </w:pPr>
      <w:bookmarkStart w:id="230" w:name="_Sec628"/>
      <w:r>
        <w:t>Microsoft Azure Site Kurtarma (Plan)</w:t>
      </w:r>
      <w:bookmarkEnd w:id="230"/>
      <w:r>
        <w:fldChar w:fldCharType="begin"/>
      </w:r>
      <w:r>
        <w:instrText xml:space="preserve"> TC "</w:instrText>
      </w:r>
      <w:bookmarkStart w:id="231" w:name="_Toc433726298"/>
      <w:r>
        <w:instrText>Microsoft Azure Site Kurtarma (Plan)</w:instrText>
      </w:r>
      <w:bookmarkEnd w:id="231"/>
      <w:r>
        <w:instrText>" \l 3</w:instrText>
      </w:r>
      <w:r>
        <w:fldChar w:fldCharType="end"/>
      </w:r>
    </w:p>
    <w:p w:rsidR="00794AC3" w:rsidRDefault="00E643CE">
      <w:pPr>
        <w:pStyle w:val="ProductList-Offering1SubSection"/>
      </w:pPr>
      <w:bookmarkStart w:id="232" w:name="_Sec708"/>
      <w:r>
        <w:t>1. Program Kullanılabilirliği</w:t>
      </w:r>
      <w:bookmarkEnd w:id="232"/>
    </w:p>
    <w:p w:rsidR="00794AC3" w:rsidRDefault="00794AC3">
      <w:pPr>
        <w:pStyle w:val="ProductList-Body"/>
      </w:pPr>
    </w:p>
    <w:tbl>
      <w:tblPr>
        <w:tblStyle w:val="PURTable"/>
        <w:tblW w:w="0" w:type="dxa"/>
        <w:tblLook w:val="04A0" w:firstRow="1" w:lastRow="0" w:firstColumn="1" w:lastColumn="0" w:noHBand="0" w:noVBand="1"/>
      </w:tblPr>
      <w:tblGrid>
        <w:gridCol w:w="4395"/>
        <w:gridCol w:w="797"/>
        <w:gridCol w:w="774"/>
        <w:gridCol w:w="791"/>
        <w:gridCol w:w="805"/>
        <w:gridCol w:w="826"/>
        <w:gridCol w:w="818"/>
        <w:gridCol w:w="795"/>
        <w:gridCol w:w="783"/>
      </w:tblGrid>
      <w:tr w:rsidR="00794AC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5020" w:type="dxa"/>
            <w:tcBorders>
              <w:top w:val="single" w:sz="6" w:space="0" w:color="FFFFFF"/>
              <w:left w:val="none" w:sz="4" w:space="0" w:color="6E6E6E"/>
              <w:bottom w:val="none" w:sz="4" w:space="0" w:color="BFBFBF"/>
              <w:right w:val="none" w:sz="4" w:space="0" w:color="6E6E6E"/>
            </w:tcBorders>
          </w:tcPr>
          <w:p w:rsidR="00794AC3" w:rsidRDefault="00E643CE">
            <w:pPr>
              <w:pStyle w:val="ProductList-TableBody"/>
            </w:pPr>
            <w:r>
              <w:t>Microsoft Azure Site Kurtarma</w:t>
            </w:r>
            <w:r>
              <w:fldChar w:fldCharType="begin"/>
            </w:r>
            <w:r>
              <w:instrText xml:space="preserve"> XE "Microsoft Azure Site Kurtarma" </w:instrText>
            </w:r>
            <w:r>
              <w:fldChar w:fldCharType="end"/>
            </w:r>
            <w:r>
              <w:t xml:space="preserve"> (Müşterinin Sahip Olduğu Siteye)</w:t>
            </w:r>
          </w:p>
        </w:tc>
        <w:tc>
          <w:tcPr>
            <w:tcW w:w="860" w:type="dxa"/>
            <w:tcBorders>
              <w:top w:val="single" w:sz="6" w:space="0" w:color="FFFFFF"/>
              <w:left w:val="none" w:sz="4" w:space="0" w:color="6E6E6E"/>
              <w:bottom w:val="none"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794AC3" w:rsidRDefault="00E643CE">
      <w:pPr>
        <w:pStyle w:val="ProductList-Offering1SubSection"/>
      </w:pPr>
      <w:bookmarkStart w:id="233" w:name="_Sec763"/>
      <w:r>
        <w:t>2. Ürün Şartları</w:t>
      </w:r>
      <w:bookmarkEnd w:id="233"/>
    </w:p>
    <w:tbl>
      <w:tblPr>
        <w:tblStyle w:val="PURTable"/>
        <w:tblW w:w="0" w:type="dxa"/>
        <w:tblLook w:val="04A0" w:firstRow="1" w:lastRow="0" w:firstColumn="1" w:lastColumn="0" w:noHBand="0" w:noVBand="1"/>
      </w:tblPr>
      <w:tblGrid>
        <w:gridCol w:w="3587"/>
        <w:gridCol w:w="3577"/>
        <w:gridCol w:w="3626"/>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 xml:space="preserve">Önkoşul: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Nitelikli Kullanıcı Muafiyeti: Tümü</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Öğrenci Kullanım Avantajı: Geçerli Değil</w:t>
            </w:r>
          </w:p>
        </w:tc>
      </w:tr>
    </w:tbl>
    <w:p w:rsidR="00794AC3" w:rsidRDefault="00794AC3">
      <w:pPr>
        <w:pStyle w:val="ProductList-Body"/>
      </w:pPr>
    </w:p>
    <w:p w:rsidR="00794AC3" w:rsidRDefault="00E643CE">
      <w:pPr>
        <w:pStyle w:val="ProductList-ClauseHeading"/>
      </w:pPr>
      <w:r>
        <w:t>2.1 İlk Miktar</w:t>
      </w:r>
    </w:p>
    <w:p w:rsidR="00794AC3" w:rsidRDefault="00E643CE">
      <w:pPr>
        <w:pStyle w:val="ProductList-Body"/>
      </w:pPr>
      <w:r>
        <w:t>Microsoft Azure Hizmetleri Planı olarak her Microsoft Azure Site Kurtarma siparişi, İlk Miktarın satın alınmasını içerir. İlk Miktarı aşan Müşteri kullanımı, Tüketim Ücretleri üzerinden faturalanacaktır. Parasal Taahhüt, İlk Miktarı aşan kullanımın ödenmesi için kullanılabilir.</w:t>
      </w:r>
    </w:p>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2HeadingNoBorder"/>
      </w:pPr>
      <w:bookmarkStart w:id="234" w:name="_Sec657"/>
      <w:r>
        <w:t>Enterprise Mobility Suite (Plan)</w:t>
      </w:r>
      <w:bookmarkEnd w:id="234"/>
      <w:r>
        <w:fldChar w:fldCharType="begin"/>
      </w:r>
      <w:r>
        <w:instrText xml:space="preserve"> TC "</w:instrText>
      </w:r>
      <w:bookmarkStart w:id="235" w:name="_Toc433726299"/>
      <w:r>
        <w:instrText>Enterprise Mobility Suite (Plan)</w:instrText>
      </w:r>
      <w:bookmarkEnd w:id="235"/>
      <w:r>
        <w:instrText>" \l 3</w:instrText>
      </w:r>
      <w:r>
        <w:fldChar w:fldCharType="end"/>
      </w:r>
    </w:p>
    <w:p w:rsidR="00794AC3" w:rsidRDefault="00E643CE">
      <w:pPr>
        <w:pStyle w:val="ProductList-Offering1SubSection"/>
      </w:pPr>
      <w:bookmarkStart w:id="236" w:name="_Sec709"/>
      <w:r>
        <w:t>1. Program Kullanılabilirliği</w:t>
      </w:r>
      <w:bookmarkEnd w:id="236"/>
    </w:p>
    <w:tbl>
      <w:tblPr>
        <w:tblStyle w:val="PURTable"/>
        <w:tblW w:w="0" w:type="dxa"/>
        <w:tblLook w:val="04A0" w:firstRow="1" w:lastRow="0" w:firstColumn="1" w:lastColumn="0" w:noHBand="0" w:noVBand="1"/>
      </w:tblPr>
      <w:tblGrid>
        <w:gridCol w:w="4385"/>
        <w:gridCol w:w="797"/>
        <w:gridCol w:w="775"/>
        <w:gridCol w:w="791"/>
        <w:gridCol w:w="805"/>
        <w:gridCol w:w="826"/>
        <w:gridCol w:w="819"/>
        <w:gridCol w:w="796"/>
        <w:gridCol w:w="790"/>
      </w:tblGrid>
      <w:tr w:rsidR="00794AC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50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pPr>
            <w:r>
              <w:t>Enterprise Mobility Suite</w:t>
            </w:r>
            <w:r>
              <w:fldChar w:fldCharType="begin"/>
            </w:r>
            <w:r>
              <w:instrText xml:space="preserve"> XE "Enterprise Mobility Suite"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Enterprise Mobility Suite Eklentisi</w:t>
            </w:r>
            <w:r>
              <w:fldChar w:fldCharType="begin"/>
            </w:r>
            <w:r>
              <w:instrText xml:space="preserve"> XE "Enterprise Mobility Suite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50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pPr>
            <w:r>
              <w:t>Enterprise Mobility Suite YG'den Geçiş</w:t>
            </w:r>
            <w:r>
              <w:fldChar w:fldCharType="begin"/>
            </w:r>
            <w:r>
              <w:instrText xml:space="preserve"> XE "Enterprise Mobility Suite YG'den Geçiş"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bl>
    <w:p w:rsidR="00794AC3" w:rsidRDefault="00E643CE">
      <w:pPr>
        <w:pStyle w:val="ProductList-Offering1SubSection"/>
      </w:pPr>
      <w:bookmarkStart w:id="237" w:name="_Sec764"/>
      <w:r>
        <w:t>2. Ürün Şartları</w:t>
      </w:r>
      <w:bookmarkEnd w:id="237"/>
    </w:p>
    <w:tbl>
      <w:tblPr>
        <w:tblStyle w:val="PURTable"/>
        <w:tblW w:w="0" w:type="dxa"/>
        <w:tblLook w:val="04A0" w:firstRow="1" w:lastRow="0" w:firstColumn="1" w:lastColumn="0" w:noHBand="0" w:noVBand="1"/>
      </w:tblPr>
      <w:tblGrid>
        <w:gridCol w:w="3587"/>
        <w:gridCol w:w="3577"/>
        <w:gridCol w:w="3626"/>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(SCE):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Evet</w:t>
            </w:r>
          </w:p>
        </w:tc>
      </w:tr>
    </w:tbl>
    <w:p w:rsidR="00794AC3" w:rsidRDefault="00794AC3">
      <w:pPr>
        <w:pStyle w:val="ProductList-Body"/>
      </w:pPr>
    </w:p>
    <w:p w:rsidR="00794AC3" w:rsidRDefault="00E643CE">
      <w:pPr>
        <w:pStyle w:val="ProductList-ClauseHeading"/>
      </w:pPr>
      <w:r>
        <w:t>2.1 Eklenti Kullanıcı SL'si Satın Alma Uygunluğu</w:t>
      </w:r>
    </w:p>
    <w:p w:rsidR="00794AC3" w:rsidRDefault="00E643CE">
      <w:pPr>
        <w:pStyle w:val="ProductList-Body"/>
      </w:pPr>
      <w:r>
        <w:t>Müşterilerin, ilgili Nitelikli Lisansları için etkin YG'ye sahip etkin bir Kurumsal Kayıt Anlaşması bulunmalıdır. Nitelikli Lisanslar, kullanıcı bazlı veya cihaz bazlı olarak kullanılabilir. MBSA'nın 2010 öncesi sürümüne sahip müşteriler, Çevrimiçi Hizmetler Ek Hüküm ve Koşullarını imzalamalıdır.</w:t>
      </w:r>
    </w:p>
    <w:p w:rsidR="00794AC3" w:rsidRDefault="00794AC3">
      <w:pPr>
        <w:pStyle w:val="ProductList-Body"/>
      </w:pPr>
    </w:p>
    <w:p w:rsidR="00794AC3" w:rsidRDefault="00E643CE">
      <w:pPr>
        <w:pStyle w:val="ProductList-ClauseHeading"/>
      </w:pPr>
      <w:r>
        <w:t>2.2 Eklenti Kullanıcı SL'si Nitelikli Lisansları</w:t>
      </w:r>
    </w:p>
    <w:tbl>
      <w:tblPr>
        <w:tblStyle w:val="PURTable"/>
        <w:tblW w:w="0" w:type="dxa"/>
        <w:tblLook w:val="04A0" w:firstRow="1" w:lastRow="0" w:firstColumn="1" w:lastColumn="0" w:noHBand="0" w:noVBand="1"/>
      </w:tblPr>
      <w:tblGrid>
        <w:gridCol w:w="5394"/>
        <w:gridCol w:w="5396"/>
      </w:tblGrid>
      <w:tr w:rsidR="00794AC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Eklenti Kullanıcı SL’si</w:t>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none" w:sz="4" w:space="0" w:color="000000"/>
              <w:right w:val="single" w:sz="4" w:space="0" w:color="000000"/>
            </w:tcBorders>
          </w:tcPr>
          <w:p w:rsidR="00794AC3" w:rsidRDefault="00794AC3">
            <w:pPr>
              <w:pStyle w:val="ProductList-TableBody"/>
            </w:pP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Kurumsal CAL</w:t>
            </w:r>
            <w:r>
              <w:fldChar w:fldCharType="begin"/>
            </w:r>
            <w:r>
              <w:instrText xml:space="preserve"> XE "Kurumsal CAL" </w:instrText>
            </w:r>
            <w:r>
              <w:fldChar w:fldCharType="end"/>
            </w:r>
            <w:r>
              <w:t xml:space="preserve"> Paketi</w:t>
            </w:r>
          </w:p>
        </w:tc>
        <w:tc>
          <w:tcPr>
            <w:tcW w:w="6120" w:type="dxa"/>
            <w:tcBorders>
              <w:top w:val="none" w:sz="4" w:space="0" w:color="000000"/>
              <w:left w:val="single" w:sz="4" w:space="0" w:color="000000"/>
              <w:bottom w:val="none" w:sz="4" w:space="0" w:color="000000"/>
              <w:right w:val="single" w:sz="4" w:space="0" w:color="000000"/>
            </w:tcBorders>
          </w:tcPr>
          <w:p w:rsidR="00794AC3" w:rsidRDefault="00794AC3">
            <w:pPr>
              <w:pStyle w:val="ProductList-TableBody"/>
            </w:pP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365 için Core CAL Paketi Köprüsü</w:t>
            </w:r>
            <w:r>
              <w:fldChar w:fldCharType="begin"/>
            </w:r>
            <w:r>
              <w:instrText xml:space="preserve"> XE "Office 365 için Core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94AC3" w:rsidRDefault="00794AC3">
            <w:pPr>
              <w:pStyle w:val="ProductList-TableBody"/>
            </w:pP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94AC3" w:rsidRDefault="00E643CE">
            <w:pPr>
              <w:pStyle w:val="ProductList-TableBody"/>
            </w:pPr>
            <w:r>
              <w:t>Enterprise Mobility Suite</w:t>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365 için Kurumsal CAL Paketi Köprüsü</w:t>
            </w:r>
            <w:r>
              <w:fldChar w:fldCharType="begin"/>
            </w:r>
            <w:r>
              <w:instrText xml:space="preserve"> XE "Office 365 için Kurumsal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94AC3" w:rsidRDefault="00794AC3">
            <w:pPr>
              <w:pStyle w:val="ProductList-TableBody"/>
            </w:pP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365 ve Microsoft Intune için Kurumsal CAL Paketi Köprüsü</w:t>
            </w:r>
            <w:r>
              <w:fldChar w:fldCharType="begin"/>
            </w:r>
            <w:r>
              <w:instrText xml:space="preserve"> XE "Office 365 ve Microsoft Intune için Kurumsal CAL Paketi Köprüsü"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794AC3" w:rsidRDefault="00794AC3">
            <w:pPr>
              <w:pStyle w:val="ProductList-TableBody"/>
            </w:pPr>
          </w:p>
        </w:tc>
      </w:tr>
    </w:tbl>
    <w:p w:rsidR="00794AC3" w:rsidRDefault="00794AC3">
      <w:pPr>
        <w:pStyle w:val="ProductList-Body"/>
      </w:pPr>
    </w:p>
    <w:p w:rsidR="00794AC3" w:rsidRDefault="00E643CE">
      <w:pPr>
        <w:pStyle w:val="ProductList-ClauseHeading"/>
      </w:pPr>
      <w:r>
        <w:t>2.3 Eklenti Kullanıcı SL'si Satın Alma Kısıtlamaları</w:t>
      </w:r>
    </w:p>
    <w:p w:rsidR="00794AC3" w:rsidRDefault="00E643CE">
      <w:pPr>
        <w:pStyle w:val="ProductList-Body"/>
      </w:pPr>
      <w:r>
        <w:t>Yalnızca tek bir Eklenti Kullanıcı SL'si, her Nitelikli Lisans (veya Nitelikli Lisanslar kümesi) için satın alınabilir.</w:t>
      </w:r>
    </w:p>
    <w:p w:rsidR="00794AC3" w:rsidRDefault="00794AC3">
      <w:pPr>
        <w:pStyle w:val="ProductList-Body"/>
      </w:pPr>
    </w:p>
    <w:p w:rsidR="00794AC3" w:rsidRDefault="00E643CE">
      <w:pPr>
        <w:pStyle w:val="ProductList-Body"/>
      </w:pPr>
      <w:r>
        <w:t>Müşteriler, Nitelikli Lisans (veya Nitelikli Lisans kümeleri) başına bir Eklenti Kullanıcı SL'siyle aynı sınırlamaya tabi şekilde, adet arttırımı günleri arasında (örn. nitelikli lisansların alınmasından önce) bir Kurumsal Kayıt Anlaşması kullanıcısı veya cihazı sayısına eklenen kullanıcılar veya cihaz kullanıcıları için Eklenti Kullanıcı SL'leri alabilirler.</w:t>
      </w:r>
    </w:p>
    <w:p w:rsidR="00794AC3" w:rsidRDefault="00794AC3">
      <w:pPr>
        <w:pStyle w:val="ProductList-Body"/>
      </w:pPr>
    </w:p>
    <w:p w:rsidR="00794AC3" w:rsidRDefault="00E643CE">
      <w:pPr>
        <w:pStyle w:val="ProductList-Body"/>
      </w:pPr>
      <w:r>
        <w:t>Kampüs ve Okul Anlaşması müşterileri, Nitelikli Lisanslar için kapsamları bulunduğu sürece Uygun Kişisel Bilgisayar sayılarıyla aynı adede kadar Kullanıcı için Enterprise Mobility Suite USL'lerine ilişkin ilgili Kullanıcı Üyelik Lisansı satın alabilirler.</w:t>
      </w:r>
    </w:p>
    <w:p w:rsidR="00794AC3" w:rsidRDefault="00794AC3">
      <w:pPr>
        <w:pStyle w:val="ProductList-Body"/>
      </w:pPr>
    </w:p>
    <w:p w:rsidR="00794AC3" w:rsidRDefault="00E643CE">
      <w:pPr>
        <w:pStyle w:val="ProductList-ClauseHeading"/>
      </w:pPr>
      <w:r>
        <w:t>2.4 Enterprise Mobility Suite YG USL'sinden Geçişler için satın alma uygunluğu</w:t>
      </w:r>
    </w:p>
    <w:p w:rsidR="00794AC3" w:rsidRDefault="00E643CE">
      <w:pPr>
        <w:pStyle w:val="ProductList-Body"/>
      </w:pPr>
      <w:r>
        <w:t xml:space="preserve">YG Kullanıcı SL'lerinden Geçişler, aşağıdaki tabloda Ürünler için etkin YG'ye sahip, tamamen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(“Nitelikli Lisanslar”) geçişi için satın alınabilir. Üyelik Lisansı YG Kullanıcı SL'sinden Geçiş satın alınmadan en az üç yıl önce satın alınmışsa, Ürünlerin Üyelik Lisanslarının geçişi ilgili YG Kullanıcı SL'sinden Geçişle yapılabilir. YG Kullanıcı SL'lerinden Geçiş için tabloda belirtilen şekilde CAL Paketi Köprüleri gerekir.</w:t>
      </w:r>
    </w:p>
    <w:tbl>
      <w:tblPr>
        <w:tblStyle w:val="PURTable"/>
        <w:tblW w:w="0" w:type="dxa"/>
        <w:tblLook w:val="04A0" w:firstRow="1" w:lastRow="0" w:firstColumn="1" w:lastColumn="0" w:noHBand="0" w:noVBand="1"/>
      </w:tblPr>
      <w:tblGrid>
        <w:gridCol w:w="3592"/>
        <w:gridCol w:w="3599"/>
        <w:gridCol w:w="3599"/>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Nitelikli Lisanslar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İlgili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Gerekli CAL Paketi Köprüsü</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Enterprise Mobility Suite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Enterprise Mobility Suite için Core CAL Köprüsü</w:t>
            </w:r>
            <w:r>
              <w:rPr>
                <w:vertAlign w:val="superscript"/>
              </w:rPr>
              <w:t>2,3</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Enterprise Mobility Suite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Enterprise Mobility Suite için Kurumsal CAL Köprüsü</w:t>
            </w:r>
            <w:r>
              <w:rPr>
                <w:vertAlign w:val="superscript"/>
              </w:rPr>
              <w:t>2,4</w:t>
            </w:r>
          </w:p>
        </w:tc>
      </w:tr>
    </w:tbl>
    <w:p w:rsidR="00794AC3" w:rsidRDefault="00E643CE">
      <w:pPr>
        <w:pStyle w:val="ProductList-Body"/>
      </w:pPr>
      <w:r>
        <w:rPr>
          <w:i/>
          <w:vertAlign w:val="superscript"/>
        </w:rPr>
        <w:t>1</w:t>
      </w:r>
      <w:r>
        <w:rPr>
          <w:i/>
        </w:rPr>
        <w:t>Yalnızca kayıt anlaşması yıl dönümünde veya yeni bir kayıt anlaşması süresinin başında kullanılabilir.</w:t>
      </w:r>
    </w:p>
    <w:p w:rsidR="00794AC3" w:rsidRDefault="00E643CE">
      <w:pPr>
        <w:pStyle w:val="ProductList-Body"/>
      </w:pPr>
      <w:r>
        <w:rPr>
          <w:i/>
          <w:vertAlign w:val="superscript"/>
        </w:rPr>
        <w:t>2</w:t>
      </w:r>
      <w:r>
        <w:rPr>
          <w:i/>
        </w:rPr>
        <w:t>Yalnızca kayıt anlaşması yıl dönümünde Satın Alma için gereklidir.</w:t>
      </w:r>
    </w:p>
    <w:p w:rsidR="00794AC3" w:rsidRDefault="00E643CE">
      <w:pPr>
        <w:pStyle w:val="ProductList-Body"/>
      </w:pPr>
      <w:r>
        <w:rPr>
          <w:i/>
          <w:vertAlign w:val="superscript"/>
        </w:rPr>
        <w:t>3</w:t>
      </w:r>
      <w:r>
        <w:rPr>
          <w:i/>
        </w:rPr>
        <w:t xml:space="preserve">Office 365 lisanslı kullanıcılar için satın alma gerekli değildir (Kurumsal ve Kamu Kuruluşu E1, E3, E4) </w:t>
      </w:r>
    </w:p>
    <w:p w:rsidR="00794AC3" w:rsidRDefault="00E643CE">
      <w:pPr>
        <w:pStyle w:val="ProductList-Body"/>
      </w:pPr>
      <w:r>
        <w:rPr>
          <w:i/>
          <w:vertAlign w:val="superscript"/>
        </w:rPr>
        <w:t>4</w:t>
      </w:r>
      <w:r>
        <w:rPr>
          <w:i/>
        </w:rPr>
        <w:t>Office 365 lisanslı kullanıcılar için satın alma gerekli değildir (Kurumsal ve Kamu Kuruluşu E3, E4)</w:t>
      </w:r>
    </w:p>
    <w:p w:rsidR="00794AC3" w:rsidRDefault="00794AC3">
      <w:pPr>
        <w:pStyle w:val="ProductList-Body"/>
      </w:pPr>
    </w:p>
    <w:p w:rsidR="00794AC3" w:rsidRDefault="00E643CE">
      <w:pPr>
        <w:pStyle w:val="ProductList-ClauseHeading"/>
      </w:pPr>
      <w:r>
        <w:t>2.5 YG Kullanıcı SL'lerinden Geçişe geçilmesi</w:t>
      </w:r>
    </w:p>
    <w:p w:rsidR="00794AC3" w:rsidRDefault="00E643CE">
      <w:pPr>
        <w:pStyle w:val="ProductList-Body"/>
      </w:pPr>
      <w:r>
        <w:t>YG Kullanıcı SL'lerinden Geçişe geçerken, geçişin yapıldığı her bir Nitelikli Cihaz lisansı için birden fazla YG Kullanıcı SL'sinden Geçiş satın alınamaz. Birden fazla kullanıcı tarafından kullanılan bir Nitelikli Lisansın atandığı cihazlar için tek seferlik bir istisna olarak, Müşteri, tün Nitelikli Masaüstü Bilgisayarlarının tüm kullanıcıları için YG Kullanıcı SL'sinden Geçiş satın alması şartıyla, söz konusu kullanıcıların her biri için bir YG Kullanıcı SL'sinden Geçiş satın alabilir.</w:t>
      </w:r>
    </w:p>
    <w:p w:rsidR="00794AC3" w:rsidRDefault="00794AC3">
      <w:pPr>
        <w:pStyle w:val="ProductList-Body"/>
      </w:pPr>
    </w:p>
    <w:p w:rsidR="00794AC3" w:rsidRDefault="00E643CE">
      <w:pPr>
        <w:pStyle w:val="ProductList-ClauseHeading"/>
      </w:pPr>
      <w:r>
        <w:t>2.6 Enterprise Mobility Suite YG Kullanıcı SL'sinden Geçişler için YG Avantajları</w:t>
      </w:r>
    </w:p>
    <w:p w:rsidR="00794AC3" w:rsidRDefault="00E643CE">
      <w:pPr>
        <w:pStyle w:val="ProductList-Body"/>
      </w:pPr>
      <w:r>
        <w:t>Enterprise Mobility Suite YG Kullanıcı SL'lerinden Geçiş ile Müşteri, geçiş yapılan Nitelikli Lisanslar temelinde YG Avantajlarına hak kazanır.</w:t>
      </w:r>
    </w:p>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2HeadingNoBorder"/>
      </w:pPr>
      <w:bookmarkStart w:id="238" w:name="_Sec658"/>
      <w:r>
        <w:t>Azure Active Directory (Plan)</w:t>
      </w:r>
      <w:bookmarkEnd w:id="238"/>
      <w:r>
        <w:fldChar w:fldCharType="begin"/>
      </w:r>
      <w:r>
        <w:instrText xml:space="preserve"> TC "</w:instrText>
      </w:r>
      <w:bookmarkStart w:id="239" w:name="_Toc433726300"/>
      <w:r>
        <w:instrText>Azure Active Directory (Plan)</w:instrText>
      </w:r>
      <w:bookmarkEnd w:id="239"/>
      <w:r>
        <w:instrText>" \l 3</w:instrText>
      </w:r>
      <w:r>
        <w:fldChar w:fldCharType="end"/>
      </w:r>
    </w:p>
    <w:p w:rsidR="00794AC3" w:rsidRDefault="00E643CE">
      <w:pPr>
        <w:pStyle w:val="ProductList-Offering1SubSection"/>
      </w:pPr>
      <w:bookmarkStart w:id="240" w:name="_Sec710"/>
      <w:r>
        <w:t>1. Program Kullanılabilirliği</w:t>
      </w:r>
      <w:bookmarkEnd w:id="240"/>
    </w:p>
    <w:tbl>
      <w:tblPr>
        <w:tblStyle w:val="PURTable"/>
        <w:tblW w:w="0" w:type="dxa"/>
        <w:tblLook w:val="04A0" w:firstRow="1" w:lastRow="0" w:firstColumn="1" w:lastColumn="0" w:noHBand="0" w:noVBand="1"/>
      </w:tblPr>
      <w:tblGrid>
        <w:gridCol w:w="4383"/>
        <w:gridCol w:w="797"/>
        <w:gridCol w:w="775"/>
        <w:gridCol w:w="791"/>
        <w:gridCol w:w="806"/>
        <w:gridCol w:w="826"/>
        <w:gridCol w:w="819"/>
        <w:gridCol w:w="796"/>
        <w:gridCol w:w="791"/>
      </w:tblGrid>
      <w:tr w:rsidR="00794AC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50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50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794AC3" w:rsidRDefault="00E643CE">
      <w:pPr>
        <w:pStyle w:val="ProductList-Offering1SubSection"/>
      </w:pPr>
      <w:bookmarkStart w:id="241" w:name="_Sec765"/>
      <w:r>
        <w:t>2. Ürün Şartları</w:t>
      </w:r>
      <w:bookmarkEnd w:id="241"/>
    </w:p>
    <w:tbl>
      <w:tblPr>
        <w:tblStyle w:val="PURTable"/>
        <w:tblW w:w="0" w:type="dxa"/>
        <w:tblLook w:val="04A0" w:firstRow="1" w:lastRow="0" w:firstColumn="1" w:lastColumn="0" w:noHBand="0" w:noVBand="1"/>
      </w:tblPr>
      <w:tblGrid>
        <w:gridCol w:w="3587"/>
        <w:gridCol w:w="3577"/>
        <w:gridCol w:w="3626"/>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4AC3" w:rsidRDefault="00E643C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Öğrenci Kullanım Avantajı: Geçerli Değil</w:t>
            </w:r>
          </w:p>
        </w:tc>
      </w:tr>
    </w:tbl>
    <w:p w:rsidR="00794AC3" w:rsidRDefault="00794AC3">
      <w:pPr>
        <w:pStyle w:val="ProductList-Body"/>
      </w:pPr>
    </w:p>
    <w:p w:rsidR="00794AC3" w:rsidRDefault="00E643CE">
      <w:pPr>
        <w:pStyle w:val="ProductList-ClauseHeading"/>
      </w:pPr>
      <w:r>
        <w:t>2.1 Çoklu Oturum Açma (SSO)</w:t>
      </w:r>
    </w:p>
    <w:p w:rsidR="00794AC3" w:rsidRDefault="00E643CE">
      <w:pPr>
        <w:pStyle w:val="ProductList-Body"/>
      </w:pPr>
      <w:r>
        <w:t>Microsoft Azure Active Directory Basic müşterileri, kullanıcı başına en fazla 10 SaaS Uygulamasını / Özel Uygulamayı önceden entegre etmek üzere Çoklu Oturum Açma özelliğini kullanabilirler.</w:t>
      </w:r>
    </w:p>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2HeadingNoBorder"/>
      </w:pPr>
      <w:bookmarkStart w:id="242" w:name="_Sec659"/>
      <w:r>
        <w:t>Azure Rights Management (Plan)</w:t>
      </w:r>
      <w:bookmarkEnd w:id="242"/>
      <w:r>
        <w:fldChar w:fldCharType="begin"/>
      </w:r>
      <w:r>
        <w:instrText xml:space="preserve"> TC "</w:instrText>
      </w:r>
      <w:bookmarkStart w:id="243" w:name="_Toc433726301"/>
      <w:r>
        <w:instrText>Azure Rights Management (Plan)</w:instrText>
      </w:r>
      <w:bookmarkEnd w:id="243"/>
      <w:r>
        <w:instrText>" \l 3</w:instrText>
      </w:r>
      <w:r>
        <w:fldChar w:fldCharType="end"/>
      </w:r>
    </w:p>
    <w:p w:rsidR="00794AC3" w:rsidRDefault="00E643CE">
      <w:pPr>
        <w:pStyle w:val="ProductList-Offering1SubSection"/>
      </w:pPr>
      <w:bookmarkStart w:id="244" w:name="_Sec711"/>
      <w:r>
        <w:t>1. Program Kullanılabilirliği</w:t>
      </w:r>
      <w:bookmarkEnd w:id="244"/>
    </w:p>
    <w:tbl>
      <w:tblPr>
        <w:tblStyle w:val="PURTable"/>
        <w:tblW w:w="0" w:type="dxa"/>
        <w:tblLook w:val="04A0" w:firstRow="1" w:lastRow="0" w:firstColumn="1" w:lastColumn="0" w:noHBand="0" w:noVBand="1"/>
      </w:tblPr>
      <w:tblGrid>
        <w:gridCol w:w="4398"/>
        <w:gridCol w:w="795"/>
        <w:gridCol w:w="773"/>
        <w:gridCol w:w="789"/>
        <w:gridCol w:w="804"/>
        <w:gridCol w:w="825"/>
        <w:gridCol w:w="817"/>
        <w:gridCol w:w="794"/>
        <w:gridCol w:w="789"/>
      </w:tblGrid>
      <w:tr w:rsidR="00794AC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50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pPr>
            <w:r>
              <w:rPr>
                <w:color w:val="000000"/>
              </w:rPr>
              <w:t>Azure Rights Management Premium (Kullanıcı SL'si)</w:t>
            </w:r>
          </w:p>
        </w:tc>
        <w:tc>
          <w:tcPr>
            <w:tcW w:w="860" w:type="dxa"/>
            <w:tcBorders>
              <w:top w:val="single" w:sz="6" w:space="0" w:color="FFFFF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50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pPr>
            <w:r>
              <w:rPr>
                <w:color w:val="000000"/>
              </w:rPr>
              <w:t>Azure Rights Management Premium Eklentisi (Kullanıcı SL'si)</w:t>
            </w:r>
          </w:p>
        </w:tc>
        <w:tc>
          <w:tcPr>
            <w:tcW w:w="860" w:type="dxa"/>
            <w:tcBorders>
              <w:top w:val="dashed" w:sz="4" w:space="0" w:color="BFBFBF"/>
              <w:left w:val="none" w:sz="4" w:space="0" w:color="6E6E6E"/>
              <w:bottom w:val="none" w:sz="4" w:space="0" w:color="BFBFBF"/>
              <w:right w:val="single" w:sz="6" w:space="0" w:color="FFFFFF"/>
            </w:tcBorders>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bl>
    <w:p w:rsidR="00794AC3" w:rsidRDefault="00E643CE">
      <w:pPr>
        <w:pStyle w:val="ProductList-Offering1SubSection"/>
      </w:pPr>
      <w:bookmarkStart w:id="245" w:name="_Sec766"/>
      <w:r>
        <w:t>2. Ürün Şartları</w:t>
      </w:r>
      <w:bookmarkEnd w:id="245"/>
    </w:p>
    <w:tbl>
      <w:tblPr>
        <w:tblStyle w:val="PURTable"/>
        <w:tblW w:w="0" w:type="dxa"/>
        <w:tblLook w:val="04A0" w:firstRow="1" w:lastRow="0" w:firstColumn="1" w:lastColumn="0" w:noHBand="0" w:noVBand="1"/>
      </w:tblPr>
      <w:tblGrid>
        <w:gridCol w:w="3574"/>
        <w:gridCol w:w="3603"/>
        <w:gridCol w:w="3613"/>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Azure Rights Management (Kullanıcı SL'si)</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Azure Rights Management (Kullanıcı SL'si)</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Azure Rights Management (Kullanıcı SL'si)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Öğrenci Kullanım Avantajı: Geçerli Değil</w:t>
            </w:r>
          </w:p>
        </w:tc>
      </w:tr>
    </w:tbl>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2HeadingNoBorder"/>
      </w:pPr>
      <w:bookmarkStart w:id="246" w:name="_Sec660"/>
      <w:r>
        <w:t>Azure RemoteApp (Plan)</w:t>
      </w:r>
      <w:bookmarkEnd w:id="246"/>
      <w:r>
        <w:fldChar w:fldCharType="begin"/>
      </w:r>
      <w:r>
        <w:instrText xml:space="preserve"> TC "</w:instrText>
      </w:r>
      <w:bookmarkStart w:id="247" w:name="_Toc433726302"/>
      <w:r>
        <w:instrText>Azure RemoteApp (Plan)</w:instrText>
      </w:r>
      <w:bookmarkEnd w:id="247"/>
      <w:r>
        <w:instrText>" \l 3</w:instrText>
      </w:r>
      <w:r>
        <w:fldChar w:fldCharType="end"/>
      </w:r>
    </w:p>
    <w:p w:rsidR="00794AC3" w:rsidRDefault="00E643CE">
      <w:pPr>
        <w:pStyle w:val="ProductList-Offering1SubSection"/>
      </w:pPr>
      <w:bookmarkStart w:id="248" w:name="_Sec712"/>
      <w:r>
        <w:t>1. Program Kullanılabilirliği</w:t>
      </w:r>
      <w:bookmarkEnd w:id="248"/>
    </w:p>
    <w:tbl>
      <w:tblPr>
        <w:tblStyle w:val="PURTable"/>
        <w:tblW w:w="0" w:type="dxa"/>
        <w:tblLook w:val="04A0" w:firstRow="1" w:lastRow="0" w:firstColumn="1" w:lastColumn="0" w:noHBand="0" w:noVBand="1"/>
      </w:tblPr>
      <w:tblGrid>
        <w:gridCol w:w="4454"/>
        <w:gridCol w:w="802"/>
        <w:gridCol w:w="782"/>
        <w:gridCol w:w="797"/>
        <w:gridCol w:w="707"/>
        <w:gridCol w:w="829"/>
        <w:gridCol w:w="822"/>
        <w:gridCol w:w="801"/>
        <w:gridCol w:w="790"/>
      </w:tblGrid>
      <w:tr w:rsidR="00794AC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5020" w:type="dxa"/>
            <w:tcBorders>
              <w:top w:val="single" w:sz="6" w:space="0" w:color="FFFFFF"/>
              <w:left w:val="none" w:sz="4" w:space="0" w:color="6E6E6E"/>
              <w:bottom w:val="none" w:sz="4" w:space="0" w:color="BFBFBF"/>
              <w:right w:val="none" w:sz="4" w:space="0" w:color="6E6E6E"/>
            </w:tcBorders>
          </w:tcPr>
          <w:p w:rsidR="00794AC3" w:rsidRDefault="00E643CE">
            <w:pPr>
              <w:pStyle w:val="ProductList-TableBody"/>
            </w:pPr>
            <w:r>
              <w:t>Azure RemoteApp</w:t>
            </w:r>
            <w:r>
              <w:fldChar w:fldCharType="begin"/>
            </w:r>
            <w:r>
              <w:instrText xml:space="preserve"> XE "Azure RemoteApp" </w:instrText>
            </w:r>
            <w:r>
              <w:fldChar w:fldCharType="end"/>
            </w:r>
            <w:r>
              <w:t xml:space="preserve"> (Kullanıcı SL'si)</w:t>
            </w:r>
          </w:p>
        </w:tc>
        <w:tc>
          <w:tcPr>
            <w:tcW w:w="860" w:type="dxa"/>
            <w:tcBorders>
              <w:top w:val="single" w:sz="6" w:space="0" w:color="FFFFFF"/>
              <w:left w:val="none" w:sz="4" w:space="0" w:color="6E6E6E"/>
              <w:bottom w:val="none"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794AC3" w:rsidRDefault="00E643CE">
      <w:pPr>
        <w:pStyle w:val="ProductList-Offering1SubSection"/>
      </w:pPr>
      <w:bookmarkStart w:id="249" w:name="_Sec767"/>
      <w:r>
        <w:t>2. Ürün Şartları</w:t>
      </w:r>
      <w:bookmarkEnd w:id="249"/>
    </w:p>
    <w:tbl>
      <w:tblPr>
        <w:tblStyle w:val="PURTable"/>
        <w:tblW w:w="0" w:type="dxa"/>
        <w:tblLook w:val="04A0" w:firstRow="1" w:lastRow="0" w:firstColumn="1" w:lastColumn="0" w:noHBand="0" w:noVBand="1"/>
      </w:tblPr>
      <w:tblGrid>
        <w:gridCol w:w="3587"/>
        <w:gridCol w:w="3577"/>
        <w:gridCol w:w="3626"/>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(SCE): Tümü</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4AC3" w:rsidRDefault="00E643C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Öğrenci Kullanım Avantajı: Geçerli Değil</w:t>
            </w:r>
          </w:p>
        </w:tc>
      </w:tr>
    </w:tbl>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2HeadingNoBorder"/>
      </w:pPr>
      <w:bookmarkStart w:id="250" w:name="_Sec854"/>
      <w:r>
        <w:t>Operations Management Suite (Plan)</w:t>
      </w:r>
      <w:bookmarkEnd w:id="250"/>
      <w:r>
        <w:fldChar w:fldCharType="begin"/>
      </w:r>
      <w:r>
        <w:instrText xml:space="preserve"> TC "</w:instrText>
      </w:r>
      <w:bookmarkStart w:id="251" w:name="_Toc433726303"/>
      <w:r>
        <w:instrText>Operations Management Suite (Plan)</w:instrText>
      </w:r>
      <w:bookmarkEnd w:id="251"/>
      <w:r>
        <w:instrText>" \l 3</w:instrText>
      </w:r>
      <w:r>
        <w:fldChar w:fldCharType="end"/>
      </w:r>
    </w:p>
    <w:p w:rsidR="00794AC3" w:rsidRDefault="00E643CE">
      <w:pPr>
        <w:pStyle w:val="ProductList-Offering1SubSection"/>
      </w:pPr>
      <w:bookmarkStart w:id="252" w:name="_Sec855"/>
      <w:r>
        <w:t>1. Program Kullanılabilirliği</w:t>
      </w:r>
      <w:bookmarkEnd w:id="252"/>
    </w:p>
    <w:tbl>
      <w:tblPr>
        <w:tblStyle w:val="PURTable"/>
        <w:tblW w:w="0" w:type="dxa"/>
        <w:tblLook w:val="04A0" w:firstRow="1" w:lastRow="0" w:firstColumn="1" w:lastColumn="0" w:noHBand="0" w:noVBand="1"/>
      </w:tblPr>
      <w:tblGrid>
        <w:gridCol w:w="4459"/>
        <w:gridCol w:w="801"/>
        <w:gridCol w:w="781"/>
        <w:gridCol w:w="796"/>
        <w:gridCol w:w="706"/>
        <w:gridCol w:w="829"/>
        <w:gridCol w:w="822"/>
        <w:gridCol w:w="801"/>
        <w:gridCol w:w="789"/>
      </w:tblGrid>
      <w:tr w:rsidR="00794AC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50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pPr>
            <w:r>
              <w:rPr>
                <w:color w:val="000000"/>
              </w:rPr>
              <w:t>Operations Management Suite Standard Edition Eklentisi</w:t>
            </w:r>
            <w:r>
              <w:fldChar w:fldCharType="begin"/>
            </w:r>
            <w:r>
              <w:instrText xml:space="preserve"> XE "Operations Management Suite Standard Edition Eklentisi"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50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pPr>
            <w:r>
              <w:rPr>
                <w:color w:val="000000"/>
              </w:rPr>
              <w:t>Operations Management Suite Datacenter Edition Eklentisi</w:t>
            </w:r>
            <w:r>
              <w:fldChar w:fldCharType="begin"/>
            </w:r>
            <w:r>
              <w:instrText xml:space="preserve"> XE "Operations Management Suite Datacenter Edition Eklentisi"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794AC3" w:rsidRDefault="00E643CE">
      <w:pPr>
        <w:pStyle w:val="ProductList-Offering1SubSection"/>
      </w:pPr>
      <w:bookmarkStart w:id="253" w:name="_Sec856"/>
      <w:r>
        <w:t>2. Ürün Şartları</w:t>
      </w:r>
      <w:bookmarkEnd w:id="253"/>
    </w:p>
    <w:tbl>
      <w:tblPr>
        <w:tblStyle w:val="PURTable"/>
        <w:tblW w:w="0" w:type="dxa"/>
        <w:tblLook w:val="04A0" w:firstRow="1" w:lastRow="0" w:firstColumn="1" w:lastColumn="0" w:noHBand="0" w:noVBand="1"/>
      </w:tblPr>
      <w:tblGrid>
        <w:gridCol w:w="3587"/>
        <w:gridCol w:w="3577"/>
        <w:gridCol w:w="3626"/>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4AC3" w:rsidRDefault="00E643C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Öğrenci Kullanım Avantajı: Geçerli Değil</w:t>
            </w:r>
          </w:p>
        </w:tc>
      </w:tr>
    </w:tbl>
    <w:p w:rsidR="00794AC3" w:rsidRDefault="00794AC3">
      <w:pPr>
        <w:pStyle w:val="ProductList-Body"/>
      </w:pPr>
    </w:p>
    <w:p w:rsidR="00794AC3" w:rsidRDefault="00E643CE">
      <w:pPr>
        <w:pStyle w:val="ProductList-ClauseHeading"/>
      </w:pPr>
      <w:r>
        <w:t>2.1 Eklenti SL’leri</w:t>
      </w:r>
    </w:p>
    <w:tbl>
      <w:tblPr>
        <w:tblStyle w:val="PURTable"/>
        <w:tblW w:w="0" w:type="dxa"/>
        <w:tblLook w:val="04A0" w:firstRow="1" w:lastRow="0" w:firstColumn="1" w:lastColumn="0" w:noHBand="0" w:noVBand="1"/>
      </w:tblPr>
      <w:tblGrid>
        <w:gridCol w:w="5397"/>
        <w:gridCol w:w="5393"/>
      </w:tblGrid>
      <w:tr w:rsidR="00794AC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Eklenti SL’si</w:t>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Core Infrastructure Server Standard</w:t>
            </w:r>
            <w:r>
              <w:rPr>
                <w:vertAlign w:val="superscript"/>
              </w:rPr>
              <w:t>1</w:t>
            </w:r>
          </w:p>
          <w:p w:rsidR="00794AC3" w:rsidRDefault="00E643CE">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Operations Management Suite Standard Edition Eklentisi</w:t>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Core Infrastructure Server Suite Datacenter</w:t>
            </w:r>
            <w:r>
              <w:rPr>
                <w:vertAlign w:val="superscript"/>
              </w:rPr>
              <w:t>1</w:t>
            </w:r>
          </w:p>
          <w:p w:rsidR="00794AC3" w:rsidRDefault="00E643CE">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Operations Management Suite Datacenter Edition Eklentisi</w:t>
            </w:r>
          </w:p>
        </w:tc>
      </w:tr>
    </w:tbl>
    <w:p w:rsidR="00794AC3" w:rsidRDefault="00E643CE">
      <w:pPr>
        <w:pStyle w:val="ProductList-Body"/>
      </w:pPr>
      <w:r>
        <w:rPr>
          <w:i/>
          <w:vertAlign w:val="superscript"/>
        </w:rPr>
        <w:t>1</w:t>
      </w:r>
      <w:r>
        <w:rPr>
          <w:i/>
        </w:rPr>
        <w:t>Etkin YG ile</w:t>
      </w:r>
    </w:p>
    <w:p w:rsidR="00794AC3" w:rsidRDefault="00794AC3">
      <w:pPr>
        <w:pStyle w:val="ProductList-Body"/>
      </w:pPr>
    </w:p>
    <w:p w:rsidR="00794AC3" w:rsidRDefault="00E643CE">
      <w:pPr>
        <w:pStyle w:val="ProductList-ClauseHeading"/>
      </w:pPr>
      <w:r>
        <w:t>2.2 Azure Site Recovery with Operations Management Suite</w:t>
      </w:r>
    </w:p>
    <w:p w:rsidR="00794AC3" w:rsidRDefault="00E643CE">
      <w:pPr>
        <w:pStyle w:val="ProductList-Body"/>
      </w:pPr>
      <w:r>
        <w:t>Microsoft Azure Hizmetleri Planı olarak her Microsoft Azure Tesis Kurtarma siparişi, İlk Miktarın satın alınmasını içerir. İlk Miktarı aşan Müşteri kullanımı, Tüketim Ücretleri üzerinden faturalanacaktır. Parasal Taahhüt, İlk Miktarı aşan kullanımın ödenmesi için kullanılabilir.</w:t>
      </w:r>
    </w:p>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1HeadingNoBorder"/>
      </w:pPr>
      <w:bookmarkStart w:id="254" w:name="_Sec629"/>
      <w:r>
        <w:t>Enterprise Cloud Suite</w:t>
      </w:r>
      <w:bookmarkEnd w:id="254"/>
      <w:r>
        <w:fldChar w:fldCharType="begin"/>
      </w:r>
      <w:r>
        <w:instrText xml:space="preserve"> TC "</w:instrText>
      </w:r>
      <w:bookmarkStart w:id="255" w:name="_Toc433726304"/>
      <w:r>
        <w:instrText>Enterprise Cloud Suite</w:instrText>
      </w:r>
      <w:bookmarkEnd w:id="255"/>
      <w:r>
        <w:instrText>" \l 2</w:instrText>
      </w:r>
      <w:r>
        <w:fldChar w:fldCharType="end"/>
      </w:r>
    </w:p>
    <w:p w:rsidR="00794AC3" w:rsidRDefault="00E643CE">
      <w:pPr>
        <w:pStyle w:val="ProductList-Offering1SubSection"/>
      </w:pPr>
      <w:bookmarkStart w:id="256" w:name="_Sec713"/>
      <w:r>
        <w:t>1. Program Kullanılabilirliği</w:t>
      </w:r>
      <w:bookmarkEnd w:id="256"/>
    </w:p>
    <w:tbl>
      <w:tblPr>
        <w:tblStyle w:val="PURTable"/>
        <w:tblW w:w="0" w:type="dxa"/>
        <w:tblLook w:val="04A0" w:firstRow="1" w:lastRow="0" w:firstColumn="1" w:lastColumn="0" w:noHBand="0" w:noVBand="1"/>
      </w:tblPr>
      <w:tblGrid>
        <w:gridCol w:w="4447"/>
        <w:gridCol w:w="803"/>
        <w:gridCol w:w="783"/>
        <w:gridCol w:w="798"/>
        <w:gridCol w:w="707"/>
        <w:gridCol w:w="830"/>
        <w:gridCol w:w="823"/>
        <w:gridCol w:w="802"/>
        <w:gridCol w:w="791"/>
      </w:tblGrid>
      <w:tr w:rsidR="00794AC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50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pPr>
            <w:r>
              <w:t>Enterprise Cloud Suite</w:t>
            </w:r>
            <w:r>
              <w:fldChar w:fldCharType="begin"/>
            </w:r>
            <w:r>
              <w:instrText xml:space="preserve"> XE "Enterprise Cloud Suite"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Enterprise Cloud Suite Eklentisi</w:t>
            </w:r>
            <w:r>
              <w:fldChar w:fldCharType="begin"/>
            </w:r>
            <w:r>
              <w:instrText xml:space="preserve"> XE "Enterprise Cloud Suite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Enterprise Cloud Suite YG'den Geçiş</w:t>
            </w:r>
            <w:r>
              <w:fldChar w:fldCharType="begin"/>
            </w:r>
            <w:r>
              <w:instrText xml:space="preserve"> XE "Enterprise Cloud Suite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50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pPr>
            <w:r>
              <w:t>Enterprise Cloud Suite için Lync Voice Eklentisi</w:t>
            </w:r>
            <w:r>
              <w:fldChar w:fldCharType="begin"/>
            </w:r>
            <w:r>
              <w:instrText xml:space="preserve"> XE "Enterprise Cloud Suite için Lync Voice Eklentisi"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bl>
    <w:p w:rsidR="00794AC3" w:rsidRDefault="00E643CE">
      <w:pPr>
        <w:pStyle w:val="ProductList-Offering1SubSection"/>
      </w:pPr>
      <w:bookmarkStart w:id="257" w:name="_Sec768"/>
      <w:r>
        <w:t>2. Ürün Şartları</w:t>
      </w:r>
      <w:bookmarkEnd w:id="257"/>
    </w:p>
    <w:tbl>
      <w:tblPr>
        <w:tblStyle w:val="PURTable"/>
        <w:tblW w:w="0" w:type="dxa"/>
        <w:tblLook w:val="04A0" w:firstRow="1" w:lastRow="0" w:firstColumn="1" w:lastColumn="0" w:noHBand="0" w:noVBand="1"/>
      </w:tblPr>
      <w:tblGrid>
        <w:gridCol w:w="3587"/>
        <w:gridCol w:w="3577"/>
        <w:gridCol w:w="3626"/>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Uzatılmış Dönem: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(SCE):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Öğrenci Kullanım Avantajı: Geçerli Değil</w:t>
            </w:r>
          </w:p>
        </w:tc>
      </w:tr>
    </w:tbl>
    <w:p w:rsidR="00794AC3" w:rsidRDefault="00794AC3">
      <w:pPr>
        <w:pStyle w:val="ProductList-Body"/>
      </w:pPr>
    </w:p>
    <w:p w:rsidR="00794AC3" w:rsidRDefault="00E643CE">
      <w:pPr>
        <w:pStyle w:val="ProductList-ClauseHeading"/>
      </w:pPr>
      <w:r>
        <w:t>2.1 Eklenti Kullanıcı SL'leri ve YG Kullanıcı SL'lerinden Geçiş</w:t>
      </w:r>
    </w:p>
    <w:p w:rsidR="00794AC3" w:rsidRDefault="00E643CE">
      <w:pPr>
        <w:pStyle w:val="ProductList-Body"/>
      </w:pPr>
      <w:r>
        <w:t xml:space="preserve">Enterprise Cloud Suite Eklenti Kullanıcı SL'si veya Enterprise Cloud Suite YG Kullanıcı SL'sinden Geçiş almak üzere Müşteri, her Enterprise Cloud Suite bileşeni için uygunluk ve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atama gereksinimlerini karşılamalıdır. Bileşenler şunlardır: Kullanıcı başına Windows YG</w:t>
      </w:r>
      <w:r>
        <w:fldChar w:fldCharType="begin"/>
      </w:r>
      <w:r>
        <w:instrText xml:space="preserve"> XE "Kullanıcı başına Windows YG" </w:instrText>
      </w:r>
      <w:r>
        <w:fldChar w:fldCharType="end"/>
      </w:r>
      <w:r>
        <w:t>, Enterprise Mobility Suite</w:t>
      </w:r>
      <w:r>
        <w:fldChar w:fldCharType="begin"/>
      </w:r>
      <w:r>
        <w:instrText xml:space="preserve"> XE "Enterprise Mobility Suite" </w:instrText>
      </w:r>
      <w:r>
        <w:fldChar w:fldCharType="end"/>
      </w:r>
      <w:r>
        <w:t xml:space="preserve"> ve Office 365 Kurumsal E3</w:t>
      </w:r>
      <w:r>
        <w:fldChar w:fldCharType="begin"/>
      </w:r>
      <w:r>
        <w:instrText xml:space="preserve"> XE "Office 365 Kurumsal E3" </w:instrText>
      </w:r>
      <w:r>
        <w:fldChar w:fldCharType="end"/>
      </w:r>
      <w:r>
        <w:t>. Bilgi için Enterprise Cloud Suite bileşenlerine ilişkin Ek Bilgiler bölümlerindeki Enterprise Cloud Suite Eklenti Kullanıcı SL'leri ve Enterprise Cloud Suite YG Kullanıcı SL'sinden Geçişler alt bölümlerine bakın.</w:t>
      </w:r>
    </w:p>
    <w:p w:rsidR="00794AC3" w:rsidRDefault="00794AC3">
      <w:pPr>
        <w:pStyle w:val="ProductList-Body"/>
      </w:pPr>
    </w:p>
    <w:p w:rsidR="00794AC3" w:rsidRDefault="00E643CE">
      <w:pPr>
        <w:pStyle w:val="ProductList-ClauseHeading"/>
      </w:pPr>
      <w:r>
        <w:t>2.2 YG Kullanıcı SL'lerinden Geçişe geçilmesi</w:t>
      </w:r>
    </w:p>
    <w:p w:rsidR="00794AC3" w:rsidRDefault="00E643CE">
      <w:pPr>
        <w:pStyle w:val="ProductList-Body"/>
      </w:pPr>
      <w:r>
        <w:t>YG Kullanıcı SL'lerinden Geçişe geçerken, her bir Nitelikli Masaüstü Bilgisayarı için birden fazla YG Kullanıcı SL'sinden Geçiş satın alınamaz. Birden fazla kullanıcı tarafından kullanılan bir Nitelikli Lisansın atandığı cihazlar için tek seferlik bir istisna olarak, Müşteri, tün Nitelikli Masaüstü Bilgisayarlarının tüm kullanıcıları için YG Kullanıcı SL'sinden Geçiş satın alması şartıyla, söz konusu kullanıcıların her biri için bir YG Kullanıcı SL'sinden Geçiş satın alabilir.</w:t>
      </w:r>
    </w:p>
    <w:p w:rsidR="00794AC3" w:rsidRDefault="00794AC3">
      <w:pPr>
        <w:pStyle w:val="ProductList-Body"/>
      </w:pPr>
    </w:p>
    <w:p w:rsidR="00794AC3" w:rsidRDefault="00E643CE">
      <w:pPr>
        <w:pStyle w:val="ProductList-ClauseHeading"/>
      </w:pPr>
      <w:r>
        <w:t>2.3 Enterprise Cloud Suite YG Kullanıcı SL'lerinden Geçişler için YG Avantajları</w:t>
      </w:r>
    </w:p>
    <w:p w:rsidR="00794AC3" w:rsidRDefault="00E643CE">
      <w:pPr>
        <w:pStyle w:val="ProductList-Body"/>
      </w:pPr>
      <w:r>
        <w:t>Enterprise Cloud Suite YG Kullanıcı SL'lerinden Geçiş, Enterprise Cloud Suite YG Kullanıcı SL'sinden Geçiş için YG'den Geçiş bileşenleriyle (Office 365 E3 YG'den Geçiş</w:t>
      </w:r>
      <w:r>
        <w:fldChar w:fldCharType="begin"/>
      </w:r>
      <w:r>
        <w:instrText xml:space="preserve"> XE "Office 365 E3 YG'den Geçiş" </w:instrText>
      </w:r>
      <w:r>
        <w:fldChar w:fldCharType="end"/>
      </w:r>
      <w:r>
        <w:t>, Enterprise Mobility Suite YG'den Geçiş</w:t>
      </w:r>
      <w:r>
        <w:fldChar w:fldCharType="begin"/>
      </w:r>
      <w:r>
        <w:instrText xml:space="preserve"> XE "Enterprise Mobility Suite YG'den Geçiş" </w:instrText>
      </w:r>
      <w:r>
        <w:fldChar w:fldCharType="end"/>
      </w:r>
      <w:r>
        <w:t xml:space="preserve"> ve Windows 8.1 Enterprise Yükseltmesi ve Kullanıcı Başına YG (YG'den Geçiş)</w:t>
      </w:r>
      <w:r>
        <w:fldChar w:fldCharType="begin"/>
      </w:r>
      <w:r>
        <w:instrText xml:space="preserve"> XE "Windows 8.1 Enterprise Yükseltmesi ve Kullanıcı Başına YG (YG'den Geçiş)" </w:instrText>
      </w:r>
      <w:r>
        <w:fldChar w:fldCharType="end"/>
      </w:r>
      <w:r>
        <w:t>) aynı YG Avantajlarını sağlar.</w:t>
      </w:r>
    </w:p>
    <w:p w:rsidR="00794AC3" w:rsidRDefault="00794AC3">
      <w:pPr>
        <w:pStyle w:val="ProductList-Body"/>
      </w:pPr>
    </w:p>
    <w:p w:rsidR="00794AC3" w:rsidRDefault="00E643CE">
      <w:pPr>
        <w:pStyle w:val="ProductList-ClauseHeading"/>
      </w:pPr>
      <w:r>
        <w:t>2.4 ABD Hükümeti Topluluk Bulut Hizmeti</w:t>
      </w:r>
    </w:p>
    <w:p w:rsidR="00794AC3" w:rsidRDefault="00E643CE">
      <w:pPr>
        <w:pStyle w:val="ProductList-Body"/>
      </w:pPr>
      <w:r>
        <w:fldChar w:fldCharType="begin"/>
      </w:r>
      <w:r>
        <w:instrText xml:space="preserve"> AutoTextList   \s NoStyle \t "ABD Hükümeti Topluluk Bulut Hizmeti" </w:instrText>
      </w:r>
      <w:r>
        <w:fldChar w:fldCharType="separate"/>
      </w:r>
      <w:r>
        <w:rPr>
          <w:color w:val="0563C1"/>
        </w:rPr>
        <w:t>UC</w:t>
      </w:r>
      <w:r>
        <w:fldChar w:fldCharType="end"/>
      </w:r>
      <w:r>
        <w:t xml:space="preserve"> olarak belirtilen Office 365 Kamu Kuruluşu paketleri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amacıyla her paket bileşeni için program kullanılabilirliği tablosuna bakın.</w:t>
      </w:r>
    </w:p>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1HeadingNoBorder"/>
      </w:pPr>
      <w:bookmarkStart w:id="258" w:name="_Sec630"/>
      <w:r>
        <w:t>Microsoft Intune</w:t>
      </w:r>
      <w:bookmarkEnd w:id="258"/>
      <w:r>
        <w:fldChar w:fldCharType="begin"/>
      </w:r>
      <w:r>
        <w:instrText xml:space="preserve"> TC "</w:instrText>
      </w:r>
      <w:bookmarkStart w:id="259" w:name="_Toc433726305"/>
      <w:r>
        <w:instrText>Microsoft Intune</w:instrText>
      </w:r>
      <w:bookmarkEnd w:id="259"/>
      <w:r>
        <w:instrText>" \l 2</w:instrText>
      </w:r>
      <w:r>
        <w:fldChar w:fldCharType="end"/>
      </w:r>
    </w:p>
    <w:p w:rsidR="00794AC3" w:rsidRDefault="00E643CE">
      <w:pPr>
        <w:pStyle w:val="ProductList-Offering1SubSection"/>
      </w:pPr>
      <w:bookmarkStart w:id="260" w:name="_Sec714"/>
      <w:r>
        <w:t>1. Program Kullanılabilirliği</w:t>
      </w:r>
      <w:bookmarkEnd w:id="260"/>
    </w:p>
    <w:tbl>
      <w:tblPr>
        <w:tblStyle w:val="PURTable"/>
        <w:tblW w:w="0" w:type="dxa"/>
        <w:tblLook w:val="04A0" w:firstRow="1" w:lastRow="0" w:firstColumn="1" w:lastColumn="0" w:noHBand="0" w:noVBand="1"/>
      </w:tblPr>
      <w:tblGrid>
        <w:gridCol w:w="4443"/>
        <w:gridCol w:w="803"/>
        <w:gridCol w:w="783"/>
        <w:gridCol w:w="797"/>
        <w:gridCol w:w="707"/>
        <w:gridCol w:w="829"/>
        <w:gridCol w:w="823"/>
        <w:gridCol w:w="802"/>
        <w:gridCol w:w="797"/>
      </w:tblGrid>
      <w:tr w:rsidR="00794AC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50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pPr>
            <w:r>
              <w:t>Microsoft Intune</w:t>
            </w:r>
            <w:r>
              <w:fldChar w:fldCharType="begin"/>
            </w:r>
            <w:r>
              <w:instrText xml:space="preserve"> XE "Microsoft Intune"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50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pPr>
            <w:r>
              <w:rPr>
                <w:color w:val="000000"/>
              </w:rPr>
              <w:t>Microsoft Intune USL'si Eklentisi Ek Depolama 1 GB</w:t>
            </w:r>
            <w:r>
              <w:fldChar w:fldCharType="begin"/>
            </w:r>
            <w:r>
              <w:instrText xml:space="preserve"> XE "Microsoft Intune USL'si Eklentisi Ek Depolama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794AC3" w:rsidRDefault="00E643CE">
      <w:pPr>
        <w:pStyle w:val="ProductList-Offering1SubSection"/>
      </w:pPr>
      <w:bookmarkStart w:id="261" w:name="_Sec769"/>
      <w:r>
        <w:t>2. Ürün Şartları</w:t>
      </w:r>
      <w:bookmarkEnd w:id="261"/>
    </w:p>
    <w:tbl>
      <w:tblPr>
        <w:tblStyle w:val="PURTable"/>
        <w:tblW w:w="0" w:type="dxa"/>
        <w:tblLook w:val="04A0" w:firstRow="1" w:lastRow="0" w:firstColumn="1" w:lastColumn="0" w:noHBand="0" w:noVBand="1"/>
      </w:tblPr>
      <w:tblGrid>
        <w:gridCol w:w="3587"/>
        <w:gridCol w:w="3577"/>
        <w:gridCol w:w="3626"/>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(SCE):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Microsoft Intune (Kurumsal CAL Paketi</w:t>
            </w:r>
            <w:r>
              <w:fldChar w:fldCharType="begin"/>
            </w:r>
            <w:r>
              <w:instrText xml:space="preserve"> XE "Kurumsal CAL Paketi"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Evet</w:t>
            </w:r>
          </w:p>
        </w:tc>
      </w:tr>
    </w:tbl>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GroupHeading"/>
      </w:pPr>
      <w:bookmarkStart w:id="262" w:name="_Sec631"/>
      <w:r>
        <w:t>Microsoft Dynamics Çevrimiçi Hizmetler</w:t>
      </w:r>
      <w:bookmarkEnd w:id="262"/>
      <w:r>
        <w:fldChar w:fldCharType="begin"/>
      </w:r>
      <w:r>
        <w:instrText xml:space="preserve"> TC "</w:instrText>
      </w:r>
      <w:bookmarkStart w:id="263" w:name="_Toc433726306"/>
      <w:r>
        <w:instrText>Microsoft Dynamics Çevrimiçi Hizmetler</w:instrText>
      </w:r>
      <w:bookmarkEnd w:id="263"/>
      <w:r>
        <w:instrText>" \l 2</w:instrText>
      </w:r>
      <w:r>
        <w:fldChar w:fldCharType="end"/>
      </w:r>
    </w:p>
    <w:p w:rsidR="00794AC3" w:rsidRDefault="00E643CE">
      <w:pPr>
        <w:pStyle w:val="ProductList-Offering2HeadingNoBorder"/>
      </w:pPr>
      <w:bookmarkStart w:id="264" w:name="_Sec661"/>
      <w:r>
        <w:t>Microsoft Dynamics CRM Online</w:t>
      </w:r>
      <w:bookmarkEnd w:id="264"/>
      <w:r>
        <w:fldChar w:fldCharType="begin"/>
      </w:r>
      <w:r>
        <w:instrText xml:space="preserve"> TC "</w:instrText>
      </w:r>
      <w:bookmarkStart w:id="265" w:name="_Toc433726307"/>
      <w:r>
        <w:instrText>Microsoft Dynamics CRM Online</w:instrText>
      </w:r>
      <w:bookmarkEnd w:id="265"/>
      <w:r>
        <w:instrText>" \l 3</w:instrText>
      </w:r>
      <w:r>
        <w:fldChar w:fldCharType="end"/>
      </w:r>
    </w:p>
    <w:p w:rsidR="00794AC3" w:rsidRDefault="00E643CE">
      <w:pPr>
        <w:pStyle w:val="ProductList-Offering1SubSection"/>
      </w:pPr>
      <w:bookmarkStart w:id="266" w:name="_Sec715"/>
      <w:r>
        <w:t>1. Program Kullanılabilirliği</w:t>
      </w:r>
      <w:bookmarkEnd w:id="266"/>
    </w:p>
    <w:tbl>
      <w:tblPr>
        <w:tblStyle w:val="PURTable"/>
        <w:tblW w:w="0" w:type="dxa"/>
        <w:tblLook w:val="04A0" w:firstRow="1" w:lastRow="0" w:firstColumn="1" w:lastColumn="0" w:noHBand="0" w:noVBand="1"/>
      </w:tblPr>
      <w:tblGrid>
        <w:gridCol w:w="4450"/>
        <w:gridCol w:w="802"/>
        <w:gridCol w:w="782"/>
        <w:gridCol w:w="796"/>
        <w:gridCol w:w="706"/>
        <w:gridCol w:w="829"/>
        <w:gridCol w:w="822"/>
        <w:gridCol w:w="801"/>
        <w:gridCol w:w="796"/>
      </w:tblGrid>
      <w:tr w:rsidR="00794AC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50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pPr>
            <w:r>
              <w:t>Microsoft Dynamics CRM Online Essential</w:t>
            </w:r>
            <w:r>
              <w:fldChar w:fldCharType="begin"/>
            </w:r>
            <w:r>
              <w:instrText xml:space="preserve"> XE "Microsoft Dynamics CRM Online Essential"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YG için Microsoft Dynamics CRM Online Essential</w:t>
            </w:r>
            <w:r>
              <w:fldChar w:fldCharType="begin"/>
            </w:r>
            <w:r>
              <w:instrText xml:space="preserve"> XE "YG için Microsoft Dynamics CRM Online Essential"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Microsoft Dynamics CRM Online Basic</w:t>
            </w:r>
            <w:r>
              <w:fldChar w:fldCharType="begin"/>
            </w:r>
            <w:r>
              <w:instrText xml:space="preserve"> XE "Microsoft Dynamics CRM Online Basic"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YG için Microsoft Dynamics CRM Online Basic</w:t>
            </w:r>
            <w:r>
              <w:fldChar w:fldCharType="begin"/>
            </w:r>
            <w:r>
              <w:instrText xml:space="preserve"> XE "YG için Microsoft Dynamics CRM Online Basic"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Microsoft Dynamics CRM Online Professional</w:t>
            </w:r>
            <w:r>
              <w:fldChar w:fldCharType="begin"/>
            </w:r>
            <w:r>
              <w:instrText xml:space="preserve"> XE "Microsoft Dynamics CRM Online Professional"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Microsoft Dynamics CRM Online Professional Office 365 Eklentisi</w:t>
            </w:r>
            <w:r>
              <w:fldChar w:fldCharType="begin"/>
            </w:r>
            <w:r>
              <w:instrText xml:space="preserve"> XE "Microsoft Dynamics CRM Online Professional Office 365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YG için Microsoft Dynamics CRM Online Professional Office 365 Eklentisi</w:t>
            </w:r>
            <w:r>
              <w:fldChar w:fldCharType="begin"/>
            </w:r>
            <w:r>
              <w:instrText xml:space="preserve"> XE "YG için Microsoft Dynamics CRM Online Professional Office 365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YG için Microsoft Dynamics CRM Online Professional</w:t>
            </w:r>
            <w:r>
              <w:fldChar w:fldCharType="begin"/>
            </w:r>
            <w:r>
              <w:instrText xml:space="preserve"> XE "YG için Microsoft Dynamics CRM Online Professional"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rPr>
                <w:color w:val="000000"/>
              </w:rPr>
              <w:t>Microsoft Dynamics CRM Online Professional Doğrudan Destek</w:t>
            </w:r>
            <w:r>
              <w:fldChar w:fldCharType="begin"/>
            </w:r>
            <w:r>
              <w:instrText xml:space="preserve"> XE "Microsoft Dynamics CRM Online Professional Doğrudan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Microsoft Dynamics CRM Online Enterprise</w:t>
            </w:r>
            <w:r>
              <w:fldChar w:fldCharType="begin"/>
            </w:r>
            <w:r>
              <w:instrText xml:space="preserve"> XE "Microsoft Dynamics CRM Online Enterprise"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YG için Microsoft Dynamics CRM Online Enterprise</w:t>
            </w:r>
            <w:r>
              <w:fldChar w:fldCharType="begin"/>
            </w:r>
            <w:r>
              <w:instrText xml:space="preserve"> XE "YG için Microsoft Dynamics CRM Online Enterprise"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rPr>
                <w:color w:val="000000"/>
              </w:rPr>
              <w:t>Microsoft Dynamics CRM Online Gelişmiş Destek</w:t>
            </w:r>
            <w:r>
              <w:fldChar w:fldCharType="begin"/>
            </w:r>
            <w:r>
              <w:instrText xml:space="preserve"> XE "Microsoft Dynamics CRM Online Gelişmiş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Microsoft Dynamics CRM Online İlave Üretim Örneği</w:t>
            </w:r>
            <w:r>
              <w:fldChar w:fldCharType="begin"/>
            </w:r>
            <w:r>
              <w:instrText xml:space="preserve"> XE "Microsoft Dynamics CRM Online İlave Üretim Örneği"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Microsoft Dynamics CRM Online Ek Üretim Dışı Örnek</w:t>
            </w:r>
            <w:r>
              <w:fldChar w:fldCharType="begin"/>
            </w:r>
            <w:r>
              <w:instrText xml:space="preserve"> XE "Microsoft Dynamics CRM Online Ek Üretim Dışı Örnek"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Microsoft Dynamics CRM Online Ek Depolama</w:t>
            </w:r>
            <w:r>
              <w:fldChar w:fldCharType="begin"/>
            </w:r>
            <w:r>
              <w:instrText xml:space="preserve"> XE "Microsoft Dynamics CRM Online Ek Depolama"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Microsoft Dynamics CRM Online Ek Depolama EDU</w:t>
            </w:r>
            <w:r>
              <w:fldChar w:fldCharType="begin"/>
            </w:r>
            <w:r>
              <w:instrText xml:space="preserve"> XE "Microsoft Dynamics CRM Online Ek Depolama EDU"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rPr>
                <w:color w:val="000000"/>
              </w:rPr>
              <w:t>Microsoft Dynamics CRM Online Gelişmiş Destek EDU</w:t>
            </w:r>
            <w:r>
              <w:fldChar w:fldCharType="begin"/>
            </w:r>
            <w:r>
              <w:instrText xml:space="preserve"> XE "Microsoft Dynamics CRM Online Gelişmiş Destek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50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pPr>
            <w:r>
              <w:rPr>
                <w:color w:val="000000"/>
              </w:rPr>
              <w:t>Microsoft Dynamics CRM Online Professional Doğrudan Destek EDU</w:t>
            </w:r>
            <w:r>
              <w:fldChar w:fldCharType="begin"/>
            </w:r>
            <w:r>
              <w:instrText xml:space="preserve"> XE "Microsoft Dynamics CRM Online Professional Doğrudan Destek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794AC3" w:rsidRDefault="00E643CE">
      <w:pPr>
        <w:pStyle w:val="ProductList-Offering1SubSection"/>
      </w:pPr>
      <w:bookmarkStart w:id="267" w:name="_Sec770"/>
      <w:r>
        <w:t>2. Ürün Şartları</w:t>
      </w:r>
      <w:bookmarkEnd w:id="267"/>
    </w:p>
    <w:tbl>
      <w:tblPr>
        <w:tblStyle w:val="PURTable"/>
        <w:tblW w:w="0" w:type="dxa"/>
        <w:tblLook w:val="04A0" w:firstRow="1" w:lastRow="0" w:firstColumn="1" w:lastColumn="0" w:noHBand="0" w:noVBand="1"/>
      </w:tblPr>
      <w:tblGrid>
        <w:gridCol w:w="3590"/>
        <w:gridCol w:w="3589"/>
        <w:gridCol w:w="3611"/>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Uzatılmış Dönem: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Office 365 için Microsoft Dynamics CRM Online Professional Eklentisi, YG'den Geçiş Office 365 için Microsoft Dynamics CRM Online Professional Eklentisi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(SCE):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Öğrenci Kullanım Avantajı: Geçerli Değil</w:t>
            </w:r>
          </w:p>
        </w:tc>
      </w:tr>
    </w:tbl>
    <w:p w:rsidR="00794AC3" w:rsidRDefault="00794AC3">
      <w:pPr>
        <w:pStyle w:val="ProductList-Body"/>
      </w:pPr>
    </w:p>
    <w:p w:rsidR="00794AC3" w:rsidRDefault="00E643CE">
      <w:pPr>
        <w:pStyle w:val="ProductList-ClauseHeading"/>
      </w:pPr>
      <w:r>
        <w:t>2.1 Eklenti Kullanıcı SL’si</w:t>
      </w:r>
    </w:p>
    <w:tbl>
      <w:tblPr>
        <w:tblStyle w:val="PURTable"/>
        <w:tblW w:w="0" w:type="dxa"/>
        <w:tblLook w:val="04A0" w:firstRow="1" w:lastRow="0" w:firstColumn="1" w:lastColumn="0" w:noHBand="0" w:noVBand="1"/>
      </w:tblPr>
      <w:tblGrid>
        <w:gridCol w:w="5395"/>
        <w:gridCol w:w="5395"/>
      </w:tblGrid>
      <w:tr w:rsidR="00794AC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Eklenti Kullanıcı SL’si</w:t>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YG Kullanıcı SL'si için Dynamics CRM Online Essentials</w:t>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Microsoft Dynamics CRM Basic CAL</w:t>
            </w:r>
            <w:r>
              <w:fldChar w:fldCharType="begin"/>
            </w:r>
            <w:r>
              <w:instrText xml:space="preserve"> XE "Microsoft Dynamics CRM Basic CAL" </w:instrText>
            </w:r>
            <w:r>
              <w:fldChar w:fldCharType="end"/>
            </w:r>
            <w:r>
              <w:t xml:space="preserve"> veya</w:t>
            </w:r>
          </w:p>
          <w:p w:rsidR="00794AC3" w:rsidRDefault="00E643CE">
            <w:pPr>
              <w:pStyle w:val="ProductList-TableBody"/>
            </w:pPr>
            <w:r>
              <w:t>Microsoft Dynamics CRM Basic Ek CAL</w:t>
            </w:r>
            <w:r>
              <w:fldChar w:fldCharType="begin"/>
            </w:r>
            <w:r>
              <w:instrText xml:space="preserve"> XE "Microsoft Dynamics CRM Basic Ek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YG Kullanıcı SL'si için Dynamics CRM Online Basic</w:t>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Microsoft Dynamics CRM Professional CAL</w:t>
            </w:r>
            <w:r>
              <w:fldChar w:fldCharType="begin"/>
            </w:r>
            <w:r>
              <w:instrText xml:space="preserve"> XE "Microsoft Dynamics CRM Professional CAL" </w:instrText>
            </w:r>
            <w:r>
              <w:fldChar w:fldCharType="end"/>
            </w:r>
            <w:r>
              <w:t xml:space="preserve"> veya</w:t>
            </w:r>
          </w:p>
          <w:p w:rsidR="00794AC3" w:rsidRDefault="00E643CE">
            <w:pPr>
              <w:pStyle w:val="ProductList-TableBody"/>
            </w:pPr>
            <w:r>
              <w:t>Microsoft Dynamics CRM Professional Ek CAL</w:t>
            </w:r>
            <w:r>
              <w:fldChar w:fldCharType="begin"/>
            </w:r>
            <w:r>
              <w:instrText xml:space="preserve"> XE "Microsoft Dynamics CRM Professional Ek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YG Kullanıcı SL'si için Dynamics CRM Online Professional</w:t>
            </w:r>
          </w:p>
          <w:p w:rsidR="00794AC3" w:rsidRDefault="00E643CE">
            <w:pPr>
              <w:pStyle w:val="ProductList-TableBody"/>
            </w:pPr>
            <w:r>
              <w:t>YG Kullanıcı SL'si için Dynamics CRM Online Enterprise</w:t>
            </w:r>
          </w:p>
        </w:tc>
      </w:tr>
    </w:tbl>
    <w:p w:rsidR="00794AC3" w:rsidRDefault="00E643CE">
      <w:pPr>
        <w:pStyle w:val="ProductList-Body"/>
      </w:pPr>
      <w:r>
        <w:rPr>
          <w:i/>
          <w:vertAlign w:val="superscript"/>
        </w:rPr>
        <w:t>1</w:t>
      </w:r>
      <w:r>
        <w:rPr>
          <w:i/>
        </w:rPr>
        <w:t>Etkin YG ile</w:t>
      </w:r>
    </w:p>
    <w:p w:rsidR="00794AC3" w:rsidRDefault="00794AC3">
      <w:pPr>
        <w:pStyle w:val="ProductList-Body"/>
      </w:pPr>
    </w:p>
    <w:p w:rsidR="00794AC3" w:rsidRDefault="00E643CE">
      <w:pPr>
        <w:pStyle w:val="ProductList-ClauseHeading"/>
      </w:pPr>
      <w:r>
        <w:t>2.2 Kampüs ve Okul Anlaşması</w:t>
      </w:r>
    </w:p>
    <w:p w:rsidR="00794AC3" w:rsidRDefault="00E643CE">
      <w:pPr>
        <w:pStyle w:val="ProductList-Body"/>
      </w:pPr>
      <w:r>
        <w:t xml:space="preserve">CA/YG kapsamında satılan Microsoft Dynamics CRM Online Üyelik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Kurum çapında veya Kurum çapında olmayan seçenek bazında alınabilir.</w:t>
      </w:r>
    </w:p>
    <w:p w:rsidR="00794AC3" w:rsidRDefault="00794AC3">
      <w:pPr>
        <w:pStyle w:val="ProductList-Body"/>
      </w:pPr>
    </w:p>
    <w:p w:rsidR="00794AC3" w:rsidRDefault="00E643CE">
      <w:pPr>
        <w:pStyle w:val="ProductList-ClauseHeading"/>
      </w:pPr>
      <w:r>
        <w:t>2.3 Microsoft Dynamics CRM Online Professional for Government</w:t>
      </w:r>
    </w:p>
    <w:p w:rsidR="00794AC3" w:rsidRDefault="00E643CE">
      <w:pPr>
        <w:pStyle w:val="ProductList-Body"/>
      </w:pPr>
      <w:r>
        <w:t>Microsoft Social Engagement</w:t>
      </w:r>
      <w:r>
        <w:fldChar w:fldCharType="begin"/>
      </w:r>
      <w:r>
        <w:instrText xml:space="preserve"> XE "Microsoft Social Engagement" </w:instrText>
      </w:r>
      <w:r>
        <w:fldChar w:fldCharType="end"/>
      </w:r>
      <w:r>
        <w:t xml:space="preserve"> ve Microsoft Dynamics Marketing Sales Collaboration</w:t>
      </w:r>
      <w:r>
        <w:fldChar w:fldCharType="begin"/>
      </w:r>
      <w:r>
        <w:instrText xml:space="preserve"> XE "Microsoft Dynamics Marketing Sales Collaboration" </w:instrText>
      </w:r>
      <w:r>
        <w:fldChar w:fldCharType="end"/>
      </w:r>
      <w:r>
        <w:t>, Microsoft Dynamics CRM Online Professional for Government'da kullanılmaz.</w:t>
      </w:r>
    </w:p>
    <w:p w:rsidR="00794AC3" w:rsidRDefault="00794AC3">
      <w:pPr>
        <w:pStyle w:val="ProductList-Body"/>
      </w:pPr>
    </w:p>
    <w:p w:rsidR="00794AC3" w:rsidRDefault="00E643CE">
      <w:pPr>
        <w:pStyle w:val="ProductList-ClauseHeading"/>
      </w:pPr>
      <w:r>
        <w:t>2.4 Microsoft Dynamics CRM Online Destek Teklifleri</w:t>
      </w:r>
    </w:p>
    <w:p w:rsidR="00794AC3" w:rsidRDefault="00E643CE">
      <w:pPr>
        <w:pStyle w:val="ProductList-Body"/>
      </w:pPr>
      <w:r>
        <w:t xml:space="preserve">Microsoft Dynamics CRM Online için destek tekliflerine ilişkin ayrıntılı bilgiler, </w:t>
      </w:r>
      <w:hyperlink r:id="rId106">
        <w:r>
          <w:rPr>
            <w:color w:val="00467F"/>
            <w:u w:val="single"/>
          </w:rPr>
          <w:t>http://www.microsoft.com/en-us/dynamics/dynamics-online-support.aspx</w:t>
        </w:r>
      </w:hyperlink>
      <w:r>
        <w:t xml:space="preserve"> adresinde bulunmaktadır. </w:t>
      </w:r>
    </w:p>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2HeadingNoBorder"/>
      </w:pPr>
      <w:bookmarkStart w:id="268" w:name="_Sec662"/>
      <w:r>
        <w:t>Microsoft Dynamics Marketing</w:t>
      </w:r>
      <w:bookmarkEnd w:id="268"/>
      <w:r>
        <w:fldChar w:fldCharType="begin"/>
      </w:r>
      <w:r>
        <w:instrText xml:space="preserve"> TC "</w:instrText>
      </w:r>
      <w:bookmarkStart w:id="269" w:name="_Toc433726308"/>
      <w:r>
        <w:instrText>Microsoft Dynamics Marketing</w:instrText>
      </w:r>
      <w:bookmarkEnd w:id="269"/>
      <w:r>
        <w:instrText>" \l 3</w:instrText>
      </w:r>
      <w:r>
        <w:fldChar w:fldCharType="end"/>
      </w:r>
    </w:p>
    <w:p w:rsidR="00794AC3" w:rsidRDefault="00E643CE">
      <w:pPr>
        <w:pStyle w:val="ProductList-Offering1SubSection"/>
      </w:pPr>
      <w:bookmarkStart w:id="270" w:name="_Sec716"/>
      <w:r>
        <w:t>1. Program Kullanılabilirliği</w:t>
      </w:r>
      <w:bookmarkEnd w:id="270"/>
    </w:p>
    <w:tbl>
      <w:tblPr>
        <w:tblStyle w:val="PURTable"/>
        <w:tblW w:w="0" w:type="dxa"/>
        <w:tblLook w:val="04A0" w:firstRow="1" w:lastRow="0" w:firstColumn="1" w:lastColumn="0" w:noHBand="0" w:noVBand="1"/>
      </w:tblPr>
      <w:tblGrid>
        <w:gridCol w:w="4457"/>
        <w:gridCol w:w="801"/>
        <w:gridCol w:w="780"/>
        <w:gridCol w:w="796"/>
        <w:gridCol w:w="706"/>
        <w:gridCol w:w="828"/>
        <w:gridCol w:w="821"/>
        <w:gridCol w:w="800"/>
        <w:gridCol w:w="795"/>
      </w:tblGrid>
      <w:tr w:rsidR="00794AC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50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pPr>
            <w:r>
              <w:t>Microsoft Dynamics Marketing Enterprise</w:t>
            </w:r>
            <w:r>
              <w:fldChar w:fldCharType="begin"/>
            </w:r>
            <w:r>
              <w:instrText xml:space="preserve"> XE "Microsoft Dynamics Marketing Enterprise"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Microsoft Dynamics Marketing Ek İletiler</w:t>
            </w:r>
            <w:r>
              <w:fldChar w:fldCharType="begin"/>
            </w:r>
            <w:r>
              <w:instrText xml:space="preserve"> XE "Microsoft Dynamics Marketing Ek İletiler"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Microsoft Dynamics Marketing Enterprise Ek Depolama</w:t>
            </w:r>
            <w:r>
              <w:fldChar w:fldCharType="begin"/>
            </w:r>
            <w:r>
              <w:instrText xml:space="preserve"> XE "Microsoft Dynamics Marketing Enterprise Ek Depolama"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rPr>
                <w:color w:val="000000"/>
              </w:rPr>
              <w:t>Microsoft Dynamics Marketing Gelişmiş Destek</w:t>
            </w:r>
            <w:r>
              <w:fldChar w:fldCharType="begin"/>
            </w:r>
            <w:r>
              <w:instrText xml:space="preserve"> XE "Microsoft Dynamics Marketing Gelişmiş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rPr>
                <w:color w:val="000000"/>
              </w:rPr>
              <w:t>Microsoft Dynamics Marketing Professional Doğrudan Destek</w:t>
            </w:r>
            <w:r>
              <w:fldChar w:fldCharType="begin"/>
            </w:r>
            <w:r>
              <w:instrText xml:space="preserve"> XE "Microsoft Dynamics Marketing Professional Doğrudan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50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794AC3" w:rsidRDefault="00E643CE">
      <w:pPr>
        <w:pStyle w:val="ProductList-Offering1SubSection"/>
      </w:pPr>
      <w:bookmarkStart w:id="271" w:name="_Sec771"/>
      <w:r>
        <w:t>2. Ürün Şartları</w:t>
      </w:r>
      <w:bookmarkEnd w:id="271"/>
    </w:p>
    <w:tbl>
      <w:tblPr>
        <w:tblStyle w:val="PURTable"/>
        <w:tblW w:w="0" w:type="dxa"/>
        <w:tblLook w:val="04A0" w:firstRow="1" w:lastRow="0" w:firstColumn="1" w:lastColumn="0" w:noHBand="0" w:noVBand="1"/>
      </w:tblPr>
      <w:tblGrid>
        <w:gridCol w:w="3587"/>
        <w:gridCol w:w="3577"/>
        <w:gridCol w:w="3626"/>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Uzatılmış Dönem: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(SCE):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Öğrenci Kullanım Avantajı: Geçerli Değil</w:t>
            </w:r>
          </w:p>
        </w:tc>
      </w:tr>
    </w:tbl>
    <w:p w:rsidR="00794AC3" w:rsidRDefault="00794AC3">
      <w:pPr>
        <w:pStyle w:val="ProductList-Body"/>
      </w:pPr>
    </w:p>
    <w:p w:rsidR="00794AC3" w:rsidRDefault="00E643CE">
      <w:pPr>
        <w:pStyle w:val="ProductList-ClauseHeading"/>
      </w:pPr>
      <w:r>
        <w:t>2.1 Microsoft Dynamics Marketing Destek Teklifleri</w:t>
      </w:r>
    </w:p>
    <w:p w:rsidR="00794AC3" w:rsidRDefault="00E643CE">
      <w:pPr>
        <w:pStyle w:val="ProductList-Body"/>
      </w:pPr>
      <w:r>
        <w:t xml:space="preserve">Microsoft Dynamics Marketing için destek tekliflerine ilişkin ayrıntılı bilgiler, </w:t>
      </w:r>
      <w:hyperlink r:id="rId108">
        <w:r>
          <w:rPr>
            <w:color w:val="00467F"/>
            <w:u w:val="single"/>
          </w:rPr>
          <w:t>http://www.microsoft.com/en-us/dynamics/dynamics-online-support.aspx</w:t>
        </w:r>
      </w:hyperlink>
      <w:r>
        <w:t xml:space="preserve"> adresinde bulunmaktadır. </w:t>
      </w:r>
    </w:p>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2HeadingNoBorder"/>
      </w:pPr>
      <w:bookmarkStart w:id="272" w:name="_Sec663"/>
      <w:r>
        <w:t>Microsoft Social Engagement</w:t>
      </w:r>
      <w:bookmarkEnd w:id="272"/>
      <w:r>
        <w:fldChar w:fldCharType="begin"/>
      </w:r>
      <w:r>
        <w:instrText xml:space="preserve"> TC "</w:instrText>
      </w:r>
      <w:bookmarkStart w:id="273" w:name="_Toc433726309"/>
      <w:r>
        <w:instrText>Microsoft Social Engagement</w:instrText>
      </w:r>
      <w:bookmarkEnd w:id="273"/>
      <w:r>
        <w:instrText>" \l 3</w:instrText>
      </w:r>
      <w:r>
        <w:fldChar w:fldCharType="end"/>
      </w:r>
    </w:p>
    <w:p w:rsidR="00794AC3" w:rsidRDefault="00E643CE">
      <w:pPr>
        <w:pStyle w:val="ProductList-Offering1SubSection"/>
      </w:pPr>
      <w:bookmarkStart w:id="274" w:name="_Sec717"/>
      <w:r>
        <w:t>1. Program Kullanılabilirliği</w:t>
      </w:r>
      <w:bookmarkEnd w:id="274"/>
    </w:p>
    <w:tbl>
      <w:tblPr>
        <w:tblStyle w:val="PURTable"/>
        <w:tblW w:w="0" w:type="dxa"/>
        <w:tblLook w:val="04A0" w:firstRow="1" w:lastRow="0" w:firstColumn="1" w:lastColumn="0" w:noHBand="0" w:noVBand="1"/>
      </w:tblPr>
      <w:tblGrid>
        <w:gridCol w:w="4452"/>
        <w:gridCol w:w="801"/>
        <w:gridCol w:w="782"/>
        <w:gridCol w:w="796"/>
        <w:gridCol w:w="706"/>
        <w:gridCol w:w="829"/>
        <w:gridCol w:w="822"/>
        <w:gridCol w:w="800"/>
        <w:gridCol w:w="796"/>
      </w:tblGrid>
      <w:tr w:rsidR="00794AC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50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pPr>
            <w:r>
              <w:t>Microsoft Social Engagement Professional</w:t>
            </w:r>
            <w:r>
              <w:fldChar w:fldCharType="begin"/>
            </w:r>
            <w:r>
              <w:instrText xml:space="preserve"> XE "Microsoft Social Engagement Professional"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Microsoft Social Engagement Professional Eklentisi</w:t>
            </w:r>
            <w:r>
              <w:fldChar w:fldCharType="begin"/>
            </w:r>
            <w:r>
              <w:instrText xml:space="preserve"> XE "Microsoft Social Engagement Professional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Microsoft Social Engagement Ek Gönderimler</w:t>
            </w:r>
            <w:r>
              <w:fldChar w:fldCharType="begin"/>
            </w:r>
            <w:r>
              <w:instrText xml:space="preserve"> XE "Microsoft Social Engagement Ek Gönderimler"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rPr>
                <w:color w:val="000000"/>
              </w:rPr>
              <w:t>Microsoft Social Engagement Geliştirilmiş Destek</w:t>
            </w:r>
            <w:r>
              <w:fldChar w:fldCharType="begin"/>
            </w:r>
            <w:r>
              <w:instrText xml:space="preserve"> XE "Microsoft Social Engagement Geliştirilmiş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rPr>
                <w:color w:val="000000"/>
              </w:rPr>
              <w:t>Microsoft Social Engagement Professional Doğrudan Destek</w:t>
            </w:r>
            <w:r>
              <w:fldChar w:fldCharType="begin"/>
            </w:r>
            <w:r>
              <w:instrText xml:space="preserve"> XE "Microsoft Social Engagement Professional Doğrudan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50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pPr>
            <w:r>
              <w:t>Microsoft Social Engagement Enterprise</w:t>
            </w:r>
            <w:r>
              <w:fldChar w:fldCharType="begin"/>
            </w:r>
            <w:r>
              <w:instrText xml:space="preserve"> XE "Microsoft Social Engagement Enterprise"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794AC3" w:rsidRDefault="00E643CE">
      <w:pPr>
        <w:pStyle w:val="ProductList-Offering1SubSection"/>
      </w:pPr>
      <w:bookmarkStart w:id="275" w:name="_Sec772"/>
      <w:r>
        <w:t>2. Ürün Şartları</w:t>
      </w:r>
      <w:bookmarkEnd w:id="275"/>
    </w:p>
    <w:tbl>
      <w:tblPr>
        <w:tblStyle w:val="PURTable"/>
        <w:tblW w:w="0" w:type="dxa"/>
        <w:tblLook w:val="04A0" w:firstRow="1" w:lastRow="0" w:firstColumn="1" w:lastColumn="0" w:noHBand="0" w:noVBand="1"/>
      </w:tblPr>
      <w:tblGrid>
        <w:gridCol w:w="3587"/>
        <w:gridCol w:w="3577"/>
        <w:gridCol w:w="3626"/>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Uzatılmış Dönem: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(SCE):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Öğrenci Kullanım Avantajı: Geçerli Değil</w:t>
            </w:r>
          </w:p>
        </w:tc>
      </w:tr>
    </w:tbl>
    <w:p w:rsidR="00794AC3" w:rsidRDefault="00794AC3">
      <w:pPr>
        <w:pStyle w:val="ProductList-Body"/>
      </w:pPr>
    </w:p>
    <w:p w:rsidR="00794AC3" w:rsidRDefault="00E643CE">
      <w:pPr>
        <w:pStyle w:val="ProductList-ClauseHeading"/>
      </w:pPr>
      <w:r>
        <w:t>2.1 Eklenti Kullanıcı SL'leri Nitelikli Lisansları</w:t>
      </w:r>
    </w:p>
    <w:tbl>
      <w:tblPr>
        <w:tblStyle w:val="PURTable"/>
        <w:tblW w:w="0" w:type="dxa"/>
        <w:tblLook w:val="04A0" w:firstRow="1" w:lastRow="0" w:firstColumn="1" w:lastColumn="0" w:noHBand="0" w:noVBand="1"/>
      </w:tblPr>
      <w:tblGrid>
        <w:gridCol w:w="5390"/>
        <w:gridCol w:w="5400"/>
      </w:tblGrid>
      <w:tr w:rsidR="00794AC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Nitelikli Lisans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Eklenti Kullanıcı SL’si</w:t>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Microsoft Social Engagement Professional Eklentisi</w:t>
            </w:r>
          </w:p>
          <w:p w:rsidR="00794AC3" w:rsidRDefault="00E643CE">
            <w:pPr>
              <w:pStyle w:val="ProductList-TableBody"/>
            </w:pPr>
            <w:r>
              <w:t>Microsoft Social Engagement Professional Ek Gönderimleri</w:t>
            </w:r>
          </w:p>
          <w:p w:rsidR="00794AC3" w:rsidRDefault="00E643CE">
            <w:pPr>
              <w:pStyle w:val="ProductList-TableBody"/>
            </w:pPr>
            <w:r>
              <w:t>Microsoft Social Engagement Professional Eğitim Ek Gönderimleri</w:t>
            </w:r>
          </w:p>
        </w:tc>
      </w:tr>
    </w:tbl>
    <w:p w:rsidR="00794AC3" w:rsidRDefault="00E643CE">
      <w:pPr>
        <w:pStyle w:val="ProductList-Body"/>
      </w:pPr>
      <w:r>
        <w:rPr>
          <w:i/>
          <w:vertAlign w:val="superscript"/>
        </w:rPr>
        <w:t>1</w:t>
      </w:r>
      <w:r>
        <w:rPr>
          <w:i/>
        </w:rPr>
        <w:t>Her Nitelikli Lisansın etkin YG'si olmalıdır</w:t>
      </w:r>
    </w:p>
    <w:p w:rsidR="00794AC3" w:rsidRDefault="00794AC3">
      <w:pPr>
        <w:pStyle w:val="ProductList-Body"/>
      </w:pPr>
    </w:p>
    <w:p w:rsidR="00794AC3" w:rsidRDefault="00E643CE">
      <w:pPr>
        <w:pStyle w:val="ProductList-ClauseHeading"/>
      </w:pPr>
      <w:r>
        <w:t>2.2 Microsoft Social Engagement Destek Teklifleri</w:t>
      </w:r>
    </w:p>
    <w:p w:rsidR="00794AC3" w:rsidRDefault="00E643CE">
      <w:pPr>
        <w:pStyle w:val="ProductList-Body"/>
      </w:pPr>
      <w:r>
        <w:t xml:space="preserve">Microsoft Sosyal Dinleme için destek tekliflerine ilişkin ayrıntılı bilgiler, </w:t>
      </w:r>
      <w:hyperlink r:id="rId110">
        <w:r>
          <w:rPr>
            <w:color w:val="00467F"/>
            <w:u w:val="single"/>
          </w:rPr>
          <w:t>http://www.microsoft.com/en-us/dynamics/dynamics-online-support.aspx</w:t>
        </w:r>
      </w:hyperlink>
      <w:r>
        <w:t xml:space="preserve"> adresinde bulunmaktadır. </w:t>
      </w:r>
    </w:p>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2HeadingNoBorder"/>
      </w:pPr>
      <w:bookmarkStart w:id="276" w:name="_Sec664"/>
      <w:r>
        <w:t>Parature, from Microsoft</w:t>
      </w:r>
      <w:bookmarkEnd w:id="276"/>
      <w:r>
        <w:fldChar w:fldCharType="begin"/>
      </w:r>
      <w:r>
        <w:instrText xml:space="preserve"> TC "</w:instrText>
      </w:r>
      <w:bookmarkStart w:id="277" w:name="_Toc433726310"/>
      <w:r>
        <w:instrText>Parature, from Microsoft</w:instrText>
      </w:r>
      <w:bookmarkEnd w:id="277"/>
      <w:r>
        <w:instrText>" \l 3</w:instrText>
      </w:r>
      <w:r>
        <w:fldChar w:fldCharType="end"/>
      </w:r>
    </w:p>
    <w:p w:rsidR="00794AC3" w:rsidRDefault="00E643CE">
      <w:pPr>
        <w:pStyle w:val="ProductList-Offering1SubSection"/>
      </w:pPr>
      <w:bookmarkStart w:id="278" w:name="_Sec718"/>
      <w:r>
        <w:t>1. Program Kullanılabilirliği</w:t>
      </w:r>
      <w:bookmarkEnd w:id="278"/>
    </w:p>
    <w:tbl>
      <w:tblPr>
        <w:tblStyle w:val="PURTable"/>
        <w:tblW w:w="0" w:type="dxa"/>
        <w:tblLook w:val="04A0" w:firstRow="1" w:lastRow="0" w:firstColumn="1" w:lastColumn="0" w:noHBand="0" w:noVBand="1"/>
      </w:tblPr>
      <w:tblGrid>
        <w:gridCol w:w="4458"/>
        <w:gridCol w:w="801"/>
        <w:gridCol w:w="780"/>
        <w:gridCol w:w="795"/>
        <w:gridCol w:w="706"/>
        <w:gridCol w:w="828"/>
        <w:gridCol w:w="821"/>
        <w:gridCol w:w="800"/>
        <w:gridCol w:w="795"/>
      </w:tblGrid>
      <w:tr w:rsidR="00794AC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50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pPr>
            <w:r>
              <w:t>Parature Enterprise</w:t>
            </w:r>
            <w:r>
              <w:fldChar w:fldCharType="begin"/>
            </w:r>
            <w:r>
              <w:instrText xml:space="preserve"> XE "Parature Enterprise"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Parature Enterprise Ek Kayıtlar</w:t>
            </w:r>
            <w:r>
              <w:fldChar w:fldCharType="begin"/>
            </w:r>
            <w:r>
              <w:instrText xml:space="preserve"> XE "Parature Enterprise Ek Kayıtlar"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Parature Enterprise Ek Sayfa Görünümleri</w:t>
            </w:r>
            <w:r>
              <w:fldChar w:fldCharType="begin"/>
            </w:r>
            <w:r>
              <w:instrText xml:space="preserve"> XE "Parature Enterprise Ek Sayfa Görünümleri"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Parature Enterprise Ek Departmanlar</w:t>
            </w:r>
            <w:r>
              <w:fldChar w:fldCharType="begin"/>
            </w:r>
            <w:r>
              <w:instrText xml:space="preserve"> XE "Parature Enterprise Ek Departmanlar"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Parature Enterprise Ek Dosya Depolama</w:t>
            </w:r>
            <w:r>
              <w:fldChar w:fldCharType="begin"/>
            </w:r>
            <w:r>
              <w:instrText xml:space="preserve"> XE "Parature Enterprise Ek Dosya Depolama" </w:instrText>
            </w:r>
            <w:r>
              <w:fldChar w:fldCharType="end"/>
            </w:r>
            <w:r>
              <w:t xml:space="preserve"> (Eklenti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rPr>
                <w:color w:val="000000"/>
              </w:rPr>
              <w:t>Parature Gelişmiş Destek</w:t>
            </w:r>
            <w:r>
              <w:fldChar w:fldCharType="begin"/>
            </w:r>
            <w:r>
              <w:instrText xml:space="preserve"> XE "Parature Gelişmiş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50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pPr>
            <w:r>
              <w:rPr>
                <w:color w:val="000000"/>
              </w:rPr>
              <w:t>Parature Professional Doğrudan Destek</w:t>
            </w:r>
            <w:r>
              <w:fldChar w:fldCharType="begin"/>
            </w:r>
            <w:r>
              <w:instrText xml:space="preserve"> XE "Parature Professional Doğrudan Destek"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794AC3" w:rsidRDefault="00E643CE">
      <w:pPr>
        <w:pStyle w:val="ProductList-Offering1SubSection"/>
      </w:pPr>
      <w:bookmarkStart w:id="279" w:name="_Sec773"/>
      <w:r>
        <w:t>2. Ürün Şartları</w:t>
      </w:r>
      <w:bookmarkEnd w:id="279"/>
    </w:p>
    <w:tbl>
      <w:tblPr>
        <w:tblStyle w:val="PURTable"/>
        <w:tblW w:w="0" w:type="dxa"/>
        <w:tblLook w:val="04A0" w:firstRow="1" w:lastRow="0" w:firstColumn="1" w:lastColumn="0" w:noHBand="0" w:noVBand="1"/>
      </w:tblPr>
      <w:tblGrid>
        <w:gridCol w:w="3587"/>
        <w:gridCol w:w="3577"/>
        <w:gridCol w:w="3626"/>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Uzatılmış Dönem: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(SCE):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Öğrenci Kullanım Avantajı: Geçerli Değil</w:t>
            </w:r>
          </w:p>
        </w:tc>
      </w:tr>
    </w:tbl>
    <w:p w:rsidR="00794AC3" w:rsidRDefault="00794AC3">
      <w:pPr>
        <w:pStyle w:val="ProductList-Body"/>
      </w:pPr>
    </w:p>
    <w:p w:rsidR="00794AC3" w:rsidRDefault="00E643CE">
      <w:pPr>
        <w:pStyle w:val="ProductList-ClauseHeading"/>
      </w:pPr>
      <w:r>
        <w:t>2.1 Parature Desteği Teklifleri</w:t>
      </w:r>
    </w:p>
    <w:p w:rsidR="00794AC3" w:rsidRDefault="00E643CE">
      <w:pPr>
        <w:pStyle w:val="ProductList-Body"/>
      </w:pPr>
      <w:r>
        <w:t xml:space="preserve">Parature için destek tekliflerine ilişkin ayrıntılı bilgiler, </w:t>
      </w:r>
      <w:hyperlink r:id="rId112">
        <w:r>
          <w:rPr>
            <w:color w:val="00467F"/>
            <w:u w:val="single"/>
          </w:rPr>
          <w:t>http://www.microsoft.com/en-us/dynamics/dynamics-online-support.aspx</w:t>
        </w:r>
      </w:hyperlink>
      <w:r>
        <w:t xml:space="preserve"> adresinde bulunmaktadır. </w:t>
      </w:r>
    </w:p>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GroupHeading"/>
      </w:pPr>
      <w:bookmarkStart w:id="280" w:name="_Sec632"/>
      <w:r>
        <w:t>Office 365 Hizmetleri</w:t>
      </w:r>
      <w:bookmarkEnd w:id="280"/>
      <w:r>
        <w:fldChar w:fldCharType="begin"/>
      </w:r>
      <w:r>
        <w:instrText xml:space="preserve"> TC "</w:instrText>
      </w:r>
      <w:bookmarkStart w:id="281" w:name="_Toc433726311"/>
      <w:r>
        <w:instrText>Office 365 Hizmetleri</w:instrText>
      </w:r>
      <w:bookmarkEnd w:id="281"/>
      <w:r>
        <w:instrText>" \l 2</w:instrText>
      </w:r>
      <w:r>
        <w:fldChar w:fldCharType="end"/>
      </w:r>
    </w:p>
    <w:p w:rsidR="00794AC3" w:rsidRDefault="00E643CE">
      <w:pPr>
        <w:pStyle w:val="ProductList-Offering2HeadingNoBorder"/>
      </w:pPr>
      <w:bookmarkStart w:id="282" w:name="_Sec633"/>
      <w:r>
        <w:t>Office 365 Uygulamaları</w:t>
      </w:r>
      <w:bookmarkEnd w:id="282"/>
      <w:r>
        <w:fldChar w:fldCharType="begin"/>
      </w:r>
      <w:r>
        <w:instrText xml:space="preserve"> TC "</w:instrText>
      </w:r>
      <w:bookmarkStart w:id="283" w:name="_Toc433726312"/>
      <w:r>
        <w:instrText>Office 365 Uygulamaları</w:instrText>
      </w:r>
      <w:bookmarkEnd w:id="283"/>
      <w:r>
        <w:instrText>" \l 3</w:instrText>
      </w:r>
      <w:r>
        <w:fldChar w:fldCharType="end"/>
      </w:r>
    </w:p>
    <w:p w:rsidR="00794AC3" w:rsidRDefault="00E643CE">
      <w:pPr>
        <w:pStyle w:val="ProductList-Offering1SubSection"/>
      </w:pPr>
      <w:bookmarkStart w:id="284" w:name="_Sec719"/>
      <w:r>
        <w:t>1. Program Kullanılabilirliği</w:t>
      </w:r>
      <w:bookmarkEnd w:id="284"/>
    </w:p>
    <w:tbl>
      <w:tblPr>
        <w:tblStyle w:val="PURTable"/>
        <w:tblW w:w="0" w:type="dxa"/>
        <w:tblLook w:val="04A0" w:firstRow="1" w:lastRow="0" w:firstColumn="1" w:lastColumn="0" w:noHBand="0" w:noVBand="1"/>
      </w:tblPr>
      <w:tblGrid>
        <w:gridCol w:w="4435"/>
        <w:gridCol w:w="802"/>
        <w:gridCol w:w="783"/>
        <w:gridCol w:w="797"/>
        <w:gridCol w:w="706"/>
        <w:gridCol w:w="829"/>
        <w:gridCol w:w="822"/>
        <w:gridCol w:w="801"/>
        <w:gridCol w:w="809"/>
      </w:tblGrid>
      <w:tr w:rsidR="00794AC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50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pPr>
            <w:r>
              <w:rPr>
                <w:color w:val="000000"/>
              </w:rPr>
              <w:t>Office 365 İşletme</w:t>
            </w:r>
            <w:r>
              <w:fldChar w:fldCharType="begin"/>
            </w:r>
            <w:r>
              <w:instrText xml:space="preserve"> XE "Office 365 İşletme"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Office 365 ProPlus</w:t>
            </w:r>
            <w:r>
              <w:fldChar w:fldCharType="begin"/>
            </w:r>
            <w:r>
              <w:instrText xml:space="preserve"> XE "Office 365 ProPlus"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Office 365 ProPlus YG'den Geçiş</w:t>
            </w:r>
            <w:r>
              <w:fldChar w:fldCharType="begin"/>
            </w:r>
            <w:r>
              <w:instrText xml:space="preserve"> XE "Office 365 ProPlus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Project Online with Project Pro for Office 365 YG'den Geçiş</w:t>
            </w:r>
            <w:r>
              <w:fldChar w:fldCharType="begin"/>
            </w:r>
            <w:r>
              <w:instrText xml:space="preserve"> XE "Project Online with Project Pro for Office 365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rPr>
                <w:color w:val="000000"/>
              </w:rPr>
              <w:t>Office 365 için Project Pro</w:t>
            </w:r>
            <w:r>
              <w:fldChar w:fldCharType="begin"/>
            </w:r>
            <w:r>
              <w:instrText xml:space="preserve"> XE "Office 365 için Project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rPr>
                <w:color w:val="000000"/>
              </w:rPr>
              <w:t>Office 365 için Project Pro YG'den Geçiş</w:t>
            </w:r>
            <w:r>
              <w:fldChar w:fldCharType="begin"/>
            </w:r>
            <w:r>
              <w:instrText xml:space="preserve"> XE "Office 365 için Project Pro YG'den Geçiş"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rPr>
                <w:color w:val="000000"/>
              </w:rPr>
              <w:t>Office 365 için Visio Pro</w:t>
            </w:r>
            <w:r>
              <w:fldChar w:fldCharType="begin"/>
            </w:r>
            <w:r>
              <w:instrText xml:space="preserve"> XE "Office 365 için Visio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50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pPr>
            <w:r>
              <w:rPr>
                <w:color w:val="000000"/>
              </w:rPr>
              <w:t>Office 365 için Visio Pro YG'den Geçiş</w:t>
            </w:r>
            <w:r>
              <w:fldChar w:fldCharType="begin"/>
            </w:r>
            <w:r>
              <w:instrText xml:space="preserve"> XE "Office 365 için Visio Pro YG'den Geçiş"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bl>
    <w:p w:rsidR="00794AC3" w:rsidRDefault="00E643CE">
      <w:pPr>
        <w:pStyle w:val="ProductList-Offering1SubSection"/>
      </w:pPr>
      <w:bookmarkStart w:id="285" w:name="_Sec774"/>
      <w:r>
        <w:t>2. Ürün Şartları</w:t>
      </w:r>
      <w:bookmarkEnd w:id="285"/>
    </w:p>
    <w:tbl>
      <w:tblPr>
        <w:tblStyle w:val="PURTable"/>
        <w:tblW w:w="0" w:type="dxa"/>
        <w:tblLook w:val="04A0" w:firstRow="1" w:lastRow="0" w:firstColumn="1" w:lastColumn="0" w:noHBand="0" w:noVBand="1"/>
      </w:tblPr>
      <w:tblGrid>
        <w:gridCol w:w="3576"/>
        <w:gridCol w:w="3598"/>
        <w:gridCol w:w="3616"/>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94AC3" w:rsidRDefault="00E643C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Office 365 için Project Pro ve Office 365 için Visio Pro</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4AC3" w:rsidRDefault="00E643CE">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(SCE):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Evet</w:t>
            </w:r>
          </w:p>
        </w:tc>
      </w:tr>
    </w:tbl>
    <w:p w:rsidR="00794AC3" w:rsidRDefault="00794AC3">
      <w:pPr>
        <w:pStyle w:val="ProductList-Body"/>
      </w:pPr>
    </w:p>
    <w:p w:rsidR="00794AC3" w:rsidRDefault="00E643CE">
      <w:pPr>
        <w:pStyle w:val="ProductList-ClauseHeading"/>
      </w:pPr>
      <w:r>
        <w:t>2.1 Office 365 Uygulamaları YG Kullanıcı SL'lerinden Geçiş İçin Satın Alma Uygunluğu</w:t>
      </w:r>
    </w:p>
    <w:p w:rsidR="00794AC3" w:rsidRDefault="00E643CE">
      <w:pPr>
        <w:pStyle w:val="ProductList-Body"/>
      </w:pPr>
      <w:r>
        <w:t xml:space="preserve">YG Kullanıcı SL'lerinden Geçişler, aşağıdaki tabloda Nitelikli Ürünler için etkin YG'ye sahip, tamamen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geçişi için satın alınabilir.</w:t>
      </w:r>
    </w:p>
    <w:tbl>
      <w:tblPr>
        <w:tblStyle w:val="PURTable"/>
        <w:tblW w:w="0" w:type="dxa"/>
        <w:tblLook w:val="04A0" w:firstRow="1" w:lastRow="0" w:firstColumn="1" w:lastColumn="0" w:noHBand="0" w:noVBand="1"/>
      </w:tblPr>
      <w:tblGrid>
        <w:gridCol w:w="5407"/>
        <w:gridCol w:w="5383"/>
      </w:tblGrid>
      <w:tr w:rsidR="00794AC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Geçişi yapılan 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İlgili YG Kullanıcı SL'sinden Geçiş</w:t>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365 ProPlus YG'den Geçiş</w:t>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365 için Project Pro</w:t>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365 için Visio Pro</w:t>
            </w:r>
          </w:p>
        </w:tc>
      </w:tr>
    </w:tbl>
    <w:p w:rsidR="00794AC3" w:rsidRDefault="00794AC3">
      <w:pPr>
        <w:pStyle w:val="ProductList-Body"/>
      </w:pPr>
    </w:p>
    <w:p w:rsidR="00794AC3" w:rsidRDefault="00E643CE">
      <w:pPr>
        <w:pStyle w:val="ProductList-ClauseHeading"/>
      </w:pPr>
      <w:r>
        <w:t>2.2 Office 365 Pro Plus, Office 365 için Visio Pro veya Office 365 için Project Pro için önceden Uzak Masaüstü Hizmetleri ile Medya Uygunluğu uygulamış müşteriler</w:t>
      </w:r>
    </w:p>
    <w:p w:rsidR="00794AC3" w:rsidRDefault="00E643CE">
      <w:pPr>
        <w:pStyle w:val="ProductList-Body"/>
      </w:pPr>
      <w:r>
        <w:t>Müşteri, RDS rolü etkinleştirilmiş şekilde bir ağ sunucusunda yazılım kullanmak amacıyla bir ağ sunucusunda ilgili 2013 tesis yazılımının bir kopyasını önceden kurmuşsa, en geç 31 Mart 2016 tarihine kadar bunu yapmaya devam edebilir. Bu tarihten sonra, aşağıda belirtilen şekilde, bunun yerine, paylaşımlı bilgisayar etkinleştirmeyle bir Ağ Sunucusunda veya Microsoft Azure Platformunda Uygulamaların Kullanımında açıklanan şekilde ilgili Office 365 yazılımını kullanmalıdır.</w:t>
      </w:r>
    </w:p>
    <w:p w:rsidR="00794AC3" w:rsidRDefault="00794AC3">
      <w:pPr>
        <w:pStyle w:val="ProductList-Body"/>
      </w:pPr>
    </w:p>
    <w:p w:rsidR="00794AC3" w:rsidRDefault="00E643CE">
      <w:pPr>
        <w:pStyle w:val="ProductList-ClauseHeading"/>
      </w:pPr>
      <w:r>
        <w:t>2.3 Windows To Go Haklarıyla Office 365 Pro Plus için Medya Uygunluğu</w:t>
      </w:r>
    </w:p>
    <w:p w:rsidR="00794AC3" w:rsidRDefault="00E643CE">
      <w:pPr>
        <w:pStyle w:val="ProductList-Body"/>
      </w:pPr>
      <w:r>
        <w:t>Müşterinin Office 365 ProPlus Lisansı atadığı bir kullanıcı Windows to Go Hakları kapsamında yazılım kullanırsa, bu durumda, Office 365 ProPlus hizmet koşulları uyarınca izin verilen beş cihazdan birinde Office 365 ProPlus ile sağlanan yazılımın bir kopyasını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Office Professional Plus 2013 yazılımını kullanabilir. Müşterinin Office 365 ProPlus üyeliğinin sona ermesi üzerine, USB sürücüsünden Office Professional Plus 2013 yazılımını kaldırabilir.</w:t>
      </w:r>
    </w:p>
    <w:p w:rsidR="00794AC3" w:rsidRDefault="00794AC3">
      <w:pPr>
        <w:pStyle w:val="ProductList-Body"/>
      </w:pPr>
    </w:p>
    <w:p w:rsidR="00794AC3" w:rsidRDefault="00E643CE">
      <w:pPr>
        <w:pStyle w:val="ProductList-ClauseHeading"/>
      </w:pPr>
      <w:r>
        <w:t>2.4 Kampüs ve Okul Anlaşması, Eğitim Çözümleri için Kayıt Anlaşması ve Open Value Üyelikleri - Eğitim Çözümleri</w:t>
      </w:r>
    </w:p>
    <w:p w:rsidR="00794AC3" w:rsidRDefault="00E643CE">
      <w:pPr>
        <w:pStyle w:val="ProductList-Body"/>
      </w:pPr>
      <w:r>
        <w:t xml:space="preserve">Müşteri Kampüs ve Okul Anlaşmasında açıklan şekilde bir Kurumsa ve Office 365 ProPlus Kullanıcı SL'sine üye olursa, Kurumun kuruluşundaki her Nitelikli Kullanıcı için bir Lisans satın almalıdır. Kurum Office 365 ProPlus Kullanıcı SL'si için Öğrenci Seçeneğine kaydolursa, Kuruluştaki her Öğrenci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satın almalıdır.</w:t>
      </w:r>
    </w:p>
    <w:p w:rsidR="00794AC3" w:rsidRDefault="00794AC3">
      <w:pPr>
        <w:pStyle w:val="ProductList-Body"/>
      </w:pPr>
    </w:p>
    <w:p w:rsidR="00794AC3" w:rsidRDefault="00E643CE">
      <w:pPr>
        <w:pStyle w:val="ProductList-Body"/>
      </w:pPr>
      <w:r>
        <w:t>Tüm fakülte ve personeline Office 365 ProPlus Kullanıcı SL'si atanmış kurumlar, Kurumun Kuruluşu dâhilinde herhangi bir açık erişim laboratuvarına veya kitaplığına Office Professional Plus 2013 yazılımı kurabilir. Aksi durumda, yazılımın kullanımı, Office Professional Plus 2013 Lisans koşullarına tabidir.</w:t>
      </w:r>
    </w:p>
    <w:p w:rsidR="00794AC3" w:rsidRDefault="00794AC3">
      <w:pPr>
        <w:pStyle w:val="ProductList-Body"/>
      </w:pPr>
    </w:p>
    <w:p w:rsidR="00794AC3" w:rsidRDefault="00E643CE">
      <w:pPr>
        <w:pStyle w:val="ProductList-ClauseHeading"/>
      </w:pPr>
      <w:r>
        <w:t>2.5 Office Çoklu Dil Paketi</w:t>
      </w:r>
    </w:p>
    <w:p w:rsidR="00794AC3" w:rsidRDefault="00E643CE">
      <w:pPr>
        <w:pStyle w:val="ProductList-Body"/>
      </w:pPr>
      <w:r>
        <w:t>Office 365 Application üyelikleri bulunan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bilgisayar uygulamaları yazılımıyla kullanabilirler. Office Çoklu Dil Paketini kullanma hakkı, nitelikli Office 365 Application kapsamındaki hakların sona ermesiyle sona erer. </w:t>
      </w:r>
    </w:p>
    <w:p w:rsidR="00794AC3" w:rsidRDefault="00794AC3">
      <w:pPr>
        <w:pStyle w:val="ProductList-Body"/>
      </w:pPr>
    </w:p>
    <w:p w:rsidR="00794AC3" w:rsidRDefault="00E643CE">
      <w:pPr>
        <w:pStyle w:val="ProductList-ClauseHeading"/>
      </w:pPr>
      <w:r>
        <w:t>2.6 E-Öğrenme</w:t>
      </w:r>
    </w:p>
    <w:p w:rsidR="00794AC3" w:rsidRDefault="00E643CE">
      <w:pPr>
        <w:pStyle w:val="ProductList-Body"/>
      </w:pPr>
      <w:r>
        <w:t xml:space="preserve">Müşterinin Office 365 ProPlus Lisansı varsa, bu durumda Müşteri barındırılan Uygulamalar E-Öğrenme kurslarından yararlanabilir. Müşteriler, nitelikli kayıt anlaşması/anlaşma başına bir erişim kodu alacaklardır. Ayrıca, müşteriler, Öğrenme Yönetimi Sistemine (LMS) içeri aktarma için VLSC'den SCORM uyumlu, içerik uyumlu E-öğrenme dosyalarını (Uygulamalar için) indirebilirler. VLSC'den dosya indirmek için gerekli erişim kodu yoktur. </w:t>
      </w:r>
    </w:p>
    <w:p w:rsidR="00794AC3" w:rsidRDefault="00794AC3">
      <w:pPr>
        <w:pStyle w:val="ProductList-Body"/>
      </w:pPr>
    </w:p>
    <w:p w:rsidR="00794AC3" w:rsidRDefault="00E643CE">
      <w:pPr>
        <w:pStyle w:val="ProductList-Body"/>
      </w:pPr>
      <w:r>
        <w:t>Müşterinin E-Öğrenme eğitiminden yararlanabileceği en fazla kullanıcı sayısı, satın alınan Office 365 üyelik sayısına eşittir. Müşteriler, her nitelikli lisans için bir kullanıcı atamalıdır. Erişim bir kullanıcıdan başka bir kullanıcıya aktarılamaz. Tek bir kursun lansmanı sırasında, kursun Üyelik Lisansının sona ermesinden önce pazara sunulması koşuluyla, her nitelikli kullanıcının, erişim sona ermeden önce kursu tamamlamak için en fazla 12 ayı olacak. Çevrimiçi seçenek yeterli değilse, uygun müşteriler, E-öğrenme setlerini bölgesel performans merkezinden satın alabilirler. Müşterilerin E-Öğrenme kurslarını dağıtımı ve kullanımı, toplu lisans anlaşmalarının hüküm ve koşullarına tabidir.</w:t>
      </w:r>
    </w:p>
    <w:p w:rsidR="00794AC3" w:rsidRDefault="00794AC3">
      <w:pPr>
        <w:pStyle w:val="ProductList-Body"/>
      </w:pPr>
    </w:p>
    <w:p w:rsidR="00794AC3" w:rsidRDefault="00E643CE">
      <w:pPr>
        <w:pStyle w:val="ProductList-Body"/>
      </w:pPr>
      <w:r>
        <w:t>Kurumsal Anlaşma ve Seçim müşterileri, indirme işlemi veya DVD aracılığıyla (Uygulamalar için) SCORM uyumlu içerik elde edebilirler. Open ve Open Value müşterisi ise yalnızca DVD aracılığıyla (Uygulamalar için) SCORM uyumlu içerik elde edebilirler.</w:t>
      </w:r>
    </w:p>
    <w:p w:rsidR="00794AC3" w:rsidRDefault="00794AC3">
      <w:pPr>
        <w:pStyle w:val="ProductList-Body"/>
      </w:pPr>
    </w:p>
    <w:p w:rsidR="00794AC3" w:rsidRDefault="00E643CE">
      <w:pPr>
        <w:pStyle w:val="ProductList-ClauseHeading"/>
      </w:pPr>
      <w:r>
        <w:t>2.7 Office Online</w:t>
      </w:r>
    </w:p>
    <w:p w:rsidR="00794AC3" w:rsidRDefault="00E643CE">
      <w:pPr>
        <w:pStyle w:val="ProductList-Body"/>
      </w:pPr>
      <w:r>
        <w:t xml:space="preserve">Müşterinin Office 365 ProPlus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varsa, bu durumda Müşteri Office Online</w:t>
      </w:r>
      <w:r>
        <w:fldChar w:fldCharType="begin"/>
      </w:r>
      <w:r>
        <w:instrText xml:space="preserve"> XE "Office Online" </w:instrText>
      </w:r>
      <w:r>
        <w:fldChar w:fldCharType="end"/>
      </w:r>
      <w:r>
        <w:t xml:space="preserve">'dan yararlanabilir. Müşterinin Office 365 ProPlus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w:t>
      </w:r>
      <w:r>
        <w:fldChar w:fldCharType="end"/>
      </w:r>
      <w:r>
        <w:t xml:space="preserve"> SharePoint Online veya OneDrive for Business için de lisanslı oldukları sürece belgelerin görüntülenmesi ve düzenlenmesi için Office Online'a erişebilirler.</w:t>
      </w:r>
    </w:p>
    <w:p w:rsidR="00794AC3" w:rsidRDefault="00794AC3">
      <w:pPr>
        <w:pStyle w:val="ProductList-Body"/>
      </w:pPr>
    </w:p>
    <w:p w:rsidR="00794AC3" w:rsidRDefault="00E643CE">
      <w:pPr>
        <w:pStyle w:val="ProductList-ClauseHeading"/>
      </w:pPr>
      <w:r>
        <w:t>2.8 Open Value Üyeliği Geçiş Dönemi</w:t>
      </w:r>
    </w:p>
    <w:p w:rsidR="00794AC3" w:rsidRDefault="00E643CE">
      <w:pPr>
        <w:pStyle w:val="ProductList-Body"/>
      </w:pPr>
      <w:r>
        <w:t>Müşterinin Open Value Üyelik anlaşması sona erdiğinde veya sona ermeden önce (“Sona Erme Tarihi”) etkinleştirdiği Office 365 ProPlus, Orta Ölçekli İşletme, Kurumsal E3-E4 veya Eğitim E3-E4 Kullanıcı SL'lerinin her birimi için Müşteri, Open Value Üyelik anlaşması kapsamında kendisine lisanslanan Office Standard veya Professional Plus'ın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yürürlükte olan Kullanım Haklarına tabidir.</w:t>
      </w:r>
    </w:p>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2HeadingNoBorder"/>
      </w:pPr>
      <w:bookmarkStart w:id="286" w:name="_Sec634"/>
      <w:r>
        <w:t>Office 365 Paketleri</w:t>
      </w:r>
      <w:bookmarkEnd w:id="286"/>
      <w:r>
        <w:fldChar w:fldCharType="begin"/>
      </w:r>
      <w:r>
        <w:instrText xml:space="preserve"> TC "</w:instrText>
      </w:r>
      <w:bookmarkStart w:id="287" w:name="_Toc433726313"/>
      <w:r>
        <w:instrText>Office 365 Paketleri</w:instrText>
      </w:r>
      <w:bookmarkEnd w:id="287"/>
      <w:r>
        <w:instrText>" \l 3</w:instrText>
      </w:r>
      <w:r>
        <w:fldChar w:fldCharType="end"/>
      </w:r>
    </w:p>
    <w:p w:rsidR="00794AC3" w:rsidRDefault="00E643CE">
      <w:pPr>
        <w:pStyle w:val="ProductList-Offering1SubSection"/>
      </w:pPr>
      <w:bookmarkStart w:id="288" w:name="_Sec720"/>
      <w:r>
        <w:t>1. Program Kullanılabilirliği</w:t>
      </w:r>
      <w:bookmarkEnd w:id="288"/>
    </w:p>
    <w:tbl>
      <w:tblPr>
        <w:tblStyle w:val="PURTable"/>
        <w:tblW w:w="0" w:type="dxa"/>
        <w:tblLook w:val="04A0" w:firstRow="1" w:lastRow="0" w:firstColumn="1" w:lastColumn="0" w:noHBand="0" w:noVBand="1"/>
      </w:tblPr>
      <w:tblGrid>
        <w:gridCol w:w="4436"/>
        <w:gridCol w:w="802"/>
        <w:gridCol w:w="782"/>
        <w:gridCol w:w="796"/>
        <w:gridCol w:w="706"/>
        <w:gridCol w:w="829"/>
        <w:gridCol w:w="822"/>
        <w:gridCol w:w="801"/>
        <w:gridCol w:w="810"/>
      </w:tblGrid>
      <w:tr w:rsidR="00794AC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50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pPr>
            <w:r>
              <w:rPr>
                <w:color w:val="000000"/>
              </w:rPr>
              <w:t>Office 365 İşletme Temel Parçalar</w:t>
            </w:r>
            <w:r>
              <w:fldChar w:fldCharType="begin"/>
            </w:r>
            <w:r>
              <w:instrText xml:space="preserve"> XE "Office 365 İşletme Temel Parçalar"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rPr>
                <w:color w:val="000000"/>
              </w:rPr>
              <w:t>Office 365 İşletme Ekstra</w:t>
            </w:r>
            <w:r>
              <w:fldChar w:fldCharType="begin"/>
            </w:r>
            <w:r>
              <w:instrText xml:space="preserve"> XE "Office 365 İşletme Ekstra"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Office 365 Education</w:t>
            </w:r>
            <w:r>
              <w:fldChar w:fldCharType="begin"/>
            </w:r>
            <w:r>
              <w:instrText xml:space="preserve"> XE "Office 365 Education"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Office 365 Kurumsal E1</w:t>
            </w:r>
            <w:r>
              <w:fldChar w:fldCharType="begin"/>
            </w:r>
            <w:r>
              <w:instrText xml:space="preserve"> XE "Office 365 Kurumsal E1"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Office 365 Kurumsal E1 YG'den Geçiş</w:t>
            </w:r>
            <w:r>
              <w:fldChar w:fldCharType="begin"/>
            </w:r>
            <w:r>
              <w:instrText xml:space="preserve"> XE "Office 365 Kurumsal E1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Office 365 Kurumsal E3</w:t>
            </w:r>
            <w:r>
              <w:fldChar w:fldCharType="begin"/>
            </w:r>
            <w:r>
              <w:instrText xml:space="preserve"> XE "Office 365 Kurumsal E3"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Office 365 Enterprise E3 YG'den Geçiş</w:t>
            </w:r>
            <w:r>
              <w:fldChar w:fldCharType="begin"/>
            </w:r>
            <w:r>
              <w:instrText xml:space="preserve"> XE "Office 365 Enterprise E3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Office 365 Kurumsal E4</w:t>
            </w:r>
            <w:r>
              <w:fldChar w:fldCharType="begin"/>
            </w:r>
            <w:r>
              <w:instrText xml:space="preserve"> XE "Office 365 Kurumsal E4"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Office 365 Kurumsal E4 YG'den Geçiş</w:t>
            </w:r>
            <w:r>
              <w:fldChar w:fldCharType="begin"/>
            </w:r>
            <w:r>
              <w:instrText xml:space="preserve"> XE "Office 365 Kurumsal E4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Office 365 Kurumsal E1, E3 Eklentisi</w:t>
            </w:r>
            <w:r>
              <w:fldChar w:fldCharType="begin"/>
            </w:r>
            <w:r>
              <w:instrText xml:space="preserve"> XE "Office 365 Kurumsal E1, E3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Office 365 Kurumsal E4 Eklentisi</w:t>
            </w:r>
            <w:r>
              <w:fldChar w:fldCharType="begin"/>
            </w:r>
            <w:r>
              <w:instrText xml:space="preserve"> XE "Office 365 Kurumsal E4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Office 365 Kurumsal E3, E4, ProPlus Eklentisi olmadan</w:t>
            </w:r>
            <w:r>
              <w:fldChar w:fldCharType="begin"/>
            </w:r>
            <w:r>
              <w:instrText xml:space="preserve"> XE "Office 365 Kurumsal E3, E4, ProPlus Eklentisi olmadan"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Office 365 Kurumsal K1</w:t>
            </w:r>
            <w:r>
              <w:fldChar w:fldCharType="begin"/>
            </w:r>
            <w:r>
              <w:instrText xml:space="preserve"> XE "Office 365 Kurumsal K1"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50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pPr>
            <w:r>
              <w:t>Office 365 Orta Ölçekli İşletme</w:t>
            </w:r>
            <w:r>
              <w:fldChar w:fldCharType="begin"/>
            </w:r>
            <w:r>
              <w:instrText xml:space="preserve"> XE "Office 365 Orta Ölçekli İşletme"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bl>
    <w:p w:rsidR="00794AC3" w:rsidRDefault="00E643CE">
      <w:pPr>
        <w:pStyle w:val="ProductList-Offering1SubSection"/>
      </w:pPr>
      <w:bookmarkStart w:id="289" w:name="_Sec775"/>
      <w:r>
        <w:t>2. Ürün Şartları</w:t>
      </w:r>
      <w:bookmarkEnd w:id="289"/>
    </w:p>
    <w:tbl>
      <w:tblPr>
        <w:tblStyle w:val="PURTable"/>
        <w:tblW w:w="0" w:type="dxa"/>
        <w:tblLook w:val="04A0" w:firstRow="1" w:lastRow="0" w:firstColumn="1" w:lastColumn="0" w:noHBand="0" w:noVBand="1"/>
      </w:tblPr>
      <w:tblGrid>
        <w:gridCol w:w="3579"/>
        <w:gridCol w:w="3593"/>
        <w:gridCol w:w="3618"/>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 yalnızca E1 ve K1 Sunucu (Sunucu ve Uygulama durumunda MPSA hariç)</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94AC3" w:rsidRDefault="00E643C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Kurumsal, Kamu Kuruluşu, K</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Kurumsal, Kamu Kuruluşu,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(SCE):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Kurumsal, Kamu Kuruluşu, K</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Kurumsal, Kamu Kuruluşu,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Öğrenci Kullanım Avantajı: Geçerli Değil</w:t>
            </w:r>
          </w:p>
        </w:tc>
      </w:tr>
    </w:tbl>
    <w:p w:rsidR="00794AC3" w:rsidRDefault="00794AC3">
      <w:pPr>
        <w:pStyle w:val="ProductList-Body"/>
      </w:pPr>
    </w:p>
    <w:p w:rsidR="00794AC3" w:rsidRDefault="00E643CE">
      <w:pPr>
        <w:pStyle w:val="ProductList-ClauseHeading"/>
      </w:pPr>
      <w:r>
        <w:t>2.1 ABD Hükümeti Topluluk Bulut Hizmeti</w:t>
      </w:r>
    </w:p>
    <w:p w:rsidR="00794AC3" w:rsidRDefault="00E643CE">
      <w:pPr>
        <w:pStyle w:val="ProductList-Body"/>
      </w:pPr>
      <w:r>
        <w:rPr>
          <w:color w:val="000000"/>
        </w:rPr>
        <w:t xml:space="preserve">Yukarıda Program Kullanılabilirliğinde </w:t>
      </w:r>
      <w:r>
        <w:fldChar w:fldCharType="begin"/>
      </w:r>
      <w:r>
        <w:instrText xml:space="preserve"> AutoTextList   \s NoStyle \t "ABD Hükümeti Topluluk Bulut Hizmeti" </w:instrText>
      </w:r>
      <w:r>
        <w:fldChar w:fldCharType="separate"/>
      </w:r>
      <w:r>
        <w:rPr>
          <w:color w:val="0563C1"/>
        </w:rPr>
        <w:t>UC</w:t>
      </w:r>
      <w:r>
        <w:fldChar w:fldCharType="end"/>
      </w:r>
      <w:r>
        <w:t xml:space="preserve"> olarak belirtilen Office 365 Paketleri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amacıyla her paket bileşeni için program kullanılabilirliği tablosuna bakın.   </w:t>
      </w:r>
    </w:p>
    <w:p w:rsidR="00794AC3" w:rsidRDefault="00794AC3">
      <w:pPr>
        <w:pStyle w:val="ProductList-Body"/>
      </w:pPr>
    </w:p>
    <w:p w:rsidR="00794AC3" w:rsidRDefault="00E643CE">
      <w:pPr>
        <w:pStyle w:val="ProductList-ClauseHeading"/>
      </w:pPr>
      <w:r>
        <w:t>2.2 Kampüs ve Okul Anlaşması Alımları</w:t>
      </w:r>
    </w:p>
    <w:p w:rsidR="00794AC3" w:rsidRDefault="00E643CE">
      <w:pPr>
        <w:pStyle w:val="ProductList-Body"/>
      </w:pPr>
      <w:r>
        <w:t xml:space="preserve">Kampüs ve Okul Anlaşması kapsamında, Office 365 Paketleri üyelik lisansları Kurum çapında veya Kurum çapında olmayan seçenek temelinde kullanıcı başına alınmalıdır. Ek Kullanıcı SL'lerinin Office 365 Paketleri yarı dönemine erişmek için gerekmesi durumunda, Kurum bu tür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bir sipariş göndermelidir. Office 365 Eklentisi lisanslanırken, ilgili nitelikli Lisans, aynı Kayıt Anlaşması kapsamında lisanslanmalıdır.  Kurum, yıl dönümü siparişleri verirken, Müşterinin toplu lisanslama anlaşmasında belirtilen şekilde yıl dönümü siparişi Platform Çevrimiçi Hizmetlerin asgari gereksinimlerine uyduğu sürece, Çevrimiçi Hizmetler için, Kurumun ilk sipariş miktarından daha az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siparişi verebilir.</w:t>
      </w:r>
    </w:p>
    <w:p w:rsidR="00794AC3" w:rsidRDefault="00794AC3">
      <w:pPr>
        <w:pStyle w:val="ProductList-Body"/>
      </w:pPr>
    </w:p>
    <w:p w:rsidR="00794AC3" w:rsidRDefault="00E643CE">
      <w:pPr>
        <w:pStyle w:val="ProductList-ClauseHeading"/>
      </w:pPr>
      <w:r>
        <w:t>2.3 Fakülte/Personel Kapsamını Temel Alan Office 365 ProPlus Öğrenci Lisanslama Ücreti yoktur</w:t>
      </w:r>
    </w:p>
    <w:p w:rsidR="00794AC3" w:rsidRDefault="00E643CE">
      <w:pPr>
        <w:pStyle w:val="ProductList-Body"/>
      </w:pPr>
      <w:r>
        <w:t xml:space="preserve">Bir Kurumun Eğitim Çözümleri için Open Value Üyelik Anlaşması veya Kampüs ve Okul Anlaşması Eğitim Çözümleri için Kayıt Anlaşması kapsamında tanımlı Kuruluşunda tüm Fakülte ve Personeli için Office Professional Plus veya Office 365 ProPlus lisansı almış olması koşuluyla, Kurum, kendisi için ek maliyet olmaksızın, tam zamanlı veya yarı zamanlı temelde, Kurumun tanımlı Kuruluşunun bir parçası olan herhangi bir eğitim kurumuna kayıtlı olan tüm öğrenciler için Office 365 ProPlus Lisansları almaya hak kazanır.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Kurumun asgari sipariş gereksinimlerinin karşılanması olarak sayılamaz.</w:t>
      </w:r>
    </w:p>
    <w:p w:rsidR="00794AC3" w:rsidRDefault="00794AC3">
      <w:pPr>
        <w:pStyle w:val="ProductList-Body"/>
      </w:pPr>
    </w:p>
    <w:p w:rsidR="00794AC3" w:rsidRDefault="00E643CE">
      <w:pPr>
        <w:pStyle w:val="ProductList-ClauseHeading"/>
      </w:pPr>
      <w:r>
        <w:t>2.4 Kampüs ve Okul Laboratuvar veya Kitaplık Kullanımı</w:t>
      </w:r>
    </w:p>
    <w:p w:rsidR="00794AC3" w:rsidRDefault="00E643CE">
      <w:pPr>
        <w:pStyle w:val="ProductList-Body"/>
      </w:pPr>
      <w:r>
        <w:t>Tüm fakülte ve personele atanan Office 365 ProPlus USL'lerine sahip Kurumlar için Kurumun Kuruluşu dâhilindeki laboratuvara veya kitaplığa açık erişimde Office Professional Plus 2013</w:t>
      </w:r>
      <w:r>
        <w:fldChar w:fldCharType="begin"/>
      </w:r>
      <w:r>
        <w:instrText xml:space="preserve"> XE "Office Professional Plus 2013" </w:instrText>
      </w:r>
      <w:r>
        <w:fldChar w:fldCharType="end"/>
      </w:r>
      <w:r>
        <w:t xml:space="preserve"> yazılımı kullanılmasına ilişkin teklif için </w:t>
      </w:r>
      <w:hyperlink w:anchor="_Sec633">
        <w:r>
          <w:rPr>
            <w:color w:val="00467F"/>
            <w:u w:val="single"/>
          </w:rPr>
          <w:t>Office 365 ProPlus Ürün Girişine</w:t>
        </w:r>
      </w:hyperlink>
      <w:r>
        <w:t xml:space="preserve"> bakın.</w:t>
      </w:r>
    </w:p>
    <w:p w:rsidR="00794AC3" w:rsidRDefault="00794AC3">
      <w:pPr>
        <w:pStyle w:val="ProductList-Body"/>
      </w:pPr>
    </w:p>
    <w:p w:rsidR="00794AC3" w:rsidRDefault="00E643CE">
      <w:pPr>
        <w:pStyle w:val="ProductList-ClauseHeading"/>
      </w:pPr>
      <w:r>
        <w:t>2.5 Eklenti Kullanıcı SL’leri</w:t>
      </w:r>
    </w:p>
    <w:tbl>
      <w:tblPr>
        <w:tblStyle w:val="PURTable"/>
        <w:tblW w:w="0" w:type="dxa"/>
        <w:tblLook w:val="04A0" w:firstRow="1" w:lastRow="0" w:firstColumn="1" w:lastColumn="0" w:noHBand="0" w:noVBand="1"/>
      </w:tblPr>
      <w:tblGrid>
        <w:gridCol w:w="5389"/>
        <w:gridCol w:w="5401"/>
      </w:tblGrid>
      <w:tr w:rsidR="00794AC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Eklenti Kullanıcı SL’si</w:t>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Core CAL</w:t>
            </w:r>
            <w:r>
              <w:fldChar w:fldCharType="begin"/>
            </w:r>
            <w:r>
              <w:instrText xml:space="preserve"> XE "Core CAL" </w:instrText>
            </w:r>
            <w:r>
              <w:fldChar w:fldCharType="end"/>
            </w:r>
            <w:r>
              <w:t xml:space="preserve"> Paketi</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 Office 365 Kurumsal E1 Eklentisi</w:t>
            </w:r>
            <w:r>
              <w:rPr>
                <w:vertAlign w:val="superscript"/>
              </w:rPr>
              <w:t>2</w:t>
            </w:r>
          </w:p>
          <w:p w:rsidR="00794AC3" w:rsidRDefault="00E643CE">
            <w:pPr>
              <w:pStyle w:val="ProductList-TableBody"/>
            </w:pPr>
            <w:r>
              <w:t>- Office 365 Kurumsal E1, Exchange Online Arşivleme Eklentisi ile</w:t>
            </w:r>
            <w:r>
              <w:rPr>
                <w:vertAlign w:val="superscript"/>
              </w:rPr>
              <w:t>2,3,4</w:t>
            </w:r>
          </w:p>
          <w:p w:rsidR="00794AC3" w:rsidRDefault="00E643CE">
            <w:pPr>
              <w:pStyle w:val="ProductList-TableBody"/>
            </w:pPr>
            <w:r>
              <w:t>- Office 365 Kamu Kuruluşu E1 Eklentisi</w:t>
            </w:r>
          </w:p>
          <w:p w:rsidR="00794AC3" w:rsidRDefault="00E643CE">
            <w:pPr>
              <w:pStyle w:val="ProductList-TableBody"/>
            </w:pPr>
            <w:r>
              <w:t>- Office 365 Kurumsal ve Kamu Kuruluşu E3, ProPlus Eklentileri olmadan</w:t>
            </w:r>
          </w:p>
          <w:p w:rsidR="00794AC3" w:rsidRDefault="00E643CE">
            <w:pPr>
              <w:pStyle w:val="ProductList-TableBody"/>
            </w:pPr>
            <w:r>
              <w:t>- Office 365 Kurumsal ve Kamu Kuruluşu E4, ProPlus Eklentileri olmadan</w:t>
            </w:r>
          </w:p>
          <w:p w:rsidR="00794AC3" w:rsidRDefault="00E643CE">
            <w:pPr>
              <w:pStyle w:val="ProductList-TableBody"/>
            </w:pPr>
            <w:r>
              <w:t>- Exchange Online Plan 1 Eklentisi</w:t>
            </w:r>
            <w:r>
              <w:fldChar w:fldCharType="begin"/>
            </w:r>
            <w:r>
              <w:instrText xml:space="preserve"> XE "Exchange Online Plan 1 Eklentisi" </w:instrText>
            </w:r>
            <w:r>
              <w:fldChar w:fldCharType="end"/>
            </w:r>
          </w:p>
          <w:p w:rsidR="00794AC3" w:rsidRDefault="00E643CE">
            <w:pPr>
              <w:pStyle w:val="ProductList-TableBody"/>
            </w:pPr>
            <w:r>
              <w:t>- Skype for Business Online Plan 1 Eklentisi</w:t>
            </w:r>
            <w:r>
              <w:fldChar w:fldCharType="begin"/>
            </w:r>
            <w:r>
              <w:instrText xml:space="preserve"> XE "Skype for Business Online Plan 1 Eklentisi" </w:instrText>
            </w:r>
            <w:r>
              <w:fldChar w:fldCharType="end"/>
            </w:r>
          </w:p>
          <w:p w:rsidR="00794AC3" w:rsidRDefault="00E643CE">
            <w:pPr>
              <w:pStyle w:val="ProductList-TableBody"/>
            </w:pPr>
            <w:r>
              <w:t>- SharePoint Online Plan 1 Eklentisi</w:t>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Core CAL Paketi</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 Office 365 Kurumsal E1 / Kamu Kuruluşu E1 Eklentileri</w:t>
            </w:r>
          </w:p>
          <w:p w:rsidR="00794AC3" w:rsidRDefault="00E643CE">
            <w:pPr>
              <w:pStyle w:val="ProductList-TableBody"/>
            </w:pPr>
            <w:r>
              <w:t>- Office 365 Kurumsal E3 Eklentisi</w:t>
            </w:r>
            <w:r>
              <w:rPr>
                <w:vertAlign w:val="superscript"/>
              </w:rPr>
              <w:t>2</w:t>
            </w:r>
          </w:p>
          <w:p w:rsidR="00794AC3" w:rsidRDefault="00E643CE">
            <w:pPr>
              <w:pStyle w:val="ProductList-TableBody"/>
            </w:pPr>
            <w:r>
              <w:t>- Office 365 Kamu Kuruluşu E3 Eklentisi</w:t>
            </w:r>
            <w:r>
              <w:rPr>
                <w:vertAlign w:val="superscript"/>
              </w:rPr>
              <w:t>4</w:t>
            </w:r>
          </w:p>
          <w:p w:rsidR="00794AC3" w:rsidRDefault="00E643CE">
            <w:pPr>
              <w:pStyle w:val="ProductList-TableBody"/>
            </w:pPr>
            <w:r>
              <w:t>- Office 365 Kurumsal &amp; Kamu Kuruluşu E4 Eklentileri</w:t>
            </w:r>
          </w:p>
          <w:p w:rsidR="00794AC3" w:rsidRDefault="00E643CE">
            <w:pPr>
              <w:pStyle w:val="ProductList-TableBody"/>
            </w:pPr>
            <w:r>
              <w:t>- Office 365 Kurumsal ve Kamu Kuruluşu E3, ProPlus Eklentileri olmadan</w:t>
            </w:r>
          </w:p>
          <w:p w:rsidR="00794AC3" w:rsidRDefault="00E643CE">
            <w:pPr>
              <w:pStyle w:val="ProductList-TableBody"/>
            </w:pPr>
            <w:r>
              <w:t>- Office 365 Kurumsal ve Kamu Kuruluşu E4, ProPlus Eklentileri olmadan</w:t>
            </w:r>
          </w:p>
          <w:p w:rsidR="00794AC3" w:rsidRDefault="00E643CE">
            <w:pPr>
              <w:pStyle w:val="ProductList-TableBody"/>
            </w:pPr>
            <w:r>
              <w:t>- Office 365 Orta Ölçekli İşletme Eklentisi</w:t>
            </w:r>
            <w:r>
              <w:fldChar w:fldCharType="begin"/>
            </w:r>
            <w:r>
              <w:instrText xml:space="preserve"> XE "Office 365 Orta Ölçekli İşletme Eklentisi" </w:instrText>
            </w:r>
            <w:r>
              <w:fldChar w:fldCharType="end"/>
            </w:r>
            <w:r>
              <w:rPr>
                <w:vertAlign w:val="superscript"/>
              </w:rPr>
              <w:t>2</w:t>
            </w:r>
          </w:p>
          <w:p w:rsidR="00794AC3" w:rsidRDefault="00E643CE">
            <w:pPr>
              <w:pStyle w:val="ProductList-TableBody"/>
            </w:pPr>
            <w:r>
              <w:t xml:space="preserve">- Exchange Online Plan 1 Eklentisi </w:t>
            </w:r>
          </w:p>
          <w:p w:rsidR="00794AC3" w:rsidRDefault="00E643CE">
            <w:pPr>
              <w:pStyle w:val="ProductList-TableBody"/>
            </w:pPr>
            <w:r>
              <w:t>- Skype for Business Online Plan 1 Eklentisi</w:t>
            </w:r>
          </w:p>
          <w:p w:rsidR="00794AC3" w:rsidRDefault="00E643CE">
            <w:pPr>
              <w:pStyle w:val="ProductList-TableBody"/>
            </w:pPr>
            <w:r>
              <w:t>- SharePoint Online Plan 1 Eklentisi</w:t>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Kurumsal CAL</w:t>
            </w:r>
            <w:r>
              <w:fldChar w:fldCharType="begin"/>
            </w:r>
            <w:r>
              <w:instrText xml:space="preserve"> XE "Kurumsal CAL" </w:instrText>
            </w:r>
            <w:r>
              <w:fldChar w:fldCharType="end"/>
            </w:r>
            <w:r>
              <w:t xml:space="preserve"> Paketi</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 Office 365 Kurumsal ve Kamu Kuruluşu E3, ProPlus Eklentileri olmadan</w:t>
            </w:r>
          </w:p>
          <w:p w:rsidR="00794AC3" w:rsidRDefault="00E643CE">
            <w:pPr>
              <w:pStyle w:val="ProductList-TableBody"/>
            </w:pPr>
            <w:r>
              <w:t>- Office 365 Kurumsal ve Kamu Kuruluşu E4, ProPlus Eklentileri olmadan</w:t>
            </w:r>
          </w:p>
          <w:p w:rsidR="00794AC3" w:rsidRDefault="00E643CE">
            <w:pPr>
              <w:pStyle w:val="ProductList-TableBody"/>
            </w:pPr>
            <w:r>
              <w:t>- Azure Rights Management Eklentisi</w:t>
            </w:r>
            <w:r>
              <w:fldChar w:fldCharType="begin"/>
            </w:r>
            <w:r>
              <w:instrText xml:space="preserve"> XE "Azure Rights Management Eklentisi" </w:instrText>
            </w:r>
            <w:r>
              <w:fldChar w:fldCharType="end"/>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Kurumsal CAL Paketi</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 Office 365 Kurumsal ve Kamu Kuruluşu E32 veya E4 Eklentileri</w:t>
            </w:r>
          </w:p>
          <w:p w:rsidR="00794AC3" w:rsidRDefault="00E643CE">
            <w:pPr>
              <w:pStyle w:val="ProductList-TableBody"/>
            </w:pPr>
            <w:r>
              <w:t>- Office 365 Kurumsal ve Kamu Kuruluşu E3</w:t>
            </w:r>
            <w:r>
              <w:rPr>
                <w:vertAlign w:val="superscript"/>
              </w:rPr>
              <w:t>2</w:t>
            </w:r>
            <w:r>
              <w:t xml:space="preserve"> veya E4, ProPlus Eklentileri olmadan</w:t>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 Office 365 Orta Ölçekli İşletme Eklentisi</w:t>
            </w:r>
            <w:r>
              <w:rPr>
                <w:vertAlign w:val="superscript"/>
              </w:rPr>
              <w:t>2,3</w:t>
            </w:r>
          </w:p>
          <w:p w:rsidR="00794AC3" w:rsidRDefault="00E643CE">
            <w:pPr>
              <w:pStyle w:val="ProductList-TableBody"/>
            </w:pPr>
            <w:r>
              <w:t>- Office 365 Kurumsal E3 Eklentisi</w:t>
            </w:r>
            <w:r>
              <w:rPr>
                <w:vertAlign w:val="superscript"/>
              </w:rPr>
              <w:t>2,3</w:t>
            </w:r>
          </w:p>
        </w:tc>
      </w:tr>
    </w:tbl>
    <w:p w:rsidR="00794AC3" w:rsidRDefault="00E643CE">
      <w:pPr>
        <w:pStyle w:val="ProductList-Body"/>
      </w:pPr>
      <w:r>
        <w:rPr>
          <w:i/>
          <w:vertAlign w:val="superscript"/>
        </w:rPr>
        <w:t>1</w:t>
      </w:r>
      <w:r>
        <w:rPr>
          <w:i/>
        </w:rPr>
        <w:t>Her Nitelikli Lisansın etkin YG'si olmalıdır</w:t>
      </w:r>
    </w:p>
    <w:p w:rsidR="00794AC3" w:rsidRDefault="00E643CE">
      <w:pPr>
        <w:pStyle w:val="ProductList-Body"/>
      </w:pPr>
      <w:r>
        <w:rPr>
          <w:i/>
          <w:vertAlign w:val="superscript"/>
        </w:rPr>
        <w:t>2</w:t>
      </w:r>
      <w:r>
        <w:rPr>
          <w:i/>
        </w:rPr>
        <w:t>Bunlar yalnızca Open Value ve Open Value Üyeliği müşterilerine sunulan tekliflerdir.</w:t>
      </w:r>
    </w:p>
    <w:p w:rsidR="00794AC3" w:rsidRDefault="00E643CE">
      <w:pPr>
        <w:pStyle w:val="ProductList-Body"/>
      </w:pPr>
      <w:r>
        <w:rPr>
          <w:i/>
          <w:vertAlign w:val="superscript"/>
        </w:rPr>
        <w:t>3</w:t>
      </w:r>
      <w:r>
        <w:rPr>
          <w:i/>
        </w:rPr>
        <w:t>Bu Eklenti Kullanıcı SL'si yalnızca Open Value (Kurum Çapında) veya Open Value Üyelik Anlaşması kapsamında satın alınabilir.</w:t>
      </w:r>
    </w:p>
    <w:p w:rsidR="00794AC3" w:rsidRDefault="00E643CE">
      <w:pPr>
        <w:pStyle w:val="ProductList-Body"/>
      </w:pPr>
      <w:r>
        <w:rPr>
          <w:i/>
          <w:vertAlign w:val="superscript"/>
        </w:rPr>
        <w:t>4</w:t>
      </w:r>
      <w:r>
        <w:rPr>
          <w:i/>
        </w:rPr>
        <w:t>Müşterinin toplu lisanslama anlaşmasında tanımlanan şekilde yalnızca Kamu Kuruluşu müşterileri, bu Eklenti Kullanıcı SL'sini satın alabilir.</w:t>
      </w:r>
    </w:p>
    <w:p w:rsidR="00794AC3" w:rsidRDefault="00794AC3">
      <w:pPr>
        <w:pStyle w:val="ProductList-Body"/>
      </w:pPr>
    </w:p>
    <w:p w:rsidR="00794AC3" w:rsidRDefault="00E643CE">
      <w:pPr>
        <w:pStyle w:val="ProductList-Body"/>
      </w:pPr>
      <w:r>
        <w:t xml:space="preserve">Eklenti Kullanıcı SL'lerinin (Office 365 Orta Ölçekli İşletme Eklentisi dışında) Nitelikli Lisansa eşit erişim hakları olur ve lisanslı kullanıcının, herhangi bir cihazdan Nitelikli Lisansla aynı şekilde Müşterinin tesisteki ilgili sunucu Ürünlerinin işlevlere erişmesine izin verir. </w:t>
      </w:r>
    </w:p>
    <w:p w:rsidR="00794AC3" w:rsidRDefault="00794AC3">
      <w:pPr>
        <w:pStyle w:val="ProductList-Body"/>
      </w:pPr>
    </w:p>
    <w:p w:rsidR="00794AC3" w:rsidRDefault="00E643CE">
      <w:pPr>
        <w:pStyle w:val="ProductList-ClauseHeading"/>
      </w:pPr>
      <w:r>
        <w:t>2.6 Satın Alma Kısıtlamaları</w:t>
      </w:r>
    </w:p>
    <w:p w:rsidR="00794AC3" w:rsidRDefault="00E643CE">
      <w:pPr>
        <w:pStyle w:val="ProductList-Body"/>
      </w:pPr>
      <w:r>
        <w:t xml:space="preserve">Yalnızca tek bir Eklenti Kullanıcı SL'si, her Nitelikli Lisans (veya Nitelikli Lisanslar kümesi) için satın alınabilir. </w:t>
      </w:r>
    </w:p>
    <w:p w:rsidR="00794AC3" w:rsidRDefault="00794AC3">
      <w:pPr>
        <w:pStyle w:val="ProductList-Body"/>
      </w:pPr>
    </w:p>
    <w:p w:rsidR="00794AC3" w:rsidRDefault="00E643CE">
      <w:pPr>
        <w:pStyle w:val="ProductList-Body"/>
      </w:pPr>
      <w:r>
        <w:t>Müşteriler, nitelikli Lisans (veya Nitelikli Lisans kümesi) başına bir Eklenti Kullanıcı SL'siyle aynı sınırlamaya tabi şekilde, adet arttırımı günleri arasında (örn. Nitelikli Lisansların alınmasından önce) bir Kurumsal Kayıt Anlaşması veya Open Value Üyelik Anlaşması kullanıcısı veya cihazı sayısına eklenen kullanıcılar veya cihazlar için Eklenti Kullanıcı SL'leri alabilirler.</w:t>
      </w:r>
    </w:p>
    <w:p w:rsidR="00794AC3" w:rsidRDefault="00794AC3">
      <w:pPr>
        <w:pStyle w:val="ProductList-Body"/>
      </w:pPr>
    </w:p>
    <w:p w:rsidR="00794AC3" w:rsidRDefault="00E643CE">
      <w:pPr>
        <w:pStyle w:val="ProductList-ClauseHeading"/>
      </w:pPr>
      <w:r>
        <w:t>2.7 Toplu Lisans Program Koşulları</w:t>
      </w:r>
    </w:p>
    <w:p w:rsidR="00794AC3" w:rsidRDefault="00E643CE">
      <w:pPr>
        <w:pStyle w:val="ProductList-Body"/>
      </w:pPr>
      <w:r>
        <w:t xml:space="preserve">İlgili Çevrimiçi Hizmet Kullanıcı SL'si için geçerli olan program koşulları, Eklenti Kullanıcı SL'leri için de geçerlidir ancak Kurumsal Anlaşma kapsamında kullanılan Geçiş hakları için geçerli değildir. </w:t>
      </w:r>
    </w:p>
    <w:p w:rsidR="00794AC3" w:rsidRDefault="00794AC3">
      <w:pPr>
        <w:pStyle w:val="ProductList-Body"/>
      </w:pPr>
    </w:p>
    <w:p w:rsidR="00794AC3" w:rsidRDefault="00E643CE">
      <w:pPr>
        <w:pStyle w:val="ProductList-ClauseHeading"/>
      </w:pPr>
      <w:r>
        <w:t>2.8 Office 365 YG Kullanıcı SL'sinden Geçişler için satın alma uygunluğu</w:t>
      </w:r>
    </w:p>
    <w:p w:rsidR="00794AC3" w:rsidRDefault="00E643CE">
      <w:pPr>
        <w:pStyle w:val="ProductList-Body"/>
      </w:pPr>
      <w:r>
        <w:t>YG Kullanıcı SL'lerinden Geçişler, aşağıdaki tabloda Nitelikli Ürünler için etkin YG'ye sahip, tamamen ödenmiş, kalıcı Lisansların geçişi için satın alınabilir. Üyelik Lisansı YG Kullanıcı SL'sinden Geçiş satın alınmadan en az üç yıl önce satın alınmışsa, Nitelikli Ürünlerin Üyelik Lisanslarının geçişi ilgili YG Kullanıcı SL'sinden Geçişle yapılabilir.</w:t>
      </w:r>
    </w:p>
    <w:tbl>
      <w:tblPr>
        <w:tblStyle w:val="PURTable"/>
        <w:tblW w:w="0" w:type="dxa"/>
        <w:tblLook w:val="04A0" w:firstRow="1" w:lastRow="0" w:firstColumn="1" w:lastColumn="0" w:noHBand="0" w:noVBand="1"/>
      </w:tblPr>
      <w:tblGrid>
        <w:gridCol w:w="3609"/>
        <w:gridCol w:w="3590"/>
        <w:gridCol w:w="3591"/>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Geçişi Yapılan Nitelikli Ürünler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İlgili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Gerekli CAL Paketi Köprüsü</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365 (Kurumsal E1 ve Kamu Kuruluşu E1)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365 için Core CAL Köprüsü</w:t>
            </w:r>
            <w:r>
              <w:fldChar w:fldCharType="begin"/>
            </w:r>
            <w:r>
              <w:instrText xml:space="preserve"> XE "Office 365 için Core CAL Köprüsü" </w:instrText>
            </w:r>
            <w:r>
              <w:fldChar w:fldCharType="end"/>
            </w:r>
            <w:r>
              <w:rPr>
                <w:vertAlign w:val="superscript"/>
              </w:rPr>
              <w:t>2,3</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Professional Plus</w:t>
            </w:r>
            <w:r>
              <w:fldChar w:fldCharType="begin"/>
            </w:r>
            <w:r>
              <w:instrText xml:space="preserve"> XE "Office Professional Plus" </w:instrText>
            </w:r>
            <w:r>
              <w:fldChar w:fldCharType="end"/>
            </w:r>
            <w:r>
              <w:t xml:space="preserve"> ve Core CAL Paketi</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365 (Kurumsal E3, E4 ve Kamu Kuruluşu E3, E4)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365 için Core CAL Köprüsü</w:t>
            </w:r>
            <w:r>
              <w:rPr>
                <w:vertAlign w:val="superscript"/>
              </w:rPr>
              <w:t>2,3</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Professional Plus ve Kurumsal CAL Paketi</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365 (Kurumsal E3, E4 ve Kamu Kuruluşu E3, E4)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365 için Kurumsal CAL Köprüsü</w:t>
            </w:r>
            <w:r>
              <w:fldChar w:fldCharType="begin"/>
            </w:r>
            <w:r>
              <w:instrText xml:space="preserve"> XE "Office 365 için Kurumsal CAL Köprüsü" </w:instrText>
            </w:r>
            <w:r>
              <w:fldChar w:fldCharType="end"/>
            </w:r>
            <w:r>
              <w:rPr>
                <w:vertAlign w:val="superscript"/>
              </w:rPr>
              <w:t>2,3</w:t>
            </w:r>
          </w:p>
        </w:tc>
      </w:tr>
    </w:tbl>
    <w:p w:rsidR="00794AC3" w:rsidRDefault="00E643CE">
      <w:pPr>
        <w:pStyle w:val="ProductList-Body"/>
      </w:pPr>
      <w:r>
        <w:rPr>
          <w:i/>
          <w:vertAlign w:val="superscript"/>
        </w:rPr>
        <w:t>1</w:t>
      </w:r>
      <w:r>
        <w:rPr>
          <w:i/>
        </w:rPr>
        <w:t>Yalnızca kayıt anlaşması yıl dönümünde veya yeni bir kayıt anlaşması süresinin başında kullanılabilir.</w:t>
      </w:r>
    </w:p>
    <w:p w:rsidR="00794AC3" w:rsidRDefault="00E643CE">
      <w:pPr>
        <w:pStyle w:val="ProductList-Body"/>
      </w:pPr>
      <w:r>
        <w:rPr>
          <w:i/>
          <w:vertAlign w:val="superscript"/>
        </w:rPr>
        <w:t>2</w:t>
      </w:r>
      <w:r>
        <w:rPr>
          <w:i/>
        </w:rPr>
        <w:t>Yalnızca kayıt anlaşması yıl dönümünde Satın Alma için gereklidir.</w:t>
      </w:r>
    </w:p>
    <w:p w:rsidR="00794AC3" w:rsidRDefault="00E643CE">
      <w:pPr>
        <w:pStyle w:val="ProductList-Body"/>
      </w:pPr>
      <w:r>
        <w:rPr>
          <w:i/>
          <w:vertAlign w:val="superscript"/>
        </w:rPr>
        <w:t>3</w:t>
      </w:r>
      <w:r>
        <w:rPr>
          <w:i/>
        </w:rPr>
        <w:t>Enterprise Mobility Suite</w:t>
      </w:r>
      <w:r>
        <w:fldChar w:fldCharType="begin"/>
      </w:r>
      <w:r>
        <w:instrText xml:space="preserve"> XE "Enterprise Mobility Suite" </w:instrText>
      </w:r>
      <w:r>
        <w:fldChar w:fldCharType="end"/>
      </w:r>
      <w:r>
        <w:rPr>
          <w:i/>
        </w:rPr>
        <w:t xml:space="preserve"> ile lisanslı olan kullanıcılar için satın alma gerekli değildir.</w:t>
      </w:r>
    </w:p>
    <w:p w:rsidR="00794AC3" w:rsidRDefault="00794AC3">
      <w:pPr>
        <w:pStyle w:val="ProductList-Body"/>
      </w:pPr>
    </w:p>
    <w:p w:rsidR="00794AC3" w:rsidRDefault="00E643CE">
      <w:pPr>
        <w:pStyle w:val="ProductList-Body"/>
      </w:pPr>
      <w:r>
        <w:t>Sonraki Kayıt Anlaşmasının yenilenmesinde, güncel bir Kayıt Anlaşması kapsamında 1 Ağustos 2014 tarihinden önce Office 365 paketi üyelikleri lisansı almış müşteriler, güncel Kayıt Anlaşmasının süresinin kalan kısmında eklenen kullanıcılar dâhil tüm ilgili Office 365 kullanıcılarını lisanslamak için ilgili YG Kullanıcı SL'sinden Geçiş satın alabilirler.</w:t>
      </w:r>
    </w:p>
    <w:p w:rsidR="00794AC3" w:rsidRDefault="00794AC3">
      <w:pPr>
        <w:pStyle w:val="ProductList-Body"/>
      </w:pPr>
    </w:p>
    <w:p w:rsidR="00794AC3" w:rsidRDefault="00E643CE">
      <w:pPr>
        <w:pStyle w:val="ProductList-ClauseHeading"/>
      </w:pPr>
      <w:r>
        <w:t>2.9 YG Kullanıcı SL'lerinden Geçişe geçilmesi</w:t>
      </w:r>
    </w:p>
    <w:p w:rsidR="00794AC3" w:rsidRDefault="00E643CE">
      <w:pPr>
        <w:pStyle w:val="ProductList-Body"/>
      </w:pPr>
      <w:r>
        <w:t>YG Kullanıcı SL'lerinden Geçişe geçerken, her bir Nitelikli Masaüstü Bilgisayarı için birden fazla YG Kullanıcı SL'sinden Geçiş satın alınamaz. Birden fazla kullanıcı tarafından kullanılan bir Nitelikli Lisansların atandığı cihazlar için tek seferlik bir istisna olarak, Müşteri, tüm lisanslı Nitelikli Masaüstü Bilgisayarlarının tüm kullanıcıları için YG Kullanıcı SL'sinden Geçiş satın alması şartıyla, söz konusu kullanıcıların her biri için bir YG Kullanıcı SL'sinden Geçiş satın alabilir.</w:t>
      </w:r>
    </w:p>
    <w:p w:rsidR="00794AC3" w:rsidRDefault="00794AC3">
      <w:pPr>
        <w:pStyle w:val="ProductList-Body"/>
      </w:pPr>
    </w:p>
    <w:p w:rsidR="00794AC3" w:rsidRDefault="00E643CE">
      <w:pPr>
        <w:pStyle w:val="ProductList-ClauseHeading"/>
      </w:pPr>
      <w:r>
        <w:t>2.10 Office 365 YG Kullanıcı SL'lerinden Geçişler için YG Avantajları</w:t>
      </w:r>
    </w:p>
    <w:p w:rsidR="00794AC3" w:rsidRDefault="00E643CE">
      <w:pPr>
        <w:pStyle w:val="ProductList-Body"/>
      </w:pPr>
      <w:r>
        <w:t>Office 365 (Kurumsal ve Kamu Kuruluşu E1, E3, E4) YG Kullanıcı SL'lerinden Geçiş ile Müşteri, geçiş yapılan Nitelikli Ürünler temelinde YG Avantajlarına hak kazanır.</w:t>
      </w:r>
    </w:p>
    <w:p w:rsidR="00794AC3" w:rsidRDefault="00794AC3">
      <w:pPr>
        <w:pStyle w:val="ProductList-Body"/>
      </w:pPr>
    </w:p>
    <w:p w:rsidR="00794AC3" w:rsidRDefault="00E643CE">
      <w:pPr>
        <w:pStyle w:val="ProductList-ClauseHeading"/>
      </w:pPr>
      <w:r>
        <w:t>2.11 Office 365 Kurumsal K1</w:t>
      </w:r>
    </w:p>
    <w:p w:rsidR="00794AC3" w:rsidRDefault="00E643CE">
      <w:pPr>
        <w:pStyle w:val="ProductList-Body"/>
      </w:pPr>
      <w:r>
        <w:t>Office 365 Kurumsal K1 daha önce Business Productivity Online Deskless Suite</w:t>
      </w:r>
      <w:r>
        <w:fldChar w:fldCharType="begin"/>
      </w:r>
      <w:r>
        <w:instrText xml:space="preserve"> XE "Business Productivity Online Deskless Suite" </w:instrText>
      </w:r>
      <w:r>
        <w:fldChar w:fldCharType="end"/>
      </w:r>
      <w:r>
        <w:t xml:space="preserve"> (BPOS Deskless) olarak bilinirdi.  Office 365 Kurumsal K1 satın alan Brezilya ve Şili'deki müşterilere, BPOS Deskless üzerinde sağlanacaktır. Bu müşteriler, Office 365 Kurumsal K1'e geçiş yapabilirler.</w:t>
      </w:r>
    </w:p>
    <w:p w:rsidR="00794AC3" w:rsidRDefault="00794AC3">
      <w:pPr>
        <w:pStyle w:val="ProductList-Body"/>
      </w:pPr>
    </w:p>
    <w:p w:rsidR="00794AC3" w:rsidRDefault="00E643CE">
      <w:pPr>
        <w:pStyle w:val="ProductList-ClauseHeading"/>
      </w:pPr>
      <w:r>
        <w:t>2.12 Office Çoklu Dil Paketi</w:t>
      </w:r>
    </w:p>
    <w:p w:rsidR="00794AC3" w:rsidRDefault="00E643CE">
      <w:pPr>
        <w:pStyle w:val="ProductList-Body"/>
      </w:pPr>
      <w:r>
        <w:t>Office 365 ProPlus içeren Office 365 Paketine sahip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bilgisayar uygulamaları yazılımıyla kullanabilirler. </w:t>
      </w:r>
    </w:p>
    <w:p w:rsidR="00794AC3" w:rsidRDefault="00794AC3">
      <w:pPr>
        <w:pStyle w:val="ProductList-Body"/>
      </w:pPr>
    </w:p>
    <w:p w:rsidR="00794AC3" w:rsidRDefault="00E643CE">
      <w:pPr>
        <w:pStyle w:val="ProductList-ClauseHeading"/>
      </w:pPr>
      <w:r>
        <w:t>2.13 E-Öğrenme</w:t>
      </w:r>
    </w:p>
    <w:p w:rsidR="00794AC3" w:rsidRDefault="00E643CE">
      <w:pPr>
        <w:pStyle w:val="ProductList-Body"/>
      </w:pPr>
      <w:r>
        <w:t>Müşterinin Office 365 ProPlus Lisansı varsa, bu durumda Müşteri barındırılan Uygulamalar E-Öğrenme kurslarından yararlanabilir. Müşteri, nitelikli kayıt anlaşması/anlaşma başına bir erişim kodu alacaktır. Ayrıca, müşteriler, Öğrenme Yönetimi Sistemine (LMS) içeri aktarma için VLSC'den SCORM uyumlu, içerik uyumlu E-öğrenme dosyalarını (Uygulamalar için) indirebilirler. VLSC'den dosya indirmek için gerekli erişim kodu yoktur.</w:t>
      </w:r>
    </w:p>
    <w:p w:rsidR="00794AC3" w:rsidRDefault="00794AC3">
      <w:pPr>
        <w:pStyle w:val="ProductList-Body"/>
      </w:pPr>
    </w:p>
    <w:p w:rsidR="00794AC3" w:rsidRDefault="00E643CE">
      <w:pPr>
        <w:pStyle w:val="ProductList-Body"/>
      </w:pPr>
      <w:r>
        <w:t>Müşterinin E-Öğrenme eğitiminden yararlanabileceği en fazla kullanıcı sayısı, satın alınan Office 365 üyelik sayısına eşittir. Müşteriler, her nitelikli lisans için bir kullanıcı atamalıdır. Erişim bir kullanıcıdan başka bir kullanıcıya aktarılamaz. Tek bir kursun lansmanı sırasında, kursun üyelik lisansının sona ermesinden önce pazara sunulması koşuluyla, her nitelikli kullanıcının, erişim sona ermeden önce kursu tamamlamak için en fazla 12 ayı olacak. Çevrimiçi seçenek yeterli değilse, uygun müşteriler, E-Öğrenme setlerini bölgesel performans merkezinden satın alabilirler. Müşterilerin E-Öğrenme kurslarını dağıtımı ve kullanımı, toplu lisans anlaşmalarının hüküm ve koşullarına tabidir.</w:t>
      </w:r>
    </w:p>
    <w:p w:rsidR="00794AC3" w:rsidRDefault="00794AC3">
      <w:pPr>
        <w:pStyle w:val="ProductList-Body"/>
      </w:pPr>
    </w:p>
    <w:p w:rsidR="00794AC3" w:rsidRDefault="00E643CE">
      <w:pPr>
        <w:pStyle w:val="ProductList-Body"/>
      </w:pPr>
      <w:r>
        <w:t>Kurumsal Anlaşma ve Seçim müşterileri, indirme işlemi veya DVD aracılığıyla (Uygulamalar için) SCORM uyumlu içerik elde edebilirler. Open ve Open Value müşterileri ise yalnızca DVD aracılığıyla (Uygulamalar için) SCORM uyumlu içerik elde edebilirler.</w:t>
      </w:r>
    </w:p>
    <w:p w:rsidR="00794AC3" w:rsidRDefault="00794AC3">
      <w:pPr>
        <w:pStyle w:val="ProductList-Body"/>
      </w:pPr>
    </w:p>
    <w:p w:rsidR="00794AC3" w:rsidRDefault="00E643CE">
      <w:pPr>
        <w:pStyle w:val="ProductList-ClauseHeading"/>
      </w:pPr>
      <w:r>
        <w:t>2.14 Office 365 Orta Ölçekli İşletme Ürün Anahtarı Ödemesi</w:t>
      </w:r>
    </w:p>
    <w:p w:rsidR="00794AC3" w:rsidRDefault="00E643CE">
      <w:pPr>
        <w:pStyle w:val="ProductList-Body"/>
      </w:pPr>
      <w:r>
        <w:t>Office 365 Orta Ölçekli İşletme</w:t>
      </w:r>
      <w:r>
        <w:fldChar w:fldCharType="begin"/>
      </w:r>
      <w:r>
        <w:instrText xml:space="preserve"> XE "Office 365 Orta Ölçekli İşletme" </w:instrText>
      </w:r>
      <w:r>
        <w:fldChar w:fldCharType="end"/>
      </w:r>
      <w:r>
        <w:t>, 30 Eylül 2015 tarihine kadar kullanılabilir. Bu tarihten sonra, kullanılmamış üyelikler ardıl bir ürün için kullanılabilir.</w:t>
      </w:r>
    </w:p>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2HeadingNoBorder"/>
      </w:pPr>
      <w:bookmarkStart w:id="290" w:name="_Sec665"/>
      <w:r>
        <w:t>Exchange Online</w:t>
      </w:r>
      <w:bookmarkEnd w:id="290"/>
      <w:r>
        <w:fldChar w:fldCharType="begin"/>
      </w:r>
      <w:r>
        <w:instrText xml:space="preserve"> TC "</w:instrText>
      </w:r>
      <w:bookmarkStart w:id="291" w:name="_Toc433726314"/>
      <w:r>
        <w:instrText>Exchange Online</w:instrText>
      </w:r>
      <w:bookmarkEnd w:id="291"/>
      <w:r>
        <w:instrText>" \l 3</w:instrText>
      </w:r>
      <w:r>
        <w:fldChar w:fldCharType="end"/>
      </w:r>
    </w:p>
    <w:p w:rsidR="00794AC3" w:rsidRDefault="00E643CE">
      <w:pPr>
        <w:pStyle w:val="ProductList-Offering1SubSection"/>
      </w:pPr>
      <w:bookmarkStart w:id="292" w:name="_Sec721"/>
      <w:r>
        <w:t>1. Program Kullanılabilirliği</w:t>
      </w:r>
      <w:bookmarkEnd w:id="292"/>
    </w:p>
    <w:tbl>
      <w:tblPr>
        <w:tblStyle w:val="PURTable"/>
        <w:tblW w:w="0" w:type="dxa"/>
        <w:tblLook w:val="04A0" w:firstRow="1" w:lastRow="0" w:firstColumn="1" w:lastColumn="0" w:noHBand="0" w:noVBand="1"/>
      </w:tblPr>
      <w:tblGrid>
        <w:gridCol w:w="4444"/>
        <w:gridCol w:w="803"/>
        <w:gridCol w:w="783"/>
        <w:gridCol w:w="797"/>
        <w:gridCol w:w="707"/>
        <w:gridCol w:w="829"/>
        <w:gridCol w:w="822"/>
        <w:gridCol w:w="802"/>
        <w:gridCol w:w="797"/>
      </w:tblGrid>
      <w:tr w:rsidR="00794AC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50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Exchange Online Kiosk</w:t>
            </w:r>
            <w:r>
              <w:fldChar w:fldCharType="begin"/>
            </w:r>
            <w:r>
              <w:instrText xml:space="preserve"> XE "Exchange Online Kiosk"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Advanced Threat Protection</w:t>
            </w:r>
            <w:r>
              <w:fldChar w:fldCharType="begin"/>
            </w:r>
            <w:r>
              <w:instrText xml:space="preserve"> XE "Advanced Threat Protection"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50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bl>
    <w:p w:rsidR="00794AC3" w:rsidRDefault="00E643CE">
      <w:pPr>
        <w:pStyle w:val="ProductList-Offering1SubSection"/>
      </w:pPr>
      <w:bookmarkStart w:id="293" w:name="_Sec776"/>
      <w:r>
        <w:t>2. Ürün Şartları</w:t>
      </w:r>
      <w:bookmarkEnd w:id="293"/>
    </w:p>
    <w:tbl>
      <w:tblPr>
        <w:tblStyle w:val="PURTable"/>
        <w:tblW w:w="0" w:type="dxa"/>
        <w:tblLook w:val="04A0" w:firstRow="1" w:lastRow="0" w:firstColumn="1" w:lastColumn="0" w:noHBand="0" w:noVBand="1"/>
      </w:tblPr>
      <w:tblGrid>
        <w:gridCol w:w="3618"/>
        <w:gridCol w:w="3560"/>
        <w:gridCol w:w="3612"/>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94AC3" w:rsidRDefault="00E643C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All (Şifreleme hariç)</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4AC3" w:rsidRDefault="00E643CE">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16">
              <w:r>
                <w:rPr>
                  <w:color w:val="00467F"/>
                  <w:u w:val="single"/>
                </w:rPr>
                <w:t>Ürün Listesi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4AC3" w:rsidRDefault="00E643C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(SCE):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4AC3" w:rsidRDefault="00E643C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Öğrenci Kullanım Avantajı: Geçerli Değil</w:t>
            </w:r>
          </w:p>
        </w:tc>
      </w:tr>
    </w:tbl>
    <w:p w:rsidR="00794AC3" w:rsidRDefault="00794AC3">
      <w:pPr>
        <w:pStyle w:val="ProductList-Body"/>
      </w:pPr>
    </w:p>
    <w:p w:rsidR="00794AC3" w:rsidRDefault="00E643CE">
      <w:pPr>
        <w:pStyle w:val="ProductList-ClauseHeading"/>
      </w:pPr>
      <w:r>
        <w:t>2.1 Exchange Server için Exchange Online Archiving</w:t>
      </w:r>
    </w:p>
    <w:p w:rsidR="00794AC3" w:rsidRDefault="00E643CE">
      <w:pPr>
        <w:pStyle w:val="ProductList-Body"/>
      </w:pPr>
      <w:r>
        <w:t>Exchange Server için Exchange Online Archiving, Exchange Hosted Archive</w:t>
      </w:r>
      <w:r>
        <w:fldChar w:fldCharType="begin"/>
      </w:r>
      <w:r>
        <w:instrText xml:space="preserve"> XE "Exchange Hosted Archive" </w:instrText>
      </w:r>
      <w:r>
        <w:fldChar w:fldCharType="end"/>
      </w:r>
      <w:r>
        <w:t xml:space="preserve"> yerine gelen Çevrimiçi Hizmettir.</w:t>
      </w:r>
    </w:p>
    <w:p w:rsidR="00794AC3" w:rsidRDefault="00794AC3">
      <w:pPr>
        <w:pStyle w:val="ProductList-Body"/>
      </w:pPr>
    </w:p>
    <w:p w:rsidR="00794AC3" w:rsidRDefault="00E643CE">
      <w:pPr>
        <w:pStyle w:val="ProductList-ClauseHeading"/>
      </w:pPr>
      <w:r>
        <w:t>2.2 Exchange Server için Exchange Online Archiving A</w:t>
      </w:r>
    </w:p>
    <w:p w:rsidR="00794AC3" w:rsidRDefault="00E643CE">
      <w:pPr>
        <w:pStyle w:val="ProductList-Body"/>
      </w:pPr>
      <w:r>
        <w:t>Şirket çapında sayım ve Öğrenci sayımı için Kurumsal CAL</w:t>
      </w:r>
      <w:r>
        <w:fldChar w:fldCharType="begin"/>
      </w:r>
      <w:r>
        <w:instrText xml:space="preserve"> XE "Kurumsal CAL" </w:instrText>
      </w:r>
      <w:r>
        <w:fldChar w:fldCharType="end"/>
      </w:r>
      <w:r>
        <w:t xml:space="preserve"> Paketi için lisanslanan Eğitim Çözümleri için Kayıt Anlaşması ve Eğitim Çözümleri için Open Value Üyelik Anlaşması kapsamındaki Akademik Kurumlar, Şirket çapında sayım ve Öğrenci sayımı kapsamındaki tüm kullanıcılar için ilgili sayıdaki Exchange Server için Exchange Online Archiving A SL'siyle yetkilendirilir. </w:t>
      </w:r>
    </w:p>
    <w:p w:rsidR="00794AC3" w:rsidRDefault="00794AC3">
      <w:pPr>
        <w:pStyle w:val="ProductList-Body"/>
      </w:pPr>
    </w:p>
    <w:p w:rsidR="00794AC3" w:rsidRDefault="00E643CE">
      <w:pPr>
        <w:pStyle w:val="ProductList-ClauseHeading"/>
      </w:pPr>
      <w:r>
        <w:t>2.3 Exchange Online Protection</w:t>
      </w:r>
    </w:p>
    <w:p w:rsidR="00794AC3" w:rsidRDefault="00E643CE">
      <w:pPr>
        <w:pStyle w:val="ProductList-Body"/>
      </w:pPr>
      <w:r>
        <w:t>Bu Çevrimiçi Hizmet etki alanına göre sağlandığından, Müşteri, Kullanıcı SL'lerini kapsam dâhilindeki etki alanındaki (veya alt etki alanındaki) tüm kullanıcılara tahsis etmelidir.</w:t>
      </w:r>
    </w:p>
    <w:p w:rsidR="00794AC3" w:rsidRDefault="00794AC3">
      <w:pPr>
        <w:pStyle w:val="ProductList-Body"/>
      </w:pPr>
    </w:p>
    <w:p w:rsidR="00794AC3" w:rsidRDefault="00E643CE">
      <w:pPr>
        <w:pStyle w:val="ProductList-Body"/>
      </w:pPr>
      <w:r>
        <w:t>EES veya OVS-ES kapsamında etkin YG kapsamıyla, Kurumsal CAL Paketi veya Exchange Enterprise CAL with Services</w:t>
      </w:r>
      <w:r>
        <w:fldChar w:fldCharType="begin"/>
      </w:r>
      <w:r>
        <w:instrText xml:space="preserve"> XE "Exchange Enterprise CAL with Services" </w:instrText>
      </w:r>
      <w:r>
        <w:fldChar w:fldCharType="end"/>
      </w:r>
      <w:r>
        <w:t xml:space="preserve"> için lisanslanan Akademik Kurumlar, Kurumsal CAL Paketi veya Exchange Enterprise CAL with Services lisans sayılarından bağımsız olarak Exchange Online Protection için tamamen lisanslıdır. </w:t>
      </w:r>
    </w:p>
    <w:p w:rsidR="00794AC3" w:rsidRDefault="00794AC3">
      <w:pPr>
        <w:pStyle w:val="ProductList-Body"/>
      </w:pPr>
    </w:p>
    <w:p w:rsidR="00794AC3" w:rsidRDefault="00E643CE">
      <w:pPr>
        <w:pStyle w:val="ProductList-ClauseHeading"/>
      </w:pPr>
      <w:r>
        <w:t>2.4 Önkoşul: Eklenti Kullanıcı SL’leri</w:t>
      </w:r>
    </w:p>
    <w:p w:rsidR="00794AC3" w:rsidRDefault="00E643CE">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2HeadingNoBorder"/>
      </w:pPr>
      <w:bookmarkStart w:id="294" w:name="_Sec666"/>
      <w:r>
        <w:t>OneDrive for Business</w:t>
      </w:r>
      <w:bookmarkEnd w:id="294"/>
      <w:r>
        <w:fldChar w:fldCharType="begin"/>
      </w:r>
      <w:r>
        <w:instrText xml:space="preserve"> TC "</w:instrText>
      </w:r>
      <w:bookmarkStart w:id="295" w:name="_Toc433726315"/>
      <w:r>
        <w:instrText>OneDrive for Business</w:instrText>
      </w:r>
      <w:bookmarkEnd w:id="295"/>
      <w:r>
        <w:instrText>" \l 3</w:instrText>
      </w:r>
      <w:r>
        <w:fldChar w:fldCharType="end"/>
      </w:r>
    </w:p>
    <w:p w:rsidR="00794AC3" w:rsidRDefault="00E643CE">
      <w:pPr>
        <w:pStyle w:val="ProductList-Offering1SubSection"/>
      </w:pPr>
      <w:bookmarkStart w:id="296" w:name="_Sec722"/>
      <w:r>
        <w:t>1. Program Kullanılabilirliği</w:t>
      </w:r>
      <w:bookmarkEnd w:id="296"/>
    </w:p>
    <w:tbl>
      <w:tblPr>
        <w:tblStyle w:val="PURTable"/>
        <w:tblW w:w="0" w:type="dxa"/>
        <w:tblLook w:val="04A0" w:firstRow="1" w:lastRow="0" w:firstColumn="1" w:lastColumn="0" w:noHBand="0" w:noVBand="1"/>
      </w:tblPr>
      <w:tblGrid>
        <w:gridCol w:w="4446"/>
        <w:gridCol w:w="803"/>
        <w:gridCol w:w="784"/>
        <w:gridCol w:w="798"/>
        <w:gridCol w:w="707"/>
        <w:gridCol w:w="830"/>
        <w:gridCol w:w="823"/>
        <w:gridCol w:w="802"/>
        <w:gridCol w:w="791"/>
      </w:tblGrid>
      <w:tr w:rsidR="00794AC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5020" w:type="dxa"/>
            <w:tcBorders>
              <w:top w:val="single" w:sz="6" w:space="0" w:color="FFFFFF"/>
              <w:left w:val="none" w:sz="4" w:space="0" w:color="6E6E6E"/>
              <w:bottom w:val="none" w:sz="4" w:space="0" w:color="BFBFBF"/>
              <w:right w:val="none" w:sz="4" w:space="0" w:color="6E6E6E"/>
            </w:tcBorders>
          </w:tcPr>
          <w:p w:rsidR="00794AC3" w:rsidRDefault="00E643CE">
            <w:pPr>
              <w:pStyle w:val="ProductList-TableBody"/>
            </w:pPr>
            <w:r>
              <w:t>OneDrive for Business Plan 1</w:t>
            </w:r>
            <w:r>
              <w:fldChar w:fldCharType="begin"/>
            </w:r>
            <w:r>
              <w:instrText xml:space="preserve"> XE "OneDrive for Business Plan 1" </w:instrText>
            </w:r>
            <w:r>
              <w:fldChar w:fldCharType="end"/>
            </w:r>
            <w:r>
              <w:t xml:space="preserve"> (Kullanıcı SL'si)</w:t>
            </w:r>
          </w:p>
        </w:tc>
        <w:tc>
          <w:tcPr>
            <w:tcW w:w="860" w:type="dxa"/>
            <w:tcBorders>
              <w:top w:val="single" w:sz="6" w:space="0" w:color="FFFFFF"/>
              <w:left w:val="none" w:sz="4" w:space="0" w:color="6E6E6E"/>
              <w:bottom w:val="none"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bl>
    <w:p w:rsidR="00794AC3" w:rsidRDefault="00E643CE">
      <w:pPr>
        <w:pStyle w:val="ProductList-Offering1SubSection"/>
      </w:pPr>
      <w:bookmarkStart w:id="297" w:name="_Sec777"/>
      <w:r>
        <w:t>2. Ürün Şartları</w:t>
      </w:r>
      <w:bookmarkEnd w:id="297"/>
    </w:p>
    <w:tbl>
      <w:tblPr>
        <w:tblStyle w:val="PURTable"/>
        <w:tblW w:w="0" w:type="dxa"/>
        <w:tblLook w:val="04A0" w:firstRow="1" w:lastRow="0" w:firstColumn="1" w:lastColumn="0" w:noHBand="0" w:noVBand="1"/>
      </w:tblPr>
      <w:tblGrid>
        <w:gridCol w:w="3587"/>
        <w:gridCol w:w="3577"/>
        <w:gridCol w:w="3626"/>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(SCE):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Öğrenci Kullanım Avantajı: Geçerli Değil</w:t>
            </w:r>
          </w:p>
        </w:tc>
      </w:tr>
    </w:tbl>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2HeadingNoBorder"/>
      </w:pPr>
      <w:bookmarkStart w:id="298" w:name="_Sec667"/>
      <w:r>
        <w:t>Project Online</w:t>
      </w:r>
      <w:bookmarkEnd w:id="298"/>
      <w:r>
        <w:fldChar w:fldCharType="begin"/>
      </w:r>
      <w:r>
        <w:instrText xml:space="preserve"> TC "</w:instrText>
      </w:r>
      <w:bookmarkStart w:id="299" w:name="_Toc433726316"/>
      <w:r>
        <w:instrText>Project Online</w:instrText>
      </w:r>
      <w:bookmarkEnd w:id="299"/>
      <w:r>
        <w:instrText>" \l 3</w:instrText>
      </w:r>
      <w:r>
        <w:fldChar w:fldCharType="end"/>
      </w:r>
    </w:p>
    <w:p w:rsidR="00794AC3" w:rsidRDefault="00E643CE">
      <w:pPr>
        <w:pStyle w:val="ProductList-Offering1SubSection"/>
      </w:pPr>
      <w:bookmarkStart w:id="300" w:name="_Sec723"/>
      <w:r>
        <w:t>1. Program Kullanılabilirliği</w:t>
      </w:r>
      <w:bookmarkEnd w:id="300"/>
    </w:p>
    <w:tbl>
      <w:tblPr>
        <w:tblStyle w:val="PURTable"/>
        <w:tblW w:w="0" w:type="dxa"/>
        <w:tblLook w:val="04A0" w:firstRow="1" w:lastRow="0" w:firstColumn="1" w:lastColumn="0" w:noHBand="0" w:noVBand="1"/>
      </w:tblPr>
      <w:tblGrid>
        <w:gridCol w:w="4441"/>
        <w:gridCol w:w="803"/>
        <w:gridCol w:w="784"/>
        <w:gridCol w:w="798"/>
        <w:gridCol w:w="707"/>
        <w:gridCol w:w="829"/>
        <w:gridCol w:w="823"/>
        <w:gridCol w:w="802"/>
        <w:gridCol w:w="797"/>
      </w:tblGrid>
      <w:tr w:rsidR="00794AC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50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pPr>
            <w:r>
              <w:t>Project Online</w:t>
            </w:r>
            <w:r>
              <w:fldChar w:fldCharType="begin"/>
            </w:r>
            <w:r>
              <w:instrText xml:space="preserve"> XE "Project Online"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794AC3">
        <w:tc>
          <w:tcPr>
            <w:tcW w:w="50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pPr>
            <w:r>
              <w:t>Project Lite</w:t>
            </w:r>
            <w:r>
              <w:fldChar w:fldCharType="begin"/>
            </w:r>
            <w:r>
              <w:instrText xml:space="preserve"> XE "Project Lite"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bl>
    <w:p w:rsidR="00794AC3" w:rsidRDefault="00E643CE">
      <w:pPr>
        <w:pStyle w:val="ProductList-Offering1SubSection"/>
      </w:pPr>
      <w:bookmarkStart w:id="301" w:name="_Sec778"/>
      <w:r>
        <w:t>2. Ürün Şartları</w:t>
      </w:r>
      <w:bookmarkEnd w:id="301"/>
    </w:p>
    <w:tbl>
      <w:tblPr>
        <w:tblStyle w:val="PURTable"/>
        <w:tblW w:w="0" w:type="dxa"/>
        <w:tblLook w:val="04A0" w:firstRow="1" w:lastRow="0" w:firstColumn="1" w:lastColumn="0" w:noHBand="0" w:noVBand="1"/>
      </w:tblPr>
      <w:tblGrid>
        <w:gridCol w:w="3587"/>
        <w:gridCol w:w="3577"/>
        <w:gridCol w:w="3626"/>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(SCE):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4AC3" w:rsidRDefault="00E643CE">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Öğrenci Kullanım Avantajı: Geçerli Değil</w:t>
            </w:r>
          </w:p>
        </w:tc>
      </w:tr>
    </w:tbl>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2HeadingNoBorder"/>
      </w:pPr>
      <w:bookmarkStart w:id="302" w:name="_Sec668"/>
      <w:r>
        <w:t>SharePoint Online</w:t>
      </w:r>
      <w:bookmarkEnd w:id="302"/>
      <w:r>
        <w:fldChar w:fldCharType="begin"/>
      </w:r>
      <w:r>
        <w:instrText xml:space="preserve"> TC "</w:instrText>
      </w:r>
      <w:bookmarkStart w:id="303" w:name="_Toc433726317"/>
      <w:r>
        <w:instrText>SharePoint Online</w:instrText>
      </w:r>
      <w:bookmarkEnd w:id="303"/>
      <w:r>
        <w:instrText>" \l 3</w:instrText>
      </w:r>
      <w:r>
        <w:fldChar w:fldCharType="end"/>
      </w:r>
    </w:p>
    <w:p w:rsidR="00794AC3" w:rsidRDefault="00E643CE">
      <w:pPr>
        <w:pStyle w:val="ProductList-Offering1SubSection"/>
      </w:pPr>
      <w:bookmarkStart w:id="304" w:name="_Sec724"/>
      <w:r>
        <w:t>1. Program Kullanılabilirliği</w:t>
      </w:r>
      <w:bookmarkEnd w:id="304"/>
    </w:p>
    <w:tbl>
      <w:tblPr>
        <w:tblStyle w:val="PURTable"/>
        <w:tblW w:w="0" w:type="dxa"/>
        <w:tblLook w:val="04A0" w:firstRow="1" w:lastRow="0" w:firstColumn="1" w:lastColumn="0" w:noHBand="0" w:noVBand="1"/>
      </w:tblPr>
      <w:tblGrid>
        <w:gridCol w:w="4446"/>
        <w:gridCol w:w="802"/>
        <w:gridCol w:w="783"/>
        <w:gridCol w:w="797"/>
        <w:gridCol w:w="707"/>
        <w:gridCol w:w="829"/>
        <w:gridCol w:w="822"/>
        <w:gridCol w:w="801"/>
        <w:gridCol w:w="797"/>
      </w:tblGrid>
      <w:tr w:rsidR="00794AC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5020" w:type="dxa"/>
            <w:tcBorders>
              <w:top w:val="single" w:sz="6" w:space="0" w:color="FFFFFF"/>
              <w:left w:val="none" w:sz="4" w:space="0" w:color="6E6E6E"/>
              <w:bottom w:val="single" w:sz="6" w:space="0" w:color="FFFFFF"/>
              <w:right w:val="none" w:sz="4" w:space="0" w:color="6E6E6E"/>
            </w:tcBorders>
          </w:tcPr>
          <w:p w:rsidR="00794AC3" w:rsidRDefault="00E643CE">
            <w:pPr>
              <w:pStyle w:val="ProductList-TableBody"/>
            </w:pPr>
            <w:r>
              <w:t xml:space="preserve">SharePoint Online Plan 1 </w:t>
            </w:r>
            <w:r>
              <w:fldChar w:fldCharType="begin"/>
            </w:r>
            <w:r>
              <w:instrText xml:space="preserve"> XE "SharePoint Online Plan 1 " </w:instrText>
            </w:r>
            <w:r>
              <w:fldChar w:fldCharType="end"/>
            </w:r>
            <w:r>
              <w:t>(Kullanıcı SL'si)</w:t>
            </w:r>
          </w:p>
        </w:tc>
        <w:tc>
          <w:tcPr>
            <w:tcW w:w="860" w:type="dxa"/>
            <w:tcBorders>
              <w:top w:val="single" w:sz="6" w:space="0" w:color="FFFFFF"/>
              <w:left w:val="none" w:sz="4" w:space="0" w:color="6E6E6E"/>
              <w:bottom w:val="single" w:sz="6" w:space="0" w:color="FFFFF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5020" w:type="dxa"/>
            <w:tcBorders>
              <w:top w:val="single" w:sz="6" w:space="0" w:color="FFFFFF"/>
              <w:left w:val="none" w:sz="4" w:space="0" w:color="6E6E6E"/>
              <w:bottom w:val="single" w:sz="6" w:space="0" w:color="FFFFFF"/>
              <w:right w:val="none" w:sz="4" w:space="0" w:color="6E6E6E"/>
            </w:tcBorders>
          </w:tcPr>
          <w:p w:rsidR="00794AC3" w:rsidRDefault="00E643CE">
            <w:pPr>
              <w:pStyle w:val="ProductList-TableBody"/>
            </w:pPr>
            <w:r>
              <w:t xml:space="preserve">SharePoint Online Plan 1 Eklentisi </w:t>
            </w:r>
            <w:r>
              <w:fldChar w:fldCharType="begin"/>
            </w:r>
            <w:r>
              <w:instrText xml:space="preserve"> XE "SharePoint Online Plan 1 Eklentisi " </w:instrText>
            </w:r>
            <w:r>
              <w:fldChar w:fldCharType="end"/>
            </w:r>
            <w:r>
              <w:t>(Kullanıcı SL'si)</w:t>
            </w:r>
          </w:p>
        </w:tc>
        <w:tc>
          <w:tcPr>
            <w:tcW w:w="860" w:type="dxa"/>
            <w:tcBorders>
              <w:top w:val="single" w:sz="6" w:space="0" w:color="FFFFFF"/>
              <w:left w:val="none" w:sz="4" w:space="0" w:color="6E6E6E"/>
              <w:bottom w:val="single" w:sz="6" w:space="0" w:color="FFFFFF"/>
              <w:right w:val="single" w:sz="6" w:space="0" w:color="FFFFFF"/>
            </w:tcBorders>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5020" w:type="dxa"/>
            <w:tcBorders>
              <w:top w:val="single" w:sz="6" w:space="0" w:color="FFFFFF"/>
              <w:left w:val="none" w:sz="4" w:space="0" w:color="6E6E6E"/>
              <w:bottom w:val="single" w:sz="6" w:space="0" w:color="FFFFFF"/>
              <w:right w:val="none" w:sz="4" w:space="0" w:color="6E6E6E"/>
            </w:tcBorders>
          </w:tcPr>
          <w:p w:rsidR="00794AC3" w:rsidRDefault="00E643CE">
            <w:pPr>
              <w:pStyle w:val="ProductList-TableBody"/>
            </w:pPr>
            <w:r>
              <w:t>SharePoint Online Plan 2</w:t>
            </w:r>
            <w:r>
              <w:fldChar w:fldCharType="begin"/>
            </w:r>
            <w:r>
              <w:instrText xml:space="preserve"> XE "SharePoint Online Plan 2" </w:instrText>
            </w:r>
            <w:r>
              <w:fldChar w:fldCharType="end"/>
            </w:r>
            <w:r>
              <w:t xml:space="preserve"> (Kullanıcı SL'si)</w:t>
            </w:r>
          </w:p>
        </w:tc>
        <w:tc>
          <w:tcPr>
            <w:tcW w:w="860" w:type="dxa"/>
            <w:tcBorders>
              <w:top w:val="single" w:sz="6" w:space="0" w:color="FFFFFF"/>
              <w:left w:val="none" w:sz="4" w:space="0" w:color="6E6E6E"/>
              <w:bottom w:val="single" w:sz="6" w:space="0" w:color="FFFFF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5020" w:type="dxa"/>
            <w:tcBorders>
              <w:top w:val="single" w:sz="6" w:space="0" w:color="FFFFFF"/>
              <w:left w:val="none" w:sz="4" w:space="0" w:color="6E6E6E"/>
              <w:bottom w:val="none" w:sz="4" w:space="0" w:color="BFBFBF"/>
              <w:right w:val="none" w:sz="4" w:space="0" w:color="6E6E6E"/>
            </w:tcBorders>
          </w:tcPr>
          <w:p w:rsidR="00794AC3" w:rsidRDefault="00E643CE">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860" w:type="dxa"/>
            <w:tcBorders>
              <w:top w:val="single" w:sz="6" w:space="0" w:color="FFFFFF"/>
              <w:left w:val="none" w:sz="4" w:space="0" w:color="6E6E6E"/>
              <w:bottom w:val="none"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794AC3" w:rsidRDefault="00E643CE">
      <w:pPr>
        <w:pStyle w:val="ProductList-Offering1SubSection"/>
      </w:pPr>
      <w:bookmarkStart w:id="305" w:name="_Sec779"/>
      <w:r>
        <w:t>2. Ürün Şartları</w:t>
      </w:r>
      <w:bookmarkEnd w:id="305"/>
    </w:p>
    <w:tbl>
      <w:tblPr>
        <w:tblStyle w:val="PURTable"/>
        <w:tblW w:w="0" w:type="dxa"/>
        <w:tblLook w:val="04A0" w:firstRow="1" w:lastRow="0" w:firstColumn="1" w:lastColumn="0" w:noHBand="0" w:noVBand="1"/>
      </w:tblPr>
      <w:tblGrid>
        <w:gridCol w:w="3587"/>
        <w:gridCol w:w="3577"/>
        <w:gridCol w:w="3626"/>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(SCE):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Öğrenci Kullanım Avantajı: Geçerli Değil</w:t>
            </w:r>
          </w:p>
        </w:tc>
      </w:tr>
    </w:tbl>
    <w:p w:rsidR="00794AC3" w:rsidRDefault="00794AC3">
      <w:pPr>
        <w:pStyle w:val="ProductList-Body"/>
      </w:pPr>
    </w:p>
    <w:p w:rsidR="00794AC3" w:rsidRDefault="00E643CE">
      <w:pPr>
        <w:pStyle w:val="ProductList-ClauseHeading"/>
      </w:pPr>
      <w:r>
        <w:t>2.1 Önkoşul: Eklenti Kullanıcı SL’leri</w:t>
      </w:r>
    </w:p>
    <w:p w:rsidR="00794AC3" w:rsidRDefault="00E643CE">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794AC3" w:rsidRDefault="00794AC3">
      <w:pPr>
        <w:pStyle w:val="ProductList-Body"/>
      </w:pPr>
    </w:p>
    <w:p w:rsidR="00794AC3" w:rsidRDefault="00E643CE">
      <w:pPr>
        <w:pStyle w:val="ProductList-ClauseHeading"/>
      </w:pPr>
      <w:r>
        <w:t>2.2 Yammer ile SharePoint Online Plan 1 ve Yammer ile SharePoint Online Plan 2 Anahtar Ödemesi</w:t>
      </w:r>
    </w:p>
    <w:p w:rsidR="00794AC3" w:rsidRDefault="00E643CE">
      <w:pPr>
        <w:pStyle w:val="ProductList-Body"/>
      </w:pPr>
      <w:r>
        <w:t>Open, Open Value veya Open Value Üyelik anlaşmalarıyla lisanslanan Yammer ile SharePoint Online Plan 1 veya Yammer ile SharePoint Online Plan 2 üyelikleri, 31 Ekim 2015 tarihine kadar kullanılabilir. Bu tarihten sonra, kullanılmamış üyelikler bu tür hizmetler dâhil olmak üzere bir ürün için kullanılabilir.</w:t>
      </w:r>
    </w:p>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2HeadingNoBorder"/>
      </w:pPr>
      <w:bookmarkStart w:id="306" w:name="_Sec669"/>
      <w:r>
        <w:t>Skype for Business Çevrimiçi</w:t>
      </w:r>
      <w:bookmarkEnd w:id="306"/>
      <w:r>
        <w:fldChar w:fldCharType="begin"/>
      </w:r>
      <w:r>
        <w:instrText xml:space="preserve"> TC "</w:instrText>
      </w:r>
      <w:bookmarkStart w:id="307" w:name="_Toc433726318"/>
      <w:r>
        <w:instrText>Skype for Business Çevrimiçi</w:instrText>
      </w:r>
      <w:bookmarkEnd w:id="307"/>
      <w:r>
        <w:instrText>" \l 3</w:instrText>
      </w:r>
      <w:r>
        <w:fldChar w:fldCharType="end"/>
      </w:r>
    </w:p>
    <w:p w:rsidR="00794AC3" w:rsidRDefault="00E643CE">
      <w:pPr>
        <w:pStyle w:val="ProductList-Offering1SubSection"/>
      </w:pPr>
      <w:bookmarkStart w:id="308" w:name="_Sec725"/>
      <w:r>
        <w:t>1. Program Kullanılabilirliği</w:t>
      </w:r>
      <w:bookmarkEnd w:id="308"/>
    </w:p>
    <w:tbl>
      <w:tblPr>
        <w:tblStyle w:val="PURTable"/>
        <w:tblW w:w="0" w:type="dxa"/>
        <w:tblLook w:val="04A0" w:firstRow="1" w:lastRow="0" w:firstColumn="1" w:lastColumn="0" w:noHBand="0" w:noVBand="1"/>
      </w:tblPr>
      <w:tblGrid>
        <w:gridCol w:w="4446"/>
        <w:gridCol w:w="803"/>
        <w:gridCol w:w="784"/>
        <w:gridCol w:w="798"/>
        <w:gridCol w:w="707"/>
        <w:gridCol w:w="830"/>
        <w:gridCol w:w="823"/>
        <w:gridCol w:w="802"/>
        <w:gridCol w:w="791"/>
      </w:tblGrid>
      <w:tr w:rsidR="00794AC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50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pPr>
            <w:r>
              <w:t>Skype for Business Online Plan 1</w:t>
            </w:r>
            <w:r>
              <w:fldChar w:fldCharType="begin"/>
            </w:r>
            <w:r>
              <w:instrText xml:space="preserve"> XE "Skype for Business Online Plan 1"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Skype for Business Online Plan 1 Eklentisi</w:t>
            </w:r>
            <w:r>
              <w:fldChar w:fldCharType="begin"/>
            </w:r>
            <w:r>
              <w:instrText xml:space="preserve"> XE "Skype for Business Online Plan 1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50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pPr>
            <w:r>
              <w:t>Skype for Business Online Plan 2</w:t>
            </w:r>
            <w:r>
              <w:fldChar w:fldCharType="begin"/>
            </w:r>
            <w:r>
              <w:instrText xml:space="preserve"> XE "Skype for Business Online Plan 2"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bl>
    <w:p w:rsidR="00794AC3" w:rsidRDefault="00E643CE">
      <w:pPr>
        <w:pStyle w:val="ProductList-Offering1SubSection"/>
      </w:pPr>
      <w:bookmarkStart w:id="309" w:name="_Sec780"/>
      <w:r>
        <w:t>2. Ürün Şartları</w:t>
      </w:r>
      <w:bookmarkEnd w:id="309"/>
    </w:p>
    <w:tbl>
      <w:tblPr>
        <w:tblStyle w:val="PURTable"/>
        <w:tblW w:w="0" w:type="dxa"/>
        <w:tblLook w:val="04A0" w:firstRow="1" w:lastRow="0" w:firstColumn="1" w:lastColumn="0" w:noHBand="0" w:noVBand="1"/>
      </w:tblPr>
      <w:tblGrid>
        <w:gridCol w:w="3587"/>
        <w:gridCol w:w="3577"/>
        <w:gridCol w:w="3626"/>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(SCE):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Öğrenci Kullanım Avantajı: Geçerli Değil</w:t>
            </w:r>
          </w:p>
        </w:tc>
      </w:tr>
    </w:tbl>
    <w:p w:rsidR="00794AC3" w:rsidRDefault="00794AC3">
      <w:pPr>
        <w:pStyle w:val="ProductList-Body"/>
      </w:pPr>
    </w:p>
    <w:p w:rsidR="00794AC3" w:rsidRDefault="00E643CE">
      <w:pPr>
        <w:pStyle w:val="ProductList-ClauseHeading"/>
      </w:pPr>
      <w:r>
        <w:t>2.1 Mac 2011 için Lync</w:t>
      </w:r>
    </w:p>
    <w:p w:rsidR="00794AC3" w:rsidRDefault="00E643CE">
      <w:pPr>
        <w:pStyle w:val="ProductList-Body"/>
      </w:pPr>
      <w:r>
        <w:t>Skype for Business Online Plan 1 ve Plan 2, Skype for Business Online Plan 1 ve Plan 2 tam özellik kümesine erişim amacıyla Skype for Business 2015 (veya Lync for Mac 2011</w:t>
      </w:r>
      <w:r>
        <w:fldChar w:fldCharType="begin"/>
      </w:r>
      <w:r>
        <w:instrText xml:space="preserve"> XE "Lync for Mac 2011" </w:instrText>
      </w:r>
      <w:r>
        <w:fldChar w:fldCharType="end"/>
      </w:r>
      <w:r>
        <w:t xml:space="preserve">) için ayrı satın alma ve yükleme gerektirir. Sınırlı süreli bir teklif olarak, Skype for Business Online için lisanslanan müşteriler, Skype for Business Online için her deneme veya ödenmiş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Lisansıyla</w:t>
      </w:r>
      <w:r>
        <w:fldChar w:fldCharType="end"/>
      </w:r>
      <w:r>
        <w:t xml:space="preserve"> ücretsiz olarak bir Lync for Mac 2011 lisanslı kopyası alırlar. Yazılım yalnızca Skype for Business Online ile kullanılabilir ve yazılımın kullanımına ilişkin tüm haklar, ana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sona ermesi veya Skype for Business Online'ın bir sonraki sürümüne geçişi üzerine (hangisi daha önce gelirse) feshedilecektir.  Müşteriler, ücretsiz Skype for Business Basic 2015 istemcisini Windows Tabanlı son kullanıcıları için kullanabilirler.</w:t>
      </w:r>
    </w:p>
    <w:p w:rsidR="00794AC3" w:rsidRDefault="00794AC3">
      <w:pPr>
        <w:pStyle w:val="ProductList-Body"/>
      </w:pPr>
    </w:p>
    <w:p w:rsidR="00794AC3" w:rsidRDefault="00E643CE">
      <w:pPr>
        <w:pStyle w:val="ProductList-ClauseHeading"/>
      </w:pPr>
      <w:r>
        <w:t>2.2 Önkoşul: Eklenti Kullanıcı SL’leri</w:t>
      </w:r>
    </w:p>
    <w:p w:rsidR="00794AC3" w:rsidRDefault="00E643CE">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GroupHeading"/>
      </w:pPr>
      <w:bookmarkStart w:id="310" w:name="_Sec635"/>
      <w:r>
        <w:t>Diğer Çevrimiçi Hizmetler</w:t>
      </w:r>
      <w:bookmarkEnd w:id="310"/>
      <w:r>
        <w:fldChar w:fldCharType="begin"/>
      </w:r>
      <w:r>
        <w:instrText xml:space="preserve"> TC "</w:instrText>
      </w:r>
      <w:bookmarkStart w:id="311" w:name="_Toc433726319"/>
      <w:r>
        <w:instrText>Diğer Çevrimiçi Hizmetler</w:instrText>
      </w:r>
      <w:bookmarkEnd w:id="311"/>
      <w:r>
        <w:instrText>" \l 2</w:instrText>
      </w:r>
      <w:r>
        <w:fldChar w:fldCharType="end"/>
      </w:r>
    </w:p>
    <w:p w:rsidR="00794AC3" w:rsidRDefault="00E643CE">
      <w:pPr>
        <w:pStyle w:val="ProductList-Offering2HeadingNoBorder"/>
      </w:pPr>
      <w:bookmarkStart w:id="312" w:name="_Sec670"/>
      <w:r>
        <w:t>Bing Haritalar</w:t>
      </w:r>
      <w:bookmarkEnd w:id="312"/>
      <w:r>
        <w:fldChar w:fldCharType="begin"/>
      </w:r>
      <w:r>
        <w:instrText xml:space="preserve"> TC "</w:instrText>
      </w:r>
      <w:bookmarkStart w:id="313" w:name="_Toc433726320"/>
      <w:r>
        <w:instrText>Bing Haritalar</w:instrText>
      </w:r>
      <w:bookmarkEnd w:id="313"/>
      <w:r>
        <w:instrText>" \l 3</w:instrText>
      </w:r>
      <w:r>
        <w:fldChar w:fldCharType="end"/>
      </w:r>
    </w:p>
    <w:p w:rsidR="00794AC3" w:rsidRDefault="00E643CE">
      <w:pPr>
        <w:pStyle w:val="ProductList-Offering1SubSection"/>
      </w:pPr>
      <w:bookmarkStart w:id="314" w:name="_Sec726"/>
      <w:r>
        <w:t>1. Program Kullanılabilirliği</w:t>
      </w:r>
      <w:bookmarkEnd w:id="314"/>
    </w:p>
    <w:tbl>
      <w:tblPr>
        <w:tblStyle w:val="PURTable"/>
        <w:tblW w:w="0" w:type="dxa"/>
        <w:tblLook w:val="04A0" w:firstRow="1" w:lastRow="0" w:firstColumn="1" w:lastColumn="0" w:noHBand="0" w:noVBand="1"/>
      </w:tblPr>
      <w:tblGrid>
        <w:gridCol w:w="4449"/>
        <w:gridCol w:w="803"/>
        <w:gridCol w:w="783"/>
        <w:gridCol w:w="798"/>
        <w:gridCol w:w="707"/>
        <w:gridCol w:w="829"/>
        <w:gridCol w:w="823"/>
        <w:gridCol w:w="802"/>
        <w:gridCol w:w="790"/>
      </w:tblGrid>
      <w:tr w:rsidR="00794AC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50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pPr>
            <w:r>
              <w:rPr>
                <w:color w:val="000000"/>
              </w:rPr>
              <w:t>Bing Haritalar Tüketici Tarafından İzlenen Varlık Başına Aylık Üyelik</w:t>
            </w:r>
            <w:r>
              <w:fldChar w:fldCharType="begin"/>
            </w:r>
            <w:r>
              <w:instrText xml:space="preserve"> XE "Bing Haritalar Tüketici Tarafından İzlenen Varlık Başına Aylık Üyelik"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rPr>
                <w:color w:val="000000"/>
              </w:rPr>
              <w:t>Bing Haritalar Enterprise Ücreti Aylık Üyelik</w:t>
            </w:r>
            <w:r>
              <w:fldChar w:fldCharType="begin"/>
            </w:r>
            <w:r>
              <w:instrText xml:space="preserve"> XE "Bing Haritalar Enterprise Ücreti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rPr>
                <w:color w:val="000000"/>
              </w:rPr>
              <w:t>Bing Haritalar dâhili Web Sitesi Kullanımı 100.000 İşlemlik Aylık Üyelik</w:t>
            </w:r>
            <w:r>
              <w:fldChar w:fldCharType="begin"/>
            </w:r>
            <w:r>
              <w:instrText xml:space="preserve"> XE "Bing Haritalar dâhili Web Sitesi Kullanımı 100.000 İşlemlik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rPr>
                <w:color w:val="000000"/>
              </w:rPr>
              <w:t>Bing Haritalar dâhili Web Sitesi Kullanımı 250.000 İşlemlik (veya üstü) Aylık Üyelik</w:t>
            </w:r>
            <w:r>
              <w:fldChar w:fldCharType="begin"/>
            </w:r>
            <w:r>
              <w:instrText xml:space="preserve"> XE "Bing Haritalar dâhili Web Sitesi Kullanımı 250.000 İşlemlik (veya üstü)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rPr>
                <w:color w:val="000000"/>
              </w:rPr>
              <w:t>Bing Haritalar Bilinen Kullanıcı Başına Aylık Üyelik</w:t>
            </w:r>
            <w:r>
              <w:fldChar w:fldCharType="begin"/>
            </w:r>
            <w:r>
              <w:instrText xml:space="preserve"> XE "Bing Haritalar Bilinen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rPr>
                <w:color w:val="000000"/>
              </w:rPr>
              <w:t>Bing Haritalar 5000 Bilinen Kullanıcı Aylık Üyelik</w:t>
            </w:r>
            <w:r>
              <w:fldChar w:fldCharType="begin"/>
            </w:r>
            <w:r>
              <w:instrText xml:space="preserve"> XE "Bing Haritalar 5000 Bilinen Kullanıcı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rPr>
                <w:color w:val="000000"/>
              </w:rPr>
              <w:t>Bing Haritalar Az Bilinen Kullanıcı Başına Aylık Üyelik</w:t>
            </w:r>
            <w:r>
              <w:fldChar w:fldCharType="begin"/>
            </w:r>
            <w:r>
              <w:instrText xml:space="preserve"> XE "Bing Haritalar Az Bilinen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rPr>
                <w:color w:val="000000"/>
              </w:rPr>
              <w:t>Bing Haritalar Az Bilinen 5000 Kullanıcı Başına Aylık Üyelik</w:t>
            </w:r>
            <w:r>
              <w:fldChar w:fldCharType="begin"/>
            </w:r>
            <w:r>
              <w:instrText xml:space="preserve"> XE "Bing Haritalar Az Bilinen 5000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rPr>
                <w:color w:val="000000"/>
              </w:rPr>
              <w:t>Windows Avrupa veya Kuzey Amerika için Bing Haritalar Varlık Yönetimi</w:t>
            </w:r>
            <w:r>
              <w:fldChar w:fldCharType="begin"/>
            </w:r>
            <w:r>
              <w:instrText xml:space="preserve"> XE "Windows Avrupa veya Kuzey Amerika için Bing Haritalar Varlık Yönetimi"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rPr>
                <w:color w:val="000000"/>
              </w:rPr>
              <w:t>Windows Platformu için Bing Haritalar Varlık Yönetimi Ücreti Aylık Üyelik</w:t>
            </w:r>
            <w:r>
              <w:fldChar w:fldCharType="begin"/>
            </w:r>
            <w:r>
              <w:instrText xml:space="preserve"> XE "Windows Platformu için Bing Haritalar Varlık Yönetimi Ücreti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rPr>
                <w:color w:val="000000"/>
              </w:rPr>
              <w:t>Bing Haritalar Genel Web Sitesi Kullanımı 100.000 İşlemlik Aylık Üyelik</w:t>
            </w:r>
            <w:r>
              <w:fldChar w:fldCharType="begin"/>
            </w:r>
            <w:r>
              <w:instrText xml:space="preserve"> XE "Bing Haritalar Genel Web Sitesi Kullanımı 100.000 İşlemlik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50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pPr>
            <w:r>
              <w:rPr>
                <w:color w:val="000000"/>
              </w:rPr>
              <w:t>Bing Haritalar Genel Web Sitesi Kullanımı 420.000 İşlemlik (veya üstü) Aylık Üyelik</w:t>
            </w:r>
            <w:r>
              <w:fldChar w:fldCharType="begin"/>
            </w:r>
            <w:r>
              <w:instrText xml:space="preserve"> XE "Bing Haritalar Genel Web Sitesi Kullanımı 420.000 İşlemlik (veya üstü) Aylık Üyelik"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94AC3" w:rsidRDefault="00E643C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bl>
    <w:p w:rsidR="00794AC3" w:rsidRDefault="00E643CE">
      <w:pPr>
        <w:pStyle w:val="ProductList-Offering1SubSection"/>
      </w:pPr>
      <w:bookmarkStart w:id="315" w:name="_Sec781"/>
      <w:r>
        <w:t>2. Ürün Şartları</w:t>
      </w:r>
      <w:bookmarkEnd w:id="315"/>
    </w:p>
    <w:tbl>
      <w:tblPr>
        <w:tblStyle w:val="PURTable"/>
        <w:tblW w:w="0" w:type="dxa"/>
        <w:tblLook w:val="04A0" w:firstRow="1" w:lastRow="0" w:firstColumn="1" w:lastColumn="0" w:noHBand="0" w:noVBand="1"/>
      </w:tblPr>
      <w:tblGrid>
        <w:gridCol w:w="3587"/>
        <w:gridCol w:w="3577"/>
        <w:gridCol w:w="3626"/>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Uzatılmış Dönem: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(SCE):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Öğrenci Kullanım Avantajı: Geçerli Değil</w:t>
            </w:r>
          </w:p>
        </w:tc>
      </w:tr>
    </w:tbl>
    <w:p w:rsidR="00794AC3" w:rsidRDefault="00794AC3">
      <w:pPr>
        <w:pStyle w:val="ProductList-Body"/>
      </w:pPr>
    </w:p>
    <w:p w:rsidR="00794AC3" w:rsidRDefault="00E643CE">
      <w:pPr>
        <w:pStyle w:val="ProductList-ClauseHeading"/>
      </w:pPr>
      <w:r>
        <w:t>2.1 Faturalanabilir İşlemler</w:t>
      </w:r>
    </w:p>
    <w:p w:rsidR="00794AC3" w:rsidRDefault="00E643CE">
      <w:pPr>
        <w:pStyle w:val="ProductList-Body"/>
      </w:pPr>
      <w:r>
        <w:t>Her Bing Haritalar Genel Web Sitesi Kullanım Eklenti SL’si ve Bing Haritalar dâhili Web Sitesi Kullanım Eklenti SL’si, Müşteriye Ürün adında belirtilen sayıda Faturalanabilir İşlem için yetki verir. Kayıt anlaşması sona erme tarihinde, tüm satın alınmış ve kullanılmamış Faturalanabilir İşlemler silinir.</w:t>
      </w:r>
    </w:p>
    <w:p w:rsidR="00794AC3" w:rsidRDefault="00794AC3">
      <w:pPr>
        <w:pStyle w:val="ProductList-Body"/>
      </w:pPr>
    </w:p>
    <w:p w:rsidR="00794AC3" w:rsidRDefault="00E643CE">
      <w:pPr>
        <w:pStyle w:val="ProductList-ClauseHeading"/>
      </w:pPr>
      <w:r>
        <w:t>2.2 Bing Haritalar Platinum Eklenti SL'si</w:t>
      </w:r>
    </w:p>
    <w:p w:rsidR="00794AC3" w:rsidRDefault="00E643CE">
      <w:pPr>
        <w:pStyle w:val="ProductList-Body"/>
      </w:pPr>
      <w:r>
        <w:t>Bing Haritalar Platinum Eklenti SL'si her kayıt anlaşmasında yalnızca bir kez satın alınabilir ve her yıl için 400 milyonluk Faturalanabilir İşlem kullanım sınırına sahiptir. Bu sınırı aşan müşteriler, ek Faturalanabilir İşlemler satın almalıdır.</w:t>
      </w:r>
    </w:p>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2HeadingNoBorder"/>
      </w:pPr>
      <w:bookmarkStart w:id="316" w:name="_Sec672"/>
      <w:r>
        <w:t>Microsoft Öğrenme</w:t>
      </w:r>
      <w:bookmarkEnd w:id="316"/>
      <w:r>
        <w:fldChar w:fldCharType="begin"/>
      </w:r>
      <w:r>
        <w:instrText xml:space="preserve"> TC "</w:instrText>
      </w:r>
      <w:bookmarkStart w:id="317" w:name="_Toc433726321"/>
      <w:r>
        <w:instrText>Microsoft Öğrenme</w:instrText>
      </w:r>
      <w:bookmarkEnd w:id="317"/>
      <w:r>
        <w:instrText>" \l 3</w:instrText>
      </w:r>
      <w:r>
        <w:fldChar w:fldCharType="end"/>
      </w:r>
    </w:p>
    <w:p w:rsidR="00794AC3" w:rsidRDefault="00E643CE">
      <w:pPr>
        <w:pStyle w:val="ProductList-Offering1SubSection"/>
      </w:pPr>
      <w:bookmarkStart w:id="318" w:name="_Sec728"/>
      <w:r>
        <w:t>1. Program Kullanılabilirliği</w:t>
      </w:r>
      <w:bookmarkEnd w:id="318"/>
    </w:p>
    <w:tbl>
      <w:tblPr>
        <w:tblStyle w:val="PURTable"/>
        <w:tblW w:w="0" w:type="dxa"/>
        <w:tblLook w:val="04A0" w:firstRow="1" w:lastRow="0" w:firstColumn="1" w:lastColumn="0" w:noHBand="0" w:noVBand="1"/>
      </w:tblPr>
      <w:tblGrid>
        <w:gridCol w:w="4449"/>
        <w:gridCol w:w="803"/>
        <w:gridCol w:w="783"/>
        <w:gridCol w:w="798"/>
        <w:gridCol w:w="707"/>
        <w:gridCol w:w="829"/>
        <w:gridCol w:w="823"/>
        <w:gridCol w:w="802"/>
        <w:gridCol w:w="790"/>
      </w:tblGrid>
      <w:tr w:rsidR="00794AC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50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Microsoft Learning MCP 30 Sınav Kuponları</w:t>
            </w:r>
            <w:r>
              <w:fldChar w:fldCharType="begin"/>
            </w:r>
            <w:r>
              <w:instrText xml:space="preserve"> XE "Microsoft Learning MCP 30 Sınav Kuponları"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5020" w:type="dxa"/>
            <w:tcBorders>
              <w:top w:val="dashed" w:sz="4" w:space="0" w:color="BFBFBF"/>
              <w:left w:val="none" w:sz="4" w:space="0" w:color="6E6E6E"/>
              <w:bottom w:val="dashed" w:sz="4" w:space="0" w:color="BFBFBF"/>
              <w:right w:val="none" w:sz="4" w:space="0" w:color="6E6E6E"/>
            </w:tcBorders>
          </w:tcPr>
          <w:p w:rsidR="00794AC3" w:rsidRDefault="00E643CE">
            <w:pPr>
              <w:pStyle w:val="ProductList-TableBody"/>
            </w:pPr>
            <w:r>
              <w:t>Microsoft Learning MTA 250 Sınav Sitesi Lisansı</w:t>
            </w:r>
            <w:r>
              <w:fldChar w:fldCharType="begin"/>
            </w:r>
            <w:r>
              <w:instrText xml:space="preserve"> XE "Microsoft Learning MTA 250 Sınav Sitesi Lisansı" </w:instrText>
            </w:r>
            <w:r>
              <w:fldChar w:fldCharType="end"/>
            </w:r>
            <w:r>
              <w:t xml:space="preserve"> (Hizmetler SL'si)</w:t>
            </w:r>
          </w:p>
        </w:tc>
        <w:tc>
          <w:tcPr>
            <w:tcW w:w="860" w:type="dxa"/>
            <w:tcBorders>
              <w:top w:val="dashed" w:sz="4" w:space="0" w:color="BFBFB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794AC3">
        <w:tc>
          <w:tcPr>
            <w:tcW w:w="50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pPr>
            <w:r>
              <w:t>Microsoft Learning MOS 500 Sınav Sitesi Lisansı</w:t>
            </w:r>
            <w:r>
              <w:fldChar w:fldCharType="begin"/>
            </w:r>
            <w:r>
              <w:instrText xml:space="preserve"> XE "Microsoft Learning MOS 500 Sınav Sitesi Lisansı" </w:instrText>
            </w:r>
            <w:r>
              <w:fldChar w:fldCharType="end"/>
            </w:r>
            <w:r>
              <w:t xml:space="preserve"> (Hizmetler SL'si)</w:t>
            </w:r>
          </w:p>
        </w:tc>
        <w:tc>
          <w:tcPr>
            <w:tcW w:w="860" w:type="dxa"/>
            <w:tcBorders>
              <w:top w:val="dashed" w:sz="4" w:space="0" w:color="BFBFBF"/>
              <w:left w:val="none" w:sz="4" w:space="0" w:color="6E6E6E"/>
              <w:bottom w:val="none" w:sz="4" w:space="0" w:color="BFBFBF"/>
              <w:right w:val="single" w:sz="6" w:space="0" w:color="FFFFFF"/>
            </w:tcBorders>
          </w:tcPr>
          <w:p w:rsidR="00794AC3" w:rsidRDefault="00E643C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794AC3" w:rsidRDefault="00E643CE">
      <w:pPr>
        <w:pStyle w:val="ProductList-Offering1SubSection"/>
      </w:pPr>
      <w:bookmarkStart w:id="319" w:name="_Sec783"/>
      <w:r>
        <w:t>2. Ürün Şartları</w:t>
      </w:r>
      <w:bookmarkEnd w:id="319"/>
    </w:p>
    <w:tbl>
      <w:tblPr>
        <w:tblStyle w:val="PURTable"/>
        <w:tblW w:w="0" w:type="dxa"/>
        <w:tblLook w:val="04A0" w:firstRow="1" w:lastRow="0" w:firstColumn="1" w:lastColumn="0" w:noHBand="0" w:noVBand="1"/>
      </w:tblPr>
      <w:tblGrid>
        <w:gridCol w:w="3587"/>
        <w:gridCol w:w="3577"/>
        <w:gridCol w:w="3626"/>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Uzatılmış Dönem: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(SCE):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Öğrenci Kullanım Avantajı: Geçerli Değil</w:t>
            </w:r>
          </w:p>
        </w:tc>
      </w:tr>
    </w:tbl>
    <w:p w:rsidR="00794AC3" w:rsidRDefault="00794AC3">
      <w:pPr>
        <w:pStyle w:val="ProductList-Body"/>
      </w:pPr>
    </w:p>
    <w:p w:rsidR="00794AC3" w:rsidRDefault="00E643CE">
      <w:pPr>
        <w:pStyle w:val="ProductList-ClauseHeading"/>
      </w:pPr>
      <w:r>
        <w:t>2.1 Kuponlar</w:t>
      </w:r>
    </w:p>
    <w:p w:rsidR="00794AC3" w:rsidRDefault="00E643CE">
      <w:pPr>
        <w:pStyle w:val="ProductList-Body"/>
      </w:pPr>
      <w:r>
        <w:t xml:space="preserve">Satın alma işleminden sonra kuponlar sağlanır ve satın alma tarihinden 12 ay sonra sona erer. </w:t>
      </w:r>
    </w:p>
    <w:p w:rsidR="00794AC3" w:rsidRDefault="00794AC3">
      <w:pPr>
        <w:pStyle w:val="ProductList-Body"/>
      </w:pPr>
    </w:p>
    <w:p w:rsidR="00794AC3" w:rsidRDefault="00E643CE">
      <w:pPr>
        <w:pStyle w:val="ProductList-ClauseHeading"/>
      </w:pPr>
      <w:r>
        <w:t>2.2 Microsoft Office Uzmanı (MOS) ve Microsoft Teknoloji Ortağı (MTA) ve Microsoft Sertifika Eğitmeni Sınavı Sitesi Lisansı</w:t>
      </w:r>
    </w:p>
    <w:p w:rsidR="00794AC3" w:rsidRDefault="00E643CE">
      <w:pPr>
        <w:pStyle w:val="ProductList-Body"/>
      </w:pPr>
      <w:r>
        <w:t xml:space="preserve">Müşterinin, site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hak kazanmak için Certiport yetkili bir test merkezi olması gerekir.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sonraki 12 ay sonra sona erecektir. Kullanılmamış sertifika sınavları kaybedilecektir.</w:t>
      </w:r>
    </w:p>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2HeadingNoBorder"/>
      </w:pPr>
      <w:bookmarkStart w:id="320" w:name="_Sec673"/>
      <w:r>
        <w:t>Microsoft Translator</w:t>
      </w:r>
      <w:bookmarkEnd w:id="320"/>
      <w:r>
        <w:fldChar w:fldCharType="begin"/>
      </w:r>
      <w:r>
        <w:instrText xml:space="preserve"> TC "</w:instrText>
      </w:r>
      <w:bookmarkStart w:id="321" w:name="_Toc433726322"/>
      <w:r>
        <w:instrText>Microsoft Translator</w:instrText>
      </w:r>
      <w:bookmarkEnd w:id="321"/>
      <w:r>
        <w:instrText>" \l 3</w:instrText>
      </w:r>
      <w:r>
        <w:fldChar w:fldCharType="end"/>
      </w:r>
    </w:p>
    <w:p w:rsidR="00794AC3" w:rsidRDefault="00E643CE">
      <w:pPr>
        <w:pStyle w:val="ProductList-Offering1SubSection"/>
      </w:pPr>
      <w:bookmarkStart w:id="322" w:name="_Sec729"/>
      <w:r>
        <w:t>1. Program Kullanılabilirliği</w:t>
      </w:r>
      <w:bookmarkEnd w:id="322"/>
    </w:p>
    <w:tbl>
      <w:tblPr>
        <w:tblStyle w:val="PURTable"/>
        <w:tblW w:w="0" w:type="dxa"/>
        <w:tblLook w:val="04A0" w:firstRow="1" w:lastRow="0" w:firstColumn="1" w:lastColumn="0" w:noHBand="0" w:noVBand="1"/>
      </w:tblPr>
      <w:tblGrid>
        <w:gridCol w:w="4447"/>
        <w:gridCol w:w="803"/>
        <w:gridCol w:w="783"/>
        <w:gridCol w:w="798"/>
        <w:gridCol w:w="707"/>
        <w:gridCol w:w="830"/>
        <w:gridCol w:w="823"/>
        <w:gridCol w:w="802"/>
        <w:gridCol w:w="791"/>
      </w:tblGrid>
      <w:tr w:rsidR="00794AC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5020" w:type="dxa"/>
            <w:tcBorders>
              <w:top w:val="single" w:sz="6" w:space="0" w:color="FFFFFF"/>
              <w:left w:val="none" w:sz="4" w:space="0" w:color="6E6E6E"/>
              <w:bottom w:val="none" w:sz="4" w:space="0" w:color="BFBFBF"/>
              <w:right w:val="none" w:sz="4" w:space="0" w:color="6E6E6E"/>
            </w:tcBorders>
          </w:tcPr>
          <w:p w:rsidR="00794AC3" w:rsidRDefault="00E643CE">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bl>
    <w:p w:rsidR="00794AC3" w:rsidRDefault="00E643CE">
      <w:pPr>
        <w:pStyle w:val="ProductList-Offering1SubSection"/>
      </w:pPr>
      <w:bookmarkStart w:id="323" w:name="_Sec784"/>
      <w:r>
        <w:t>2. Ürün Şartları</w:t>
      </w:r>
      <w:bookmarkEnd w:id="323"/>
    </w:p>
    <w:tbl>
      <w:tblPr>
        <w:tblStyle w:val="PURTable"/>
        <w:tblW w:w="0" w:type="dxa"/>
        <w:tblLook w:val="04A0" w:firstRow="1" w:lastRow="0" w:firstColumn="1" w:lastColumn="0" w:noHBand="0" w:noVBand="1"/>
      </w:tblPr>
      <w:tblGrid>
        <w:gridCol w:w="3587"/>
        <w:gridCol w:w="3577"/>
        <w:gridCol w:w="3626"/>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Uzatılmış Dönem: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4AC3" w:rsidRDefault="00E643C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(SCE):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Öğrenci Kullanım Avantajı: Geçerli Değil</w:t>
            </w:r>
          </w:p>
        </w:tc>
      </w:tr>
    </w:tbl>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2HeadingNoBorder"/>
      </w:pPr>
      <w:bookmarkStart w:id="324" w:name="_Sec674"/>
      <w:r>
        <w:t>Power BI Pro</w:t>
      </w:r>
      <w:bookmarkEnd w:id="324"/>
      <w:r>
        <w:fldChar w:fldCharType="begin"/>
      </w:r>
      <w:r>
        <w:instrText xml:space="preserve"> TC "</w:instrText>
      </w:r>
      <w:bookmarkStart w:id="325" w:name="_Toc433726323"/>
      <w:r>
        <w:instrText>Power BI Pro</w:instrText>
      </w:r>
      <w:bookmarkEnd w:id="325"/>
      <w:r>
        <w:instrText>" \l 3</w:instrText>
      </w:r>
      <w:r>
        <w:fldChar w:fldCharType="end"/>
      </w:r>
    </w:p>
    <w:p w:rsidR="00794AC3" w:rsidRDefault="00E643CE">
      <w:pPr>
        <w:pStyle w:val="ProductList-Offering1SubSection"/>
      </w:pPr>
      <w:bookmarkStart w:id="326" w:name="_Sec730"/>
      <w:r>
        <w:t>1. Program Kullanılabilirliği</w:t>
      </w:r>
      <w:bookmarkEnd w:id="326"/>
    </w:p>
    <w:tbl>
      <w:tblPr>
        <w:tblStyle w:val="PURTable"/>
        <w:tblW w:w="0" w:type="dxa"/>
        <w:tblLook w:val="04A0" w:firstRow="1" w:lastRow="0" w:firstColumn="1" w:lastColumn="0" w:noHBand="0" w:noVBand="1"/>
      </w:tblPr>
      <w:tblGrid>
        <w:gridCol w:w="4441"/>
        <w:gridCol w:w="803"/>
        <w:gridCol w:w="784"/>
        <w:gridCol w:w="798"/>
        <w:gridCol w:w="707"/>
        <w:gridCol w:w="829"/>
        <w:gridCol w:w="823"/>
        <w:gridCol w:w="802"/>
        <w:gridCol w:w="797"/>
      </w:tblGrid>
      <w:tr w:rsidR="00794AC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rPr>
                <w:color w:val="FFFFFF"/>
              </w:rPr>
              <w:t>Puan</w:t>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5020" w:type="dxa"/>
            <w:tcBorders>
              <w:top w:val="single" w:sz="6" w:space="0" w:color="FFFFFF"/>
              <w:left w:val="none" w:sz="4" w:space="0" w:color="6E6E6E"/>
              <w:bottom w:val="dashed" w:sz="4" w:space="0" w:color="BFBFBF"/>
              <w:right w:val="none" w:sz="4" w:space="0" w:color="6E6E6E"/>
            </w:tcBorders>
          </w:tcPr>
          <w:p w:rsidR="00794AC3" w:rsidRDefault="00E643CE">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5020" w:type="dxa"/>
            <w:tcBorders>
              <w:top w:val="dashed" w:sz="4" w:space="0" w:color="BFBFBF"/>
              <w:left w:val="none" w:sz="4" w:space="0" w:color="6E6E6E"/>
              <w:bottom w:val="none" w:sz="4" w:space="0" w:color="BFBFBF"/>
              <w:right w:val="none" w:sz="4" w:space="0" w:color="6E6E6E"/>
            </w:tcBorders>
          </w:tcPr>
          <w:p w:rsidR="00794AC3" w:rsidRDefault="00E643CE">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794AC3" w:rsidRDefault="00E643CE">
      <w:pPr>
        <w:pStyle w:val="ProductList-Offering1SubSection"/>
      </w:pPr>
      <w:bookmarkStart w:id="327" w:name="_Sec785"/>
      <w:r>
        <w:t>2. Ürün Şartları</w:t>
      </w:r>
      <w:bookmarkEnd w:id="327"/>
    </w:p>
    <w:tbl>
      <w:tblPr>
        <w:tblStyle w:val="PURTable"/>
        <w:tblW w:w="0" w:type="dxa"/>
        <w:tblLook w:val="04A0" w:firstRow="1" w:lastRow="0" w:firstColumn="1" w:lastColumn="0" w:noHBand="0" w:noVBand="1"/>
      </w:tblPr>
      <w:tblGrid>
        <w:gridCol w:w="3587"/>
        <w:gridCol w:w="3577"/>
        <w:gridCol w:w="3626"/>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Uzatılmış Dönem: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(SCE):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t>Öğrenci Kullanım Avantajı: Geçerli Değil</w:t>
            </w:r>
          </w:p>
        </w:tc>
      </w:tr>
    </w:tbl>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2HeadingNoBorder"/>
      </w:pPr>
      <w:bookmarkStart w:id="328" w:name="_Sec675"/>
      <w:r>
        <w:t>System Center Endpoint Protection</w:t>
      </w:r>
      <w:bookmarkEnd w:id="328"/>
      <w:r>
        <w:fldChar w:fldCharType="begin"/>
      </w:r>
      <w:r>
        <w:instrText xml:space="preserve"> TC "</w:instrText>
      </w:r>
      <w:bookmarkStart w:id="329" w:name="_Toc433726324"/>
      <w:r>
        <w:instrText>System Center Endpoint Protection</w:instrText>
      </w:r>
      <w:bookmarkEnd w:id="329"/>
      <w:r>
        <w:instrText>" \l 3</w:instrText>
      </w:r>
      <w:r>
        <w:fldChar w:fldCharType="end"/>
      </w:r>
    </w:p>
    <w:p w:rsidR="00794AC3" w:rsidRDefault="00E643CE">
      <w:pPr>
        <w:pStyle w:val="ProductList-Offering1SubSection"/>
      </w:pPr>
      <w:bookmarkStart w:id="330" w:name="_Sec731"/>
      <w:r>
        <w:t>1. Program Kullanılabilirliği</w:t>
      </w:r>
      <w:bookmarkEnd w:id="330"/>
    </w:p>
    <w:tbl>
      <w:tblPr>
        <w:tblStyle w:val="PURTable"/>
        <w:tblW w:w="0" w:type="dxa"/>
        <w:tblLook w:val="04A0" w:firstRow="1" w:lastRow="0" w:firstColumn="1" w:lastColumn="0" w:noHBand="0" w:noVBand="1"/>
      </w:tblPr>
      <w:tblGrid>
        <w:gridCol w:w="4445"/>
        <w:gridCol w:w="803"/>
        <w:gridCol w:w="782"/>
        <w:gridCol w:w="797"/>
        <w:gridCol w:w="707"/>
        <w:gridCol w:w="829"/>
        <w:gridCol w:w="822"/>
        <w:gridCol w:w="802"/>
        <w:gridCol w:w="797"/>
      </w:tblGrid>
      <w:tr w:rsidR="00794AC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rPr>
                <w:color w:val="FFFFFF"/>
              </w:rPr>
              <w:t>Puan</w:t>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794AC3" w:rsidRDefault="00E643CE">
            <w:pPr>
              <w:pStyle w:val="ProductList-TableBody"/>
            </w:pPr>
            <w:r>
              <w:t>System Center 2012 R2 Endpoint Protection</w:t>
            </w:r>
            <w:r>
              <w:fldChar w:fldCharType="begin"/>
            </w:r>
            <w:r>
              <w:instrText xml:space="preserve"> XE "System Center 2012 R2 Endpoint Protection" </w:instrText>
            </w:r>
            <w:r>
              <w:fldChar w:fldCharType="end"/>
            </w:r>
            <w:r>
              <w:t xml:space="preserve"> (Cihaz veya Kullanıcı SL'si)</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794AC3" w:rsidRDefault="00E643CE">
      <w:pPr>
        <w:pStyle w:val="ProductList-Offering1SubSection"/>
      </w:pPr>
      <w:bookmarkStart w:id="331" w:name="_Sec786"/>
      <w:r>
        <w:t>2. Ürün Şartları</w:t>
      </w:r>
      <w:bookmarkEnd w:id="331"/>
    </w:p>
    <w:tbl>
      <w:tblPr>
        <w:tblStyle w:val="PURTable"/>
        <w:tblW w:w="0" w:type="dxa"/>
        <w:tblLook w:val="04A0" w:firstRow="1" w:lastRow="0" w:firstColumn="1" w:lastColumn="0" w:noHBand="0" w:noVBand="1"/>
      </w:tblPr>
      <w:tblGrid>
        <w:gridCol w:w="3587"/>
        <w:gridCol w:w="3577"/>
        <w:gridCol w:w="3626"/>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Uzatılmış Dönem: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4AC3" w:rsidRDefault="00E643CE">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26">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(SCE):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Geçiş: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Öğrenci Kullanım Avantajı: Geçerli Değil</w:t>
            </w:r>
          </w:p>
        </w:tc>
      </w:tr>
    </w:tbl>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2HeadingNoBorder"/>
      </w:pPr>
      <w:bookmarkStart w:id="332" w:name="_Sec676"/>
      <w:r>
        <w:t>Yammer Enterprise</w:t>
      </w:r>
      <w:bookmarkEnd w:id="332"/>
      <w:r>
        <w:fldChar w:fldCharType="begin"/>
      </w:r>
      <w:r>
        <w:instrText xml:space="preserve"> TC "</w:instrText>
      </w:r>
      <w:bookmarkStart w:id="333" w:name="_Toc433726325"/>
      <w:r>
        <w:instrText>Yammer Enterprise</w:instrText>
      </w:r>
      <w:bookmarkEnd w:id="333"/>
      <w:r>
        <w:instrText>" \l 3</w:instrText>
      </w:r>
      <w:r>
        <w:fldChar w:fldCharType="end"/>
      </w:r>
    </w:p>
    <w:p w:rsidR="00794AC3" w:rsidRDefault="00E643CE">
      <w:pPr>
        <w:pStyle w:val="ProductList-Offering1SubSection"/>
      </w:pPr>
      <w:bookmarkStart w:id="334" w:name="_Sec732"/>
      <w:r>
        <w:t>1. Program Kullanılabilirliği</w:t>
      </w:r>
      <w:bookmarkEnd w:id="334"/>
    </w:p>
    <w:tbl>
      <w:tblPr>
        <w:tblStyle w:val="PURTable"/>
        <w:tblW w:w="0" w:type="dxa"/>
        <w:tblLook w:val="04A0" w:firstRow="1" w:lastRow="0" w:firstColumn="1" w:lastColumn="0" w:noHBand="0" w:noVBand="1"/>
      </w:tblPr>
      <w:tblGrid>
        <w:gridCol w:w="4448"/>
        <w:gridCol w:w="803"/>
        <w:gridCol w:w="784"/>
        <w:gridCol w:w="798"/>
        <w:gridCol w:w="707"/>
        <w:gridCol w:w="829"/>
        <w:gridCol w:w="823"/>
        <w:gridCol w:w="802"/>
        <w:gridCol w:w="790"/>
      </w:tblGrid>
      <w:tr w:rsidR="00794AC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94AC3" w:rsidRDefault="00E643C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794AC3">
        <w:tc>
          <w:tcPr>
            <w:tcW w:w="5020" w:type="dxa"/>
            <w:tcBorders>
              <w:top w:val="single" w:sz="6" w:space="0" w:color="FFFFFF"/>
              <w:left w:val="none" w:sz="4" w:space="0" w:color="6E6E6E"/>
              <w:bottom w:val="none" w:sz="4" w:space="0" w:color="BFBFBF"/>
              <w:right w:val="none" w:sz="4" w:space="0" w:color="6E6E6E"/>
            </w:tcBorders>
          </w:tcPr>
          <w:p w:rsidR="00794AC3" w:rsidRDefault="00E643CE">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94AC3" w:rsidRDefault="00E643C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Lisansı 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94AC3" w:rsidRDefault="00E643C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bl>
    <w:p w:rsidR="00794AC3" w:rsidRDefault="00E643CE">
      <w:pPr>
        <w:pStyle w:val="ProductList-Offering1SubSection"/>
      </w:pPr>
      <w:bookmarkStart w:id="335" w:name="_Sec787"/>
      <w:r>
        <w:t>2. Ürün Şartları</w:t>
      </w:r>
      <w:bookmarkEnd w:id="335"/>
    </w:p>
    <w:tbl>
      <w:tblPr>
        <w:tblStyle w:val="PURTable"/>
        <w:tblW w:w="0" w:type="dxa"/>
        <w:tblLook w:val="04A0" w:firstRow="1" w:lastRow="0" w:firstColumn="1" w:lastColumn="0" w:noHBand="0" w:noVBand="1"/>
      </w:tblPr>
      <w:tblGrid>
        <w:gridCol w:w="3587"/>
        <w:gridCol w:w="3577"/>
        <w:gridCol w:w="3626"/>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"Hizmet Koşulları: Bir Çevrimiçi Hizmet Ürününün kullanılmasının tabi olduğu hüküm ve koşullar." </w:instrText>
            </w:r>
            <w:r>
              <w:fldChar w:fldCharType="separate"/>
            </w:r>
            <w:r>
              <w:rPr>
                <w:color w:val="0563C1"/>
              </w:rPr>
              <w:t>Hizmet Koşulları</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94AC3" w:rsidRDefault="00E643C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Uzatılmış Dönem: Tümü</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Promosyonlar: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4AC3" w:rsidRDefault="00E643C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Azaltma (SCE): Geçerli Değil</w:t>
            </w:r>
          </w:p>
        </w:tc>
      </w:tr>
      <w:tr w:rsidR="00794AC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94AC3" w:rsidRDefault="00E643CE">
            <w:pPr>
              <w:pStyle w:val="ProductList-TableBody"/>
            </w:pPr>
            <w:r>
              <w:fldChar w:fldCharType="begin"/>
            </w:r>
            <w:r>
              <w:instrText xml:space="preserve"> AutoTextList   \s NoStyle \t "Uygun Geçiş: Kurumsal veya Kurumsal Üyelik müşterisinin bir Üyelik Lisansını taşımak için uygun olduğu Ürün (masaüstü bilgisayar platformunun içinde veya dışında)." </w:instrText>
            </w:r>
            <w:r>
              <w:fldChar w:fldCharType="separate"/>
            </w:r>
            <w:r>
              <w:rPr>
                <w:color w:val="0563C1"/>
              </w:rPr>
              <w:t>Uygun Geçiş</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94AC3" w:rsidRDefault="00E643CE">
            <w:pPr>
              <w:pStyle w:val="ProductList-TableBody"/>
            </w:pPr>
            <w:r>
              <w:rPr>
                <w:color w:val="404040"/>
              </w:rPr>
              <w:t>Öğrenci Kullanım Avantajı: Geçerli Değil</w:t>
            </w:r>
          </w:p>
        </w:tc>
      </w:tr>
    </w:tbl>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794AC3">
      <w:pPr>
        <w:sectPr w:rsidR="00794AC3">
          <w:headerReference w:type="default" r:id="rId128"/>
          <w:footerReference w:type="default" r:id="rId129"/>
          <w:type w:val="continuous"/>
          <w:pgSz w:w="12240" w:h="15840" w:code="1"/>
          <w:pgMar w:top="1170" w:right="720" w:bottom="720" w:left="720" w:header="432" w:footer="288" w:gutter="0"/>
          <w:cols w:space="360"/>
        </w:sectPr>
      </w:pPr>
    </w:p>
    <w:p w:rsidR="00794AC3" w:rsidRDefault="00E643CE">
      <w:pPr>
        <w:pStyle w:val="ProductList-SectionHeading"/>
        <w:pageBreakBefore/>
      </w:pPr>
      <w:bookmarkStart w:id="336" w:name="_Sec549"/>
      <w:bookmarkEnd w:id="210"/>
      <w:r>
        <w:t>Sözlük</w:t>
      </w:r>
      <w:r>
        <w:fldChar w:fldCharType="begin"/>
      </w:r>
      <w:r>
        <w:instrText xml:space="preserve"> TC "</w:instrText>
      </w:r>
      <w:bookmarkStart w:id="337" w:name="_Toc433726326"/>
      <w:r>
        <w:instrText>Sözlük</w:instrText>
      </w:r>
      <w:bookmarkEnd w:id="337"/>
      <w:r>
        <w:instrText>" \l 1</w:instrText>
      </w:r>
      <w:r>
        <w:fldChar w:fldCharType="end"/>
      </w:r>
    </w:p>
    <w:p w:rsidR="00794AC3" w:rsidRDefault="00E643CE">
      <w:pPr>
        <w:pStyle w:val="ProductList-Offering1Heading"/>
      </w:pPr>
      <w:bookmarkStart w:id="338" w:name="_Sec550"/>
      <w:r>
        <w:t>Öznitelikler</w:t>
      </w:r>
      <w:bookmarkEnd w:id="338"/>
      <w:r>
        <w:fldChar w:fldCharType="begin"/>
      </w:r>
      <w:r>
        <w:instrText xml:space="preserve"> TC "</w:instrText>
      </w:r>
      <w:bookmarkStart w:id="339" w:name="_Toc433726327"/>
      <w:r>
        <w:instrText>Öznitelikler</w:instrText>
      </w:r>
      <w:bookmarkEnd w:id="339"/>
      <w:r>
        <w:instrText>" \l 2</w:instrText>
      </w:r>
      <w:r>
        <w:fldChar w:fldCharType="end"/>
      </w:r>
    </w:p>
    <w:p w:rsidR="00794AC3" w:rsidRDefault="00E643CE">
      <w:pPr>
        <w:pStyle w:val="ProductList-BodySpaced"/>
      </w:pPr>
      <w:r>
        <w:t>Öznitelikler, her Ürün Girişindeki tablolarda yer alır ve Ürünler için geçerli olan hakları veya şartları gösterir.</w:t>
      </w:r>
    </w:p>
    <w:p w:rsidR="00794AC3" w:rsidRDefault="00794AC3">
      <w:pPr>
        <w:pStyle w:val="ProductList-BodySpaced"/>
      </w:pPr>
    </w:p>
    <w:p w:rsidR="00794AC3" w:rsidRDefault="00E643CE">
      <w:pPr>
        <w:pStyle w:val="ProductList-BodySpaced"/>
      </w:pPr>
      <w:r>
        <w:rPr>
          <w:b/>
          <w:color w:val="00188F"/>
        </w:rPr>
        <w:t>Ek Yazılımlar</w:t>
      </w:r>
      <w:r>
        <w:t>:  Müşterinin sunucu yazılımlarıyla birlikte kullanmasına izin verilen Sunucu Ürünlerine yönelik olarak Kullanım Haklarında belirtilen yazılımlar.</w:t>
      </w:r>
    </w:p>
    <w:p w:rsidR="00794AC3" w:rsidRDefault="00E643CE">
      <w:pPr>
        <w:pStyle w:val="ProductList-BodySpaced"/>
      </w:pPr>
      <w:r>
        <w:rPr>
          <w:b/>
          <w:color w:val="00188F"/>
        </w:rPr>
        <w:t>İstemci Erişim Gereksinimi</w:t>
      </w:r>
      <w:r>
        <w:t>: Bir Sunucu Ürününün kullanıcılar ve cihazlar tarafından erişim için CAL gerektirip gerektirmediğini gösterir.</w:t>
      </w:r>
    </w:p>
    <w:p w:rsidR="00794AC3" w:rsidRDefault="00E643CE">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bölümüne bakın.</w:t>
      </w:r>
    </w:p>
    <w:p w:rsidR="00794AC3" w:rsidRDefault="00E643CE">
      <w:pPr>
        <w:pStyle w:val="ProductList-BodySpaced"/>
      </w:pPr>
      <w:r>
        <w:rPr>
          <w:b/>
          <w:color w:val="00188F"/>
        </w:rPr>
        <w:t>Alt Basımlar</w:t>
      </w:r>
      <w:r>
        <w:t>: Belirtilen daha üst basımlarla ilgili olarak izin verilen daha alt basımlar. Müşteri, Evrensel Lisans Koşullarında izin verilen şekilde, lisanslı daha üst basım yerine izin verilen daha alt bir basımı kullanabilir.</w:t>
      </w:r>
    </w:p>
    <w:p w:rsidR="00794AC3" w:rsidRDefault="00E643CE">
      <w:pPr>
        <w:pStyle w:val="ProductList-BodySpaced"/>
      </w:pPr>
      <w:r>
        <w:rPr>
          <w:b/>
          <w:color w:val="00188F"/>
        </w:rPr>
        <w:t>Uygun Uzatılmış Dönem</w:t>
      </w:r>
      <w:r>
        <w:t>:  Kurumsal ve Kurumsal Üyelik lisanslama anlaşmasında açıklanan şekilde, Uzatılmış dönem için uygun çevrimiçi hizmetler.</w:t>
      </w:r>
    </w:p>
    <w:p w:rsidR="00794AC3" w:rsidRDefault="00E643CE">
      <w:pPr>
        <w:pStyle w:val="ProductList-BodySpaced"/>
      </w:pPr>
      <w:r>
        <w:rPr>
          <w:b/>
          <w:color w:val="00188F"/>
        </w:rPr>
        <w:t>Dış Kullanıcı Erişimi Gereksinimi</w:t>
      </w:r>
      <w:r>
        <w:t xml:space="preserve">: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erişimime yönelik belirli lisans gereksinimleri veya seçeneklerini belirler.</w:t>
      </w:r>
    </w:p>
    <w:p w:rsidR="00794AC3" w:rsidRDefault="00E643CE">
      <w:pPr>
        <w:pStyle w:val="ProductList-BodySpaced"/>
      </w:pPr>
      <w:r>
        <w:rPr>
          <w:b/>
          <w:color w:val="00188F"/>
        </w:rPr>
        <w:t>Yük Devretme Hakları</w:t>
      </w:r>
      <w:r>
        <w:t xml:space="preserve">:  Bir yük devretme etkinliği beklentisiyle,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çalışan yazılımla birlikte Ürünün edilgen yük devretme Örneklerini çalıştırmasına olanak tanıyan ir YG avantajı. Edilgen yük devretme Örnekleri, 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çalıştırılabilir. Yük Devretme Hakları yalnızca, aksi durumda edilgen yük devretme Örneklerinin çalıştırılması için gerekli olabilecek lisans sayısı, ilgili üretim Örneklerinin çalıştırılması için gerekli olan lisans sayısını geçmediği sürece geçerli olur.</w:t>
      </w:r>
    </w:p>
    <w:p w:rsidR="00794AC3" w:rsidRDefault="00E643CE">
      <w:pPr>
        <w:pStyle w:val="ProductList-BodySpaced"/>
      </w:pPr>
      <w:r>
        <w:rPr>
          <w:b/>
          <w:color w:val="00188F"/>
        </w:rPr>
        <w:t>Kamu Topluluk Bulutu (yalnızca ABD)</w:t>
      </w:r>
      <w:r>
        <w:t xml:space="preserve">:  Nitelikli ABD federal, eyalet, yerel veya kabile kamu kurumları için özel olarak kullanıma sunulan Çevrimiçi Hizmetler. Kamu topluluk bulutu hizmetleri için Kullanım Hakları, aksi belirtilmedikçe, standart çok kiracılı eşdeğerlerinin Kullanım Haklarıyla eşdeğerdir. Kamu topluluk bulut hizmetleri olarak sunulan çevrimiçi hizmetler, ne Geçişe Uygundur ne de Lisans rezervasyonu için uygundur. Nitelikli Çevrimiçi Hizmetler, kamu topluluk bulut hizmetleri ve kamu dışı topluluk bulut hizmetleri olarak teklif edilir. Müşterilere, ikisinden biri sağlanır ancak ikisi birlikte sağlanmaz. Kamu topluluk bulutu olarak belirtilen Çevrimiçi Hizmetler, kamu dışı topluluk bulut hizmetleriyle birlikte aynı etki alanında dağıtılamazlar. </w:t>
      </w:r>
    </w:p>
    <w:p w:rsidR="00794AC3" w:rsidRDefault="00E643CE">
      <w:pPr>
        <w:pStyle w:val="ProductList-BodySpaced"/>
      </w:pPr>
      <w:r>
        <w:rPr>
          <w:b/>
          <w:color w:val="00188F"/>
        </w:rPr>
        <w:t>Dâhil Edilen Teknolojiler</w:t>
      </w:r>
      <w:r>
        <w:t>:  Bir Üründe yer alan diğer Microsoft bileşenlerini gösterir; ayrıntılar için Evrensel Lisans Koşullarının Dâhil Edilen Teknolojiler bölümüne bakın.</w:t>
      </w:r>
    </w:p>
    <w:p w:rsidR="00794AC3" w:rsidRDefault="00E643CE">
      <w:pPr>
        <w:pStyle w:val="ProductList-BodySpaced"/>
      </w:pPr>
      <w:r>
        <w:rPr>
          <w:b/>
          <w:color w:val="00188F"/>
        </w:rPr>
        <w:t>Lisans Hareketliliği</w:t>
      </w:r>
      <w:r>
        <w:t xml:space="preserve">: Lisansların standart zaman çizelgelerinin dışında yeniden tahsis edilmesi veya Ürünlerin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bölümüne bakın.</w:t>
      </w:r>
    </w:p>
    <w:p w:rsidR="00794AC3" w:rsidRDefault="00E643CE">
      <w:pPr>
        <w:pStyle w:val="ProductList-BodySpaced"/>
      </w:pPr>
      <w:r>
        <w:rPr>
          <w:b/>
          <w:color w:val="00188F"/>
        </w:rPr>
        <w:t>Lisans Koşulları</w:t>
      </w:r>
      <w:r>
        <w:t>:  Bir Ürünün dağıtılmasının ve kullanılmasının tabi olduğu hüküm ve koşullar.</w:t>
      </w:r>
    </w:p>
    <w:p w:rsidR="00794AC3" w:rsidRDefault="00E643CE">
      <w:pPr>
        <w:pStyle w:val="ProductList-BodySpaced"/>
      </w:pPr>
      <w:r>
        <w:rPr>
          <w:b/>
          <w:color w:val="00188F"/>
        </w:rPr>
        <w:t>Geçiş Hakları</w:t>
      </w:r>
      <w:r>
        <w:t>:  Müşteri, belirtilen şekilde Ürün Girişinde veya Ürün Listesinde yayınlanan özel koşullar kapsamında yazılımların veya diğer Ürünlerin önceki sürümlerinden yükseltebilir. Müşteri, lisanslı sürüm yerine aynı veya diğer Ürünlerin önceki sürümlerini kullanmak için standart olmayan eski sürüme düşürme haklarına da sahip olabilir.</w:t>
      </w:r>
    </w:p>
    <w:p w:rsidR="00794AC3" w:rsidRDefault="00E643CE">
      <w:pPr>
        <w:pStyle w:val="ProductList-BodySpaced"/>
      </w:pPr>
      <w:r>
        <w:rPr>
          <w:b/>
          <w:color w:val="00188F"/>
        </w:rPr>
        <w:t>Önkoşul</w:t>
      </w:r>
      <w:r>
        <w:t>:  Ürün Lisanslarının satın alınması için belirli ek şartların karşılanması gerektiğini gösterir.</w:t>
      </w:r>
    </w:p>
    <w:p w:rsidR="00794AC3" w:rsidRDefault="00E643CE">
      <w:pPr>
        <w:pStyle w:val="ProductList-BodySpaced"/>
      </w:pPr>
      <w:r>
        <w:rPr>
          <w:b/>
          <w:color w:val="00188F"/>
        </w:rPr>
        <w:t>Önkoşul (YG)</w:t>
      </w:r>
      <w:r>
        <w:t>:Ürün için YG kapsamının satın alınması için belirli ek şartların karşılanması gerektiğini gösterir.</w:t>
      </w:r>
    </w:p>
    <w:p w:rsidR="00794AC3" w:rsidRDefault="00E643CE">
      <w:pPr>
        <w:pStyle w:val="ProductList-BodySpaced"/>
      </w:pPr>
      <w:r>
        <w:rPr>
          <w:b/>
          <w:color w:val="00188F"/>
        </w:rPr>
        <w:t>Önceki Sürüm</w:t>
      </w:r>
      <w:r>
        <w:t>:  Ürünün önceki sürümleri ve Kullanılabilirlik Tarihleri.</w:t>
      </w:r>
    </w:p>
    <w:p w:rsidR="00794AC3" w:rsidRDefault="00E643CE">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Koşullarının</w:t>
        </w:r>
      </w:hyperlink>
      <w:r>
        <w:t xml:space="preserve"> Bildirimler bölümüne bakın.</w:t>
      </w:r>
    </w:p>
    <w:p w:rsidR="00794AC3" w:rsidRDefault="00E643CE">
      <w:pPr>
        <w:pStyle w:val="ProductList-BodySpaced"/>
      </w:pPr>
      <w:r>
        <w:rPr>
          <w:b/>
          <w:color w:val="00188F"/>
        </w:rPr>
        <w:t>Çevrimiçi Üyelik Programı (OSP)</w:t>
      </w:r>
      <w:r>
        <w:t>:  Ürün, Çevrimiçi Üyelik programında kullanılabilir.</w:t>
      </w:r>
    </w:p>
    <w:p w:rsidR="00794AC3" w:rsidRDefault="00E643CE">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rsidR="00794AC3" w:rsidRDefault="00E643CE">
      <w:pPr>
        <w:pStyle w:val="ProductList-BodySpaced"/>
      </w:pPr>
      <w:r>
        <w:rPr>
          <w:b/>
          <w:color w:val="00188F"/>
        </w:rPr>
        <w:t>Ürüne Özgü Lisans Koşulları</w:t>
      </w:r>
      <w:r>
        <w:t>:  Ürünün dağıtılmasının ve kullanılmasının tabi olduğu Ürüne Özgü hüküm ve koşulların aşağıda Kullanım Hakları tablosuna dâhil edildiğini belirtir.</w:t>
      </w:r>
    </w:p>
    <w:p w:rsidR="00794AC3" w:rsidRDefault="00E643CE">
      <w:pPr>
        <w:pStyle w:val="ProductList-BodySpaced"/>
      </w:pPr>
      <w:r>
        <w:rPr>
          <w:b/>
          <w:color w:val="00188F"/>
        </w:rPr>
        <w:t>Promosyonlar</w:t>
      </w:r>
      <w:r>
        <w:t xml:space="preserve">:  </w:t>
      </w:r>
      <w:hyperlink w:anchor="_Sec572">
        <w:r>
          <w:rPr>
            <w:color w:val="00467F"/>
            <w:u w:val="single"/>
          </w:rPr>
          <w:t>Ek E</w:t>
        </w:r>
      </w:hyperlink>
      <w:r>
        <w:t xml:space="preserve"> – Promosyonlar'da açıklanan şekilde, Ürün için sınırlı süresinin geçerli olduğunu belirtir.</w:t>
      </w:r>
    </w:p>
    <w:p w:rsidR="00794AC3" w:rsidRDefault="00E643CE">
      <w:pPr>
        <w:pStyle w:val="ProductList-BodySpaced"/>
      </w:pPr>
      <w:r>
        <w:rPr>
          <w:b/>
          <w:color w:val="00188F"/>
        </w:rPr>
        <w:t>Nitelikli Kullanıcı Muafiyeti</w:t>
      </w:r>
      <w:r>
        <w:t xml:space="preserve">:  Yalnızca bu lisanslardan biri kapsamında Ürünlere erişen kullanıcılar için geçerli muafiyet. Bu kullanıcılar, bu anlaşmada yer alan herhangi bir karşı hükme bakılmaksızın, Müşterinin toplu lisanslama anlaşması kapsamında Nitelikli Kullanıcı olarak sayılmaktan muaftır. </w:t>
      </w:r>
    </w:p>
    <w:p w:rsidR="00794AC3" w:rsidRDefault="00E643CE">
      <w:pPr>
        <w:pStyle w:val="ProductList-BodySpaced"/>
      </w:pPr>
      <w:r>
        <w:rPr>
          <w:b/>
          <w:color w:val="00188F"/>
        </w:rPr>
        <w:t>Uygun Azaltma</w:t>
      </w:r>
      <w:r>
        <w:t>:  Kurumsal Kayıt Anlaşması, Kurumsal Üyelik Kayıt Anlaşması, Microsoft Azure Kayıt Anlaşması veya Eğitim Çözümleri için Kayıt Anlaşmasına sahip bir müşterinin, lisanslarda veya Ayrılan Yıllık Taahhütte azaltma bildirebildiği Çevrimiçi Hizmet.</w:t>
      </w:r>
    </w:p>
    <w:p w:rsidR="00794AC3" w:rsidRDefault="00E643CE">
      <w:pPr>
        <w:pStyle w:val="ProductList-BodySpaced"/>
      </w:pPr>
      <w:r>
        <w:rPr>
          <w:b/>
          <w:color w:val="00188F"/>
        </w:rPr>
        <w:t>Uygun Azaltma (SCE)</w:t>
      </w:r>
      <w:r>
        <w:t>: Sunucu ve Bulut Kayıt Anlaşması müşterisinin üyelik lisanslarında veya arka arkaya 12 aydan sonra geleceğe yönelik Ayrılan Yıllık Taahhütte azaltma bildirebildiği Ürünler.</w:t>
      </w:r>
    </w:p>
    <w:p w:rsidR="00794AC3" w:rsidRDefault="00E643CE">
      <w:pPr>
        <w:pStyle w:val="ProductList-BodySpaced"/>
      </w:pPr>
      <w:r>
        <w:rPr>
          <w:b/>
          <w:color w:val="00188F"/>
        </w:rPr>
        <w:t>Dolaşım Hakları</w:t>
      </w:r>
      <w:r>
        <w:t xml:space="preserve">: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kullanmak veya (iii) Windows to Go aracılığıyla bir USB sürücü üzerinde yazılımların izin verilen bir Örneğine veya kopyasına yerel olarak erişmek için (her durumda, kullanıcı Müşterinin tesislerinde değilken, yalnızca işle ilgili amaçlarla) Nitelikli Üçüncü Kişi Cihazı kullanabilir. Aynı anda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Dolaşım Hakları çerçevesinde Müşterinin kullanıcılarının yazılımlara ve herhangi bir (diğer) kurumsal ürüne erişip bunları kullandıkları herhangi bir Nitelikli Üçüncü Kişi Cihazı içermez.</w:t>
      </w:r>
    </w:p>
    <w:p w:rsidR="00794AC3" w:rsidRDefault="00E643CE">
      <w:pPr>
        <w:pStyle w:val="ProductList-BodySpaced"/>
      </w:pPr>
      <w:r>
        <w:rPr>
          <w:b/>
          <w:color w:val="00188F"/>
        </w:rPr>
        <w:t>Kendi Kendine Barındırma</w:t>
      </w:r>
      <w:r>
        <w:t xml:space="preserve">:  Koşullu barındırma amaçlarıyla Ürünlerin kullanımına izin veren bir YG avantajı; ayrıntılar için </w:t>
      </w:r>
      <w:hyperlink w:anchor="_Sec564">
        <w:r>
          <w:rPr>
            <w:color w:val="00467F"/>
            <w:u w:val="single"/>
          </w:rPr>
          <w:t>Ek B</w:t>
        </w:r>
      </w:hyperlink>
      <w:r>
        <w:t xml:space="preserve"> – Yazılım Güvencesinin Sunucular – Kendi Kendine Barındırılan Uygulamalar bölümüne bakın.</w:t>
      </w:r>
    </w:p>
    <w:p w:rsidR="00794AC3" w:rsidRDefault="00E643CE">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rsidR="00794AC3" w:rsidRDefault="00E643CE">
      <w:pPr>
        <w:pStyle w:val="ProductList-BodySpaced"/>
      </w:pPr>
      <w:r>
        <w:rPr>
          <w:b/>
          <w:color w:val="00188F"/>
        </w:rPr>
        <w:t>Öğrenci Kullanım Avantajları</w:t>
      </w:r>
      <w:r>
        <w:t>: Organizasyon Çapındaki Sayısı kadar nitelikli Ürünü lisanslayan Kurumların, bir Ürünü ek maliyet getirmeden Öğrencilerinin kullanımı için lisanslama seçeneği. Nitelikli Ürün ve Öğrenci Kullanım Avantajı için uygun Ürün, Ürün Girişinde belirtilmiştir. Söz konusu Öğrenci Lisansları, asgari sipariş gereksinimlerinin karşılanması olarak sayılamaz.</w:t>
      </w:r>
    </w:p>
    <w:p w:rsidR="00794AC3" w:rsidRDefault="00E643CE">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 </w:t>
      </w:r>
    </w:p>
    <w:p w:rsidR="00794AC3" w:rsidRDefault="00E643CE">
      <w:pPr>
        <w:pStyle w:val="ProductList-BodySpaced"/>
      </w:pPr>
      <w:r>
        <w:rPr>
          <w:b/>
          <w:color w:val="00188F"/>
        </w:rPr>
        <w:t>Uygun Geçiş</w:t>
      </w:r>
      <w:r>
        <w:t>:  Kurumsal veya Kurumsal Üyelik müşterisinin bir Üyelik Lisansını taşımak için uygun olduğu Ürün (masaüstü bilgisayar platformunun içinde veya dışında).</w:t>
      </w:r>
    </w:p>
    <w:p w:rsidR="00794AC3" w:rsidRDefault="00E643CE">
      <w:pPr>
        <w:pStyle w:val="ProductList-BodySpaced"/>
      </w:pPr>
      <w:r>
        <w:rPr>
          <w:b/>
          <w:color w:val="00188F"/>
        </w:rPr>
        <w:t>Uygun Adet Arttırımı</w:t>
      </w:r>
      <w:r>
        <w:t>:  Kurumsal veya Kurumsal Üyelik müşterisinin aylık yerine adet arttırımı siparişi veya yıllık sipariş süreci aracılığıyla sipariş verebileceği Çevrimiçi Hizmet üyelik Lisansı.</w:t>
      </w:r>
    </w:p>
    <w:p w:rsidR="00794AC3" w:rsidRDefault="00E643CE">
      <w:pPr>
        <w:pStyle w:val="ProductList-BodySpaced"/>
      </w:pPr>
      <w:r>
        <w:rPr>
          <w:b/>
          <w:color w:val="00188F"/>
        </w:rPr>
        <w:t>UTD İndirimi</w:t>
      </w:r>
      <w:r>
        <w:t xml:space="preserve">:  Güncel İndirim, ilgili nitelikli Ürün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Üyeliği müşterilerine sunulan bir indirimdir.</w:t>
      </w:r>
    </w:p>
    <w:p w:rsidR="00794AC3" w:rsidRDefault="00794AC3">
      <w:pPr>
        <w:pStyle w:val="ProductList-BodySpaced"/>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Spaced"/>
      </w:pPr>
    </w:p>
    <w:p w:rsidR="00794AC3" w:rsidRDefault="00E643CE">
      <w:pPr>
        <w:pStyle w:val="ProductList-Offering1Heading"/>
      </w:pPr>
      <w:bookmarkStart w:id="340" w:name="_Sec551"/>
      <w:r>
        <w:t>Hücre Değerleri</w:t>
      </w:r>
      <w:bookmarkEnd w:id="340"/>
      <w:r>
        <w:fldChar w:fldCharType="begin"/>
      </w:r>
      <w:r>
        <w:instrText xml:space="preserve"> TC "</w:instrText>
      </w:r>
      <w:bookmarkStart w:id="341" w:name="_Toc433726328"/>
      <w:r>
        <w:instrText>Hücre Değerleri</w:instrText>
      </w:r>
      <w:bookmarkEnd w:id="341"/>
      <w:r>
        <w:instrText>" \l 2</w:instrText>
      </w:r>
      <w:r>
        <w:fldChar w:fldCharType="end"/>
      </w:r>
    </w:p>
    <w:p w:rsidR="00794AC3" w:rsidRDefault="00E643CE">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rsidR="00794AC3" w:rsidRDefault="00794AC3">
      <w:pPr>
        <w:pStyle w:val="ProductList-BodySpaced"/>
      </w:pPr>
    </w:p>
    <w:p w:rsidR="00794AC3" w:rsidRDefault="00E643CE">
      <w:pPr>
        <w:pStyle w:val="ProductList-BodySpaced"/>
      </w:pPr>
      <w:r>
        <w:rPr>
          <w:b/>
          <w:color w:val="00188F"/>
        </w:rPr>
        <w:t>A</w:t>
      </w:r>
      <w:r>
        <w:t xml:space="preserve">= </w:t>
      </w:r>
      <w:r>
        <w:rPr>
          <w:color w:val="00188F"/>
        </w:rPr>
        <w:t>İlave Ürün</w:t>
      </w:r>
      <w:r>
        <w:t>:  Ürün, İlave Ürün olarak sunulmaktadır.</w:t>
      </w:r>
    </w:p>
    <w:p w:rsidR="00794AC3" w:rsidRDefault="00E643CE">
      <w:pPr>
        <w:pStyle w:val="ProductList-BodySpaced"/>
      </w:pPr>
      <w:r>
        <w:rPr>
          <w:b/>
          <w:color w:val="00188F"/>
        </w:rPr>
        <w:t>AO</w:t>
      </w:r>
      <w:r>
        <w:t xml:space="preserve">= </w:t>
      </w:r>
      <w:r>
        <w:rPr>
          <w:color w:val="00188F"/>
        </w:rPr>
        <w:t>Şirket Çapında İlave Ürün</w:t>
      </w:r>
      <w:r>
        <w:t>:  Ürün, şirket çapında sipariş edilebilen bir İlave Ürün olarak sunulur.</w:t>
      </w:r>
    </w:p>
    <w:p w:rsidR="00794AC3" w:rsidRDefault="00E643CE">
      <w:pPr>
        <w:pStyle w:val="ProductList-BodySpaced"/>
      </w:pPr>
      <w:r>
        <w:rPr>
          <w:b/>
          <w:color w:val="00188F"/>
        </w:rPr>
        <w:t>AP</w:t>
      </w:r>
      <w:r>
        <w:t xml:space="preserve"> = </w:t>
      </w:r>
      <w:r>
        <w:rPr>
          <w:color w:val="00188F"/>
        </w:rPr>
        <w:t>Uygulama Platformu Ürünü</w:t>
      </w:r>
      <w:r>
        <w:t>:  Ürün, uygulama platformu ürünü olarak sunulur.</w:t>
      </w:r>
    </w:p>
    <w:p w:rsidR="00794AC3" w:rsidRDefault="00E643CE">
      <w:pPr>
        <w:pStyle w:val="ProductList-BodySpaced"/>
      </w:pPr>
      <w:r>
        <w:rPr>
          <w:b/>
          <w:color w:val="00188F"/>
        </w:rPr>
        <w:t>C</w:t>
      </w:r>
      <w:r>
        <w:t xml:space="preserve"> = </w:t>
      </w:r>
      <w:r>
        <w:rPr>
          <w:color w:val="00188F"/>
        </w:rPr>
        <w:t>Core Infrastructure</w:t>
      </w:r>
      <w:r>
        <w:t>:  Ürün, temel altyapı ürünü olarak sunulur.</w:t>
      </w:r>
    </w:p>
    <w:p w:rsidR="00794AC3" w:rsidRDefault="00E643CE">
      <w:pPr>
        <w:pStyle w:val="ProductList-BodySpaced"/>
      </w:pPr>
      <w:r>
        <w:rPr>
          <w:b/>
          <w:color w:val="00188F"/>
        </w:rPr>
        <w:t>CP</w:t>
      </w:r>
      <w:r>
        <w:t xml:space="preserve"> = </w:t>
      </w:r>
      <w:r>
        <w:rPr>
          <w:color w:val="00188F"/>
        </w:rPr>
        <w:t>Özelleştirilmiş Masaüstü Bilgisayar Platformu</w:t>
      </w:r>
      <w:r>
        <w:t>:  Ürün, Open veya Open Value kapsamında özelleştirilmiş masaüstü bilgisayar platformu ürünü olarak sunulur. Şirket çapında/şirket çapında seçeneğini belirleyen ticari veya kamu müşterileri üyeliği.</w:t>
      </w:r>
    </w:p>
    <w:p w:rsidR="00794AC3" w:rsidRDefault="00E643CE">
      <w:pPr>
        <w:pStyle w:val="ProductList-BodySpaced"/>
      </w:pPr>
      <w:r>
        <w:rPr>
          <w:b/>
          <w:color w:val="00188F"/>
        </w:rPr>
        <w:t>E</w:t>
      </w:r>
      <w:r>
        <w:t xml:space="preserve"> = </w:t>
      </w:r>
      <w:r>
        <w:rPr>
          <w:color w:val="00188F"/>
        </w:rPr>
        <w:t>Kurumsal Ürün</w:t>
      </w:r>
      <w:r>
        <w:t>:  Ürün, masaüstü olarak değil, Kurumsal Ürün olarak sunulur.</w:t>
      </w:r>
    </w:p>
    <w:p w:rsidR="00794AC3" w:rsidRDefault="00E643CE">
      <w:pPr>
        <w:pStyle w:val="ProductList-BodySpaced"/>
      </w:pPr>
      <w:r>
        <w:rPr>
          <w:b/>
          <w:color w:val="00188F"/>
        </w:rPr>
        <w:t>ED</w:t>
      </w:r>
      <w:r>
        <w:t xml:space="preserve"> = </w:t>
      </w:r>
      <w:r>
        <w:rPr>
          <w:color w:val="00188F"/>
        </w:rPr>
        <w:t>Eğitim İçin Masaüstü Bilgisayar</w:t>
      </w:r>
      <w:r>
        <w:t>:  Ürün, Eğitim Çözümleri için Kayıt Anlaşması ve Open Value Üyeliği - Eğitim Çözümleri kapsamında ya Kurumsal CAL Paketi ya da Core CAL Paketiyle eğitim için masaüstü bilgisayar platformu ürünü olarak sunulur.</w:t>
      </w:r>
    </w:p>
    <w:p w:rsidR="00794AC3" w:rsidRDefault="00E643CE">
      <w:pPr>
        <w:pStyle w:val="ProductList-BodySpaced"/>
      </w:pPr>
      <w:r>
        <w:rPr>
          <w:b/>
          <w:color w:val="00188F"/>
        </w:rPr>
        <w:t>EO</w:t>
      </w:r>
      <w:r>
        <w:t xml:space="preserve"> = </w:t>
      </w:r>
      <w:r>
        <w:rPr>
          <w:color w:val="00188F"/>
        </w:rPr>
        <w:t>Kurumsal Çevrimiçi Hizmet</w:t>
      </w:r>
      <w:r>
        <w:t xml:space="preserve">:  Çevrimiçi Hizmet, kurumsal Çevrimiçi Hizmet veya platform Çevrimiçi Hizmeti olarak sunulur ve Kurumsal Ürün gereksinimlerini karşılar. Core CAL ve Kurumsal CAL Paketi için EO, ilgili CAL Paketi Köprüsünü gerektirir. </w:t>
      </w:r>
    </w:p>
    <w:p w:rsidR="00794AC3" w:rsidRDefault="00E643CE">
      <w:pPr>
        <w:pStyle w:val="ProductList-BodySpaced"/>
      </w:pPr>
      <w:r>
        <w:rPr>
          <w:b/>
          <w:color w:val="00188F"/>
        </w:rPr>
        <w:t>EP</w:t>
      </w:r>
      <w:r>
        <w:t xml:space="preserve"> = </w:t>
      </w:r>
      <w:r>
        <w:rPr>
          <w:color w:val="00188F"/>
        </w:rPr>
        <w:t>Kurumsal Masaüstü Bilgisayar Platformu Ürünü</w:t>
      </w:r>
      <w:r>
        <w:t>:  Ürün, kurumsal masaüstü bilgisayar platformu ürünü de olan Kurumsal Ürün olarak sunulur.</w:t>
      </w:r>
    </w:p>
    <w:p w:rsidR="00794AC3" w:rsidRDefault="00E643CE">
      <w:pPr>
        <w:pStyle w:val="ProductList-BodySpaced"/>
      </w:pPr>
      <w:r>
        <w:rPr>
          <w:b/>
          <w:color w:val="00188F"/>
        </w:rPr>
        <w:t>ID</w:t>
      </w:r>
      <w:r>
        <w:t xml:space="preserve">= </w:t>
      </w:r>
      <w:r>
        <w:rPr>
          <w:color w:val="00188F"/>
        </w:rPr>
        <w:t>Sektör Aygıtı</w:t>
      </w:r>
      <w:r>
        <w:t>:  Ürün, Sektör Aygıtı programı ürünü olarak sunulur.</w:t>
      </w:r>
    </w:p>
    <w:p w:rsidR="00794AC3" w:rsidRDefault="00E643CE">
      <w:pPr>
        <w:pStyle w:val="ProductList-BodySpaced"/>
      </w:pPr>
      <w:r>
        <w:rPr>
          <w:b/>
          <w:color w:val="00188F"/>
        </w:rPr>
        <w:t>OA</w:t>
      </w:r>
      <w:r>
        <w:t xml:space="preserve"> = </w:t>
      </w:r>
      <w:r>
        <w:rPr>
          <w:color w:val="00188F"/>
        </w:rPr>
        <w:t>YG ve L/YG Open Lisansı</w:t>
      </w:r>
      <w:r>
        <w:t>:  Yalnızca L&amp;YG ve YG Open Lisansında kullanılabilir. Her Lisans, Open Lisansı ve/veya Open Value Programları için asgari ilk sipariş amacıyla yalnızca 5 Lisans olarak sayılır.</w:t>
      </w:r>
    </w:p>
    <w:p w:rsidR="00794AC3" w:rsidRDefault="00E643CE">
      <w:pPr>
        <w:pStyle w:val="ProductList-BodySpaced"/>
      </w:pPr>
      <w:r>
        <w:rPr>
          <w:b/>
          <w:color w:val="00188F"/>
        </w:rPr>
        <w:t>OF</w:t>
      </w:r>
      <w:r>
        <w:t xml:space="preserve"> = </w:t>
      </w:r>
      <w:r>
        <w:rPr>
          <w:color w:val="00188F"/>
        </w:rPr>
        <w:t>Open Lisansı ve Open Value</w:t>
      </w:r>
      <w:r>
        <w:t>:  Yalnızca Open Lisansı ve Open Value'da kullanılabilir. Her Lisans, Open Lisansı ve/veya Open Value Programları için asgari ilk sipariş amacıyla yalnızca 5 Lisans olarak sayılır.</w:t>
      </w:r>
    </w:p>
    <w:p w:rsidR="00794AC3" w:rsidRDefault="00E643CE">
      <w:pPr>
        <w:pStyle w:val="ProductList-BodySpaced"/>
      </w:pPr>
      <w:r>
        <w:rPr>
          <w:b/>
          <w:color w:val="00188F"/>
        </w:rPr>
        <w:t>OS</w:t>
      </w:r>
      <w:r>
        <w:t xml:space="preserve">= </w:t>
      </w:r>
      <w:r>
        <w:rPr>
          <w:color w:val="00188F"/>
        </w:rPr>
        <w:t>YG ve L/YG için Open Lisansı ve Open Value</w:t>
      </w:r>
      <w:r>
        <w:t>:  Yalnızca L&amp;YG ve YG için Open Lisansı ve Open Value'da kullanılabilir. Her Lisans, Open Lisansı ve/veya Open Value Programları için asgari ilk sipariş amacıyla yalnızca 5 Lisans olarak sayılır.</w:t>
      </w:r>
    </w:p>
    <w:p w:rsidR="00794AC3" w:rsidRDefault="00E643CE">
      <w:pPr>
        <w:pStyle w:val="ProductList-BodySpaced"/>
      </w:pPr>
      <w:r>
        <w:rPr>
          <w:b/>
          <w:color w:val="00188F"/>
        </w:rPr>
        <w:t>OVS</w:t>
      </w:r>
      <w:r>
        <w:t xml:space="preserve"> = </w:t>
      </w:r>
      <w:r>
        <w:rPr>
          <w:color w:val="00188F"/>
        </w:rPr>
        <w:t>Yalnızca Open Value Üyeliği</w:t>
      </w:r>
      <w:r>
        <w:t>:  Yalnızca Open Value Üyeliğinde kullanılabilir.</w:t>
      </w:r>
    </w:p>
    <w:p w:rsidR="00794AC3" w:rsidRDefault="00E643CE">
      <w:pPr>
        <w:pStyle w:val="ProductList-BodySpaced"/>
      </w:pPr>
      <w:r>
        <w:rPr>
          <w:b/>
          <w:color w:val="00188F"/>
        </w:rPr>
        <w:t>OW</w:t>
      </w:r>
      <w:r>
        <w:t xml:space="preserve"> = </w:t>
      </w:r>
      <w:r>
        <w:rPr>
          <w:color w:val="00188F"/>
        </w:rPr>
        <w:t>Şirket çapında</w:t>
      </w:r>
      <w:r>
        <w:t>:  Şirket çapında seçeneği kapsamında kullanılabilir.</w:t>
      </w:r>
    </w:p>
    <w:p w:rsidR="00794AC3" w:rsidRDefault="00E643CE">
      <w:pPr>
        <w:pStyle w:val="ProductList-BodySpaced"/>
      </w:pPr>
      <w:r>
        <w:rPr>
          <w:b/>
          <w:color w:val="00188F"/>
        </w:rPr>
        <w:t>P</w:t>
      </w:r>
      <w:r>
        <w:t xml:space="preserve"> = </w:t>
      </w:r>
      <w:r>
        <w:rPr>
          <w:color w:val="00188F"/>
        </w:rPr>
        <w:t>Open Value'da Şirket Çapında Olmayan Seçeneği</w:t>
      </w:r>
      <w:r>
        <w:t xml:space="preserve">:  Ürün, Open Value'da Şirket Çapında Olmayan seçeneğiyle sunulur. </w:t>
      </w:r>
    </w:p>
    <w:p w:rsidR="00794AC3" w:rsidRDefault="00E643CE">
      <w:pPr>
        <w:pStyle w:val="ProductList-BodySpaced"/>
      </w:pPr>
      <w:r>
        <w:rPr>
          <w:b/>
          <w:color w:val="00188F"/>
        </w:rPr>
        <w:t>PP</w:t>
      </w:r>
      <w:r>
        <w:t xml:space="preserve">= </w:t>
      </w:r>
      <w:r>
        <w:rPr>
          <w:color w:val="00188F"/>
        </w:rPr>
        <w:t>Profesyonel Masaüstü Bilgisayar Platformu Ürünü</w:t>
      </w:r>
      <w:r>
        <w:t xml:space="preserve">:  Ürün, profesyonel masaüstü bilgisayar platformu ürünü de olan Kurumsal Ürün olarak sunulur. </w:t>
      </w:r>
    </w:p>
    <w:p w:rsidR="00794AC3" w:rsidRDefault="00E643CE">
      <w:pPr>
        <w:pStyle w:val="ProductList-BodySpaced"/>
      </w:pPr>
      <w:r>
        <w:rPr>
          <w:b/>
          <w:color w:val="00188F"/>
        </w:rPr>
        <w:t>SD</w:t>
      </w:r>
      <w:r>
        <w:t xml:space="preserve">= </w:t>
      </w:r>
      <w:r>
        <w:rPr>
          <w:color w:val="00188F"/>
        </w:rPr>
        <w:t>Okul Masaüstü Bilgisayar Platformu Ürünü</w:t>
      </w:r>
      <w:r>
        <w:t>:  Ürün, Kampüs ve Okul Anlaşması kapsamında ya Kurumsal CAL Paketi ya da Core CAL Paketiyle okul masaüstü bilgisayar platformu ürünü olarak sunulur. SD, üç birim şeklinde sayılır.</w:t>
      </w:r>
    </w:p>
    <w:p w:rsidR="00794AC3" w:rsidRDefault="00E643CE">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rsidR="00794AC3" w:rsidRDefault="00E643CE">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rsidR="00794AC3" w:rsidRDefault="00E643CE">
      <w:pPr>
        <w:pStyle w:val="ProductList-BodySpaced"/>
      </w:pPr>
      <w:r>
        <w:rPr>
          <w:b/>
          <w:color w:val="00188F"/>
        </w:rPr>
        <w:t>UC</w:t>
      </w:r>
      <w:r>
        <w:t xml:space="preserve"> = </w:t>
      </w:r>
      <w:r>
        <w:rPr>
          <w:color w:val="00188F"/>
        </w:rPr>
        <w:t>ABD Hükümeti Topluluk Bulut Hizmeti</w:t>
      </w:r>
      <w:r>
        <w:t>: Çevrimiçi Hizmet, ABD Hükümeti Topluluk Bulut Hizmeti olarak sunulur.</w:t>
      </w:r>
    </w:p>
    <w:p w:rsidR="00794AC3" w:rsidRDefault="00794AC3">
      <w:pPr>
        <w:pStyle w:val="ProductList-BodySpaced"/>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Spaced"/>
      </w:pPr>
    </w:p>
    <w:p w:rsidR="00794AC3" w:rsidRDefault="00E643CE">
      <w:pPr>
        <w:pStyle w:val="ProductList-Offering1Heading"/>
      </w:pPr>
      <w:bookmarkStart w:id="342" w:name="_Sec552"/>
      <w:r>
        <w:t>Sütun Başlıkları</w:t>
      </w:r>
      <w:bookmarkEnd w:id="342"/>
      <w:r>
        <w:fldChar w:fldCharType="begin"/>
      </w:r>
      <w:r>
        <w:instrText xml:space="preserve"> TC "</w:instrText>
      </w:r>
      <w:bookmarkStart w:id="343" w:name="_Toc433726329"/>
      <w:r>
        <w:instrText>Sütun Başlıkları</w:instrText>
      </w:r>
      <w:bookmarkEnd w:id="343"/>
      <w:r>
        <w:instrText>" \l 2</w:instrText>
      </w:r>
      <w:r>
        <w:fldChar w:fldCharType="end"/>
      </w:r>
    </w:p>
    <w:p w:rsidR="00794AC3" w:rsidRDefault="00E643CE">
      <w:pPr>
        <w:pStyle w:val="ProductList-BodySpaced"/>
      </w:pPr>
      <w:r>
        <w:t>Her Ürün Girişi için Program Kullanılabilirliği tablosunda Sütun Başlıkları görünmektedir ve bunlar, programa, teklif türüne, puana ve kullanılabilirlik tarihlerine göre kullanılabilirlik bilgilerini düzenlemektedir.</w:t>
      </w:r>
    </w:p>
    <w:p w:rsidR="00794AC3" w:rsidRDefault="00794AC3">
      <w:pPr>
        <w:pStyle w:val="ProductList-BodySpaced"/>
      </w:pPr>
    </w:p>
    <w:p w:rsidR="00794AC3" w:rsidRDefault="00E643CE">
      <w:pPr>
        <w:pStyle w:val="ProductList-BodySpaced"/>
      </w:pPr>
      <w:r>
        <w:rPr>
          <w:b/>
          <w:color w:val="00188F"/>
        </w:rPr>
        <w:t>DA</w:t>
      </w:r>
      <w:r>
        <w:t xml:space="preserve">= </w:t>
      </w:r>
      <w:r>
        <w:rPr>
          <w:color w:val="00188F"/>
        </w:rPr>
        <w:t>Kullanılabilirlik Tarihi</w:t>
      </w:r>
      <w:r>
        <w:t>:  Bir Ürünün ay/yıl şeklinde belirtilen, ilk olarak kullanıma sunulduğu tarihtir. Yazılımlar için bu tarih, Microsoft'un sipariş için lisansları kullanıma sunduğu veya Toplu Lisanslama Hizmetleri Merkezinden (VLSC) indirilmek üzere kullanıma sunduğu tarihten öncedir.</w:t>
      </w:r>
    </w:p>
    <w:p w:rsidR="00794AC3" w:rsidRDefault="00E643CE">
      <w:pPr>
        <w:pStyle w:val="ProductList-BodySpaced"/>
      </w:pPr>
      <w:r>
        <w:rPr>
          <w:b/>
          <w:color w:val="00188F"/>
        </w:rPr>
        <w:t>EA/EAS</w:t>
      </w:r>
      <w:r>
        <w:t xml:space="preserve"> = </w:t>
      </w:r>
      <w:r>
        <w:rPr>
          <w:color w:val="00188F"/>
        </w:rPr>
        <w:t>Kurumsal Anlaşma ve Kurumsal Üyelik Anlaşması</w:t>
      </w:r>
      <w:r>
        <w:t>: Sunucu Bulut Kayıt Anlaşması dâhil olmak üzere, Kurumsal ve Kurumsal Üyelik Kayıt Anlaşmalarını içerir.</w:t>
      </w:r>
    </w:p>
    <w:p w:rsidR="00794AC3" w:rsidRDefault="00E643CE">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rsidR="00794AC3" w:rsidRDefault="00E643CE">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rsidR="00794AC3" w:rsidRDefault="00E643CE">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p>
    <w:p w:rsidR="00794AC3" w:rsidRDefault="00E643CE">
      <w:pPr>
        <w:pStyle w:val="ProductList-BodySpaced"/>
      </w:pPr>
      <w:r>
        <w:rPr>
          <w:b/>
          <w:color w:val="00188F"/>
        </w:rPr>
        <w:t>MPSA</w:t>
      </w:r>
      <w:r>
        <w:t xml:space="preserve"> = </w:t>
      </w:r>
      <w:r>
        <w:rPr>
          <w:color w:val="00188F"/>
        </w:rPr>
        <w:t>Microsoft Ürün ve Hizmetler Anlaşması</w:t>
      </w:r>
      <w:r>
        <w:t>.</w:t>
      </w:r>
    </w:p>
    <w:p w:rsidR="00794AC3" w:rsidRDefault="00E643CE">
      <w:pPr>
        <w:pStyle w:val="ProductList-BodySpaced"/>
      </w:pPr>
      <w:r>
        <w:rPr>
          <w:b/>
          <w:color w:val="00188F"/>
        </w:rPr>
        <w:t>OL</w:t>
      </w:r>
      <w:r>
        <w:t xml:space="preserve"> = </w:t>
      </w:r>
      <w:r>
        <w:rPr>
          <w:color w:val="00188F"/>
        </w:rPr>
        <w:t>Open Lisansı</w:t>
      </w:r>
      <w:r>
        <w:t>:  Open Lisansı, uygun olan yerde Open Lisansını, Akademi için Open Lisansını, Kamu Sektörü için Open Lisansını ve Hayır Kurumu için Open Lisansını içerir.</w:t>
      </w:r>
    </w:p>
    <w:p w:rsidR="00794AC3" w:rsidRDefault="00E643CE">
      <w:pPr>
        <w:pStyle w:val="ProductList-BodySpaced"/>
      </w:pPr>
      <w:r>
        <w:rPr>
          <w:b/>
        </w:rPr>
        <w:t>OV/OVS</w:t>
      </w:r>
      <w:r>
        <w:rPr>
          <w:color w:val="000000"/>
        </w:rPr>
        <w:t xml:space="preserve"> =</w:t>
      </w:r>
      <w:r>
        <w:rPr>
          <w:color w:val="00188F"/>
        </w:rPr>
        <w:t>Open Value ve Open Value Üyeliği</w:t>
      </w:r>
      <w:r>
        <w:t xml:space="preserve">:  Open Value, Open Value Üyeliği, Kamu için Open Value ve Kamu için Open Value Üyeliğini içerir. </w:t>
      </w:r>
    </w:p>
    <w:p w:rsidR="00794AC3" w:rsidRDefault="00E643CE">
      <w:pPr>
        <w:pStyle w:val="ProductList-BodySpaced"/>
      </w:pPr>
      <w:r>
        <w:rPr>
          <w:b/>
          <w:color w:val="00188F"/>
        </w:rPr>
        <w:t>OVS-ES</w:t>
      </w:r>
      <w:r>
        <w:t xml:space="preserve"> = </w:t>
      </w:r>
      <w:r>
        <w:rPr>
          <w:color w:val="00188F"/>
        </w:rPr>
        <w:t>Open Value Üyeliği – Eğitim Çözümleri</w:t>
      </w:r>
      <w:r>
        <w:t>.</w:t>
      </w:r>
    </w:p>
    <w:p w:rsidR="00794AC3" w:rsidRDefault="00E643CE">
      <w:pPr>
        <w:pStyle w:val="ProductList-BodySpaced"/>
      </w:pPr>
      <w:r>
        <w:rPr>
          <w:b/>
          <w:color w:val="00188F"/>
        </w:rPr>
        <w:t>Puan</w:t>
      </w:r>
      <w:r>
        <w:t xml:space="preserve"> = Müşteri toplu lisanslama anlaşması için geçerli birim fiyatlandırma seviyesini hesaplamak için kullanılan Ürüne atanan değer.</w:t>
      </w:r>
    </w:p>
    <w:p w:rsidR="00794AC3" w:rsidRDefault="00E643CE">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rsidR="00794AC3" w:rsidRDefault="00E643CE">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rsidR="00794AC3" w:rsidRDefault="00794AC3">
      <w:pPr>
        <w:pStyle w:val="ProductList-BodySpaced"/>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Spaced"/>
      </w:pPr>
    </w:p>
    <w:p w:rsidR="00794AC3" w:rsidRDefault="00E643CE">
      <w:pPr>
        <w:pStyle w:val="ProductList-Offering1Heading"/>
      </w:pPr>
      <w:bookmarkStart w:id="344" w:name="_Sec553"/>
      <w:r>
        <w:t>Tanımlar</w:t>
      </w:r>
      <w:bookmarkEnd w:id="344"/>
      <w:r>
        <w:fldChar w:fldCharType="begin"/>
      </w:r>
      <w:r>
        <w:instrText xml:space="preserve"> TC "</w:instrText>
      </w:r>
      <w:bookmarkStart w:id="345" w:name="_Toc433726330"/>
      <w:r>
        <w:instrText>Tanımlar</w:instrText>
      </w:r>
      <w:bookmarkEnd w:id="345"/>
      <w:r>
        <w:instrText>" \l 2</w:instrText>
      </w:r>
      <w:r>
        <w:fldChar w:fldCharType="end"/>
      </w:r>
    </w:p>
    <w:p w:rsidR="00794AC3" w:rsidRDefault="00E643CE">
      <w:pPr>
        <w:pStyle w:val="ProductList-BodySpaced"/>
      </w:pPr>
      <w:r>
        <w:rPr>
          <w:b/>
          <w:color w:val="00188F"/>
        </w:rPr>
        <w:t>Ek CAL</w:t>
      </w:r>
      <w:r>
        <w:t xml:space="preserve"> temel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rsidR="00794AC3" w:rsidRDefault="00E643CE">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anlamına gelir.</w:t>
      </w:r>
    </w:p>
    <w:p w:rsidR="00794AC3" w:rsidRDefault="00E643CE">
      <w:pPr>
        <w:pStyle w:val="ProductList-BodySpaced"/>
      </w:pPr>
      <w:r>
        <w:rPr>
          <w:b/>
          <w:color w:val="00188F"/>
        </w:rPr>
        <w:t>CAL</w:t>
      </w:r>
      <w:r>
        <w:t xml:space="preserve"> uygun şekilde kullanıcı veya cihaz tarafından atanabilen istemci erişim lisansı anlamına gelir. Kullanıcı CAL'ı, tek bir kullanıcının herhangi bir cihazdan sunucu yazılımının ilgili sürümüne veya sunucu yazılımının önceki sürümlerine erişime olanak tanır. Cihaz CAL'ı, herhangi bir kullanıcının tek bir cihazdan sunucu yazılımının ilgili sürümlerine veya sunucu yazılımının önceki sürümlerine erişime olanak tanır. CAL'ler, yalnızca Müşterinin Lisanslı Sunucuları üzerinde çalışan sunucu yazılımına erişime olanak tanır.</w:t>
      </w:r>
    </w:p>
    <w:p w:rsidR="00794AC3" w:rsidRDefault="00E643CE">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rsidR="00794AC3" w:rsidRDefault="00E643CE">
      <w:pPr>
        <w:pStyle w:val="ProductList-BodySpaced"/>
      </w:pPr>
      <w:r>
        <w:rPr>
          <w:b/>
          <w:color w:val="00188F"/>
        </w:rPr>
        <w:t>İstemci OSE'si</w:t>
      </w:r>
      <w:r>
        <w:t xml:space="preserve">bir istemci işletim sistemini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794AC3" w:rsidRDefault="00E643CE">
      <w:pPr>
        <w:pStyle w:val="ProductList-BodySpaced"/>
      </w:pPr>
      <w:r>
        <w:rPr>
          <w:b/>
          <w:color w:val="00188F"/>
        </w:rPr>
        <w:t>Kümelenmiş HPC Uygulaması</w:t>
      </w:r>
      <w:r>
        <w:t xml:space="preserve"> karmaşık bilgi işlem sorunlarını veya bir yakından ilişkili bilgi işlem sorunları kümesini paralel olarak, çözen yüksek performanslı bilgi işlem uygulamaları anlamına gelir. Kümelenmiş HPC Uygulamaları, sayısal olarak karmaşık bir sayısal problemi, Microsoft HPC Paketi veya benzer bir HPC ara yazılımının sağladığı tür bir iş zamanlayıcısı tarafından koordine edilen bir dizi işe veya göreve böler ve bunları bir HPC kümesi dâhilinde çalışan bir ya da daha fazla bilgisayara paralel olarak dağıtır.</w:t>
      </w:r>
    </w:p>
    <w:p w:rsidR="00794AC3" w:rsidRDefault="00E643CE">
      <w:pPr>
        <w:pStyle w:val="ProductList-BodySpaced"/>
      </w:pPr>
      <w:r>
        <w:rPr>
          <w:b/>
          <w:color w:val="00188F"/>
        </w:rPr>
        <w:t>Küme Düğümü</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çalıştırmak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zamanlama hizmetleri sağlamak için ayrılmış bir cihaz anlamına gelir.</w:t>
      </w:r>
    </w:p>
    <w:p w:rsidR="00794AC3" w:rsidRDefault="00E643CE">
      <w:pPr>
        <w:pStyle w:val="ProductList-BodySpaced"/>
      </w:pPr>
      <w:r>
        <w:rPr>
          <w:b/>
          <w:color w:val="00188F"/>
        </w:rPr>
        <w:t>Çekirdek Faktör</w:t>
      </w:r>
      <w:r>
        <w:t xml:space="preserve"> tüm </w:t>
      </w:r>
      <w:r>
        <w:fldChar w:fldCharType="begin"/>
      </w:r>
      <w:r>
        <w:instrText xml:space="preserve"> AutoTextList   \s NoStyle \t "Fiziksel Çekirdek, bir Fiziksel İşlemcideki bir çekirdek anlamına gelir." </w:instrText>
      </w:r>
      <w:r>
        <w:fldChar w:fldCharType="separate"/>
      </w:r>
      <w:r>
        <w:rPr>
          <w:color w:val="0563C1"/>
        </w:rPr>
        <w:t>Fiziksel Çekirdekleri</w:t>
      </w:r>
      <w:r>
        <w:fldChar w:fldCharType="end"/>
      </w:r>
      <w:r>
        <w:t xml:space="preserve">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lisanslamak için gereken Lisans sayısını belirleme amacıyla belirli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ile ilişkili sayısal bir değer anlamına gelir.</w:t>
      </w:r>
    </w:p>
    <w:p w:rsidR="00794AC3" w:rsidRDefault="00E643CE">
      <w:pPr>
        <w:pStyle w:val="ProductList-BodySpaced"/>
      </w:pPr>
      <w:r>
        <w:rPr>
          <w:b/>
          <w:color w:val="00188F"/>
        </w:rPr>
        <w:t>Döngüsel Bilgi Toplama Düğümü</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zamanlama hizmetlerine ayrılmamış bir cihaz anlamına gelir.</w:t>
      </w:r>
    </w:p>
    <w:p w:rsidR="00794AC3" w:rsidRDefault="00E643CE">
      <w:pPr>
        <w:pStyle w:val="ProductList-BodySpaced"/>
      </w:pPr>
      <w:r>
        <w:rPr>
          <w:b/>
          <w:color w:val="00188F"/>
        </w:rPr>
        <w:t>Harici Bağlayıcı Lisansı</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tahsis edilmiş bir Lisans anlamına gelir.</w:t>
      </w:r>
    </w:p>
    <w:p w:rsidR="00794AC3" w:rsidRDefault="00E643CE">
      <w:pPr>
        <w:pStyle w:val="ProductList-BodySpaced"/>
      </w:pPr>
      <w:r>
        <w:rPr>
          <w:b/>
          <w:color w:val="00188F"/>
        </w:rPr>
        <w:t>Dış Kullanıcılar</w:t>
      </w:r>
      <w:r>
        <w:t xml:space="preserve"> Müşterinin veya Bağlı Kuruluşlarının çalışanları ya da Müşterinin veya bağlı kuruluşlarının yerinde hizmet veren yüklenicileri veya vekilleri olmayan kullanıcılar anlamına gelir.</w:t>
      </w:r>
    </w:p>
    <w:p w:rsidR="00794AC3" w:rsidRDefault="00E643CE">
      <w:pPr>
        <w:pStyle w:val="ProductList-BodySpaced"/>
      </w:pPr>
      <w:r>
        <w:rPr>
          <w:b/>
          <w:color w:val="00188F"/>
        </w:rPr>
        <w:t>Donanım İş Parçacığı</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veya bir hiper iş parçacığı anlamına gelir.</w:t>
      </w:r>
    </w:p>
    <w:p w:rsidR="00794AC3" w:rsidRDefault="00E643CE">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diğer yazılımlarla bağlantılı olarak kullanılan bir iş yükü anlamına gelir.</w:t>
      </w:r>
    </w:p>
    <w:p w:rsidR="00794AC3" w:rsidRDefault="00E643CE">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çoğaltılmasıyla oluşturulan bir yazılım görüntüsü anlamına gelir.</w:t>
      </w:r>
    </w:p>
    <w:p w:rsidR="00794AC3" w:rsidRDefault="00E643CE">
      <w:pPr>
        <w:pStyle w:val="ProductList-BodySpaced"/>
      </w:pPr>
      <w:r>
        <w:rPr>
          <w:b/>
          <w:color w:val="00188F"/>
        </w:rPr>
        <w:t xml:space="preserve">Lisans </w:t>
      </w:r>
      <w:r>
        <w:t xml:space="preserve"> bir Ürünü indirme, kurma, Ürüne erişme ve Ürünü kullanma hakkı anlamına gelir.</w:t>
      </w:r>
    </w:p>
    <w:p w:rsidR="00794AC3" w:rsidRDefault="00E643CE">
      <w:pPr>
        <w:pStyle w:val="ProductList-BodySpaced"/>
      </w:pPr>
      <w:r>
        <w:rPr>
          <w:b/>
          <w:color w:val="00188F"/>
        </w:rPr>
        <w:t>Lisanslı Cihaz,</w:t>
      </w:r>
      <w:r>
        <w:t xml:space="preserve"> bir Lisansın atandığı tek bir fiziksel donanım sistemi anlamına gelir. Bu tanım amacıyla, bir donanım bölümü veya blade ayrı bir cihaz olarak değerlendirilir.</w:t>
      </w:r>
    </w:p>
    <w:p w:rsidR="00794AC3" w:rsidRDefault="00E643CE">
      <w:pPr>
        <w:pStyle w:val="ProductList-BodySpaced"/>
      </w:pPr>
      <w:r>
        <w:rPr>
          <w:b/>
          <w:color w:val="00188F"/>
        </w:rPr>
        <w:t xml:space="preserve">Yazılım Güvencesi İş Ortağı aracılığıyla Lisans Hareketliliği </w:t>
      </w:r>
      <w:r>
        <w:t xml:space="preserve">, </w:t>
      </w:r>
      <w:hyperlink r:id="rId130">
        <w:r>
          <w:rPr>
            <w:color w:val="00467F"/>
            <w:u w:val="single"/>
          </w:rPr>
          <w:t>http://www.microsoft.com/licensing/software-assurance/license-mobility.aspx</w:t>
        </w:r>
      </w:hyperlink>
      <w:r>
        <w:t xml:space="preserve"> adresinde belirtilen ve Microsoft tarafından müşterilerin yazılımlarını paylaşılan sunucularda barındırmak için yetkilendirilen bir tüzel kişi anlamına gelir. </w:t>
      </w:r>
    </w:p>
    <w:p w:rsidR="00794AC3" w:rsidRDefault="00E643CE">
      <w:pPr>
        <w:pStyle w:val="ProductList-BodySpaced"/>
      </w:pPr>
      <w:r>
        <w:rPr>
          <w:b/>
          <w:color w:val="00188F"/>
        </w:rPr>
        <w:t xml:space="preserve">Lisanslı Sunucu </w:t>
      </w:r>
      <w:r>
        <w:t xml:space="preserve"> 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tahsis edildiği, Müşterinin kullanımı için ayrılmış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anlamına gelir. Bu tanım amacıyla, bir donanım bölümü veya blade ayrı bir Sunucu olarak değerlendirilir.</w:t>
      </w:r>
    </w:p>
    <w:p w:rsidR="00794AC3" w:rsidRDefault="00E643CE">
      <w:pPr>
        <w:pStyle w:val="ProductList-BodySpaced"/>
      </w:pPr>
      <w:r>
        <w:rPr>
          <w:b/>
        </w:rPr>
        <w:t>Lisanslı Kullanıcı</w:t>
      </w:r>
      <w:r>
        <w:t xml:space="preserve"> 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atandığı tek bir kişi anlamına gelir.</w:t>
      </w:r>
    </w:p>
    <w:p w:rsidR="00794AC3" w:rsidRDefault="00E643CE">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yönetimine izin veren bir Lisans anlamına gelir. İki Yönetim Lisansı kategorisi vardır: Sunucu Yönetim Lisansı ve İstemci Yönetim Lisansı. Üç tür İstemci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rsidR="00794AC3" w:rsidRDefault="00E643CE">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rsidR="00794AC3" w:rsidRDefault="00E643CE">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p>
    <w:p w:rsidR="00794AC3" w:rsidRDefault="00E643CE">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Fiziksel bir donanım sisteminde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rsidR="00794AC3" w:rsidRDefault="00E643CE">
      <w:pPr>
        <w:pStyle w:val="ProductList-BodySpaced"/>
      </w:pPr>
      <w:r>
        <w:rPr>
          <w:b/>
          <w:color w:val="00188F"/>
        </w:rPr>
        <w:t>Fiziksel Çekirdek</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çekirdek anlamına gelir.</w:t>
      </w:r>
    </w:p>
    <w:p w:rsidR="00794AC3" w:rsidRDefault="00E643CE">
      <w:pPr>
        <w:pStyle w:val="ProductList-BodySpaced"/>
      </w:pPr>
      <w:r>
        <w:rPr>
          <w:b/>
          <w:color w:val="00188F"/>
        </w:rPr>
        <w:t>Fiziksel OSE</w:t>
      </w:r>
      <w:r>
        <w:t xml:space="preserve"> doğrudan fiziksel bir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kabul edilir.</w:t>
      </w:r>
    </w:p>
    <w:p w:rsidR="00794AC3" w:rsidRDefault="00E643CE">
      <w:pPr>
        <w:pStyle w:val="ProductList-BodySpaced"/>
      </w:pPr>
      <w:r>
        <w:rPr>
          <w:b/>
          <w:color w:val="00188F"/>
        </w:rPr>
        <w:t xml:space="preserve">Fiziksel İşlemci </w:t>
      </w:r>
      <w:r>
        <w:t>fiziksel bir donanım sisteminde yer alan bir işlemci anlamına gelir.</w:t>
      </w:r>
    </w:p>
    <w:p w:rsidR="00794AC3" w:rsidRDefault="00E643CE">
      <w:pPr>
        <w:pStyle w:val="ProductList-BodySpaced"/>
      </w:pPr>
      <w:r>
        <w:rPr>
          <w:b/>
          <w:color w:val="00188F"/>
        </w:rPr>
        <w:t>Birincil Kullanıcı</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rsidR="00794AC3" w:rsidRDefault="00E643CE">
      <w:pPr>
        <w:pStyle w:val="ProductList-BodySpaced"/>
      </w:pPr>
      <w:r>
        <w:rPr>
          <w:b/>
          <w:color w:val="00188F"/>
        </w:rPr>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rsidR="00794AC3" w:rsidRDefault="00E643CE">
      <w:pPr>
        <w:pStyle w:val="ProductList-BodySpaced"/>
      </w:pPr>
      <w:r>
        <w:rPr>
          <w:b/>
          <w:color w:val="00188F"/>
        </w:rPr>
        <w:t>Nitelikli Üçüncü Kişi Cihazı</w:t>
      </w:r>
      <w:r>
        <w:t xml:space="preserve"> Müşteri ya da bağlı kuruluşları tarafından doğrundan veya dolaylı olarak kontrol edilmeyen bir cihaz (örn. bir üçüncü kişinin genel bilgi noktası) anlamına gelir.</w:t>
      </w:r>
    </w:p>
    <w:p w:rsidR="00794AC3" w:rsidRDefault="00E643CE">
      <w:pPr>
        <w:pStyle w:val="ProductList-BodySpaced"/>
      </w:pPr>
      <w:r>
        <w:rPr>
          <w:b/>
          <w:color w:val="00188F"/>
        </w:rPr>
        <w:t>Çalışan Örnek</w:t>
      </w:r>
      <w:r>
        <w:t xml:space="preserve"> belleğe yüklenmiş ve kendisi için bir ya da daha fazla talimatın uygulandığı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rsidR="00794AC3" w:rsidRDefault="00E643CE">
      <w:pPr>
        <w:pStyle w:val="ProductList-BodySpaced"/>
      </w:pPr>
      <w:r>
        <w:rPr>
          <w:b/>
          <w:color w:val="00188F"/>
        </w:rPr>
        <w:t>SL</w:t>
      </w:r>
      <w:r>
        <w:t xml:space="preserve"> tanımlı bir süre boyunca yazılıma veya barındırılan bir hizmete erişim sağlayan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anlamına gelir.</w:t>
      </w:r>
    </w:p>
    <w:p w:rsidR="00794AC3" w:rsidRDefault="00E643CE">
      <w:pPr>
        <w:pStyle w:val="ProductList-BodySpaced"/>
      </w:pPr>
      <w:r>
        <w:rPr>
          <w:b/>
          <w:color w:val="00188F"/>
        </w:rPr>
        <w:t>Sunucu</w:t>
      </w:r>
      <w:r>
        <w:t xml:space="preserve"> sunucu yazılımlarını çalıştırabilen fiziksel bir donanım sistemi anlamına gelir.</w:t>
      </w:r>
    </w:p>
    <w:p w:rsidR="00794AC3" w:rsidRDefault="00E643CE">
      <w:pPr>
        <w:pStyle w:val="ProductList-BodySpaced"/>
      </w:pPr>
      <w:r>
        <w:rPr>
          <w:b/>
          <w:color w:val="00188F"/>
        </w:rPr>
        <w:t>Sunucu Grubu</w:t>
      </w:r>
      <w:r>
        <w:t xml:space="preserve"> her biri fiziksel olarak saat dilimi açısından dört saatten daha uzak olmayan veya AB ya da ETFA dâhilinde yer alan tek bir veri merkezi veya iki veri merkezi anlamına gelir. Bir veri merkezi bir Sunucu Grubundan başka bir Sunucu Grubuna taşınabilir ancak bu kısa süreli olamaz. (AB, Avrupa Birliği ve EFTA, Avrupa Serbest Ticaret Birliği anlamına gelir)</w:t>
      </w:r>
    </w:p>
    <w:p w:rsidR="00794AC3" w:rsidRDefault="00E643CE">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rsidR="00794AC3" w:rsidRDefault="00E643CE">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794AC3" w:rsidRDefault="00E643CE">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hizmetlerinden oluşur. Açıklık getirmesi açısından, İnternet Web Çözümü dâhilindeki yazılım tarafından kullandırılan içerik, bilgi ve uygulamalar, Müşterinin ya da bağlı kuruluşlarının çalışanları ile sınırlı değildir.</w:t>
      </w:r>
    </w:p>
    <w:p w:rsidR="00794AC3" w:rsidRDefault="00E643CE">
      <w:pPr>
        <w:pStyle w:val="ProductList-BodySpaced"/>
      </w:pPr>
      <w:r>
        <w:t>Internet Web Çözümlerinde yer alan yazılımlar aşağıdakileri çalıştırmak için kullanılır:</w:t>
      </w:r>
    </w:p>
    <w:p w:rsidR="00794AC3" w:rsidRDefault="00E643CE" w:rsidP="00E643CE">
      <w:pPr>
        <w:pStyle w:val="ProductList-Bullet"/>
        <w:numPr>
          <w:ilvl w:val="0"/>
          <w:numId w:val="34"/>
        </w:numPr>
      </w:pPr>
      <w:r>
        <w:t xml:space="preserve">Web sunucusu yazılımı (örneğin, Microsoft İnternet Bilgi Hizmetleri) ve yönetim ya da güvenlik aracıları (örneğin, Sistem Merkezi Operasyonlar Yöneticisi aracısı); </w:t>
      </w:r>
    </w:p>
    <w:p w:rsidR="00794AC3" w:rsidRDefault="00E643CE" w:rsidP="00E643CE">
      <w:pPr>
        <w:pStyle w:val="ProductList-Bullet"/>
        <w:numPr>
          <w:ilvl w:val="0"/>
          <w:numId w:val="34"/>
        </w:numPr>
      </w:pPr>
      <w:r>
        <w:t xml:space="preserve">Yalnızca İnternet Web Çözümlerini desteklemek üzere veritabanı motoru yazılımı (örneğin, Microsoft SQL Server) veya </w:t>
      </w:r>
    </w:p>
    <w:p w:rsidR="00794AC3" w:rsidRDefault="00E643CE" w:rsidP="00E643CE">
      <w:pPr>
        <w:pStyle w:val="ProductList-Bullet"/>
        <w:numPr>
          <w:ilvl w:val="0"/>
          <w:numId w:val="34"/>
        </w:numPr>
      </w:pPr>
      <w:r>
        <w:t>Yazılımın bu örneğinin tek fonksiyonu olmadığı sürece Internet isimlerinin IP adreslerine dönüştürülmesini sağlayan Etki Alanı Adı Sistemi (DNS) hizmeti.</w:t>
      </w:r>
    </w:p>
    <w:p w:rsidR="00794AC3" w:rsidRDefault="00E643CE">
      <w:pPr>
        <w:pStyle w:val="ProductList-BodySpaced"/>
      </w:pPr>
      <w:r>
        <w:rPr>
          <w:b/>
          <w:color w:val="00188F"/>
        </w:rPr>
        <w:t>Windows Yazılımı Bileşenleri</w:t>
      </w:r>
      <w:r>
        <w:t xml:space="preserve"> bir Üründe yer alan Windows yazılım bileşenleri anlamına gelir. Windows Yazılım Bileşenlerinini tümünü; Microsoft .NET Framework, Microsoft Data Access Components, PowerShell yazılımı ve Microsoft Build ile ilgili belirli .dlls, Windows Identity Foundation, JavaScript için Windows Kitaplığı, Debghelp.dll ve Web Dağıtımı teknolojileri oluşturur.</w:t>
      </w:r>
    </w:p>
    <w:p w:rsidR="00794AC3" w:rsidRDefault="00794AC3">
      <w:pPr>
        <w:pStyle w:val="ProductList-BodySpaced"/>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Spaced"/>
      </w:pPr>
    </w:p>
    <w:p w:rsidR="00794AC3" w:rsidRDefault="00794AC3">
      <w:pPr>
        <w:sectPr w:rsidR="00794AC3">
          <w:headerReference w:type="default" r:id="rId131"/>
          <w:footerReference w:type="default" r:id="rId132"/>
          <w:type w:val="continuous"/>
          <w:pgSz w:w="12240" w:h="15840" w:code="1"/>
          <w:pgMar w:top="1170" w:right="720" w:bottom="720" w:left="720" w:header="432" w:footer="288" w:gutter="0"/>
          <w:cols w:space="360"/>
        </w:sectPr>
      </w:pPr>
    </w:p>
    <w:p w:rsidR="00794AC3" w:rsidRDefault="00E643CE">
      <w:pPr>
        <w:pStyle w:val="ProductList-SectionHeading"/>
        <w:pageBreakBefore/>
      </w:pPr>
      <w:bookmarkStart w:id="346" w:name="_Sec591"/>
      <w:bookmarkEnd w:id="336"/>
      <w:r>
        <w:t>Ek A – CAL/ML Eşdeğer Lisansları</w:t>
      </w:r>
      <w:r>
        <w:fldChar w:fldCharType="begin"/>
      </w:r>
      <w:r>
        <w:instrText xml:space="preserve"> TC "</w:instrText>
      </w:r>
      <w:bookmarkStart w:id="347" w:name="_Toc433726331"/>
      <w:r>
        <w:instrText>Ek A – CAL/ML Eşdeğer Lisansları</w:instrText>
      </w:r>
      <w:bookmarkEnd w:id="347"/>
      <w:r>
        <w:instrText>" \l 1</w:instrText>
      </w:r>
      <w:r>
        <w:fldChar w:fldCharType="end"/>
      </w:r>
    </w:p>
    <w:p w:rsidR="00794AC3" w:rsidRDefault="00E643CE">
      <w:pPr>
        <w:pStyle w:val="ProductList-Body"/>
      </w:pPr>
      <w:r>
        <w:t xml:space="preserve">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rsidR="00794AC3" w:rsidRDefault="00794AC3">
      <w:pPr>
        <w:pStyle w:val="ProductList-Body"/>
      </w:pPr>
    </w:p>
    <w:tbl>
      <w:tblPr>
        <w:tblStyle w:val="PURTable"/>
        <w:tblW w:w="0" w:type="dxa"/>
        <w:tblLook w:val="04A0" w:firstRow="1" w:lastRow="0" w:firstColumn="1" w:lastColumn="0" w:noHBand="0" w:noVBand="1"/>
      </w:tblPr>
      <w:tblGrid>
        <w:gridCol w:w="755"/>
        <w:gridCol w:w="458"/>
        <w:gridCol w:w="458"/>
        <w:gridCol w:w="459"/>
        <w:gridCol w:w="459"/>
        <w:gridCol w:w="459"/>
        <w:gridCol w:w="459"/>
        <w:gridCol w:w="552"/>
        <w:gridCol w:w="578"/>
        <w:gridCol w:w="581"/>
        <w:gridCol w:w="964"/>
        <w:gridCol w:w="578"/>
        <w:gridCol w:w="552"/>
        <w:gridCol w:w="578"/>
        <w:gridCol w:w="581"/>
        <w:gridCol w:w="964"/>
        <w:gridCol w:w="578"/>
        <w:gridCol w:w="779"/>
      </w:tblGrid>
      <w:tr w:rsidR="00794AC3">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794AC3" w:rsidRDefault="00794AC3">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794AC3" w:rsidRDefault="00E643CE">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794AC3" w:rsidRDefault="00E643CE">
            <w:pPr>
              <w:pStyle w:val="ProductList-TableBody"/>
              <w:jc w:val="center"/>
            </w:pPr>
            <w:r>
              <w:rPr>
                <w:color w:val="FFFFFF"/>
              </w:rPr>
              <w:t>Office 365, ProPlus olmadan</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94AC3" w:rsidRDefault="00E643CE">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94AC3" w:rsidRDefault="00E643CE">
            <w:pPr>
              <w:pStyle w:val="ProductList-TableBody"/>
              <w:jc w:val="center"/>
            </w:pPr>
            <w:r>
              <w:rPr>
                <w:color w:val="FFFFFF"/>
              </w:rPr>
              <w:t>Kurumsal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794AC3" w:rsidRDefault="00E643CE">
            <w:pPr>
              <w:pStyle w:val="ProductList-TableBody"/>
              <w:jc w:val="center"/>
            </w:pPr>
            <w:r>
              <w:rPr>
                <w:color w:val="FFFFFF"/>
              </w:rPr>
              <w:t>Enterprise Mobility</w:t>
            </w:r>
          </w:p>
        </w:tc>
      </w:tr>
      <w:tr w:rsidR="00794AC3">
        <w:tc>
          <w:tcPr>
            <w:tcW w:w="620" w:type="dxa"/>
            <w:tcBorders>
              <w:top w:val="none" w:sz="4" w:space="0" w:color="BFBFBF"/>
              <w:left w:val="none" w:sz="24" w:space="0" w:color="808080"/>
              <w:bottom w:val="single" w:sz="4" w:space="0" w:color="FFFFFF"/>
              <w:right w:val="single" w:sz="6" w:space="0" w:color="FFFFFF"/>
            </w:tcBorders>
          </w:tcPr>
          <w:p w:rsidR="00794AC3" w:rsidRDefault="00E643CE">
            <w:pPr>
              <w:pStyle w:val="ProductList-TableBody"/>
            </w:pPr>
            <w:r>
              <w:t>Sunucular</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94AC3" w:rsidRDefault="00E643CE">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94AC3" w:rsidRDefault="00E643CE">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94AC3" w:rsidRDefault="00E643CE">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94AC3" w:rsidRDefault="00E643CE">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94AC3" w:rsidRDefault="00E643CE">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94AC3" w:rsidRDefault="00E643CE">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94AC3" w:rsidRDefault="00E643CE">
            <w:pPr>
              <w:pStyle w:val="ProductList-TableBody"/>
              <w:jc w:val="center"/>
            </w:pPr>
            <w:r>
              <w:rPr>
                <w:color w:val="FFFFFF"/>
              </w:rPr>
              <w:t>Paket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94AC3" w:rsidRDefault="00E643CE">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94AC3" w:rsidRDefault="00E643C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94AC3" w:rsidRDefault="00E643CE">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94AC3" w:rsidRDefault="00E643CE">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94AC3" w:rsidRDefault="00E643CE">
            <w:pPr>
              <w:pStyle w:val="ProductList-TableBody"/>
              <w:jc w:val="center"/>
            </w:pPr>
            <w:r>
              <w:rPr>
                <w:color w:val="FFFFFF"/>
              </w:rPr>
              <w:t>Paket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94AC3" w:rsidRDefault="00E643CE">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94AC3" w:rsidRDefault="00E643C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94AC3" w:rsidRDefault="00E643CE">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94AC3" w:rsidRDefault="00E643CE">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94AC3" w:rsidRDefault="00E643CE">
            <w:pPr>
              <w:pStyle w:val="ProductList-TableBody"/>
              <w:jc w:val="center"/>
            </w:pPr>
            <w:r>
              <w:rPr>
                <w:color w:val="FFFFFF"/>
              </w:rPr>
              <w:t>Paket</w:t>
            </w:r>
          </w:p>
        </w:tc>
      </w:tr>
      <w:tr w:rsidR="00794AC3">
        <w:tc>
          <w:tcPr>
            <w:tcW w:w="620" w:type="dxa"/>
            <w:gridSpan w:val="18"/>
            <w:tcBorders>
              <w:top w:val="single" w:sz="4" w:space="0" w:color="FFFFFF"/>
              <w:left w:val="none" w:sz="24" w:space="0" w:color="808080"/>
              <w:bottom w:val="single" w:sz="4" w:space="0" w:color="FFFFFF"/>
              <w:right w:val="single" w:sz="6" w:space="0" w:color="FFFFFF"/>
            </w:tcBorders>
          </w:tcPr>
          <w:p w:rsidR="00794AC3" w:rsidRDefault="00E643CE">
            <w:pPr>
              <w:pStyle w:val="ProductList-TableBody"/>
            </w:pPr>
            <w:r>
              <w:rPr>
                <w:b/>
              </w:rPr>
              <w:t>Exchange Server 2016 Standard</w:t>
            </w:r>
          </w:p>
        </w:tc>
      </w:tr>
      <w:tr w:rsidR="00794AC3">
        <w:tc>
          <w:tcPr>
            <w:tcW w:w="620" w:type="dxa"/>
            <w:tcBorders>
              <w:top w:val="dashed" w:sz="4" w:space="0" w:color="BFBFBF"/>
              <w:left w:val="none" w:sz="24" w:space="0" w:color="808080"/>
              <w:bottom w:val="dashed" w:sz="4" w:space="0" w:color="BFBFBF"/>
              <w:right w:val="single" w:sz="6" w:space="0" w:color="FFFFFF"/>
            </w:tcBorders>
          </w:tcPr>
          <w:p w:rsidR="00794AC3" w:rsidRDefault="00334E22">
            <w:pPr>
              <w:pStyle w:val="ProductList-TableBody"/>
            </w:pPr>
            <w:hyperlink w:anchor="_Sec793">
              <w:r w:rsidR="00E643CE">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620" w:type="dxa"/>
            <w:tcBorders>
              <w:top w:val="dashed" w:sz="4" w:space="0" w:color="BFBFBF"/>
              <w:left w:val="none" w:sz="24" w:space="0" w:color="808080"/>
              <w:bottom w:val="single" w:sz="4" w:space="0" w:color="FFFFFF"/>
              <w:right w:val="single" w:sz="6" w:space="0" w:color="FFFFFF"/>
            </w:tcBorders>
          </w:tcPr>
          <w:p w:rsidR="00794AC3" w:rsidRDefault="00334E22">
            <w:pPr>
              <w:pStyle w:val="ProductList-TableBody"/>
            </w:pPr>
            <w:hyperlink w:anchor="_Sec793">
              <w:r w:rsidR="00E643CE">
                <w:rPr>
                  <w:color w:val="00467F"/>
                  <w:u w:val="single"/>
                </w:rPr>
                <w:t>Ek</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r>
      <w:tr w:rsidR="00794AC3">
        <w:tc>
          <w:tcPr>
            <w:tcW w:w="620" w:type="dxa"/>
            <w:gridSpan w:val="18"/>
            <w:tcBorders>
              <w:top w:val="single" w:sz="4" w:space="0" w:color="FFFFFF"/>
              <w:left w:val="none" w:sz="24" w:space="0" w:color="808080"/>
              <w:bottom w:val="single" w:sz="4" w:space="0" w:color="FFFFFF"/>
              <w:right w:val="single" w:sz="6" w:space="0" w:color="FFFFFF"/>
            </w:tcBorders>
          </w:tcPr>
          <w:p w:rsidR="00794AC3" w:rsidRDefault="00E643CE">
            <w:pPr>
              <w:pStyle w:val="ProductList-TableBody"/>
            </w:pPr>
            <w:r>
              <w:rPr>
                <w:b/>
              </w:rPr>
              <w:t>Exchange Server 2016 Kurumsal</w:t>
            </w:r>
          </w:p>
        </w:tc>
      </w:tr>
      <w:tr w:rsidR="00794AC3">
        <w:tc>
          <w:tcPr>
            <w:tcW w:w="620" w:type="dxa"/>
            <w:tcBorders>
              <w:top w:val="dashed" w:sz="4" w:space="0" w:color="BFBFBF"/>
              <w:left w:val="none" w:sz="24" w:space="0" w:color="808080"/>
              <w:bottom w:val="dashed" w:sz="4" w:space="0" w:color="BFBFBF"/>
              <w:right w:val="single" w:sz="6" w:space="0" w:color="FFFFFF"/>
            </w:tcBorders>
          </w:tcPr>
          <w:p w:rsidR="00794AC3" w:rsidRDefault="00334E22">
            <w:pPr>
              <w:pStyle w:val="ProductList-TableBody"/>
            </w:pPr>
            <w:hyperlink w:anchor="_Sec793">
              <w:r w:rsidR="00E643CE">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620" w:type="dxa"/>
            <w:tcBorders>
              <w:top w:val="dashed" w:sz="4" w:space="0" w:color="BFBFBF"/>
              <w:left w:val="none" w:sz="24" w:space="0" w:color="808080"/>
              <w:bottom w:val="single" w:sz="4" w:space="0" w:color="FFFFFF"/>
              <w:right w:val="single" w:sz="6" w:space="0" w:color="FFFFFF"/>
            </w:tcBorders>
          </w:tcPr>
          <w:p w:rsidR="00794AC3" w:rsidRDefault="00334E22">
            <w:pPr>
              <w:pStyle w:val="ProductList-TableBody"/>
            </w:pPr>
            <w:hyperlink w:anchor="_Sec793">
              <w:r w:rsidR="00E643CE">
                <w:rPr>
                  <w:color w:val="00467F"/>
                  <w:u w:val="single"/>
                </w:rPr>
                <w:t>Ek</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r>
      <w:tr w:rsidR="00794AC3">
        <w:tc>
          <w:tcPr>
            <w:tcW w:w="620" w:type="dxa"/>
            <w:gridSpan w:val="18"/>
            <w:tcBorders>
              <w:top w:val="single" w:sz="4" w:space="0" w:color="FFFFFF"/>
              <w:left w:val="none" w:sz="24" w:space="0" w:color="808080"/>
              <w:bottom w:val="single" w:sz="4" w:space="0" w:color="FFFFFF"/>
              <w:right w:val="single" w:sz="6" w:space="0" w:color="FFFFFF"/>
            </w:tcBorders>
          </w:tcPr>
          <w:p w:rsidR="00794AC3" w:rsidRDefault="00E643CE">
            <w:pPr>
              <w:pStyle w:val="ProductList-TableBody"/>
            </w:pPr>
            <w:r>
              <w:rPr>
                <w:b/>
              </w:rPr>
              <w:t>SharePoint Server 2013</w:t>
            </w:r>
          </w:p>
        </w:tc>
      </w:tr>
      <w:tr w:rsidR="00794AC3">
        <w:tc>
          <w:tcPr>
            <w:tcW w:w="620" w:type="dxa"/>
            <w:tcBorders>
              <w:top w:val="dashed" w:sz="4" w:space="0" w:color="BFBFBF"/>
              <w:left w:val="none" w:sz="24" w:space="0" w:color="808080"/>
              <w:bottom w:val="dashed" w:sz="4" w:space="0" w:color="BFBFBF"/>
              <w:right w:val="single" w:sz="6" w:space="0" w:color="FFFFFF"/>
            </w:tcBorders>
          </w:tcPr>
          <w:p w:rsidR="00794AC3" w:rsidRDefault="00334E22">
            <w:pPr>
              <w:pStyle w:val="ProductList-TableBody"/>
            </w:pPr>
            <w:hyperlink w:anchor="_Sec798">
              <w:r w:rsidR="00E643CE">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620" w:type="dxa"/>
            <w:tcBorders>
              <w:top w:val="dashed" w:sz="4" w:space="0" w:color="BFBFBF"/>
              <w:left w:val="none" w:sz="24" w:space="0" w:color="808080"/>
              <w:bottom w:val="single" w:sz="4" w:space="0" w:color="FFFFFF"/>
              <w:right w:val="single" w:sz="6" w:space="0" w:color="FFFFFF"/>
            </w:tcBorders>
          </w:tcPr>
          <w:p w:rsidR="00794AC3" w:rsidRDefault="00334E22">
            <w:pPr>
              <w:pStyle w:val="ProductList-TableBody"/>
            </w:pPr>
            <w:hyperlink w:anchor="_Sec798">
              <w:r w:rsidR="00E643CE">
                <w:rPr>
                  <w:color w:val="00467F"/>
                  <w:u w:val="single"/>
                </w:rPr>
                <w:t>Ek</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r>
      <w:tr w:rsidR="00794AC3">
        <w:tc>
          <w:tcPr>
            <w:tcW w:w="620" w:type="dxa"/>
            <w:gridSpan w:val="18"/>
            <w:tcBorders>
              <w:top w:val="single" w:sz="4" w:space="0" w:color="FFFFFF"/>
              <w:left w:val="none" w:sz="24" w:space="0" w:color="808080"/>
              <w:bottom w:val="single" w:sz="4" w:space="0" w:color="FFFFFF"/>
              <w:right w:val="single" w:sz="6" w:space="0" w:color="FFFFFF"/>
            </w:tcBorders>
          </w:tcPr>
          <w:p w:rsidR="00794AC3" w:rsidRDefault="00E643CE">
            <w:pPr>
              <w:pStyle w:val="ProductList-TableBody"/>
            </w:pPr>
            <w:r>
              <w:rPr>
                <w:b/>
              </w:rPr>
              <w:t>Microsoft Denetim ve Kontrol Yönetim Sunucusu 2013</w:t>
            </w:r>
          </w:p>
        </w:tc>
      </w:tr>
      <w:tr w:rsidR="00794AC3">
        <w:tc>
          <w:tcPr>
            <w:tcW w:w="620" w:type="dxa"/>
            <w:tcBorders>
              <w:top w:val="dashed" w:sz="4" w:space="0" w:color="BFBFBF"/>
              <w:left w:val="none" w:sz="24" w:space="0" w:color="808080"/>
              <w:bottom w:val="single" w:sz="4" w:space="0" w:color="FFFFFF"/>
              <w:right w:val="single" w:sz="6" w:space="0" w:color="FFFFFF"/>
            </w:tcBorders>
          </w:tcPr>
          <w:p w:rsidR="00794AC3" w:rsidRDefault="00334E22">
            <w:pPr>
              <w:pStyle w:val="ProductList-TableBody"/>
            </w:pPr>
            <w:hyperlink w:anchor="_Sec798">
              <w:r w:rsidR="00E643CE">
                <w:rPr>
                  <w:color w:val="00467F"/>
                  <w:u w:val="single"/>
                </w:rPr>
                <w:t>Temel</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r>
      <w:tr w:rsidR="00794AC3">
        <w:tc>
          <w:tcPr>
            <w:tcW w:w="620" w:type="dxa"/>
            <w:gridSpan w:val="18"/>
            <w:tcBorders>
              <w:top w:val="single" w:sz="4" w:space="0" w:color="FFFFFF"/>
              <w:left w:val="none" w:sz="24" w:space="0" w:color="808080"/>
              <w:bottom w:val="single" w:sz="4" w:space="0" w:color="FFFFFF"/>
              <w:right w:val="single" w:sz="6" w:space="0" w:color="FFFFFF"/>
            </w:tcBorders>
          </w:tcPr>
          <w:p w:rsidR="00794AC3" w:rsidRDefault="00E643CE">
            <w:pPr>
              <w:pStyle w:val="ProductList-TableBody"/>
            </w:pPr>
            <w:r>
              <w:rPr>
                <w:b/>
              </w:rPr>
              <w:t>Skype for Business Server 2015</w:t>
            </w:r>
          </w:p>
        </w:tc>
      </w:tr>
      <w:tr w:rsidR="00794AC3">
        <w:tc>
          <w:tcPr>
            <w:tcW w:w="620" w:type="dxa"/>
            <w:tcBorders>
              <w:top w:val="dashed" w:sz="4" w:space="0" w:color="BFBFBF"/>
              <w:left w:val="none" w:sz="24" w:space="0" w:color="808080"/>
              <w:bottom w:val="dashed" w:sz="4" w:space="0" w:color="BFBFBF"/>
              <w:right w:val="single" w:sz="6" w:space="0" w:color="FFFFFF"/>
            </w:tcBorders>
          </w:tcPr>
          <w:p w:rsidR="00794AC3" w:rsidRDefault="00334E22">
            <w:pPr>
              <w:pStyle w:val="ProductList-TableBody"/>
            </w:pPr>
            <w:hyperlink w:anchor="_Sec799">
              <w:r w:rsidR="00E643CE">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620" w:type="dxa"/>
            <w:tcBorders>
              <w:top w:val="dashed" w:sz="4" w:space="0" w:color="BFBFBF"/>
              <w:left w:val="none" w:sz="24" w:space="0" w:color="808080"/>
              <w:bottom w:val="dashed" w:sz="4" w:space="0" w:color="BFBFBF"/>
              <w:right w:val="single" w:sz="6" w:space="0" w:color="FFFFFF"/>
            </w:tcBorders>
          </w:tcPr>
          <w:p w:rsidR="00794AC3" w:rsidRDefault="00334E22">
            <w:pPr>
              <w:pStyle w:val="ProductList-TableBody"/>
            </w:pPr>
            <w:hyperlink w:anchor="_Sec799">
              <w:r w:rsidR="00E643CE">
                <w:rPr>
                  <w:color w:val="00467F"/>
                  <w:u w:val="single"/>
                </w:rPr>
                <w:t>Ek</w:t>
              </w:r>
            </w:hyperlink>
            <w:r w:rsidR="00E643CE">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r>
      <w:tr w:rsidR="00794AC3">
        <w:tc>
          <w:tcPr>
            <w:tcW w:w="620" w:type="dxa"/>
            <w:tcBorders>
              <w:top w:val="dashed" w:sz="4" w:space="0" w:color="BFBFBF"/>
              <w:left w:val="none" w:sz="24" w:space="0" w:color="808080"/>
              <w:bottom w:val="single" w:sz="4" w:space="0" w:color="FFFFFF"/>
              <w:right w:val="single" w:sz="6" w:space="0" w:color="FFFFFF"/>
            </w:tcBorders>
          </w:tcPr>
          <w:p w:rsidR="00794AC3" w:rsidRDefault="00334E22">
            <w:pPr>
              <w:pStyle w:val="ProductList-TableBody"/>
            </w:pPr>
            <w:hyperlink w:anchor="_Sec799">
              <w:r w:rsidR="00E643CE">
                <w:rPr>
                  <w:color w:val="00467F"/>
                  <w:u w:val="single"/>
                </w:rPr>
                <w:t>Ek</w:t>
              </w:r>
            </w:hyperlink>
            <w:r w:rsidR="00E643CE">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r>
      <w:tr w:rsidR="00794AC3">
        <w:tc>
          <w:tcPr>
            <w:tcW w:w="620" w:type="dxa"/>
            <w:gridSpan w:val="18"/>
            <w:tcBorders>
              <w:top w:val="single" w:sz="4" w:space="0" w:color="FFFFFF"/>
              <w:left w:val="none" w:sz="24" w:space="0" w:color="808080"/>
              <w:bottom w:val="single" w:sz="4" w:space="0" w:color="FFFFFF"/>
              <w:right w:val="single" w:sz="6" w:space="0" w:color="FFFFFF"/>
            </w:tcBorders>
          </w:tcPr>
          <w:p w:rsidR="00794AC3" w:rsidRDefault="00E643CE">
            <w:pPr>
              <w:pStyle w:val="ProductList-TableBody"/>
            </w:pPr>
            <w:r>
              <w:rPr>
                <w:b/>
              </w:rPr>
              <w:t>Windows Multipoint Server 2012 Standard</w:t>
            </w:r>
          </w:p>
        </w:tc>
      </w:tr>
      <w:tr w:rsidR="00794AC3">
        <w:tc>
          <w:tcPr>
            <w:tcW w:w="620" w:type="dxa"/>
            <w:tcBorders>
              <w:top w:val="dashed" w:sz="4" w:space="0" w:color="BFBFBF"/>
              <w:left w:val="none" w:sz="24" w:space="0" w:color="808080"/>
              <w:bottom w:val="dashed" w:sz="4" w:space="0" w:color="BFBFBF"/>
              <w:right w:val="single" w:sz="6" w:space="0" w:color="FFFFFF"/>
            </w:tcBorders>
          </w:tcPr>
          <w:p w:rsidR="00794AC3" w:rsidRDefault="00334E22">
            <w:pPr>
              <w:pStyle w:val="ProductList-TableBody"/>
            </w:pPr>
            <w:hyperlink w:anchor="_Sec800">
              <w:r w:rsidR="00E643CE">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r>
      <w:tr w:rsidR="00794AC3">
        <w:tc>
          <w:tcPr>
            <w:tcW w:w="620" w:type="dxa"/>
            <w:tcBorders>
              <w:top w:val="dashed" w:sz="4" w:space="0" w:color="BFBFBF"/>
              <w:left w:val="none" w:sz="24" w:space="0" w:color="808080"/>
              <w:bottom w:val="single" w:sz="4" w:space="0" w:color="FFFFFF"/>
              <w:right w:val="single" w:sz="6" w:space="0" w:color="FFFFFF"/>
            </w:tcBorders>
          </w:tcPr>
          <w:p w:rsidR="00794AC3" w:rsidRDefault="00334E22">
            <w:pPr>
              <w:pStyle w:val="ProductList-TableBody"/>
            </w:pPr>
            <w:hyperlink w:anchor="_Sec800">
              <w:r w:rsidR="00E643CE">
                <w:rPr>
                  <w:color w:val="00467F"/>
                  <w:u w:val="single"/>
                </w:rPr>
                <w:t>Ek</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4AC3" w:rsidRDefault="00794AC3">
            <w:pPr>
              <w:pStyle w:val="ProductList-TableBody"/>
              <w:jc w:val="center"/>
            </w:pPr>
          </w:p>
        </w:tc>
      </w:tr>
      <w:tr w:rsidR="00794AC3">
        <w:tc>
          <w:tcPr>
            <w:tcW w:w="620" w:type="dxa"/>
            <w:gridSpan w:val="18"/>
            <w:tcBorders>
              <w:top w:val="single" w:sz="4" w:space="0" w:color="FFFFFF"/>
              <w:left w:val="none" w:sz="24" w:space="0" w:color="808080"/>
              <w:bottom w:val="single" w:sz="4" w:space="0" w:color="FFFFFF"/>
              <w:right w:val="single" w:sz="6" w:space="0" w:color="FFFFFF"/>
            </w:tcBorders>
          </w:tcPr>
          <w:p w:rsidR="00794AC3" w:rsidRDefault="00E643CE">
            <w:pPr>
              <w:pStyle w:val="ProductList-TableBody"/>
            </w:pPr>
            <w:r>
              <w:rPr>
                <w:b/>
              </w:rPr>
              <w:t>Windows Multipoint Server 2012 Premium</w:t>
            </w:r>
          </w:p>
        </w:tc>
      </w:tr>
      <w:tr w:rsidR="00794AC3">
        <w:tc>
          <w:tcPr>
            <w:tcW w:w="620" w:type="dxa"/>
            <w:tcBorders>
              <w:top w:val="dashed" w:sz="4" w:space="0" w:color="BFBFBF"/>
              <w:left w:val="none" w:sz="24" w:space="0" w:color="808080"/>
              <w:bottom w:val="dashed" w:sz="4" w:space="0" w:color="BFBFBF"/>
              <w:right w:val="single" w:sz="6" w:space="0" w:color="FFFFFF"/>
            </w:tcBorders>
          </w:tcPr>
          <w:p w:rsidR="00794AC3" w:rsidRDefault="00334E22">
            <w:pPr>
              <w:pStyle w:val="ProductList-TableBody"/>
            </w:pPr>
            <w:hyperlink w:anchor="_Sec800">
              <w:r w:rsidR="00E643CE">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r>
      <w:tr w:rsidR="00794AC3">
        <w:tc>
          <w:tcPr>
            <w:tcW w:w="620" w:type="dxa"/>
            <w:tcBorders>
              <w:top w:val="dashed" w:sz="4" w:space="0" w:color="BFBFBF"/>
              <w:left w:val="none" w:sz="24" w:space="0" w:color="808080"/>
              <w:bottom w:val="single" w:sz="4" w:space="0" w:color="FFFFFF"/>
              <w:right w:val="single" w:sz="6" w:space="0" w:color="FFFFFF"/>
            </w:tcBorders>
          </w:tcPr>
          <w:p w:rsidR="00794AC3" w:rsidRDefault="00334E22">
            <w:pPr>
              <w:pStyle w:val="ProductList-TableBody"/>
            </w:pPr>
            <w:hyperlink w:anchor="_Sec800">
              <w:r w:rsidR="00E643CE">
                <w:rPr>
                  <w:color w:val="00467F"/>
                  <w:u w:val="single"/>
                </w:rPr>
                <w:t>Ek</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4AC3" w:rsidRDefault="00794AC3">
            <w:pPr>
              <w:pStyle w:val="ProductList-TableBody"/>
              <w:jc w:val="center"/>
            </w:pPr>
          </w:p>
        </w:tc>
      </w:tr>
      <w:tr w:rsidR="00794AC3">
        <w:tc>
          <w:tcPr>
            <w:tcW w:w="620" w:type="dxa"/>
            <w:gridSpan w:val="18"/>
            <w:tcBorders>
              <w:top w:val="single" w:sz="4" w:space="0" w:color="FFFFFF"/>
              <w:left w:val="none" w:sz="24" w:space="0" w:color="808080"/>
              <w:bottom w:val="single" w:sz="4" w:space="0" w:color="FFFFFF"/>
              <w:right w:val="single" w:sz="6" w:space="0" w:color="FFFFFF"/>
            </w:tcBorders>
          </w:tcPr>
          <w:p w:rsidR="00794AC3" w:rsidRDefault="00E643CE">
            <w:pPr>
              <w:pStyle w:val="ProductList-TableBody"/>
            </w:pPr>
            <w:r>
              <w:rPr>
                <w:b/>
              </w:rPr>
              <w:t>Windows Server 2012 R2 Standard</w:t>
            </w:r>
          </w:p>
        </w:tc>
      </w:tr>
      <w:tr w:rsidR="00794AC3">
        <w:tc>
          <w:tcPr>
            <w:tcW w:w="620" w:type="dxa"/>
            <w:tcBorders>
              <w:top w:val="dashed" w:sz="4" w:space="0" w:color="BFBFBF"/>
              <w:left w:val="none" w:sz="24" w:space="0" w:color="808080"/>
              <w:bottom w:val="dashed" w:sz="4" w:space="0" w:color="BFBFBF"/>
              <w:right w:val="single" w:sz="6" w:space="0" w:color="FFFFFF"/>
            </w:tcBorders>
          </w:tcPr>
          <w:p w:rsidR="00794AC3" w:rsidRDefault="00334E22">
            <w:pPr>
              <w:pStyle w:val="ProductList-TableBody"/>
            </w:pPr>
            <w:hyperlink w:anchor="_Sec807">
              <w:r w:rsidR="00E643CE">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r>
      <w:tr w:rsidR="00794AC3">
        <w:tc>
          <w:tcPr>
            <w:tcW w:w="620" w:type="dxa"/>
            <w:tcBorders>
              <w:top w:val="dashed" w:sz="4" w:space="0" w:color="BFBFBF"/>
              <w:left w:val="none" w:sz="24" w:space="0" w:color="808080"/>
              <w:bottom w:val="dashed" w:sz="4" w:space="0" w:color="BFBFBF"/>
              <w:right w:val="single" w:sz="6" w:space="0" w:color="FFFFFF"/>
            </w:tcBorders>
          </w:tcPr>
          <w:p w:rsidR="00794AC3" w:rsidRDefault="00334E22">
            <w:pPr>
              <w:pStyle w:val="ProductList-TableBody"/>
            </w:pPr>
            <w:hyperlink w:anchor="_Sec807">
              <w:r w:rsidR="00E643CE">
                <w:rPr>
                  <w:color w:val="00467F"/>
                  <w:u w:val="single"/>
                </w:rPr>
                <w:t>Ek</w:t>
              </w:r>
            </w:hyperlink>
            <w:r w:rsidR="00E643CE">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r>
      <w:tr w:rsidR="00794AC3">
        <w:tc>
          <w:tcPr>
            <w:tcW w:w="620" w:type="dxa"/>
            <w:tcBorders>
              <w:top w:val="dashed" w:sz="4" w:space="0" w:color="BFBFBF"/>
              <w:left w:val="none" w:sz="24" w:space="0" w:color="808080"/>
              <w:bottom w:val="single" w:sz="4" w:space="0" w:color="FFFFFF"/>
              <w:right w:val="single" w:sz="6" w:space="0" w:color="FFFFFF"/>
            </w:tcBorders>
          </w:tcPr>
          <w:p w:rsidR="00794AC3" w:rsidRDefault="00334E22">
            <w:pPr>
              <w:pStyle w:val="ProductList-TableBody"/>
            </w:pPr>
            <w:hyperlink w:anchor="_Sec807">
              <w:r w:rsidR="00E643CE">
                <w:rPr>
                  <w:color w:val="00467F"/>
                  <w:u w:val="single"/>
                </w:rPr>
                <w:t>Ek</w:t>
              </w:r>
            </w:hyperlink>
            <w:r w:rsidR="00E643CE">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4AC3" w:rsidRDefault="00794AC3">
            <w:pPr>
              <w:pStyle w:val="ProductList-TableBody"/>
              <w:jc w:val="center"/>
            </w:pPr>
          </w:p>
        </w:tc>
      </w:tr>
      <w:tr w:rsidR="00794AC3">
        <w:tc>
          <w:tcPr>
            <w:tcW w:w="620" w:type="dxa"/>
            <w:gridSpan w:val="18"/>
            <w:tcBorders>
              <w:top w:val="single" w:sz="4" w:space="0" w:color="FFFFFF"/>
              <w:left w:val="none" w:sz="24" w:space="0" w:color="808080"/>
              <w:bottom w:val="single" w:sz="4" w:space="0" w:color="FFFFFF"/>
              <w:right w:val="single" w:sz="6" w:space="0" w:color="FFFFFF"/>
            </w:tcBorders>
          </w:tcPr>
          <w:p w:rsidR="00794AC3" w:rsidRDefault="00E643CE">
            <w:pPr>
              <w:pStyle w:val="ProductList-TableBody"/>
            </w:pPr>
            <w:r>
              <w:rPr>
                <w:b/>
              </w:rPr>
              <w:t>Windows Server 2012 R2 Data Center</w:t>
            </w:r>
          </w:p>
        </w:tc>
      </w:tr>
      <w:tr w:rsidR="00794AC3">
        <w:tc>
          <w:tcPr>
            <w:tcW w:w="620" w:type="dxa"/>
            <w:tcBorders>
              <w:top w:val="dashed" w:sz="4" w:space="0" w:color="BFBFBF"/>
              <w:left w:val="none" w:sz="24" w:space="0" w:color="808080"/>
              <w:bottom w:val="dashed" w:sz="4" w:space="0" w:color="BFBFBF"/>
              <w:right w:val="single" w:sz="6" w:space="0" w:color="FFFFFF"/>
            </w:tcBorders>
          </w:tcPr>
          <w:p w:rsidR="00794AC3" w:rsidRDefault="00334E22">
            <w:pPr>
              <w:pStyle w:val="ProductList-TableBody"/>
            </w:pPr>
            <w:hyperlink w:anchor="_Sec807">
              <w:r w:rsidR="00E643CE">
                <w:rPr>
                  <w:color w:val="00467F"/>
                  <w:u w:val="single"/>
                </w:rPr>
                <w:t>Temel</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r>
      <w:tr w:rsidR="00794AC3">
        <w:tc>
          <w:tcPr>
            <w:tcW w:w="620" w:type="dxa"/>
            <w:tcBorders>
              <w:top w:val="dashed" w:sz="4" w:space="0" w:color="BFBFBF"/>
              <w:left w:val="none" w:sz="24" w:space="0" w:color="808080"/>
              <w:bottom w:val="dashed" w:sz="4" w:space="0" w:color="BFBFBF"/>
              <w:right w:val="single" w:sz="6" w:space="0" w:color="FFFFFF"/>
            </w:tcBorders>
          </w:tcPr>
          <w:p w:rsidR="00794AC3" w:rsidRDefault="00334E22">
            <w:pPr>
              <w:pStyle w:val="ProductList-TableBody"/>
            </w:pPr>
            <w:hyperlink w:anchor="_Sec807">
              <w:r w:rsidR="00E643CE">
                <w:rPr>
                  <w:color w:val="00467F"/>
                  <w:u w:val="single"/>
                </w:rPr>
                <w:t>Ek</w:t>
              </w:r>
            </w:hyperlink>
            <w:r w:rsidR="00E643CE">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r>
      <w:tr w:rsidR="00794AC3">
        <w:tc>
          <w:tcPr>
            <w:tcW w:w="620" w:type="dxa"/>
            <w:tcBorders>
              <w:top w:val="dashed" w:sz="4" w:space="0" w:color="BFBFBF"/>
              <w:left w:val="none" w:sz="24" w:space="0" w:color="808080"/>
              <w:bottom w:val="single" w:sz="4" w:space="0" w:color="FFFFFF"/>
              <w:right w:val="single" w:sz="6" w:space="0" w:color="FFFFFF"/>
            </w:tcBorders>
          </w:tcPr>
          <w:p w:rsidR="00794AC3" w:rsidRDefault="00334E22">
            <w:pPr>
              <w:pStyle w:val="ProductList-TableBody"/>
            </w:pPr>
            <w:hyperlink w:anchor="_Sec807">
              <w:r w:rsidR="00E643CE">
                <w:rPr>
                  <w:color w:val="00467F"/>
                  <w:u w:val="single"/>
                </w:rPr>
                <w:t>Ek</w:t>
              </w:r>
            </w:hyperlink>
            <w:r w:rsidR="00E643CE">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94AC3" w:rsidRDefault="00794AC3">
            <w:pPr>
              <w:pStyle w:val="ProductList-TableBody"/>
              <w:jc w:val="center"/>
            </w:pPr>
          </w:p>
        </w:tc>
      </w:tr>
      <w:tr w:rsidR="00794AC3">
        <w:tc>
          <w:tcPr>
            <w:tcW w:w="620" w:type="dxa"/>
            <w:gridSpan w:val="18"/>
            <w:tcBorders>
              <w:top w:val="single" w:sz="4" w:space="0" w:color="FFFFFF"/>
              <w:left w:val="none" w:sz="24" w:space="0" w:color="808080"/>
              <w:bottom w:val="single" w:sz="4" w:space="0" w:color="FFFFFF"/>
              <w:right w:val="single" w:sz="6" w:space="0" w:color="FFFFFF"/>
            </w:tcBorders>
          </w:tcPr>
          <w:p w:rsidR="00794AC3" w:rsidRDefault="00E643CE">
            <w:pPr>
              <w:pStyle w:val="ProductList-TableBody"/>
            </w:pPr>
            <w:r>
              <w:rPr>
                <w:b/>
              </w:rPr>
              <w:t>Advanced Threat Analytics 2016</w:t>
            </w:r>
          </w:p>
        </w:tc>
      </w:tr>
      <w:tr w:rsidR="00794AC3">
        <w:tc>
          <w:tcPr>
            <w:tcW w:w="620" w:type="dxa"/>
            <w:tcBorders>
              <w:top w:val="dashed" w:sz="4" w:space="0" w:color="BFBFBF"/>
              <w:left w:val="none" w:sz="24" w:space="0" w:color="808080"/>
              <w:bottom w:val="single" w:sz="4" w:space="0" w:color="FFFFFF"/>
              <w:right w:val="single" w:sz="6" w:space="0" w:color="FFFFFF"/>
            </w:tcBorders>
          </w:tcPr>
          <w:p w:rsidR="00794AC3" w:rsidRDefault="00334E22">
            <w:pPr>
              <w:pStyle w:val="ProductList-TableBody"/>
            </w:pPr>
            <w:hyperlink w:anchor="_Sec801">
              <w:r w:rsidR="00E643CE">
                <w:rPr>
                  <w:color w:val="00467F"/>
                  <w:u w:val="single"/>
                </w:rPr>
                <w:t>Yönetim</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94AC3" w:rsidRDefault="00794AC3">
            <w:pPr>
              <w:pStyle w:val="ProductList-TableBody"/>
              <w:jc w:val="center"/>
            </w:pPr>
          </w:p>
        </w:tc>
      </w:tr>
      <w:tr w:rsidR="00794AC3">
        <w:tc>
          <w:tcPr>
            <w:tcW w:w="620" w:type="dxa"/>
            <w:gridSpan w:val="18"/>
            <w:tcBorders>
              <w:top w:val="single" w:sz="4" w:space="0" w:color="FFFFFF"/>
              <w:left w:val="none" w:sz="24" w:space="0" w:color="808080"/>
              <w:bottom w:val="single" w:sz="4" w:space="0" w:color="FFFFFF"/>
              <w:right w:val="single" w:sz="6" w:space="0" w:color="FFFFFF"/>
            </w:tcBorders>
          </w:tcPr>
          <w:p w:rsidR="00794AC3" w:rsidRDefault="00E643CE">
            <w:pPr>
              <w:pStyle w:val="ProductList-TableBody"/>
            </w:pPr>
            <w:r>
              <w:rPr>
                <w:b/>
              </w:rPr>
              <w:t>System Center 2012 R2 Configuration Manager</w:t>
            </w:r>
          </w:p>
        </w:tc>
      </w:tr>
      <w:tr w:rsidR="00794AC3">
        <w:tc>
          <w:tcPr>
            <w:tcW w:w="620" w:type="dxa"/>
            <w:tcBorders>
              <w:top w:val="dashed" w:sz="4" w:space="0" w:color="BFBFBF"/>
              <w:left w:val="none" w:sz="24" w:space="0" w:color="808080"/>
              <w:bottom w:val="none" w:sz="4" w:space="0" w:color="6E6E6E"/>
              <w:right w:val="single" w:sz="6" w:space="0" w:color="FFFFFF"/>
            </w:tcBorders>
          </w:tcPr>
          <w:p w:rsidR="00794AC3" w:rsidRDefault="00334E22">
            <w:pPr>
              <w:pStyle w:val="ProductList-TableBody"/>
            </w:pPr>
            <w:hyperlink w:anchor="_Sec802">
              <w:r w:rsidR="00E643CE">
                <w:rPr>
                  <w:color w:val="00467F"/>
                  <w:u w:val="single"/>
                </w:rPr>
                <w:t>Yönetim</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94AC3" w:rsidRDefault="00794A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94AC3" w:rsidRDefault="00794AC3">
            <w:pPr>
              <w:pStyle w:val="ProductList-TableBody"/>
              <w:jc w:val="center"/>
            </w:pPr>
          </w:p>
        </w:tc>
      </w:tr>
    </w:tbl>
    <w:p w:rsidR="00794AC3" w:rsidRDefault="00E643CE">
      <w:pPr>
        <w:pStyle w:val="ProductList-Body"/>
      </w:pPr>
      <w:r>
        <w:rPr>
          <w:b/>
          <w:i/>
        </w:rPr>
        <w:t>Not</w:t>
      </w:r>
      <w:r>
        <w:rPr>
          <w:i/>
        </w:rPr>
        <w:t>: Office 365 Eğitim E1 ve Office 365 Nonprofit E1, bu tablodaki Ürünlere erişim (veya Ürünlerin yönetimi için) Lisans gereksinimlerini karşılamamaktadır. Etkin YG kapsamına sahip Core CAL ve Kurumsal CAL Paketi lisansı, System Center 2012 R2 Endpoint Protection ile eşdeğer haklar sağlar. Etkin YG kapsamına sahip Kurumsal CAL lisansı, Veri Kaybı Önleme ve Exchange Online Protection'a eşdeğer hakları sağlar.</w:t>
      </w:r>
    </w:p>
    <w:p w:rsidR="00794AC3" w:rsidRDefault="00E643CE">
      <w:pPr>
        <w:pStyle w:val="ProductList-SectionHeading"/>
        <w:pageBreakBefore/>
      </w:pPr>
      <w:bookmarkStart w:id="348" w:name="_Sec564"/>
      <w:bookmarkEnd w:id="346"/>
      <w:r>
        <w:t>Ek B – Yazılım Güvencesi</w:t>
      </w:r>
      <w:r>
        <w:fldChar w:fldCharType="begin"/>
      </w:r>
      <w:r>
        <w:instrText xml:space="preserve"> TC "</w:instrText>
      </w:r>
      <w:bookmarkStart w:id="349" w:name="_Toc433726332"/>
      <w:r>
        <w:instrText>Ek B – Yazılım Güvencesi</w:instrText>
      </w:r>
      <w:bookmarkEnd w:id="349"/>
      <w:r>
        <w:instrText>" \l 1</w:instrText>
      </w:r>
      <w:r>
        <w:fldChar w:fldCharType="end"/>
      </w:r>
    </w:p>
    <w:p w:rsidR="00794AC3" w:rsidRDefault="00E643CE">
      <w:pPr>
        <w:pStyle w:val="ProductList-Offering1Heading"/>
      </w:pPr>
      <w:bookmarkStart w:id="350" w:name="_Sec573"/>
      <w:r>
        <w:t>Yazılım Güvencesinin Satın Alınması</w:t>
      </w:r>
      <w:bookmarkEnd w:id="350"/>
      <w:r>
        <w:fldChar w:fldCharType="begin"/>
      </w:r>
      <w:r>
        <w:instrText xml:space="preserve"> TC "</w:instrText>
      </w:r>
      <w:bookmarkStart w:id="351" w:name="_Toc433726333"/>
      <w:r>
        <w:instrText>Yazılım Güvencesinin Satın Alınması</w:instrText>
      </w:r>
      <w:bookmarkEnd w:id="351"/>
      <w:r>
        <w:instrText>" \l 2</w:instrText>
      </w:r>
      <w:r>
        <w:fldChar w:fldCharType="end"/>
      </w:r>
    </w:p>
    <w:p w:rsidR="00794AC3" w:rsidRDefault="00E643CE">
      <w:pPr>
        <w:pStyle w:val="ProductList-Body"/>
      </w:pPr>
      <w:r>
        <w:t xml:space="preserve">YG satın alırken Müşterinin seçebileceği üç farklı taahhüt seviyesi vardır ve bunlar programa göre değişebilir. Müşteri: </w:t>
      </w:r>
    </w:p>
    <w:p w:rsidR="00794AC3" w:rsidRDefault="00E643CE" w:rsidP="00E643CE">
      <w:pPr>
        <w:pStyle w:val="ProductList-Bullet"/>
        <w:numPr>
          <w:ilvl w:val="0"/>
          <w:numId w:val="35"/>
        </w:numPr>
      </w:pPr>
      <w:r>
        <w:t xml:space="preserve">Tüm platform ürünlerine YG eklenmesini taahhüt edebilir. </w:t>
      </w:r>
    </w:p>
    <w:p w:rsidR="00794AC3" w:rsidRDefault="00E643CE" w:rsidP="00E643CE">
      <w:pPr>
        <w:pStyle w:val="ProductList-Bullet"/>
        <w:numPr>
          <w:ilvl w:val="0"/>
          <w:numId w:val="35"/>
        </w:numPr>
      </w:pPr>
      <w:r>
        <w:t xml:space="preserve">Yazılım Güvencesi Üyeliğine (YGÜ) atıfta bulunarak belirli bir Ürün Havuzu (Uygulamalar, Sistemler veya Sunucular) kapsamında tüm satın alma işlemlerine YG eklemesini taahhüt edebilir. </w:t>
      </w:r>
    </w:p>
    <w:p w:rsidR="00794AC3" w:rsidRDefault="00E643CE" w:rsidP="00E643CE">
      <w:pPr>
        <w:pStyle w:val="ProductList-Bullet"/>
        <w:numPr>
          <w:ilvl w:val="0"/>
          <w:numId w:val="35"/>
        </w:numPr>
      </w:pPr>
      <w:r>
        <w:t>YG'yi diğer Ürünlere genişletmek için herhangi bir taahhütte bulunmaksızın tek tek Ürünler için YG satın alabilir.</w:t>
      </w:r>
    </w:p>
    <w:p w:rsidR="00794AC3" w:rsidRDefault="00794AC3">
      <w:pPr>
        <w:pStyle w:val="ProductList-Body"/>
      </w:pPr>
    </w:p>
    <w:p w:rsidR="00794AC3" w:rsidRDefault="00E643CE">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devretme işleminden sonraki 30 gün içinde ve devredenin devretme tarihine kadar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etkin YG'yi sağlamış olması koşuluyla alabilir.</w:t>
      </w:r>
    </w:p>
    <w:p w:rsidR="00794AC3" w:rsidRDefault="00794AC3">
      <w:pPr>
        <w:pStyle w:val="ProductList-Body"/>
      </w:pPr>
    </w:p>
    <w:p w:rsidR="00794AC3" w:rsidRDefault="00E643CE">
      <w:pPr>
        <w:pStyle w:val="ProductList-Body"/>
      </w:pPr>
      <w:r>
        <w:t>Müşterilerin, aşağıdaki tabloda açıklanan şekilde, Perakende kanalından (tam paket ürün) veya Orijinal Ekipman Üreticisinden (OEM) satın alınan belirli lisanslar için YG alma seçeneği olabilir. Open Value kapsamında, bu seçenek, yalnızca Şirket çapında olmayan/Şirket çapında olmayan ürünler için geçerlidir. Kurumsal Anlaşmalar kapsamında, yalnızca satın alma tarihinden itibaren 90 gün boyunca İlave Ürünler için geçerlidir. OEM (orijinal ekipman üreticisi) veya perakende lisansları alan müşterilerin, istedikleri zaman güncel sürüm için Toplu Lisanslama yazılımını kurma ve kullanma seçeneği olur.</w:t>
      </w:r>
    </w:p>
    <w:tbl>
      <w:tblPr>
        <w:tblStyle w:val="PURTable"/>
        <w:tblW w:w="0" w:type="dxa"/>
        <w:tblLook w:val="04A0" w:firstRow="1" w:lastRow="0" w:firstColumn="1" w:lastColumn="0" w:noHBand="0" w:noVBand="1"/>
      </w:tblPr>
      <w:tblGrid>
        <w:gridCol w:w="2625"/>
        <w:gridCol w:w="2645"/>
        <w:gridCol w:w="2758"/>
        <w:gridCol w:w="2762"/>
      </w:tblGrid>
      <w:tr w:rsidR="00794AC3" w:rsidTr="00C6440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jc w:val="center"/>
            </w:pPr>
            <w:r>
              <w:rPr>
                <w:color w:val="FFFFFF"/>
              </w:rPr>
              <w:t>Havuz</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jc w:val="center"/>
            </w:pPr>
            <w:r>
              <w:rPr>
                <w:color w:val="FFFFFF"/>
              </w:rPr>
              <w:t>Tam Paket Ürünler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jc w:val="center"/>
            </w:pPr>
            <w:r>
              <w:rPr>
                <w:color w:val="FFFFFF"/>
              </w:rPr>
              <w:t>Programlar</w:t>
            </w:r>
          </w:p>
        </w:tc>
      </w:tr>
      <w:tr w:rsidR="00794AC3" w:rsidTr="00C6440C">
        <w:tc>
          <w:tcPr>
            <w:tcW w:w="29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Uygulama Havuzu</w:t>
            </w:r>
          </w:p>
        </w:tc>
        <w:tc>
          <w:tcPr>
            <w:tcW w:w="29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Geçerli Değil</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Yalnızca aşağıda belirtilen şekilde kullanılabilen YG</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794AC3" w:rsidRDefault="00E643CE">
            <w:pPr>
              <w:pStyle w:val="ProductList-TableBody"/>
            </w:pPr>
            <w:r>
              <w:t xml:space="preserve">Kurumsal Anlaşmalar kapsamında Open Value ve İlave Ürünler kapsamındaki Open Lisansı, Seçim, Seçim Plus ve Şirket çapında seçenekleri için geçerlidir. Open Value ve Kurumsal Anlaşmalar kapsamındaki Kurumsal Ürünler için geçerli değildir. Microsoft Ürün ve Hizmetler Anlaşması (MPSA) için bkz. </w:t>
            </w:r>
            <w:hyperlink r:id="rId133">
              <w:r>
                <w:rPr>
                  <w:color w:val="00467F"/>
                  <w:u w:val="single"/>
                </w:rPr>
                <w:t>MPSA Lisanslama El Kitabı</w:t>
              </w:r>
            </w:hyperlink>
            <w:r>
              <w:t>.</w:t>
            </w:r>
          </w:p>
        </w:tc>
      </w:tr>
      <w:tr w:rsidR="00794AC3" w:rsidTr="00C6440C">
        <w:tc>
          <w:tcPr>
            <w:tcW w:w="29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Sunucu Havuzu</w:t>
            </w:r>
          </w:p>
        </w:tc>
        <w:tc>
          <w:tcPr>
            <w:tcW w:w="29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YG kullanılabilir</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YG kullanılabilir</w:t>
            </w:r>
          </w:p>
        </w:tc>
        <w:tc>
          <w:tcPr>
            <w:tcW w:w="0" w:type="auto"/>
            <w:vMerge/>
            <w:tcBorders>
              <w:top w:val="single" w:sz="4" w:space="0" w:color="000000"/>
              <w:right w:val="single" w:sz="4" w:space="0" w:color="auto"/>
            </w:tcBorders>
          </w:tcPr>
          <w:p w:rsidR="00794AC3" w:rsidRDefault="00794AC3"/>
        </w:tc>
      </w:tr>
    </w:tbl>
    <w:p w:rsidR="00794AC3" w:rsidRDefault="00794AC3">
      <w:pPr>
        <w:pStyle w:val="ProductList-Body"/>
      </w:pPr>
    </w:p>
    <w:p w:rsidR="00794AC3" w:rsidRDefault="00E643CE">
      <w:pPr>
        <w:pStyle w:val="ProductList-Body"/>
      </w:pPr>
      <w:r>
        <w:t>Microsoft Office Professional 2016'ü bir OEM'den (orijinal ekipman üreticisi) alan müşteriler, Microsoft Office Standard 2016 için YG'yi, OEM (orijinal ekipman üreticisi) satın alma tarihinden sonraki 90 gün içinde Open Lisansı programlarında, Seçim ve Seçim Plus programlarında ve Open Value kapsamında Şirket çapında olmayan seçeneğinde alabilirler.</w:t>
      </w:r>
    </w:p>
    <w:p w:rsidR="00794AC3" w:rsidRDefault="00794AC3">
      <w:pPr>
        <w:pStyle w:val="ProductList-Body"/>
      </w:pPr>
    </w:p>
    <w:p w:rsidR="00794AC3" w:rsidRDefault="00E643CE">
      <w:pPr>
        <w:pStyle w:val="ProductList-Body"/>
      </w:pPr>
      <w:r>
        <w:t>Microsoft Ürün ve Hizmetler Anlaşması (MPSA) aracılığıyla satın alma işlemi gerçekleştiren müşteriler, MPSA aracılığıyla YG satın almayla ilgili ayrıntılı bilgiler için MPSA Lisanslama El Kitabına ve MPSA programı kapsamındaki YG Avantajlarının açıklamasına bakmalıdır.</w:t>
      </w:r>
    </w:p>
    <w:p w:rsidR="00794AC3" w:rsidRDefault="00E643CE">
      <w:pPr>
        <w:pStyle w:val="ProductList-Offering1Heading"/>
      </w:pPr>
      <w:bookmarkStart w:id="352" w:name="_Sec574"/>
      <w:r>
        <w:t>Yazılım Güvencesinin Yenilenmesi</w:t>
      </w:r>
      <w:bookmarkEnd w:id="352"/>
      <w:r>
        <w:fldChar w:fldCharType="begin"/>
      </w:r>
      <w:r>
        <w:instrText xml:space="preserve"> TC "</w:instrText>
      </w:r>
      <w:bookmarkStart w:id="353" w:name="_Toc433726334"/>
      <w:r>
        <w:instrText>Yazılım Güvencesinin Yenilenmesi</w:instrText>
      </w:r>
      <w:bookmarkEnd w:id="353"/>
      <w:r>
        <w:instrText>" \l 2</w:instrText>
      </w:r>
      <w:r>
        <w:fldChar w:fldCharType="end"/>
      </w:r>
    </w:p>
    <w:p w:rsidR="00794AC3" w:rsidRDefault="00E643CE">
      <w:pPr>
        <w:pStyle w:val="ProductList-ClauseHeading"/>
      </w:pPr>
      <w:r>
        <w:t>Aynı Anlaşma kapsamında Güvencenin Yenilenmesi</w:t>
      </w:r>
    </w:p>
    <w:p w:rsidR="00794AC3" w:rsidRDefault="00E643CE">
      <w:pPr>
        <w:pStyle w:val="ProductList-Body"/>
      </w:pPr>
      <w:r>
        <w:t>İlk başta verilen siparişi düzenleyen aynı program anlaşması kapsamında YG'nin yenilenmesine ilişkin koşullar, Müşterinin toplu lisanslama anlaşmalarında yer almaktadır. Müşteriler, YG kapsamı sona ermediği sürece, eşzamanlı olarak Lisans siparişi verme ihtiyacı duymaksızın YG'yi yenileyebilirler. Ek olarak, aşağıdaki hükümler belirtilen şekilde belirli programlar için geçerlidir:</w:t>
      </w:r>
    </w:p>
    <w:p w:rsidR="00794AC3" w:rsidRDefault="00794AC3">
      <w:pPr>
        <w:pStyle w:val="ProductList-Body"/>
      </w:pPr>
    </w:p>
    <w:p w:rsidR="00794AC3" w:rsidRDefault="00E643CE">
      <w:pPr>
        <w:pStyle w:val="ProductList-SubClauseHeading"/>
      </w:pPr>
      <w:r>
        <w:t>Open Lisansı</w:t>
      </w:r>
    </w:p>
    <w:p w:rsidR="00794AC3" w:rsidRDefault="00E643CE">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p>
    <w:p w:rsidR="00794AC3" w:rsidRDefault="00794AC3">
      <w:pPr>
        <w:pStyle w:val="ProductList-BodyIndented"/>
      </w:pPr>
    </w:p>
    <w:p w:rsidR="00794AC3" w:rsidRDefault="00E643CE">
      <w:pPr>
        <w:pStyle w:val="ProductList-SubClauseHeading"/>
      </w:pPr>
      <w:r>
        <w:t>Kurumsal Anlaşma</w:t>
      </w:r>
    </w:p>
    <w:p w:rsidR="00794AC3" w:rsidRDefault="00E643CE">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 tüm Kurumsal Ürünler, Uygulama Platformu Ürünleri, Core Infrastructure Ürünleri ve İlave Ürünler ve 2) Çevrimiçi Hizmetler, geçişlere yönelik hesaplama (geçerliyse) için YG yenileme siparişi göndermelidir.</w:t>
      </w:r>
    </w:p>
    <w:p w:rsidR="00794AC3" w:rsidRDefault="00794AC3">
      <w:pPr>
        <w:pStyle w:val="ProductList-BodyIndented"/>
      </w:pPr>
    </w:p>
    <w:p w:rsidR="00794AC3" w:rsidRDefault="00E643CE">
      <w:pPr>
        <w:pStyle w:val="ProductList-SubClauseHeading"/>
      </w:pPr>
      <w:r>
        <w:t>Uygulama Platformu İçin Kayıt Anlaşması</w:t>
      </w:r>
    </w:p>
    <w:p w:rsidR="00794AC3" w:rsidRDefault="00E643CE">
      <w:pPr>
        <w:pStyle w:val="ProductList-BodyIndented"/>
      </w:pPr>
      <w:r>
        <w:t xml:space="preserve">Önceden önceki L SKU'ları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satın almalıdır.</w:t>
      </w:r>
    </w:p>
    <w:p w:rsidR="00794AC3" w:rsidRDefault="00794AC3">
      <w:pPr>
        <w:pStyle w:val="ProductList-BodyIndented"/>
      </w:pPr>
    </w:p>
    <w:p w:rsidR="00794AC3" w:rsidRDefault="00E643CE">
      <w:pPr>
        <w:pStyle w:val="ProductList-ClauseHeading"/>
      </w:pPr>
      <w:r>
        <w:t>Ayrı bir Anlaşmada Güvencenin Yenilenmesi</w:t>
      </w:r>
    </w:p>
    <w:p w:rsidR="00794AC3" w:rsidRDefault="00E643CE">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ve YG almışsa, 1) Müşterinin yeni anlaşması veya kayıt anlaşması önceki anlaşma veya kayıt anlaşmasının sona erme tarihini takip eden günden sonra artık yürürlükte olmaması ve 2) YG yenileme siparişinin önceki YG kapsamının sona ermesinden önce verilmesi kaydıyla, Müşteri Ürün için YG'yi yenileyebilir. Bu durumda, Müşterilerin sipariş vermesi için sona ermeden itibaren 90 günü olur. </w:t>
      </w:r>
    </w:p>
    <w:p w:rsidR="00794AC3" w:rsidRDefault="00794AC3">
      <w:pPr>
        <w:pStyle w:val="ProductList-Body"/>
      </w:pPr>
    </w:p>
    <w:p w:rsidR="00794AC3" w:rsidRDefault="00E643CE">
      <w:pPr>
        <w:pStyle w:val="ProductList-Body"/>
      </w:pPr>
      <w:r>
        <w:t>Müşteri, mevcut bir Open Value anlaşması, MPSA, Seçim, Seçim Plus veya Kurumsal kayıt anlaşması kapsamında YG alarak farklı Toplu Lisanslama Programı kapsamında YG'yi yenileyebilir. İlk başta Kurumsal kayıt anlaşması kapsamında satın alınan YG'yi yenileyen müşteriler için, bu istisna yalnızca İlave Ürünler ve Şirket çapında taahhüdü dışındaki ürünler için geçerlidir. MPSA veya Seçim Plus dışındaki tüm programlar için, sipariş, mevcut anlaşma veya kayıt anlaşmasının kalan süresi için olacaktır (örn. YG x herhangi bir kısmi yıl dâhil olmak üzere sipariş tarihi itibariyle kayıt anlaşması süresinde kalan yıl sayısı). MPSA veya Seçim Plus'ta, sipariş 36 aylık olacaktır. 2008 ve öncesi Anlaşma sürümleri için, kapsam 30 gün içinde yenilendiği sürece (Open Lisansı programından yenileme yapılıyorsa 90 gün içinde), müşterilerin, sona eren YG kapsamının zaman atladığı zaman ile yeni kapsamın başladığı zaman arasındaki sürede YG kapsamına sahip oldukları var sayılacaktır.</w:t>
      </w:r>
    </w:p>
    <w:p w:rsidR="00794AC3" w:rsidRDefault="00794AC3">
      <w:pPr>
        <w:pStyle w:val="ProductList-Body"/>
      </w:pPr>
    </w:p>
    <w:p w:rsidR="00794AC3" w:rsidRDefault="00E643CE">
      <w:pPr>
        <w:pStyle w:val="ProductList-ClauseHeading"/>
      </w:pPr>
      <w:r>
        <w:t>İstemci Erişim Lisansları (CAL) ve İstemci Yönetim Lisansları (ML) için Yazılım Güvencesi Kapsamının Yenilenmesi</w:t>
      </w:r>
    </w:p>
    <w:p w:rsidR="00794AC3" w:rsidRDefault="00E643CE">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rsidR="00794AC3" w:rsidRDefault="00E643CE">
      <w:pPr>
        <w:pStyle w:val="ProductList-Body"/>
      </w:pPr>
      <w:r>
        <w:rPr>
          <w:b/>
          <w:color w:val="00188F"/>
        </w:rPr>
        <w:t>Kullanıcı ve OSE İstemci ML'leri arasında geçiş</w:t>
      </w:r>
      <w:r>
        <w:t>:  ML'ler için YG yenileyen müşteriler, Kullanıcı ve OSE arasında geçiş yapabilirler.</w:t>
      </w:r>
    </w:p>
    <w:p w:rsidR="00794AC3" w:rsidRDefault="00E643CE">
      <w:pPr>
        <w:pStyle w:val="ProductList-Offering1Heading"/>
      </w:pPr>
      <w:bookmarkStart w:id="354" w:name="_Sec575"/>
      <w:r>
        <w:t>Son Verilen veya Kullanım Ömrü Sona Eren Ürünler için Geçiş Lisansı</w:t>
      </w:r>
      <w:bookmarkEnd w:id="354"/>
      <w:r>
        <w:fldChar w:fldCharType="begin"/>
      </w:r>
      <w:r>
        <w:instrText xml:space="preserve"> TC "</w:instrText>
      </w:r>
      <w:bookmarkStart w:id="355" w:name="_Toc433726335"/>
      <w:r>
        <w:instrText>Son Verilen veya Kullanım Ömrü Sona Eren Ürünler için Geçiş Lisansı</w:instrText>
      </w:r>
      <w:bookmarkEnd w:id="355"/>
      <w:r>
        <w:instrText>" \l 2</w:instrText>
      </w:r>
      <w:r>
        <w:fldChar w:fldCharType="end"/>
      </w:r>
    </w:p>
    <w:p w:rsidR="00794AC3" w:rsidRDefault="00E643CE">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rsidR="00794AC3" w:rsidRDefault="00E643CE">
      <w:pPr>
        <w:pStyle w:val="ProductList-Body"/>
      </w:pPr>
      <w:r>
        <w:t>Burada kullanılan şekliyle “</w:t>
      </w:r>
      <w:r>
        <w:rPr>
          <w:b/>
          <w:color w:val="00188F"/>
        </w:rPr>
        <w:t>Geçiş Lisansı</w:t>
      </w:r>
      <w:r>
        <w:t>”, bu bölüme atıfta bulunan Ürün Girişinde verilen hakları ifade eder.</w:t>
      </w:r>
    </w:p>
    <w:p w:rsidR="00794AC3" w:rsidRDefault="00794AC3">
      <w:pPr>
        <w:pStyle w:val="ProductList-Body"/>
      </w:pPr>
    </w:p>
    <w:p w:rsidR="00794AC3" w:rsidRDefault="00E643CE">
      <w:pPr>
        <w:pStyle w:val="ProductList-Body"/>
      </w:pPr>
      <w:r>
        <w:t>Ürün Girişinde aksi belirtilmedikçe:</w:t>
      </w:r>
    </w:p>
    <w:p w:rsidR="00794AC3" w:rsidRDefault="00E643CE" w:rsidP="00E643CE">
      <w:pPr>
        <w:pStyle w:val="ProductList-Bullet"/>
        <w:numPr>
          <w:ilvl w:val="0"/>
          <w:numId w:val="36"/>
        </w:numPr>
      </w:pPr>
      <w:r>
        <w:t>Müşteri, Nitelikli Lisans kapsamında bulunan yazılım yerine Geçiş Lisansı kapsamındaki yazılıma yükseltebilir ve bunu kullanabilir. Müşteri, yazılımı eşzamanlı olarak iki lisans kapsamında kullanamaz.</w:t>
      </w:r>
    </w:p>
    <w:p w:rsidR="00794AC3" w:rsidRDefault="00E643CE" w:rsidP="00E643CE">
      <w:pPr>
        <w:pStyle w:val="ProductList-Bullet"/>
        <w:numPr>
          <w:ilvl w:val="0"/>
          <w:numId w:val="36"/>
        </w:numPr>
      </w:pPr>
      <w:r>
        <w:t>Geçiş Lisansları, Müşterinin her Nitelikli Lisansı için 1:1 oranıyla verilir.</w:t>
      </w:r>
    </w:p>
    <w:p w:rsidR="00794AC3" w:rsidRDefault="00E643CE" w:rsidP="00E643CE">
      <w:pPr>
        <w:pStyle w:val="ProductList-Bullet"/>
        <w:numPr>
          <w:ilvl w:val="0"/>
          <w:numId w:val="36"/>
        </w:numPr>
      </w:pPr>
      <w:r>
        <w:t>Müşteri Nitelikli Lisans kapsamında yazılım kullanımına ilişkin kalıcı haklar almışsa, Geçiş Lisansı kapsamında alınan yazılım kullanıma ilişkin haklar da aynı şekilde kalıcıdır; aksi durumda, Geçiş Lisansı kapsamında alınan haklar ana Nitelikli Lisans sona erdiğinde sona erer.</w:t>
      </w:r>
    </w:p>
    <w:p w:rsidR="00794AC3" w:rsidRDefault="00E643CE" w:rsidP="00E643CE">
      <w:pPr>
        <w:pStyle w:val="ProductList-Bullet"/>
        <w:numPr>
          <w:ilvl w:val="0"/>
          <w:numId w:val="36"/>
        </w:numPr>
      </w:pPr>
      <w:r>
        <w:t>Nitelikli Lisansta YG kapsamının sona ermesi üzerine, Müşteri, ilk olarak ayrı yeni Lisanslar alma ihtiyacı olmaksızın, Geçiş Lisansı kapsamındaki Ürünün aynı sürümü ve basımı için YG alabilir. Bu seçenek, üyelik programları kapsamında lisanslar satın alan müşteriler için geçerli değildir (örn. Kurumsal Üyelik Anlaşmaları veya Open Value Üyelik anlaşmaları).</w:t>
      </w:r>
    </w:p>
    <w:p w:rsidR="00794AC3" w:rsidRDefault="00E643CE" w:rsidP="00E643CE">
      <w:pPr>
        <w:pStyle w:val="ProductList-Bullet"/>
        <w:numPr>
          <w:ilvl w:val="0"/>
          <w:numId w:val="36"/>
        </w:numPr>
      </w:pPr>
      <w:r>
        <w:t>Müşteri, Geçiş Lisanslarını Nitelikli Lisanslardan ayrı olarak devredemez.</w:t>
      </w:r>
    </w:p>
    <w:p w:rsidR="00794AC3" w:rsidRDefault="00E643CE" w:rsidP="00E643CE">
      <w:pPr>
        <w:pStyle w:val="ProductList-Bullet"/>
        <w:numPr>
          <w:ilvl w:val="0"/>
          <w:numId w:val="36"/>
        </w:numPr>
      </w:pPr>
      <w:r>
        <w:t xml:space="preserve">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da lisans verilmesi amacıyla Nitelikli Lisanslardır. Üyelik anlaşmaları kapsamındaki Ürünlerin kapsamı sürekli olmalıdır. </w:t>
      </w:r>
    </w:p>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Offering1Heading"/>
      </w:pPr>
      <w:bookmarkStart w:id="356" w:name="_Sec576"/>
      <w:r>
        <w:t>Yazılım Güvencesi Avantajları</w:t>
      </w:r>
      <w:bookmarkEnd w:id="356"/>
      <w:r>
        <w:fldChar w:fldCharType="begin"/>
      </w:r>
      <w:r>
        <w:instrText xml:space="preserve"> TC "</w:instrText>
      </w:r>
      <w:bookmarkStart w:id="357" w:name="_Toc433726336"/>
      <w:r>
        <w:instrText>Yazılım Güvencesi Avantajları</w:instrText>
      </w:r>
      <w:bookmarkEnd w:id="357"/>
      <w:r>
        <w:instrText>" \l 2</w:instrText>
      </w:r>
      <w:r>
        <w:fldChar w:fldCharType="end"/>
      </w:r>
    </w:p>
    <w:p w:rsidR="00794AC3" w:rsidRDefault="00E643CE">
      <w:pPr>
        <w:pStyle w:val="ProductList-Body"/>
      </w:pPr>
      <w:r>
        <w:t>Çoğu YG Avantajları, aşağıdaki tabloda açıklanan şekilde, her Ürün Havuzunda kullanılabilir. Nitelikli Ürün için etkin YG ile Müşteri, aşağıdaki tabloda gösterilen avantajlara hak kazanır. Yeni Sürüm Hakları hariç olmak üzere, Sunucu Ürünleri için sağlanan avantajlar, hem Sunucu Lisansı hem de varsa erişim Lisanslarına (örn. CAL'ler) yönelik kapsamı gerektirir. Sunucu Lisanslarına yönelik Yeni Sürüm Hakları veya erişim Lisansları, söz konusu lisanslar kapsamında ayrı olarak sağlanır. Bazı avantajlar, bir havuzdaki belirli bir nitelikli ürün kümesinde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kapsamına harcadığı yaklaşık tutardır (Örneğin, yalnızca YG satın alma işlemleri ve L&amp;YG satın alma işlemlerinin YG bileşeni). Üyelik programları kapsamındaki müşteriler için, Müşterinin kayıt anlaşması veya anlaşma kapsamında söz konusu Ürünler için harcadığı yaklaşık toplam tutardır. Diğer avantajlar, YG Üyeliğine karşılık gelir; ilgili Ürün havuzu için YG Üyeliği ile Müşteri bu avantajlara hak kazanır. Müşterinin erişimi ve YG avantajlarını kullanmasına yönelik hakları genellikle, aşağıda veya Ürün Girişlerinde aksi belirtilmediği sürece, YG kapsamlarının sona ermesi üzerine sona erer. Avantajlar değişikliğe tabidir ve bildirimde bulunulmaksızın herhangi bir zamanda avantajlara son verilebilir. Avantajların kullanılabilirliği programa, bölgeye, performans seçeneklerine ve dile göre değişir.</w:t>
      </w:r>
    </w:p>
    <w:p w:rsidR="00794AC3" w:rsidRDefault="00E643CE">
      <w:pPr>
        <w:pStyle w:val="ProductList-Body"/>
      </w:pPr>
      <w:r>
        <w:t xml:space="preserve">Microsoft Ürün ve Hizmetler Anlaşması (MPSA) aracılığıyla satın alma işlemi gerçekleştiren müşteriler, MPSA aracılığıyla YG satın alma işlemleriyle ilgili ayrıntılı bilgiler için MPSA Lisanslama El Kitabına bakmalıdır. </w:t>
      </w:r>
    </w:p>
    <w:tbl>
      <w:tblPr>
        <w:tblStyle w:val="PURTable"/>
        <w:tblW w:w="0" w:type="dxa"/>
        <w:tblLook w:val="04A0" w:firstRow="1" w:lastRow="0" w:firstColumn="1" w:lastColumn="0" w:noHBand="0" w:noVBand="1"/>
      </w:tblPr>
      <w:tblGrid>
        <w:gridCol w:w="5425"/>
        <w:gridCol w:w="1814"/>
        <w:gridCol w:w="1784"/>
        <w:gridCol w:w="1767"/>
      </w:tblGrid>
      <w:tr w:rsidR="00794AC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jc w:val="center"/>
            </w:pPr>
            <w:r>
              <w:rPr>
                <w:color w:val="FFFFFF"/>
              </w:rPr>
              <w:t>Sunucu Havuzu</w:t>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334E22">
            <w:pPr>
              <w:pStyle w:val="ProductList-TableBody"/>
            </w:pPr>
            <w:hyperlink w:anchor="_Sec577">
              <w:r w:rsidR="00E643CE">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334E22">
            <w:pPr>
              <w:pStyle w:val="ProductList-TableBody"/>
            </w:pPr>
            <w:hyperlink w:anchor="_Sec579">
              <w:r w:rsidR="00E643CE">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334E22">
            <w:pPr>
              <w:pStyle w:val="ProductList-TableBody"/>
            </w:pPr>
            <w:hyperlink w:anchor="_Sec580">
              <w:r w:rsidR="00E643CE">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334E22">
            <w:pPr>
              <w:pStyle w:val="ProductList-TableBody"/>
            </w:pPr>
            <w:hyperlink w:anchor="_Sec581">
              <w:r w:rsidR="00E643CE">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334E22">
            <w:pPr>
              <w:pStyle w:val="ProductList-TableBody"/>
            </w:pPr>
            <w:hyperlink w:anchor="_Sec755">
              <w:r w:rsidR="00E643CE">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334E22">
            <w:pPr>
              <w:pStyle w:val="ProductList-TableBody"/>
            </w:pPr>
            <w:hyperlink w:anchor="_Sec841">
              <w:r w:rsidR="00E643C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334E22">
            <w:pPr>
              <w:pStyle w:val="ProductList-TableBody"/>
            </w:pPr>
            <w:hyperlink w:anchor="_Sec651">
              <w:r w:rsidR="00E643CE">
                <w:rPr>
                  <w:color w:val="00467F"/>
                  <w:u w:val="single"/>
                </w:rPr>
                <w:t>Microsoft Masaüstü İyileştirme Paketi (MDOP)</w:t>
              </w:r>
            </w:hyperlink>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334E22">
            <w:pPr>
              <w:pStyle w:val="ProductList-TableBody"/>
            </w:pPr>
            <w:hyperlink w:anchor="_Sec841">
              <w:r w:rsidR="00E643C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334E22">
            <w:pPr>
              <w:pStyle w:val="ProductList-TableBody"/>
            </w:pPr>
            <w:hyperlink w:anchor="_Sec582">
              <w:r w:rsidR="00E643CE">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334E22">
            <w:pPr>
              <w:pStyle w:val="ProductList-TableBody"/>
            </w:pPr>
            <w:hyperlink w:anchor="_Sec583">
              <w:r w:rsidR="00E643CE">
                <w:rPr>
                  <w:color w:val="00467F"/>
                  <w:u w:val="single"/>
                </w:rPr>
                <w:t>E-Öğrenme</w:t>
              </w:r>
            </w:hyperlink>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334E22">
            <w:pPr>
              <w:pStyle w:val="ProductList-TableBody"/>
            </w:pPr>
            <w:hyperlink w:anchor="_Sec584">
              <w:r w:rsidR="00E643CE">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334E22">
            <w:pPr>
              <w:pStyle w:val="ProductList-TableBody"/>
            </w:pPr>
            <w:hyperlink w:anchor="_Sec585">
              <w:r w:rsidR="00E643CE">
                <w:rPr>
                  <w:color w:val="00467F"/>
                  <w:u w:val="single"/>
                </w:rPr>
                <w:t>7 gün 24 saat Sorun Çözüm Desteği</w:t>
              </w:r>
            </w:hyperlink>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334E22">
            <w:pPr>
              <w:pStyle w:val="ProductList-TableBody"/>
            </w:pPr>
            <w:hyperlink w:anchor="_Sec586">
              <w:r w:rsidR="00E643CE">
                <w:rPr>
                  <w:color w:val="00467F"/>
                  <w:u w:val="single"/>
                </w:rPr>
                <w:t>Uzatılmış Düzeltici Desteği</w:t>
              </w:r>
            </w:hyperlink>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334E22">
            <w:pPr>
              <w:pStyle w:val="ProductList-TableBody"/>
            </w:pPr>
            <w:hyperlink w:anchor="_Sec818">
              <w:r w:rsidR="00E643C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334E22">
            <w:pPr>
              <w:pStyle w:val="ProductList-TableBody"/>
            </w:pPr>
            <w:hyperlink w:anchor="_Sec587">
              <w:r w:rsidR="00E643CE">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334E22">
            <w:pPr>
              <w:pStyle w:val="ProductList-TableBody"/>
            </w:pPr>
            <w:hyperlink w:anchor="_Sec838">
              <w:r w:rsidR="00E643C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334E22">
            <w:pPr>
              <w:pStyle w:val="ProductList-TableBody"/>
            </w:pPr>
            <w:hyperlink w:anchor="_Sec588">
              <w:r w:rsidR="00E643CE">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334E22">
            <w:pPr>
              <w:pStyle w:val="ProductList-TableBody"/>
            </w:pPr>
            <w:hyperlink w:anchor="_Sec589">
              <w:r w:rsidR="00E643CE">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334E22">
            <w:pPr>
              <w:pStyle w:val="ProductList-TableBody"/>
            </w:pPr>
            <w:hyperlink w:anchor="_Sec590">
              <w:r w:rsidR="00E643CE">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334E22">
            <w:pPr>
              <w:pStyle w:val="ProductList-TableBody"/>
            </w:pPr>
            <w:hyperlink w:anchor="_Sec841">
              <w:r w:rsidR="00E643CE">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334E22">
            <w:pPr>
              <w:pStyle w:val="ProductList-TableBody"/>
            </w:pPr>
            <w:hyperlink w:anchor="_Sec652">
              <w:r w:rsidR="00E643CE">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334E22">
            <w:pPr>
              <w:pStyle w:val="ProductList-TableBody"/>
            </w:pPr>
            <w:hyperlink w:anchor="_Sec576">
              <w:r w:rsidR="00E643CE">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jc w:val="center"/>
            </w:pPr>
          </w:p>
        </w:tc>
      </w:tr>
    </w:tbl>
    <w:p w:rsidR="00794AC3" w:rsidRDefault="00E643CE">
      <w:pPr>
        <w:pStyle w:val="ProductList-Body"/>
      </w:pPr>
      <w:r>
        <w:rPr>
          <w:vertAlign w:val="superscript"/>
        </w:rPr>
        <w:t>1</w:t>
      </w:r>
      <w:r>
        <w:rPr>
          <w:i/>
        </w:rPr>
        <w:t>YG Avantajlarının hesaplanması amacıyla, aşağıdaki Çevrimiçi Hizmetler, Office Uygulaması Havuz Ürünleri olarak kabul edilir: Kurumsal Bulut Paketi YG'den Geçiş, Office 365 E1 YG'den Geçiş, Office 365 E3 YG'den Geçiş, Office 365 E4 YG'den Geçiş ve EMS YG'den Geçiş.</w:t>
      </w:r>
    </w:p>
    <w:p w:rsidR="00794AC3" w:rsidRDefault="00E643CE">
      <w:pPr>
        <w:pStyle w:val="ProductList-Body"/>
      </w:pPr>
      <w:r>
        <w:rPr>
          <w:vertAlign w:val="superscript"/>
        </w:rPr>
        <w:t xml:space="preserve">2 </w:t>
      </w:r>
      <w:r>
        <w:rPr>
          <w:i/>
        </w:rPr>
        <w:t>Windows Pro Yükseltmesi veya Windows Embedded Industry Pro Yükseltmesi için YG'ye sahip olan mevcut müşteriler, Enterprise Edition Hakları almaya devam ederler.</w:t>
      </w:r>
    </w:p>
    <w:p w:rsidR="00794AC3" w:rsidRDefault="00E643CE">
      <w:pPr>
        <w:pStyle w:val="ProductList-Body"/>
      </w:pPr>
      <w:r>
        <w:rPr>
          <w:vertAlign w:val="superscript"/>
        </w:rPr>
        <w:t>3</w:t>
      </w:r>
      <w:r>
        <w:rPr>
          <w:i/>
        </w:rPr>
        <w:t>Windows Embedded Ürünleri için YG avantajı değildir.</w:t>
      </w:r>
    </w:p>
    <w:p w:rsidR="00794AC3" w:rsidRDefault="00794AC3">
      <w:pPr>
        <w:pStyle w:val="ProductList-Body"/>
      </w:pPr>
    </w:p>
    <w:p w:rsidR="00794AC3" w:rsidRDefault="00E643CE">
      <w:pPr>
        <w:pStyle w:val="ProductList-ClauseHeading"/>
      </w:pPr>
      <w:bookmarkStart w:id="358" w:name="_Sec577"/>
      <w:r>
        <w:t>Yeni Sürüm Hakları</w:t>
      </w:r>
      <w:bookmarkEnd w:id="358"/>
    </w:p>
    <w:p w:rsidR="00794AC3" w:rsidRDefault="00E643CE">
      <w:pPr>
        <w:pStyle w:val="ProductList-Body"/>
      </w:pPr>
      <w:r>
        <w:t xml:space="preserve">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 yayınlanan sürümlere dağıtabilir. Yeni sürümün kullanılması, söz konusu sürümün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tabidir. </w:t>
      </w:r>
    </w:p>
    <w:p w:rsidR="00794AC3" w:rsidRDefault="00794AC3">
      <w:pPr>
        <w:pStyle w:val="ProductList-Body"/>
      </w:pPr>
    </w:p>
    <w:p w:rsidR="00794AC3" w:rsidRDefault="00E643CE">
      <w:pPr>
        <w:pStyle w:val="ProductList-ClauseHeading"/>
      </w:pPr>
      <w:bookmarkStart w:id="359" w:name="_Sec579"/>
      <w:r>
        <w:t>Office Online</w:t>
      </w:r>
      <w:bookmarkEnd w:id="359"/>
    </w:p>
    <w:p w:rsidR="00794AC3" w:rsidRDefault="00E643CE">
      <w:pPr>
        <w:pStyle w:val="ProductList-Body"/>
      </w:pPr>
      <w:r>
        <w:t xml:space="preserve">Nitelikli uygulamalar için lisanslı bir cihazın kullanıcıları,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belgelerinin görüntülenmesi ve düzenlenmesi için Office Online'a erişebilir.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belgelerin herhangi bir cihazdan görüntülenmesi ve düzenlenmesi için Office Online'a erişebilir. </w:t>
      </w:r>
    </w:p>
    <w:tbl>
      <w:tblPr>
        <w:tblStyle w:val="PURTable"/>
        <w:tblW w:w="0" w:type="dxa"/>
        <w:tblLook w:val="04A0" w:firstRow="1" w:lastRow="0" w:firstColumn="1" w:lastColumn="0" w:noHBand="0" w:noVBand="1"/>
      </w:tblPr>
      <w:tblGrid>
        <w:gridCol w:w="5364"/>
        <w:gridCol w:w="5426"/>
      </w:tblGrid>
      <w:tr w:rsidR="00794AC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 xml:space="preserve">Nitelikli Masaüstü Bilgisayarı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Office Online hakları</w:t>
            </w:r>
          </w:p>
        </w:tc>
      </w:tr>
      <w:tr w:rsidR="00794AC3">
        <w:tc>
          <w:tcPr>
            <w:tcW w:w="60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Standard</w:t>
            </w:r>
            <w:r>
              <w:fldChar w:fldCharType="begin"/>
            </w:r>
            <w:r>
              <w:instrText xml:space="preserve"> XE "Office Standard" </w:instrText>
            </w:r>
            <w:r>
              <w:fldChar w:fldCharType="end"/>
            </w:r>
          </w:p>
          <w:p w:rsidR="00794AC3" w:rsidRDefault="00E643CE">
            <w:pPr>
              <w:pStyle w:val="ProductList-TableBody"/>
            </w:pPr>
            <w:r>
              <w:t>Office Professional Plus</w:t>
            </w:r>
            <w:r>
              <w:fldChar w:fldCharType="begin"/>
            </w:r>
            <w:r>
              <w:instrText xml:space="preserve"> XE "Office Professional Plus" </w:instrText>
            </w:r>
            <w:r>
              <w:fldChar w:fldCharType="end"/>
            </w:r>
          </w:p>
          <w:p w:rsidR="00794AC3" w:rsidRDefault="00E643CE">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365 için Office Online</w:t>
            </w:r>
            <w:r>
              <w:fldChar w:fldCharType="begin"/>
            </w:r>
            <w:r>
              <w:instrText xml:space="preserve"> XE "Office 365 için Office Online" </w:instrText>
            </w:r>
            <w:r>
              <w:fldChar w:fldCharType="end"/>
            </w:r>
          </w:p>
        </w:tc>
      </w:tr>
    </w:tbl>
    <w:p w:rsidR="00794AC3" w:rsidRDefault="00E643CE">
      <w:pPr>
        <w:pStyle w:val="ProductList-Body"/>
      </w:pPr>
      <w:r>
        <w:rPr>
          <w:i/>
        </w:rPr>
        <w:t>Kullanıcılar, Office Online hizmetine erişmek amacıyla SharePoint Online</w:t>
      </w:r>
      <w:r>
        <w:fldChar w:fldCharType="begin"/>
      </w:r>
      <w:r>
        <w:instrText xml:space="preserve"> XE "SharePoint Online" </w:instrText>
      </w:r>
      <w:r>
        <w:fldChar w:fldCharType="end"/>
      </w:r>
      <w:r>
        <w:rPr>
          <w:i/>
        </w:rPr>
        <w:t xml:space="preserve"> veya OneDrive for Business planları için de lisanslanmalıdır.</w:t>
      </w:r>
    </w:p>
    <w:p w:rsidR="00794AC3" w:rsidRDefault="00794AC3">
      <w:pPr>
        <w:pStyle w:val="ProductList-Body"/>
      </w:pPr>
    </w:p>
    <w:p w:rsidR="00794AC3" w:rsidRDefault="00E643CE">
      <w:pPr>
        <w:pStyle w:val="ProductList-ClauseHeading"/>
      </w:pPr>
      <w:bookmarkStart w:id="360" w:name="_Sec580"/>
      <w:r>
        <w:t>Planlama Hizmetleri</w:t>
      </w:r>
      <w:bookmarkEnd w:id="360"/>
    </w:p>
    <w:p w:rsidR="00794AC3" w:rsidRDefault="00E643CE">
      <w:pPr>
        <w:pStyle w:val="ProductList-Body"/>
      </w:pPr>
      <w:r>
        <w:t>Uygulamada ve Sunucu Havuzlarında YGÜ'ye sahip müşteriler (Akademik Seçim Lisansı, Akademi için Seçim Plus ve Kampüs ve Okul Anlaşması ve Open Value Üyeliği - Eğitim Çözümleri) bu avantaja hak kazanır. Planlama Hizmetleri avantajı, nitelikli müşterilere önceden belirlenmiş ve özelleştirilmiş hizmet olanakları sağlar.</w:t>
      </w:r>
    </w:p>
    <w:p w:rsidR="00794AC3" w:rsidRDefault="00794AC3">
      <w:pPr>
        <w:pStyle w:val="ProductList-Body"/>
      </w:pPr>
    </w:p>
    <w:p w:rsidR="00794AC3" w:rsidRDefault="00E643CE">
      <w:pPr>
        <w:pStyle w:val="ProductList-Body"/>
      </w:pPr>
      <w:r>
        <w:t>Nitelikli müşteriler, nitelikli lisans sayısı temelinde birkaç Planlama Hizmeti günü alabilir. Müşterinin mevcut Planlama Hizmetleri teklifleri için aldığı gün sayısı, Planlama Hizmetleri günleri havuzuyla birleştirilir. Aşağıdaki tabloda, nitelikli Uygulama ve Sunucu lisansları ile bunların her biriyle ilişkili puanlar listelenmektedir:</w:t>
      </w:r>
    </w:p>
    <w:tbl>
      <w:tblPr>
        <w:tblStyle w:val="PURTable"/>
        <w:tblW w:w="0" w:type="dxa"/>
        <w:tblLook w:val="04A0" w:firstRow="1" w:lastRow="0" w:firstColumn="1" w:lastColumn="0" w:noHBand="0" w:noVBand="1"/>
      </w:tblPr>
      <w:tblGrid>
        <w:gridCol w:w="9001"/>
        <w:gridCol w:w="1789"/>
      </w:tblGrid>
      <w:tr w:rsidR="00794AC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jc w:val="center"/>
            </w:pPr>
            <w:r>
              <w:rPr>
                <w:color w:val="FFFFFF"/>
              </w:rPr>
              <w:t>Puanlar</w:t>
            </w:r>
          </w:p>
        </w:tc>
      </w:tr>
      <w:tr w:rsidR="00794AC3">
        <w:tc>
          <w:tcPr>
            <w:tcW w:w="101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dâhil),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1</w:t>
            </w:r>
          </w:p>
        </w:tc>
      </w:tr>
      <w:tr w:rsidR="00794AC3">
        <w:tc>
          <w:tcPr>
            <w:tcW w:w="101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SQL Server Standard</w:t>
            </w:r>
            <w:r>
              <w:fldChar w:fldCharType="begin"/>
            </w:r>
            <w:r>
              <w:instrText xml:space="preserve"> XE "SQL Server Standard" </w:instrText>
            </w:r>
            <w:r>
              <w:fldChar w:fldCharType="end"/>
            </w:r>
            <w:r>
              <w:t xml:space="preserve"> basımı, Windows Server Standard</w:t>
            </w:r>
            <w:r>
              <w:fldChar w:fldCharType="begin"/>
            </w:r>
            <w:r>
              <w:instrText xml:space="preserve"> XE "Windows Server Standard" </w:instrText>
            </w:r>
            <w:r>
              <w:fldChar w:fldCharType="end"/>
            </w:r>
            <w:r>
              <w:t xml:space="preserve"> basımı,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işlemcili), Visual Studio Professional with MSDN</w:t>
            </w:r>
            <w:r>
              <w:fldChar w:fldCharType="begin"/>
            </w:r>
            <w:r>
              <w:instrText xml:space="preserve"> XE "Visual Studio Professional with MSDN" </w:instrText>
            </w:r>
            <w:r>
              <w:fldChar w:fldCharType="end"/>
            </w:r>
            <w:r>
              <w:t xml:space="preserve"> ve Visual Studio Test Professional with MSDN</w:t>
            </w:r>
            <w:r>
              <w:fldChar w:fldCharType="begin"/>
            </w:r>
            <w:r>
              <w:instrText xml:space="preserve"> XE "Visual Studio Test Professional with MSDN" </w:instrText>
            </w:r>
            <w:r>
              <w:fldChar w:fldCharType="end"/>
            </w:r>
            <w:r>
              <w:t xml:space="preserve"> 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25</w:t>
            </w:r>
          </w:p>
        </w:tc>
      </w:tr>
      <w:tr w:rsidR="00794AC3">
        <w:tc>
          <w:tcPr>
            <w:tcW w:w="101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SQL Server Enterprise</w:t>
            </w:r>
            <w:r>
              <w:fldChar w:fldCharType="begin"/>
            </w:r>
            <w:r>
              <w:instrText xml:space="preserve"> XE "SQL Server Enterprise" </w:instrText>
            </w:r>
            <w:r>
              <w:fldChar w:fldCharType="end"/>
            </w:r>
            <w:r>
              <w:t xml:space="preserve"> basımı,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basımı 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50</w:t>
            </w:r>
          </w:p>
        </w:tc>
      </w:tr>
      <w:tr w:rsidR="00794AC3">
        <w:tc>
          <w:tcPr>
            <w:tcW w:w="101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SQL Server Data Center</w:t>
            </w:r>
            <w:r>
              <w:fldChar w:fldCharType="begin"/>
            </w:r>
            <w:r>
              <w:instrText xml:space="preserve"> XE "SQL Server Data Center" </w:instrText>
            </w:r>
            <w:r>
              <w:fldChar w:fldCharType="end"/>
            </w:r>
            <w:r>
              <w:t xml:space="preserve"> basımı,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AX Standard Commerce Core Server</w:t>
            </w:r>
            <w:r>
              <w:fldChar w:fldCharType="begin"/>
            </w:r>
            <w:r>
              <w:instrText xml:space="preserve"> XE "Microsoft Dynamics AX Standard Commerce Core Server" </w:instrText>
            </w:r>
            <w:r>
              <w:fldChar w:fldCharType="end"/>
            </w:r>
            <w:r>
              <w:t xml:space="preserve"> ve System Center 2012 Datacenter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75</w:t>
            </w:r>
          </w:p>
        </w:tc>
      </w:tr>
    </w:tbl>
    <w:p w:rsidR="00794AC3" w:rsidRDefault="00E643CE">
      <w:pPr>
        <w:pStyle w:val="ProductList-Body"/>
      </w:pPr>
      <w:r>
        <w:rPr>
          <w:b/>
          <w:i/>
        </w:rPr>
        <w:t>Not:</w:t>
      </w:r>
      <w:r>
        <w:rPr>
          <w:i/>
        </w:rPr>
        <w:t xml:space="preserve"> SQL CAL'leri için bu bölümdeki CAL Paketleri tablosuna bakın</w:t>
      </w:r>
    </w:p>
    <w:p w:rsidR="00794AC3" w:rsidRDefault="00E643CE">
      <w:pPr>
        <w:pStyle w:val="ProductList-Body"/>
      </w:pPr>
      <w:r>
        <w:rPr>
          <w:vertAlign w:val="superscript"/>
        </w:rPr>
        <w:t>1</w:t>
      </w:r>
      <w:r>
        <w:rPr>
          <w:i/>
        </w:rPr>
        <w:t xml:space="preserve"> Microsoft Dynamics CRM Professional CAL için 2 puan verilmiştir</w:t>
      </w:r>
    </w:p>
    <w:p w:rsidR="00794AC3" w:rsidRDefault="00794AC3">
      <w:pPr>
        <w:pStyle w:val="ProductList-Body"/>
      </w:pPr>
    </w:p>
    <w:p w:rsidR="00794AC3" w:rsidRDefault="00E643CE">
      <w:pPr>
        <w:pStyle w:val="ProductList-Body"/>
      </w:pPr>
      <w:r>
        <w:t>SCE kapsamında satın alınan uygun ürünler için Dağıtım Planlama Hizmetlerinde (DPS) diğer programlar kapsamında tahakkuk edenle aynı sayıda puan tahakkuk edecektir. Müşterinin hak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794AC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94AC3" w:rsidRDefault="00E643CE">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rsidR="00794AC3" w:rsidRDefault="00E643C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94AC3" w:rsidRDefault="00E643C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94AC3" w:rsidRDefault="00E643C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94AC3" w:rsidRDefault="00E643C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94AC3" w:rsidRDefault="00E643C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94AC3" w:rsidRDefault="00E643C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94AC3" w:rsidRDefault="00E643C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94AC3" w:rsidRDefault="00E643C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94AC3" w:rsidRDefault="00E643C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94AC3" w:rsidRDefault="00E643CE">
            <w:pPr>
              <w:pStyle w:val="ProductList-TableBody"/>
            </w:pPr>
            <w:r>
              <w:t>600,000+</w:t>
            </w:r>
          </w:p>
        </w:tc>
      </w:tr>
      <w:tr w:rsidR="00794AC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94AC3" w:rsidRDefault="00E643CE">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75</w:t>
            </w:r>
          </w:p>
        </w:tc>
      </w:tr>
    </w:tbl>
    <w:p w:rsidR="00794AC3" w:rsidRDefault="00794AC3">
      <w:pPr>
        <w:pStyle w:val="ProductList-Body"/>
      </w:pPr>
    </w:p>
    <w:p w:rsidR="00794AC3" w:rsidRDefault="00E643CE">
      <w:pPr>
        <w:pStyle w:val="ProductList-Body"/>
      </w:pPr>
      <w:r>
        <w:t>Core CAL</w:t>
      </w:r>
      <w:r>
        <w:fldChar w:fldCharType="begin"/>
      </w:r>
      <w:r>
        <w:instrText xml:space="preserve"> XE "Core CAL" </w:instrText>
      </w:r>
      <w:r>
        <w:fldChar w:fldCharType="end"/>
      </w:r>
      <w:r>
        <w:t xml:space="preserve"> Paketi ve SQL CAL YG kapsamı için aşağıda yer alan ilk sütundaki eşikler için bir (1) puan ve Kurumsal CAL</w:t>
      </w:r>
      <w:r>
        <w:fldChar w:fldCharType="begin"/>
      </w:r>
      <w:r>
        <w:instrText xml:space="preserve"> XE "Kurumsal CAL" </w:instrText>
      </w:r>
      <w:r>
        <w:fldChar w:fldCharType="end"/>
      </w:r>
      <w:r>
        <w:t xml:space="preserve"> Paketi YG kapsamı için aşağıda yer alan ilk sütundaki eşikler için iki (2) puan sayılır.</w:t>
      </w:r>
    </w:p>
    <w:tbl>
      <w:tblPr>
        <w:tblStyle w:val="PURTable"/>
        <w:tblW w:w="0" w:type="dxa"/>
        <w:tblLook w:val="04A0" w:firstRow="1" w:lastRow="0" w:firstColumn="1" w:lastColumn="0" w:noHBand="0" w:noVBand="1"/>
      </w:tblPr>
      <w:tblGrid>
        <w:gridCol w:w="1641"/>
        <w:gridCol w:w="1402"/>
        <w:gridCol w:w="1527"/>
        <w:gridCol w:w="1541"/>
        <w:gridCol w:w="1555"/>
        <w:gridCol w:w="1555"/>
        <w:gridCol w:w="1569"/>
      </w:tblGrid>
      <w:tr w:rsidR="00794AC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94AC3" w:rsidRDefault="00E643CE">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rsidR="00794AC3" w:rsidRDefault="00E643C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94AC3" w:rsidRDefault="00E643C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94AC3" w:rsidRDefault="00E643C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94AC3" w:rsidRDefault="00E643C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94AC3" w:rsidRDefault="00E643C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94AC3" w:rsidRDefault="00E643CE">
            <w:pPr>
              <w:pStyle w:val="ProductList-TableBody"/>
            </w:pPr>
            <w:r>
              <w:t>→600,000+</w:t>
            </w:r>
          </w:p>
        </w:tc>
      </w:tr>
      <w:tr w:rsidR="00794AC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94AC3" w:rsidRDefault="00E643CE">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12</w:t>
            </w:r>
          </w:p>
        </w:tc>
      </w:tr>
    </w:tbl>
    <w:p w:rsidR="00794AC3" w:rsidRDefault="00E643CE">
      <w:pPr>
        <w:pStyle w:val="ProductList-Body"/>
      </w:pPr>
      <w:r>
        <w:t xml:space="preserve">Müşteriler, nitelikli Microsoft İş Ortakları veya Microsoft Danışmanlık Hizmetleri tarafından sağlanan mevcut Planlama Hizmetleri teklifleri arasından seçim yapabilir. Mevcut hizmetlerin listesi </w:t>
      </w:r>
      <w:hyperlink r:id="rId134">
        <w:r>
          <w:rPr>
            <w:color w:val="00467F"/>
            <w:u w:val="single"/>
          </w:rPr>
          <w:t>http://www.microsoft.com/licensing/software-assurance/planning-services-overview.aspx</w:t>
        </w:r>
      </w:hyperlink>
      <w:r>
        <w:t xml:space="preserve"> adresinde bulunabilir. </w:t>
      </w:r>
    </w:p>
    <w:p w:rsidR="00794AC3" w:rsidRDefault="00794AC3">
      <w:pPr>
        <w:pStyle w:val="ProductList-Body"/>
      </w:pPr>
    </w:p>
    <w:p w:rsidR="00794AC3" w:rsidRDefault="00E643CE">
      <w:pPr>
        <w:pStyle w:val="ProductList-Body"/>
      </w:pPr>
      <w:r>
        <w:t>Mevcut hizmetler ve ilişkili hizmet seviyelerinin listesi herhangi bir zamanda değişebilir. Nitelikli Sağlayıcılar, müşterilere, istek üzerine yukarıdaki hizmet tekliflerinin her biri için mevcut İş Kapsamı ana hatlarını sağlayacaktır. Müşteriler, üç Eğitim Kuponu günü oranı üzerinden kullanılmamış Eğitim Kuponu günlerini (Eğitim Kuponu avantajına bakın), (i) Eğitim Kuponu avantajı için halihazırda uygun olmaları, (ii) Eğitim Kuponu avantajlarını etkinleştirmiş olmaları ve (iii) dönüştürme işlemi için en az 3 talep edilmemiş eğitim günlerinin olması durumunda, Planlama Hizmet gününe dönüştürebilirler (ve bunlar için geri dönüştürme işlemi uygulayabilirler).</w:t>
      </w:r>
    </w:p>
    <w:p w:rsidR="00794AC3" w:rsidRDefault="00E643CE" w:rsidP="00E643CE">
      <w:pPr>
        <w:pStyle w:val="ProductList-Bullet"/>
        <w:numPr>
          <w:ilvl w:val="0"/>
          <w:numId w:val="37"/>
        </w:numPr>
      </w:pPr>
      <w:r>
        <w:t xml:space="preserve">Planlama Hizmetleri, nitelikli Microsoft İş Ortakları veya Microsoft Danışmanlık Hizmetleri tarafından Müşteriye sağlanabilir. Kuponlar kapsamında sağlanan Hizmetler, Müşteri ile Nitelikli Sağlayıcı arasındaki bir anlaşma kapsamında sağlanır. Müşteri, Nitelikli Sağlayıcıların listesini şurada görüntüleyebilir: </w:t>
      </w:r>
      <w:hyperlink r:id="rId135">
        <w:r>
          <w:rPr>
            <w:color w:val="00467F"/>
            <w:u w:val="single"/>
          </w:rPr>
          <w:t>http://directory.partners.extranet.microsoft.com/psbproviders</w:t>
        </w:r>
      </w:hyperlink>
    </w:p>
    <w:p w:rsidR="00794AC3" w:rsidRDefault="00E643CE" w:rsidP="00E643CE">
      <w:pPr>
        <w:pStyle w:val="ProductList-Bullet"/>
        <w:numPr>
          <w:ilvl w:val="0"/>
          <w:numId w:val="37"/>
        </w:numPr>
      </w:pPr>
      <w:r>
        <w:t xml:space="preserve">Planlama Hizmetleri çalışmaları, yüksek seviye dağıtım planıyla sonuçlanan önceden belirlenmiş iş kapsamını içeren danışmanlık sağlar; gerçek yazılım dağıtımı dâhil edilemez. </w:t>
      </w:r>
    </w:p>
    <w:p w:rsidR="00794AC3" w:rsidRDefault="00E643CE" w:rsidP="00E643CE">
      <w:pPr>
        <w:pStyle w:val="ProductList-Bullet"/>
        <w:numPr>
          <w:ilvl w:val="0"/>
          <w:numId w:val="37"/>
        </w:numPr>
      </w:pPr>
      <w:r>
        <w:t xml:space="preserve">Planlama Hizmetleri kuponları yalnızca avantaja hak kazanan müşteri tarafından kullanılabilir. </w:t>
      </w:r>
    </w:p>
    <w:p w:rsidR="00794AC3" w:rsidRDefault="00E643CE" w:rsidP="00E643CE">
      <w:pPr>
        <w:pStyle w:val="ProductList-Bullet"/>
        <w:numPr>
          <w:ilvl w:val="0"/>
          <w:numId w:val="37"/>
        </w:numPr>
      </w:pPr>
      <w:r>
        <w:t xml:space="preserve">Planlama Hizmetleri kuponları, nakit, para veya başka değerli şeylerle değiştirilemez. </w:t>
      </w:r>
    </w:p>
    <w:p w:rsidR="00794AC3" w:rsidRDefault="00E643CE" w:rsidP="00E643CE">
      <w:pPr>
        <w:pStyle w:val="ProductList-Bullet"/>
        <w:numPr>
          <w:ilvl w:val="0"/>
          <w:numId w:val="37"/>
        </w:numPr>
      </w:pPr>
      <w:r>
        <w:t xml:space="preserve">İzin verilen yerde, iade ve diğer faturalama ayarlamalarının bir sonucu olarak hak kazanan YG kapsamının azaltılması, Müşterinin Planlama Hizmetleri yetki günlerini düşürebilir. </w:t>
      </w:r>
    </w:p>
    <w:p w:rsidR="00794AC3" w:rsidRDefault="00E643CE" w:rsidP="00E643CE">
      <w:pPr>
        <w:pStyle w:val="ProductList-Bullet"/>
        <w:numPr>
          <w:ilvl w:val="0"/>
          <w:numId w:val="37"/>
        </w:numPr>
      </w:pPr>
      <w:r>
        <w:t xml:space="preserve">Kupon türleri birleştirilemez. Planlama Hizmetleri çalışmaları, her çalışma türü için belirtilen azami süreyi aşmamalıdır. </w:t>
      </w:r>
    </w:p>
    <w:p w:rsidR="00794AC3" w:rsidRDefault="00E643CE" w:rsidP="00E643CE">
      <w:pPr>
        <w:pStyle w:val="ProductList-Bullet"/>
        <w:numPr>
          <w:ilvl w:val="0"/>
          <w:numId w:val="37"/>
        </w:numPr>
      </w:pPr>
      <w:r>
        <w:t xml:space="preserve">Kuponlar yalnızca kuponun kullanılmakta olduğu belirli hizmet türü için nitelikli Sağlayıcılarla geçerlidir. </w:t>
      </w:r>
    </w:p>
    <w:p w:rsidR="00794AC3" w:rsidRDefault="00E643CE" w:rsidP="00E643CE">
      <w:pPr>
        <w:pStyle w:val="ProductList-Bullet"/>
        <w:numPr>
          <w:ilvl w:val="0"/>
          <w:numId w:val="37"/>
        </w:numPr>
      </w:pPr>
      <w:r>
        <w:t xml:space="preserve">Kuponlar, YG kapsama süresinde atanmalıdır. </w:t>
      </w:r>
    </w:p>
    <w:p w:rsidR="00794AC3" w:rsidRDefault="00E643CE" w:rsidP="00E643CE">
      <w:pPr>
        <w:pStyle w:val="ProductList-Bullet"/>
        <w:numPr>
          <w:ilvl w:val="0"/>
          <w:numId w:val="37"/>
        </w:numPr>
      </w:pPr>
      <w:r>
        <w:t xml:space="preserve">Kuponlar, YG kapsamının sona ermesinden bağımsız olarak kupon atama tarihinden 180 gün sonra sona erecektir. Tüm hizmetler, kupon sona ermeden önce sağlanmalıdır (kupon kullanılmalıdır). YG kapsamı sona ermeden önce sona eren kuponlar, mevcut Planlama Hizmetleri günleri havuzuna dönecektir. Yukarıdaki tablolar, tam 3 yıllık kayıt anlaşması veya anlaşma temelinde kullanılabilir hizmet günlerini göstermektedir. Bir yıl boyunca YG kapsamı satın alan müşteriler, belirtilen hizmet günü sayısının üçte birini alacaktır. İki yıl boyunca YG kapsamı satın alan müşteriler, belirtilen hizmet günü sayısının üçte ikisini alacaktır. </w:t>
      </w:r>
    </w:p>
    <w:p w:rsidR="00794AC3" w:rsidRDefault="00794AC3">
      <w:pPr>
        <w:pStyle w:val="ProductList-Body"/>
      </w:pPr>
    </w:p>
    <w:p w:rsidR="00794AC3" w:rsidRDefault="00E643CE">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ClauseHeading"/>
      </w:pPr>
      <w:bookmarkStart w:id="361" w:name="_Sec581"/>
      <w:r>
        <w:t>Kurumsal Kaynak Lisanslama Programı</w:t>
      </w:r>
      <w:bookmarkEnd w:id="361"/>
    </w:p>
    <w:p w:rsidR="00794AC3" w:rsidRDefault="00E643CE">
      <w:pPr>
        <w:pStyle w:val="ProductList-Body"/>
      </w:pPr>
      <w:r>
        <w:t>Sistemler havuzunda 10.000 veya üstü YG kapsamına sahip lisanslı masaüstü bilgisayarı bulunan müşteriler, dâhili geliştirme ve destek için Microsoft Windows kaynak koduna erişim için uygundur. Akademik programlar, Microsoft Araştırma Kaynak Lisanslama Programı için uygundur.</w:t>
      </w:r>
    </w:p>
    <w:p w:rsidR="00794AC3" w:rsidRDefault="00794AC3">
      <w:pPr>
        <w:pStyle w:val="ProductList-Body"/>
      </w:pPr>
    </w:p>
    <w:p w:rsidR="00794AC3" w:rsidRDefault="00E643CE">
      <w:pPr>
        <w:pStyle w:val="ProductList-ClauseHeading"/>
      </w:pPr>
      <w:bookmarkStart w:id="362" w:name="_Sec582"/>
      <w:r>
        <w:t>Eğitim Kuponları</w:t>
      </w:r>
      <w:bookmarkEnd w:id="362"/>
    </w:p>
    <w:p w:rsidR="00794AC3" w:rsidRDefault="00E643CE">
      <w:pPr>
        <w:pStyle w:val="ProductList-Body"/>
      </w:pPr>
      <w:r>
        <w:t>Uygulamada ve sistemler Ürün havuzlarında YGÜ'ye sahip müşteriler (Akademik Seçim Lisansı, Akademi için Seçim Plus, Open Value Üyeliği – Eğitim Çözümleri, Kampüs ve Okul Anlaşması müşterileri), aşağıda belirtilen şekilde üç yıllık kayıt anlaşması veya Anlaşma süresi temelinde belirli bir sayıda eğitim günü sağlayan Microsoft Eğitim Kuponlarına hak kazanırlar.</w:t>
      </w:r>
    </w:p>
    <w:tbl>
      <w:tblPr>
        <w:tblStyle w:val="PURTable"/>
        <w:tblW w:w="0" w:type="dxa"/>
        <w:tblLook w:val="04A0" w:firstRow="1" w:lastRow="0" w:firstColumn="1" w:lastColumn="0" w:noHBand="0" w:noVBand="1"/>
      </w:tblPr>
      <w:tblGrid>
        <w:gridCol w:w="3589"/>
        <w:gridCol w:w="3601"/>
        <w:gridCol w:w="3600"/>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Sistemler Havuzu</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50 lisans başına 1 gün (azami 10 gün)</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50 lisans başına 2 gün</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50 lisans başına 1 gün</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Uygun kayıt anlaşması başına 20 gün</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Uygun kayıt anlaşması başına 10 gün</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YGÜ  2.400-5.999</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15 gün*</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25 gün*</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55 gün*</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80 gün*</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125 gün*</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200 gün*</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300 gün*</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400 gün*</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700 gün*</w:t>
            </w:r>
          </w:p>
        </w:tc>
      </w:tr>
    </w:tbl>
    <w:p w:rsidR="00794AC3" w:rsidRDefault="00E643CE">
      <w:pPr>
        <w:pStyle w:val="ProductList-Body"/>
      </w:pPr>
      <w:r>
        <w:t>*</w:t>
      </w:r>
      <w:r>
        <w:rPr>
          <w:i/>
        </w:rPr>
        <w:t>Uygun kayıt anlaşması veya anlaşma başına gün sayısı.</w:t>
      </w:r>
    </w:p>
    <w:p w:rsidR="00794AC3" w:rsidRDefault="00794AC3">
      <w:pPr>
        <w:pStyle w:val="ProductList-Body"/>
      </w:pPr>
    </w:p>
    <w:p w:rsidR="00794AC3" w:rsidRDefault="00E643CE" w:rsidP="00E643CE">
      <w:pPr>
        <w:pStyle w:val="ProductList-Bullet"/>
        <w:numPr>
          <w:ilvl w:val="0"/>
          <w:numId w:val="38"/>
        </w:numPr>
      </w:pPr>
      <w:r>
        <w:t xml:space="preserve">Kuponlar kapsamında sağlanan hizmetler, Müşteri ile nitelikli Microsoft Öğrenim İş Ortağı arasındaki bir anlaşma kapsamında sağlanır. </w:t>
      </w:r>
    </w:p>
    <w:p w:rsidR="00794AC3" w:rsidRDefault="00E643CE" w:rsidP="00E643CE">
      <w:pPr>
        <w:pStyle w:val="ProductList-Bullet"/>
        <w:numPr>
          <w:ilvl w:val="0"/>
          <w:numId w:val="38"/>
        </w:numPr>
      </w:pPr>
      <w:r>
        <w:t xml:space="preserve">Hızlandırılmış şekilde sağlanan kurslar, normal kurs sağlanması için kurs günü sayısıyla eşdeğer kupon günü gerektirir. </w:t>
      </w:r>
    </w:p>
    <w:p w:rsidR="00794AC3" w:rsidRDefault="00E643CE" w:rsidP="00E643CE">
      <w:pPr>
        <w:pStyle w:val="ProductList-Bullet"/>
        <w:numPr>
          <w:ilvl w:val="0"/>
          <w:numId w:val="38"/>
        </w:numPr>
      </w:pPr>
      <w:r>
        <w:t xml:space="preserve">Kupon yalnızca onaylanan kurslar için nitelikli Microsoft Öğrenim İş Ortaklarıyla eğitmenlerce yönetilen eğitim günleri için kullanılabilir.  Özel kurslar (onaylanmış kursların veya yalnızca onaylanmış kurslardan derlenmiş özel kursların hızlandırılmış şekilde sağlanması dışında) bu kuponlar tarafından kapsama alınmaya uygun değildir.   </w:t>
      </w:r>
    </w:p>
    <w:p w:rsidR="00794AC3" w:rsidRDefault="00E643CE" w:rsidP="00E643CE">
      <w:pPr>
        <w:pStyle w:val="ProductList-Bullet"/>
        <w:numPr>
          <w:ilvl w:val="0"/>
          <w:numId w:val="38"/>
        </w:numPr>
      </w:pPr>
      <w:r>
        <w:t>Kuponlar, rezervasyonlu bir kursa gelmeyen müşteriyle ilgili ücretlerin karşılanması için kullanılamaz.</w:t>
      </w:r>
    </w:p>
    <w:p w:rsidR="00794AC3" w:rsidRDefault="00E643CE" w:rsidP="00E643CE">
      <w:pPr>
        <w:pStyle w:val="ProductList-Bullet"/>
        <w:numPr>
          <w:ilvl w:val="0"/>
          <w:numId w:val="38"/>
        </w:numPr>
      </w:pPr>
      <w:r>
        <w:t>Kuponlar, Gösteri Oturumları için kullanıldığı durumlar dışında, yalnızca kuponu kullanmak için müşteri tarafından onaylanan kişi tarafından kullanılabilir.</w:t>
      </w:r>
    </w:p>
    <w:p w:rsidR="00794AC3" w:rsidRDefault="00E643CE" w:rsidP="00E643CE">
      <w:pPr>
        <w:pStyle w:val="ProductList-Bullet"/>
        <w:numPr>
          <w:ilvl w:val="0"/>
          <w:numId w:val="38"/>
        </w:numPr>
      </w:pPr>
      <w:r>
        <w:t xml:space="preserve">Kuponlar, nakit, para veya başka değerli şeylerle değiştirilemez. </w:t>
      </w:r>
    </w:p>
    <w:p w:rsidR="00794AC3" w:rsidRDefault="00E643CE" w:rsidP="00E643CE">
      <w:pPr>
        <w:pStyle w:val="ProductList-Bullet"/>
        <w:numPr>
          <w:ilvl w:val="0"/>
          <w:numId w:val="38"/>
        </w:numPr>
      </w:pPr>
      <w:r>
        <w:t xml:space="preserve">Kuponlar, YG kapsama süresinde atanmalıdır. </w:t>
      </w:r>
    </w:p>
    <w:p w:rsidR="00794AC3" w:rsidRDefault="00E643CE" w:rsidP="00E643CE">
      <w:pPr>
        <w:pStyle w:val="ProductList-Bullet"/>
        <w:numPr>
          <w:ilvl w:val="0"/>
          <w:numId w:val="38"/>
        </w:numPr>
      </w:pPr>
      <w:r>
        <w:t xml:space="preserve">Kuponlar, kupon atama tarihinden 180 gün sonra sona erecektir. YG kapsamı sona ermeden önce sona eren kuponlar, mevcut Eğitim Kuponu günleri havuzuna dönecektir. </w:t>
      </w:r>
    </w:p>
    <w:p w:rsidR="00794AC3" w:rsidRDefault="00E643CE" w:rsidP="00E643CE">
      <w:pPr>
        <w:pStyle w:val="ProductList-Bullet"/>
        <w:numPr>
          <w:ilvl w:val="0"/>
          <w:numId w:val="38"/>
        </w:numPr>
      </w:pPr>
      <w:r>
        <w:t xml:space="preserve">Gösteri Oturumları istisnasıyla, bir Eğitim Kuponu günü bir eğitim oturum günü eşdeğeriyle eşittir. Gösteri Oturumları için, bir Eğitim Kuponu günü bir Gösteri Oturumuyla eşdeğerdir. </w:t>
      </w:r>
    </w:p>
    <w:p w:rsidR="00794AC3" w:rsidRDefault="00E643CE" w:rsidP="00E643CE">
      <w:pPr>
        <w:pStyle w:val="ProductList-Bullet"/>
        <w:numPr>
          <w:ilvl w:val="0"/>
          <w:numId w:val="38"/>
        </w:numPr>
      </w:pPr>
      <w:r>
        <w:t xml:space="preserve">Müşteriler, Eğitim Kuponlarını dört veya daha fazla Gösteri Oturumu kümesi için kullanmalıdır. Diğer eğitim oturumları için kullanılan Eğitim Kuponlarının aksine, Gösteri Oturumları için kullanılan Eğitim Kuponları, tek bir kişiyle sınırlı değildir. </w:t>
      </w:r>
    </w:p>
    <w:p w:rsidR="00794AC3" w:rsidRDefault="00E643CE" w:rsidP="00E643CE">
      <w:pPr>
        <w:pStyle w:val="ProductList-Bullet"/>
        <w:numPr>
          <w:ilvl w:val="0"/>
          <w:numId w:val="38"/>
        </w:numPr>
      </w:pPr>
      <w:r>
        <w:t xml:space="preserve">Kuponlar, tek seferde yalnızca tek bir Microsoft Öğrenim İş Ortağı için eğitim rezervasyonu amacıyla kullanılabilir. </w:t>
      </w:r>
    </w:p>
    <w:p w:rsidR="00794AC3" w:rsidRDefault="00E643CE" w:rsidP="00E643CE">
      <w:pPr>
        <w:pStyle w:val="ProductList-Bullet"/>
        <w:numPr>
          <w:ilvl w:val="0"/>
          <w:numId w:val="38"/>
        </w:numPr>
      </w:pPr>
      <w:r>
        <w:t xml:space="preserve">İade ve diğer faturalama ayarlamaları sonucunda YG'nin alındığı nitelikli lisansların sayısının azaltılması, izin verilen yerde, Müşterinin Eğitim Kuponları hizmet düzeyi uygunluğunu azaltabilir. </w:t>
      </w:r>
    </w:p>
    <w:p w:rsidR="00794AC3" w:rsidRDefault="00E643CE" w:rsidP="00E643CE">
      <w:pPr>
        <w:pStyle w:val="ProductList-Bullet"/>
        <w:numPr>
          <w:ilvl w:val="0"/>
          <w:numId w:val="38"/>
        </w:numPr>
      </w:pPr>
      <w:r>
        <w:t xml:space="preserve">Yukarıdaki tablo, tam 3 yıllık kayıt anlaşması veya anlaşma temelinde kullanılabilir eğitim kredilerini göstermektedir. Bir yıl boyunca YG kapsamı satın alan müşteriler, belirtilen eğitim kredisinin üçte birini alacaktır. İki yıl boyunca YG kapsamı satın alan müşteriler, belirtilen eğitim kredisi sayısının üçte ikisini alacaktır. </w:t>
      </w:r>
    </w:p>
    <w:p w:rsidR="00794AC3" w:rsidRDefault="00794AC3">
      <w:pPr>
        <w:pStyle w:val="ProductList-Body"/>
      </w:pPr>
    </w:p>
    <w:p w:rsidR="00794AC3" w:rsidRDefault="00E643CE">
      <w:pPr>
        <w:pStyle w:val="ProductList-ClauseHeading"/>
      </w:pPr>
      <w:bookmarkStart w:id="363" w:name="_Sec583"/>
      <w:r>
        <w:t>E-Öğrenme</w:t>
      </w:r>
      <w:bookmarkEnd w:id="363"/>
    </w:p>
    <w:p w:rsidR="00794AC3" w:rsidRDefault="00E643CE">
      <w:pPr>
        <w:pStyle w:val="ProductList-Body"/>
      </w:pPr>
      <w:r>
        <w:t>Bu avantaj, Uygulamalara, Sistemlere ve Sunuculara göre değişir.  Uygun müşteriler, nitelikli kayıt anlaşması/anlaşma başına (Uygulamalar, Sistemler ve/veya Sunucular için) bir erişim kodu alacaklardır. Nitelikli Sunucu Ürünlerine sahip müşteriler, barındırılan E-Öğrenme Sunucu kursları kullanmak için uygundur ancak SCORM uyumlu içerik için uygun değildir. Office 365 Pro Plus</w:t>
      </w:r>
      <w:r>
        <w:fldChar w:fldCharType="begin"/>
      </w:r>
      <w:r>
        <w:instrText xml:space="preserve"> XE "Office 365 Pro Plus" </w:instrText>
      </w:r>
      <w:r>
        <w:fldChar w:fldCharType="end"/>
      </w:r>
      <w:r>
        <w:t>'a sahip müşteriler, yalnızca barındırılan Office 365 ile ilgili E-Öğrenme kurslarını kullanmak için uygundur (SCORM uyumlu içerik uygun değildir).</w:t>
      </w:r>
    </w:p>
    <w:p w:rsidR="00794AC3" w:rsidRDefault="00794AC3">
      <w:pPr>
        <w:pStyle w:val="ProductList-Body"/>
      </w:pPr>
    </w:p>
    <w:p w:rsidR="00794AC3" w:rsidRDefault="00E643CE">
      <w:pPr>
        <w:pStyle w:val="ProductList-Body"/>
      </w:pPr>
      <w:r>
        <w:t>Bir Müşterinin E-Öğrenme eğitimini kullanabileceği en fazla kullanıcı sayısı, Müşterinin YG'ye kayıt olduğu nitelikli ürünlerin lisanslı kopyalarının sayısına eşittir. Müşteriler, her nitelikli lisans için bir kullanıcı atamalıdır. Erişim bir kullanıcıdan başka bir kullanıcıya aktarılamaz.</w:t>
      </w:r>
    </w:p>
    <w:p w:rsidR="00794AC3" w:rsidRDefault="00794AC3">
      <w:pPr>
        <w:pStyle w:val="ProductList-Body"/>
      </w:pPr>
    </w:p>
    <w:p w:rsidR="00794AC3" w:rsidRDefault="00E643CE">
      <w:pPr>
        <w:pStyle w:val="ProductList-ClauseHeading"/>
      </w:pPr>
      <w:bookmarkStart w:id="364" w:name="_Sec584"/>
      <w:r>
        <w:t>Evde Kullanım Programı</w:t>
      </w:r>
      <w:bookmarkEnd w:id="364"/>
    </w:p>
    <w:p w:rsidR="00794AC3" w:rsidRDefault="00E643CE">
      <w:pPr>
        <w:pStyle w:val="ProductList-Body"/>
      </w:pPr>
      <w:r>
        <w:t xml:space="preserve">Aşağıdaki tabloda belirtilen lisanslı nitelikli uygulamaların kullanıcıları olan Müşteri çalışanları, bir cihaza (ya 1 kişisel bilgisayar ya da 1 Mac, satın alınan yazılıma göre) yüklenecek şekilde, ilgili Evde Kullanım Programı yazılımı için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alabilir. Akademik Seçim (YGÜ olmadan), Akademik Seçim Plus (YGÜ olmadan) ve Akademik Open programları bu avantaj için uygun değildir.</w:t>
      </w:r>
    </w:p>
    <w:p w:rsidR="00794AC3" w:rsidRDefault="00794AC3">
      <w:pPr>
        <w:pStyle w:val="ProductList-Body"/>
      </w:pPr>
    </w:p>
    <w:p w:rsidR="00794AC3" w:rsidRDefault="00E643CE">
      <w:pPr>
        <w:pStyle w:val="ProductList-Body"/>
      </w:pPr>
      <w:r>
        <w:t>Evde Kullanım Lisansları, istihdamın sona erdirilmesiyle, çalışanın işte kullandığı ilgili masaüstü uygulamasının kopyası için YG kapsamının sona ermesi veya sona erdirilmesiyle, çalışanın artık yazılımın lisanslı kopyasının bir kullanıcı olmaması durumunda veya Evde Kullanım Programı lisansına göre çalışanın söz konusu masaüstü bilgisayar uygulamasının önceki veya sonraki sürümünü kurması ve kullanması üzerine sona erer.</w:t>
      </w:r>
    </w:p>
    <w:p w:rsidR="00794AC3" w:rsidRDefault="00794AC3">
      <w:pPr>
        <w:pStyle w:val="ProductList-Body"/>
      </w:pPr>
    </w:p>
    <w:p w:rsidR="00794AC3" w:rsidRDefault="00E643CE">
      <w:pPr>
        <w:pStyle w:val="ProductList-Body"/>
      </w:pPr>
      <w:r>
        <w:t>Evde Kullanım Programı yazılımının kullanım hükümleri, Microsoft ile Müşterinin çalışanı arasındadır ve bunlara Evde Kullanım Programı web sitesi aracılığıyla erişilebilir.</w:t>
      </w:r>
    </w:p>
    <w:p w:rsidR="00794AC3" w:rsidRDefault="00794AC3">
      <w:pPr>
        <w:pStyle w:val="ProductList-Body"/>
      </w:pPr>
    </w:p>
    <w:p w:rsidR="00794AC3" w:rsidRDefault="00E643CE">
      <w:pPr>
        <w:pStyle w:val="ProductList-Body"/>
      </w:pPr>
      <w:r>
        <w:t>Microsoft, Müşterinin veya çalışanlarının sahip olabileceği çalışma avantajları, vergi ve raporlama yükümlülüğüne uygunluk için hiçbir sorumluluk kabul etmez.</w:t>
      </w:r>
    </w:p>
    <w:tbl>
      <w:tblPr>
        <w:tblStyle w:val="PURTable"/>
        <w:tblW w:w="0" w:type="dxa"/>
        <w:tblLook w:val="04A0" w:firstRow="1" w:lastRow="0" w:firstColumn="1" w:lastColumn="0" w:noHBand="0" w:noVBand="1"/>
      </w:tblPr>
      <w:tblGrid>
        <w:gridCol w:w="5363"/>
        <w:gridCol w:w="5427"/>
      </w:tblGrid>
      <w:tr w:rsidR="00794AC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 xml:space="preserve">Nitelikli Masaüstü Bilgisayarı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İlgili Evde Kullanım Programı Lisansı</w:t>
            </w:r>
          </w:p>
        </w:tc>
      </w:tr>
      <w:tr w:rsidR="00794AC3">
        <w:tc>
          <w:tcPr>
            <w:tcW w:w="60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Standard 2010/2013/2016</w:t>
            </w:r>
          </w:p>
          <w:p w:rsidR="00794AC3" w:rsidRDefault="00E643CE">
            <w:pPr>
              <w:pStyle w:val="ProductList-TableBody"/>
            </w:pPr>
            <w:r>
              <w:t xml:space="preserve">Office Professional Plus 2010/2013/2016 </w:t>
            </w:r>
          </w:p>
          <w:p w:rsidR="00794AC3" w:rsidRDefault="00E643CE">
            <w:pPr>
              <w:pStyle w:val="ProductList-TableBody"/>
            </w:pPr>
            <w:r>
              <w:t>Mac Standard 2011 için Office/Mac Standard için Office 2016</w:t>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Professional Plus 2016 HUP veya Lync DL HUP ile Mac Home &amp; Business için Office 2016</w:t>
            </w:r>
          </w:p>
        </w:tc>
      </w:tr>
      <w:tr w:rsidR="00794AC3">
        <w:tc>
          <w:tcPr>
            <w:tcW w:w="60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Access 2010/2013/2016</w:t>
            </w:r>
          </w:p>
          <w:p w:rsidR="00794AC3" w:rsidRDefault="00E643CE">
            <w:pPr>
              <w:pStyle w:val="ProductList-TableBody"/>
            </w:pPr>
            <w:r>
              <w:t>Excel 2010/2013/2016</w:t>
            </w:r>
          </w:p>
          <w:p w:rsidR="00794AC3" w:rsidRDefault="00E643CE">
            <w:pPr>
              <w:pStyle w:val="ProductList-TableBody"/>
            </w:pPr>
            <w:r>
              <w:t>PowerPoint 2010/2013/2016</w:t>
            </w:r>
          </w:p>
          <w:p w:rsidR="00794AC3" w:rsidRDefault="00E643CE">
            <w:pPr>
              <w:pStyle w:val="ProductList-TableBody"/>
            </w:pPr>
            <w:r>
              <w:t>InfoPath 2010/2013/2016</w:t>
            </w:r>
          </w:p>
          <w:p w:rsidR="00794AC3" w:rsidRDefault="00E643CE">
            <w:pPr>
              <w:pStyle w:val="ProductList-TableBody"/>
            </w:pPr>
            <w:r>
              <w:t>Lync 2010/2013/2015</w:t>
            </w:r>
          </w:p>
          <w:p w:rsidR="00794AC3" w:rsidRDefault="00E643CE">
            <w:pPr>
              <w:pStyle w:val="ProductList-TableBody"/>
            </w:pPr>
            <w:r>
              <w:t>OneNote 2010/2013/2016</w:t>
            </w:r>
          </w:p>
          <w:p w:rsidR="00794AC3" w:rsidRDefault="00E643CE">
            <w:pPr>
              <w:pStyle w:val="ProductList-TableBody"/>
            </w:pPr>
            <w:r>
              <w:t>Outlook 2010/2013/2016</w:t>
            </w:r>
          </w:p>
          <w:p w:rsidR="00794AC3" w:rsidRDefault="00E643CE">
            <w:pPr>
              <w:pStyle w:val="ProductList-TableBody"/>
            </w:pPr>
            <w:r>
              <w:t>Publisher 2010/2013/2016</w:t>
            </w:r>
          </w:p>
          <w:p w:rsidR="00794AC3" w:rsidRDefault="00E643CE">
            <w:pPr>
              <w:pStyle w:val="ProductList-TableBody"/>
            </w:pPr>
            <w:r>
              <w:t>Skype for Business 2015</w:t>
            </w:r>
          </w:p>
          <w:p w:rsidR="00794AC3" w:rsidRDefault="00E643C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 xml:space="preserve">Office Professional Plus 2016 HUP veya Lync DL HUP ile Mac Home &amp; Business için Office 2016 </w:t>
            </w:r>
          </w:p>
        </w:tc>
      </w:tr>
      <w:tr w:rsidR="00794AC3">
        <w:tc>
          <w:tcPr>
            <w:tcW w:w="60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 xml:space="preserve">Visio Standard 2010/2013 /2016 </w:t>
            </w:r>
          </w:p>
          <w:p w:rsidR="00794AC3" w:rsidRDefault="00E643C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Visio Professional 2016 HUP</w:t>
            </w:r>
          </w:p>
        </w:tc>
      </w:tr>
      <w:tr w:rsidR="00794AC3">
        <w:tc>
          <w:tcPr>
            <w:tcW w:w="60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Project Standard 2010/2013/2016</w:t>
            </w:r>
          </w:p>
          <w:p w:rsidR="00794AC3" w:rsidRDefault="00E643C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Project Professional 2016 HUP</w:t>
            </w:r>
          </w:p>
        </w:tc>
      </w:tr>
    </w:tbl>
    <w:p w:rsidR="00794AC3" w:rsidRDefault="00E643CE">
      <w:pPr>
        <w:pStyle w:val="ProductList-Body"/>
      </w:pPr>
      <w:r>
        <w:rPr>
          <w:i/>
        </w:rPr>
        <w:t>Ek Evde Kullanım Programı yazılımının gelecekteki kullanılabilirliğine ilişkin bilgi dâhil daha fazla bilgi için bkz.</w:t>
      </w:r>
    </w:p>
    <w:p w:rsidR="00794AC3" w:rsidRDefault="00334E22">
      <w:pPr>
        <w:pStyle w:val="ProductList-Body"/>
      </w:pPr>
      <w:hyperlink r:id="rId136">
        <w:r w:rsidR="00E643CE">
          <w:rPr>
            <w:i/>
          </w:rPr>
          <w:t>http://www.microsoft.com/licensing</w:t>
        </w:r>
      </w:hyperlink>
      <w:r w:rsidR="00E643CE">
        <w:rPr>
          <w:i/>
        </w:rPr>
        <w:t>.</w:t>
      </w:r>
    </w:p>
    <w:p w:rsidR="00794AC3" w:rsidRDefault="00794AC3">
      <w:pPr>
        <w:pStyle w:val="ProductList-Body"/>
      </w:pPr>
    </w:p>
    <w:p w:rsidR="00794AC3" w:rsidRDefault="00E643CE">
      <w:pPr>
        <w:pStyle w:val="ProductList-Body"/>
      </w:pPr>
      <w:r>
        <w:t>Microsoft, müşterinin Evde Kullanım Programına katılımını, söz konusu müşterinin program koduyla bağlantılı olarak Evde Kullanım Programı web sitesine yetkisiz erişimle veya Evde Kullanım Programı web sitesi aracılığıyla lisanslamayla bağlantılı olarak hemen ve bildirimde bulunmaksızın sona erdirebilir.</w:t>
      </w:r>
    </w:p>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ClauseHeading"/>
      </w:pPr>
      <w:bookmarkStart w:id="365" w:name="_Sec585"/>
      <w:r>
        <w:t>7 gün 24 saat Sorun Çözüm Desteği</w:t>
      </w:r>
      <w:bookmarkEnd w:id="365"/>
    </w:p>
    <w:p w:rsidR="00794AC3" w:rsidRDefault="00E643CE">
      <w:pPr>
        <w:pStyle w:val="ProductList-Body"/>
      </w:pPr>
      <w:r>
        <w:t xml:space="preserve">YG kapsamına (Akademik Seçim Lisansı, Akademi için Seçim Plus, Akademik Open Lisansı, Kampüs ve Okul Anlaşmaları ve Open Value Üyeliği - Eğitim Çözümleri müşterileri dışında) sahip müşteriler, 7 gün 24 saat Sorun Çözüm Desteğine hak kazanırlar. </w:t>
      </w:r>
    </w:p>
    <w:p w:rsidR="00794AC3" w:rsidRDefault="00794AC3">
      <w:pPr>
        <w:pStyle w:val="ProductList-Body"/>
      </w:pPr>
    </w:p>
    <w:p w:rsidR="00794AC3" w:rsidRDefault="00E643CE">
      <w:pPr>
        <w:pStyle w:val="ProductList-Body"/>
      </w:pPr>
      <w:r>
        <w:t xml:space="preserve">7 gün 24 saat Sorun Çözüm Desteği, Microsoft ürünleri kullanılırken karşılaşılan belirli belirtilere sahip sorunlar için yardım sağlar. Microsoft, destek isteğinde bulunan Müşteriye Microsoft Ürün Desteği ilkelerine uygun bir şekilde yardımcı olmak için makul çabayı gösterecektir. Microsoft, destek hizmetleri için makul olmayan istekleri reddetme hakkını saklı tutar ve Müşterileri, ek ücret gerektirebilen ek hizmet düzeyi anlaşmasına yönlendirebilir. </w:t>
      </w:r>
    </w:p>
    <w:p w:rsidR="00794AC3" w:rsidRDefault="00794AC3">
      <w:pPr>
        <w:pStyle w:val="ProductList-Body"/>
      </w:pPr>
    </w:p>
    <w:p w:rsidR="00794AC3" w:rsidRDefault="00E643CE">
      <w:pPr>
        <w:pStyle w:val="ProductList-Body"/>
      </w:pPr>
      <w:r>
        <w:t xml:space="preserve">Microsoft'un Destek Yaşam Döngüsü İlkesinde belirtilen Ana Akım Desteğinde halihazırda bulunan ürünler, 7 gün 24 saat Sorun Çözüm Desteği için uygundur. Microsoft yeni Ürünler için destek hizmeti başlatabilir ya da mevcut Ürünler için destek hizmetine son verebilir. Microsoft, Müşterinin Microsoft ürünlerine ilişkin uygulamasının desteklenemeyeceği durumlarda Müşteriyi bilgilendirecektir. Müşteri bildirimden sonra 30 gün içinde ürünün etkin bir şekilde desteklenebilmesi için uygulamada değişiklik yapmazsa, Microsoft söz konusu uygulama için ek destek hizmetleri sağlamak zorunda olmayacaktır. </w:t>
      </w:r>
    </w:p>
    <w:p w:rsidR="00794AC3" w:rsidRDefault="00794AC3">
      <w:pPr>
        <w:pStyle w:val="ProductList-Body"/>
      </w:pPr>
    </w:p>
    <w:p w:rsidR="00794AC3" w:rsidRDefault="00E643CE">
      <w:pPr>
        <w:pStyle w:val="ProductList-Body"/>
      </w:pPr>
      <w:r>
        <w:t>Yardımlı onarım isteği (olay olarak da bilinir), tek bir destek sorunu ve bunu çözmek için gereken makul çalışma olarak tanımlanır.  Tek bir destek sorunu, alt sorunlara bölünemeyen bir sorundur.  Bir sorunun alt sorunlardan oluşması durumunda, her biri ayrı bir vaka olarak değerlendirilecektir.  Belirli durumlarda Microsoft, yardımlı onarım isteğine karşılık olarak belirli kritik sorunları ele almak için ticari olarak kullanılabilir bir Microsoft ürün yazılım kodu ile ilgili değişiklik (“Düzeltici(ler)”) sağlayabilir. Düzelticiler, Müşterinin özel sorunlara yönelik olarak tasarlanmıştır ve gerileme testinden geçirilmemiştir.</w:t>
      </w:r>
    </w:p>
    <w:p w:rsidR="00794AC3" w:rsidRDefault="00794AC3">
      <w:pPr>
        <w:pStyle w:val="ProductList-Body"/>
      </w:pPr>
    </w:p>
    <w:p w:rsidR="00794AC3" w:rsidRDefault="00E643CE">
      <w:pPr>
        <w:pStyle w:val="ProductList-SubClauseHeading"/>
      </w:pPr>
      <w:r>
        <w:t>Telefonla Destek Sağlanacak Olay Miktarı</w:t>
      </w:r>
    </w:p>
    <w:p w:rsidR="00794AC3" w:rsidRDefault="00E643CE">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Lisansı Yetkilendirme Numarası kapsamında sunucu ve masaüstü bilgisayar YG harcaması temelinde kazanılır. Microsoft, en az 20.000 ABD Doları değerindeki her Sunucu YG veya CAL YG harcaması için bir olay sağlayacaktır. Microsoft, en az 200.000 ABD Doları değerindeki her Sistem Havuzu veya Uygulama Havuzu YG harcaması için bir olay sağlayacaktır. Aşağıdaki tabloda, ABD Doları dışındaki para birimlerini temel alan anlaşmalar için YG harcaması temelindeki olayların yaklaşık para birimi eşdeğerleri gösterilmektedir. Döviz kurlarındaki dalgalanma nedeniyle, bu tablo değişime tabidir.</w:t>
      </w:r>
    </w:p>
    <w:tbl>
      <w:tblPr>
        <w:tblStyle w:val="PURTable0"/>
        <w:tblW w:w="0" w:type="dxa"/>
        <w:tblLook w:val="04A0" w:firstRow="1" w:lastRow="0" w:firstColumn="1" w:lastColumn="0" w:noHBand="0" w:noVBand="1"/>
      </w:tblPr>
      <w:tblGrid>
        <w:gridCol w:w="2567"/>
        <w:gridCol w:w="2509"/>
        <w:gridCol w:w="2670"/>
        <w:gridCol w:w="2684"/>
      </w:tblGrid>
      <w:tr w:rsidR="00794AC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IW / İstemci- Sağlanacak Olay Artışı</w:t>
            </w:r>
          </w:p>
        </w:tc>
      </w:tr>
      <w:tr w:rsidR="00794AC3">
        <w:tc>
          <w:tcPr>
            <w:tcW w:w="29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$200,000</w:t>
            </w:r>
          </w:p>
        </w:tc>
      </w:tr>
      <w:tr w:rsidR="00794AC3">
        <w:tc>
          <w:tcPr>
            <w:tcW w:w="29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300,000</w:t>
            </w:r>
          </w:p>
        </w:tc>
      </w:tr>
      <w:tr w:rsidR="00794AC3">
        <w:tc>
          <w:tcPr>
            <w:tcW w:w="29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270,000</w:t>
            </w:r>
          </w:p>
        </w:tc>
      </w:tr>
      <w:tr w:rsidR="00794AC3">
        <w:tc>
          <w:tcPr>
            <w:tcW w:w="29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S Fr. 330,000</w:t>
            </w:r>
          </w:p>
        </w:tc>
      </w:tr>
      <w:tr w:rsidR="00794AC3">
        <w:tc>
          <w:tcPr>
            <w:tcW w:w="29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1.650.000 CRC</w:t>
            </w:r>
          </w:p>
        </w:tc>
      </w:tr>
      <w:tr w:rsidR="00794AC3">
        <w:tc>
          <w:tcPr>
            <w:tcW w:w="29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1.600.000 kr</w:t>
            </w:r>
          </w:p>
        </w:tc>
      </w:tr>
      <w:tr w:rsidR="00794AC3">
        <w:tc>
          <w:tcPr>
            <w:tcW w:w="29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215,000</w:t>
            </w:r>
          </w:p>
        </w:tc>
      </w:tr>
      <w:tr w:rsidR="00794AC3">
        <w:tc>
          <w:tcPr>
            <w:tcW w:w="29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£135,000</w:t>
            </w:r>
          </w:p>
        </w:tc>
      </w:tr>
      <w:tr w:rsidR="00794AC3">
        <w:tc>
          <w:tcPr>
            <w:tcW w:w="29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24.000.000 JPY</w:t>
            </w:r>
          </w:p>
        </w:tc>
      </w:tr>
      <w:tr w:rsidR="00794AC3">
        <w:tc>
          <w:tcPr>
            <w:tcW w:w="29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240.000.000 KWD</w:t>
            </w:r>
          </w:p>
        </w:tc>
      </w:tr>
      <w:tr w:rsidR="00794AC3">
        <w:tc>
          <w:tcPr>
            <w:tcW w:w="29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1.650.000 kr</w:t>
            </w:r>
          </w:p>
        </w:tc>
      </w:tr>
      <w:tr w:rsidR="00794AC3">
        <w:tc>
          <w:tcPr>
            <w:tcW w:w="29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350,000</w:t>
            </w:r>
          </w:p>
        </w:tc>
      </w:tr>
      <w:tr w:rsidR="00794AC3">
        <w:tc>
          <w:tcPr>
            <w:tcW w:w="29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2.000.000 kr</w:t>
            </w:r>
          </w:p>
        </w:tc>
      </w:tr>
      <w:tr w:rsidR="00794AC3">
        <w:tc>
          <w:tcPr>
            <w:tcW w:w="29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7.000.000 NTD</w:t>
            </w:r>
          </w:p>
        </w:tc>
      </w:tr>
      <w:tr w:rsidR="00794AC3">
        <w:tc>
          <w:tcPr>
            <w:tcW w:w="29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10.000.000 INR</w:t>
            </w:r>
          </w:p>
        </w:tc>
      </w:tr>
      <w:tr w:rsidR="00794AC3">
        <w:tc>
          <w:tcPr>
            <w:tcW w:w="29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Rus Rublesi</w:t>
            </w:r>
          </w:p>
        </w:tc>
        <w:tc>
          <w:tcPr>
            <w:tcW w:w="29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6.600.000 RUB</w:t>
            </w:r>
          </w:p>
        </w:tc>
      </w:tr>
    </w:tbl>
    <w:p w:rsidR="00794AC3" w:rsidRDefault="00794AC3">
      <w:pPr>
        <w:pStyle w:val="ProductList-BodyIndented"/>
        <w:ind w:left="720"/>
      </w:pPr>
    </w:p>
    <w:p w:rsidR="00794AC3" w:rsidRDefault="00E643CE">
      <w:pPr>
        <w:pStyle w:val="ProductList-BodyIndented"/>
      </w:pPr>
      <w:r>
        <w:t>Kullanılmamış olan Telefonla Destek Sağlanacak Olaylar, YG kapsamının sona ermesiyle sona erer. Telefonla Destek Sağlanacak Olaylar, kayıt anlaşmaları veya anlaşmalar arasında aktarılamaz.</w:t>
      </w:r>
    </w:p>
    <w:p w:rsidR="00794AC3" w:rsidRDefault="00794AC3">
      <w:pPr>
        <w:pStyle w:val="ProductList-BodyIndented"/>
      </w:pPr>
    </w:p>
    <w:p w:rsidR="00794AC3" w:rsidRDefault="00E643CE">
      <w:pPr>
        <w:pStyle w:val="ProductList-BodyIndented"/>
      </w:pPr>
      <w:r>
        <w:t xml:space="preserve">Yerel telefon desteğine erişim, </w:t>
      </w:r>
      <w:hyperlink r:id="rId137">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rsidR="00794AC3" w:rsidRDefault="00794AC3">
      <w:pPr>
        <w:pStyle w:val="ProductList-BodyIndented"/>
        <w:ind w:left="720"/>
      </w:pPr>
    </w:p>
    <w:p w:rsidR="00794AC3" w:rsidRDefault="00E643CE">
      <w:pPr>
        <w:pStyle w:val="ProductList-SubClauseHeading"/>
      </w:pPr>
      <w:r>
        <w:t>Web Tabanlı Olaylar</w:t>
      </w:r>
    </w:p>
    <w:p w:rsidR="00794AC3" w:rsidRDefault="00E643CE">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dışındaki) ihtiyaç temelinde, elektronik web tabanlı Sorun Çözüm Desteği hizmetlerine erişimi vardır. Elektronik destek sitelerine erişim haftada 7 gün, her gün 24 saat boyunca kullanılabilir, ancak yanıtlar İş Saatleri sırasında sağlanacaktır. Web aracılığıyla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elektronik yollarla devam ederse, mevcut telefon olayı için kalan sayıdan düşülmeyecektir.</w:t>
      </w:r>
    </w:p>
    <w:p w:rsidR="00794AC3" w:rsidRDefault="00794AC3">
      <w:pPr>
        <w:pStyle w:val="ProductList-BodyIndented"/>
      </w:pPr>
    </w:p>
    <w:p w:rsidR="00794AC3" w:rsidRDefault="00E643CE">
      <w:pPr>
        <w:pStyle w:val="ProductList-BodyIndented"/>
      </w:pPr>
      <w:r>
        <w:t xml:space="preserve">YG, Web Desteği olaylarında hem sunucu yazılımı hem de ilgili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Çözüm Desteği istekleri gönderebilirler.</w:t>
      </w:r>
    </w:p>
    <w:p w:rsidR="00794AC3" w:rsidRDefault="00794AC3">
      <w:pPr>
        <w:pStyle w:val="ProductList-BodyIndented"/>
        <w:ind w:left="720"/>
      </w:pPr>
    </w:p>
    <w:p w:rsidR="00794AC3" w:rsidRDefault="00E643CE">
      <w:pPr>
        <w:pStyle w:val="ProductList-SubClauseHeading"/>
      </w:pPr>
      <w:r>
        <w:t>Destek İlgili Kişileri</w:t>
      </w:r>
    </w:p>
    <w:p w:rsidR="00794AC3" w:rsidRDefault="00E643CE">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513"/>
        <w:gridCol w:w="1487"/>
        <w:gridCol w:w="1486"/>
        <w:gridCol w:w="1486"/>
        <w:gridCol w:w="1486"/>
        <w:gridCol w:w="1486"/>
        <w:gridCol w:w="1486"/>
      </w:tblGrid>
      <w:tr w:rsidR="00794AC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S/S+: EA Seviye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S/S+: EA Seviye D</w:t>
            </w:r>
          </w:p>
        </w:tc>
      </w:tr>
      <w:tr w:rsidR="00794AC3">
        <w:tc>
          <w:tcPr>
            <w:tcW w:w="17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Sorun Çözüm Telefonla Destek için İlgili Kişi Sayısı</w:t>
            </w:r>
          </w:p>
        </w:tc>
        <w:tc>
          <w:tcPr>
            <w:tcW w:w="17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Gereken Şekilde</w:t>
            </w:r>
          </w:p>
        </w:tc>
      </w:tr>
      <w:tr w:rsidR="00794AC3">
        <w:tc>
          <w:tcPr>
            <w:tcW w:w="17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Web Üzerinden Destek için Yetkili İlgili Kişi Sayısı</w:t>
            </w:r>
          </w:p>
        </w:tc>
        <w:tc>
          <w:tcPr>
            <w:tcW w:w="17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16</w:t>
            </w:r>
          </w:p>
        </w:tc>
      </w:tr>
    </w:tbl>
    <w:p w:rsidR="00794AC3" w:rsidRDefault="00794AC3">
      <w:pPr>
        <w:pStyle w:val="ProductList-BodyIndented"/>
      </w:pPr>
    </w:p>
    <w:p w:rsidR="00794AC3" w:rsidRDefault="00E643CE">
      <w:pPr>
        <w:pStyle w:val="ProductList-SubClauseHeading"/>
      </w:pPr>
      <w:r>
        <w:t>Yazılım Güvencesi Müşterileri için Hizmet Düzeyi</w:t>
      </w:r>
    </w:p>
    <w:p w:rsidR="00794AC3" w:rsidRDefault="00E643CE">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11"/>
        <w:gridCol w:w="2638"/>
        <w:gridCol w:w="2643"/>
        <w:gridCol w:w="2638"/>
      </w:tblGrid>
      <w:tr w:rsidR="00794AC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Müşterinin Beklenen Yanıtı</w:t>
            </w:r>
          </w:p>
        </w:tc>
      </w:tr>
      <w:tr w:rsidR="00794AC3">
        <w:tc>
          <w:tcPr>
            <w:tcW w:w="29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 xml:space="preserve">İş üzerinde kritik etki: </w:t>
            </w:r>
          </w:p>
          <w:p w:rsidR="00794AC3" w:rsidRDefault="00E643CE">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İlk aramaya yanıt, destek teklifine bağlı olarak 2 saat içinde veya daha kısa süre içinde</w:t>
            </w:r>
          </w:p>
          <w:p w:rsidR="00794AC3" w:rsidRDefault="00E643CE">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7 gün 24 saat temelinde kesintisiz çalışma yapmayı sürdürmek için uygun kaynakların tahsis edilmesi2</w:t>
            </w:r>
          </w:p>
          <w:p w:rsidR="00794AC3" w:rsidRDefault="00E643CE">
            <w:pPr>
              <w:pStyle w:val="ProductList-TableBody"/>
            </w:pPr>
            <w:r>
              <w:t>Değişiklik kontrolü yetkilisine hızlı erişim ve kendisinden de hızlı yanıt gelmesi</w:t>
            </w:r>
          </w:p>
          <w:p w:rsidR="00794AC3" w:rsidRDefault="00E643CE">
            <w:pPr>
              <w:pStyle w:val="ProductList-TableBody"/>
            </w:pPr>
            <w:r>
              <w:t>Yönetime bildirim</w:t>
            </w:r>
          </w:p>
        </w:tc>
      </w:tr>
      <w:tr w:rsidR="00794AC3">
        <w:tc>
          <w:tcPr>
            <w:tcW w:w="29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B. Telefonla bildirim</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 xml:space="preserve">İş üzerinde orta derecede etki: </w:t>
            </w:r>
          </w:p>
          <w:p w:rsidR="00794AC3" w:rsidRDefault="00E643CE">
            <w:pPr>
              <w:pStyle w:val="ProductList-TableBody"/>
            </w:pPr>
            <w:r>
              <w:t>Müşteri orta derecede 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İlk aramaya yanıt, destek teklifine bağlı olarak 4 saat içinde veya daha kısa süre içinde</w:t>
            </w:r>
          </w:p>
          <w:p w:rsidR="00794AC3" w:rsidRDefault="00E643CE">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İş Saatlerinde kesintisiz çalışma yapmayı sürdürmek için uygun kaynakların tahsis edilmesi</w:t>
            </w:r>
          </w:p>
          <w:p w:rsidR="00794AC3" w:rsidRDefault="00E643CE">
            <w:pPr>
              <w:pStyle w:val="ProductList-TableBody"/>
            </w:pPr>
            <w:r>
              <w:t>Değişiklik kontrolü yetkilisinden 4 İş Saati içinde erişim ve yanıt</w:t>
            </w:r>
          </w:p>
        </w:tc>
      </w:tr>
      <w:tr w:rsidR="00794AC3">
        <w:tc>
          <w:tcPr>
            <w:tcW w:w="29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 xml:space="preserve">İş üzerinde asgari etki: </w:t>
            </w:r>
          </w:p>
          <w:p w:rsidR="00794AC3" w:rsidRDefault="00E643CE">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İlk aramaya yanıt, destek teklifine bağlı olarak bir iş günü içinde veya daha kısa süre içinde</w:t>
            </w:r>
          </w:p>
          <w:p w:rsidR="00794AC3" w:rsidRDefault="00E643CE">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Servis talebi sahibi hakkında doğru iletişim bilgisi</w:t>
            </w:r>
          </w:p>
          <w:p w:rsidR="00794AC3" w:rsidRDefault="00E643CE">
            <w:pPr>
              <w:pStyle w:val="ProductList-TableBody"/>
            </w:pPr>
            <w:r>
              <w:t>Bir iş günü içinde yanıt.</w:t>
            </w:r>
          </w:p>
        </w:tc>
      </w:tr>
    </w:tbl>
    <w:p w:rsidR="00794AC3" w:rsidRDefault="00E643CE">
      <w:pPr>
        <w:pStyle w:val="ProductList-BodyIndented"/>
      </w:pPr>
      <w:r>
        <w:rPr>
          <w:i/>
        </w:rPr>
        <w:t>1 Yerel iş saatleri için Microsoft temsilcisiyle iletişim kurun.</w:t>
      </w:r>
    </w:p>
    <w:p w:rsidR="00794AC3" w:rsidRDefault="00E643CE">
      <w:pPr>
        <w:pStyle w:val="ProductList-BodyIndented"/>
      </w:pPr>
      <w:r>
        <w:rPr>
          <w:i/>
        </w:rPr>
        <w:t>2 Müşterinin, Microsoft'un sorun çözüm çalışmalarını sürdürmesine yetecek kaynak veya yanıt sağlayamaması durumunda, Microsoft'un önem derecesini düşürmesi gerekebilir.</w:t>
      </w:r>
    </w:p>
    <w:p w:rsidR="00794AC3" w:rsidRDefault="00794AC3">
      <w:pPr>
        <w:pStyle w:val="ProductList-BodyIndented"/>
        <w:ind w:left="720"/>
      </w:pPr>
    </w:p>
    <w:p w:rsidR="00794AC3" w:rsidRDefault="00E643CE">
      <w:pPr>
        <w:pStyle w:val="ProductList-SubClauseHeading"/>
      </w:pPr>
      <w:r>
        <w:t>Yazılım Güvencesi 7 gün 24 saat Sorun Çözüm Desteği Olaylarının Premier Destek Hizmetlerine dönüştürülmesi</w:t>
      </w:r>
    </w:p>
    <w:p w:rsidR="00794AC3" w:rsidRDefault="00E643CE">
      <w:pPr>
        <w:pStyle w:val="ProductList-BodyIndented"/>
      </w:pPr>
      <w:r>
        <w:t>Müşteriler, YG 7 gün 24 saat Sorun Çözüm Desteği Olaylarını (YG PRS Olayları veya “SAB”) Premier Sorun Çözüm Desteği (PRS) saatleri veya Özel Destek Mühendisi (DSE) saatlerine dönüştürebilirler (yalnızca reaktif destek etkinlikleri için geçerlidir).</w:t>
      </w:r>
    </w:p>
    <w:p w:rsidR="00794AC3" w:rsidRDefault="00794AC3">
      <w:pPr>
        <w:pStyle w:val="ProductList-BodyIndented"/>
      </w:pPr>
    </w:p>
    <w:p w:rsidR="00794AC3" w:rsidRDefault="00E643CE">
      <w:pPr>
        <w:pStyle w:val="ProductList-BodyIndented"/>
      </w:pPr>
      <w:r>
        <w:t>Bu hizmetler, aktarım sırasında Premier Hizmet planlarıyla tutarlı kullanıma yöneliktir. Dönüştürme, Premier Hesap Ekibi tarafından sağlanacak olan yerel bir ücret hesaplamasını temel alır. YG PRS olaylarını dönüştürmeden önce, Müşterilerden ek Destek Hesabı Yönetimi saatleri satın almaları istenebilir. Premier'e dönüştürülen YG PRS olayları, Premier Sorun Çözüm Destek saatleri sayılır ve Premier Destek Tanımına tabidir. Dönüştürüldükten sonra, olaylar Müşterinin YG tahsisatına geri çevrilemez.</w:t>
      </w:r>
    </w:p>
    <w:p w:rsidR="00794AC3" w:rsidRDefault="00794AC3">
      <w:pPr>
        <w:pStyle w:val="ProductList-BodyIndented"/>
        <w:ind w:left="720"/>
      </w:pPr>
    </w:p>
    <w:p w:rsidR="00794AC3" w:rsidRDefault="00E643CE">
      <w:pPr>
        <w:pStyle w:val="ProductList-SubClauseHeading"/>
      </w:pPr>
      <w:r>
        <w:t>Ek İş Koşulları</w:t>
      </w:r>
    </w:p>
    <w:p w:rsidR="00794AC3" w:rsidRDefault="00E643CE">
      <w:pPr>
        <w:pStyle w:val="ProductList-BodyIndented"/>
      </w:pPr>
      <w:r>
        <w:t>YG harcaması, ek sağlama işlemlerine hak kazanmak üzere Seçim veya Kurumsal kayıt anlaşmalarında, Seçim Plus kayıtlarında veya Open Value Anlaşmalarında birleştirilemez. Her kayıt anlaşması veya anlaşma dâhilindeki harcama, söz konusu kayıt anlaşması veya anlaşmaya ilişkin sağlama işlemini belirlemek için kullanılacaktır.</w:t>
      </w:r>
    </w:p>
    <w:p w:rsidR="00794AC3" w:rsidRDefault="00794AC3">
      <w:pPr>
        <w:pStyle w:val="ProductList-BodyIndented"/>
      </w:pPr>
    </w:p>
    <w:p w:rsidR="00794AC3" w:rsidRDefault="00E643CE">
      <w:pPr>
        <w:pStyle w:val="ProductList-BodyIndented"/>
      </w:pPr>
      <w:r>
        <w:t xml:space="preserve">YG'nin iadeler ve diğer faturalama ayarlamalarının sonucunda YG Harcamasının azaltılması, izin verilen yerde, mevcut ve gelecekteki sağlama sürelerinde Destek uygunluğu veya Telefon olayı sağlama işlemlerinin kaybına neden olabilir. </w:t>
      </w:r>
    </w:p>
    <w:p w:rsidR="00794AC3" w:rsidRDefault="00794AC3">
      <w:pPr>
        <w:pStyle w:val="ProductList-BodyIndented"/>
        <w:ind w:left="720"/>
      </w:pPr>
    </w:p>
    <w:p w:rsidR="00794AC3" w:rsidRDefault="00E643CE">
      <w:pPr>
        <w:pStyle w:val="ProductList-SubClauseHeading"/>
      </w:pPr>
      <w:r>
        <w:t>Sınırsız 7 gün 24 saat Sorun Çözüm Desteği</w:t>
      </w:r>
    </w:p>
    <w:p w:rsidR="00794AC3" w:rsidRDefault="00E643CE">
      <w:pPr>
        <w:pStyle w:val="ProductList-BodyIndented"/>
      </w:pPr>
      <w:r>
        <w:t>Bu avantaj yalnızca (1) Kurumsal Anlaşma için Uygulama Platformu İçin Kayıt Anlaşması (EAP) ve/veya (2) Kurumsal Anlaşma için Sunucu ve Bulut Kayıt Anlaşması (SCE) aracılığıyla ve/veya (3) Paralel Veri Ambarı (PDW) lisanslarının satın alınmasıyla EA, EAP, Seçim Plus veya Seçim aracılığıyla kullanılabilir.</w:t>
      </w:r>
    </w:p>
    <w:p w:rsidR="00794AC3" w:rsidRDefault="00794AC3">
      <w:pPr>
        <w:pStyle w:val="ProductList-BodyIndented"/>
        <w:ind w:left="720"/>
      </w:pPr>
    </w:p>
    <w:p w:rsidR="00794AC3" w:rsidRDefault="00E643CE">
      <w:pPr>
        <w:pStyle w:val="ProductList-SubClauseHeading"/>
      </w:pPr>
      <w:r>
        <w:t>SCE Uygunluğu</w:t>
      </w:r>
    </w:p>
    <w:p w:rsidR="00794AC3" w:rsidRDefault="00E643CE">
      <w:pPr>
        <w:pStyle w:val="ProductList-BodyIndented"/>
      </w:pPr>
      <w:r>
        <w:t>Uygulama Platformu veya Temel Altyapı Paketindeki toplam nitelikli ürünlerde yıllık ortalama 250.000 ABD Doları değerinde YG harcaması bulunan bir SCE'ye sahip olan ve etkin bir Premier Hizmetler Anlaşması bulunan müşteriler, 7 gün 24 saat Sınırsız Sorun Çözüm Desteği (PRS) olaylarına hak kazanırlar. İki uygun SCE bileşeni, 7 gün 24 saat Sınırsız Sorun Çözüm Desteği için ayrı ayrı hak kazanır. Müşterinin Premier sözleşmesi doğrultusunda Microsoft'un Destek Yaşam Döngüsü İlkesinde belirtilen şekilde halihazırda Ana Akım veya Uzatılmış Destekte bulunan ve aşağıda listelenen ürünler bu avantaja dâhildir.</w:t>
      </w:r>
    </w:p>
    <w:p w:rsidR="00794AC3" w:rsidRDefault="00794AC3">
      <w:pPr>
        <w:pStyle w:val="ProductList-BodyIndented"/>
      </w:pPr>
    </w:p>
    <w:p w:rsidR="00794AC3" w:rsidRDefault="00E643CE">
      <w:pPr>
        <w:pStyle w:val="ProductList-BodyIndented"/>
      </w:pPr>
      <w:r>
        <w:t>Nitelikli Uygulama Platformu Ürünleri şunlardır:</w:t>
      </w:r>
    </w:p>
    <w:p w:rsidR="00794AC3" w:rsidRDefault="00E643CE" w:rsidP="00E643CE">
      <w:pPr>
        <w:pStyle w:val="ProductList-Bullet"/>
        <w:numPr>
          <w:ilvl w:val="1"/>
          <w:numId w:val="39"/>
        </w:numPr>
      </w:pPr>
      <w:r>
        <w:t>SQL Server</w:t>
      </w:r>
      <w:r>
        <w:fldChar w:fldCharType="begin"/>
      </w:r>
      <w:r>
        <w:instrText xml:space="preserve"> XE "SQL Server" </w:instrText>
      </w:r>
      <w:r>
        <w:fldChar w:fldCharType="end"/>
      </w:r>
      <w:r>
        <w:t xml:space="preserve"> (Standard, Standard Core, Enterprise Core, Business Intelligence ve Paralel Veri Ambarı ve CAL'ler) </w:t>
      </w:r>
    </w:p>
    <w:p w:rsidR="00794AC3" w:rsidRDefault="00E643CE" w:rsidP="00E643CE">
      <w:pPr>
        <w:pStyle w:val="ProductList-Bullet"/>
        <w:numPr>
          <w:ilvl w:val="1"/>
          <w:numId w:val="39"/>
        </w:numPr>
      </w:pPr>
      <w:r>
        <w:t>BizTalk Server</w:t>
      </w:r>
      <w:r>
        <w:fldChar w:fldCharType="begin"/>
      </w:r>
      <w:r>
        <w:instrText xml:space="preserve"> XE "BizTalk Server" </w:instrText>
      </w:r>
      <w:r>
        <w:fldChar w:fldCharType="end"/>
      </w:r>
      <w:r>
        <w:t xml:space="preserve"> (Standard, Enterprise ve Branch)</w:t>
      </w:r>
    </w:p>
    <w:p w:rsidR="00794AC3" w:rsidRDefault="00E643CE" w:rsidP="00E643CE">
      <w:pPr>
        <w:pStyle w:val="ProductList-Bullet"/>
        <w:numPr>
          <w:ilvl w:val="1"/>
          <w:numId w:val="39"/>
        </w:numPr>
      </w:pPr>
      <w:r>
        <w:t>Office SharePoint Server</w:t>
      </w:r>
      <w:r>
        <w:fldChar w:fldCharType="begin"/>
      </w:r>
      <w:r>
        <w:instrText xml:space="preserve"> XE "SharePoint Server" </w:instrText>
      </w:r>
      <w:r>
        <w:fldChar w:fldCharType="end"/>
      </w:r>
    </w:p>
    <w:p w:rsidR="00794AC3" w:rsidRDefault="00E643CE">
      <w:pPr>
        <w:pStyle w:val="ProductList-BodyIndented"/>
      </w:pPr>
      <w:r>
        <w:t>Temel Altyapı Bileşeninin nitelikli ürünleri şunlardır:</w:t>
      </w:r>
    </w:p>
    <w:p w:rsidR="00794AC3" w:rsidRDefault="00E643CE" w:rsidP="00E643CE">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w:t>
      </w:r>
    </w:p>
    <w:p w:rsidR="00794AC3" w:rsidRDefault="00E643CE" w:rsidP="00E643CE">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rsidR="00794AC3" w:rsidRDefault="00794AC3">
      <w:pPr>
        <w:pStyle w:val="ProductList-BodyIndented"/>
      </w:pPr>
    </w:p>
    <w:p w:rsidR="00794AC3" w:rsidRDefault="00E643CE">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490"/>
        <w:gridCol w:w="3433"/>
        <w:gridCol w:w="3507"/>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7 gün 24 saat Sınırsız PRS'ye hak kazanmak için yıllık ortalama asgari YG</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250,000</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375,000</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337,500</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412,500</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2,062,500</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2,000,000</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268,750</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168,750</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30,000,000</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300,000,000</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2,062,500</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437,500</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2,500,000</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8,750,000</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12,500,000</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8,250,000</w:t>
            </w:r>
          </w:p>
        </w:tc>
      </w:tr>
    </w:tbl>
    <w:p w:rsidR="00794AC3" w:rsidRDefault="00794AC3">
      <w:pPr>
        <w:pStyle w:val="ProductList-BodyIndented"/>
        <w:ind w:left="720"/>
      </w:pPr>
    </w:p>
    <w:p w:rsidR="00794AC3" w:rsidRDefault="00E643CE">
      <w:pPr>
        <w:pStyle w:val="ProductList-BodyIndented"/>
      </w:pPr>
      <w:r>
        <w:t xml:space="preserve">7 gün 24 saat sınırsız PRS için nitelikli Uygulama Platformu ve/veya Temel Altyapı ürünlerine yönelik olarak taahhüt edilen yıllık ortalama YG harcaması 250.000 ABD Doları'ndan yüksekse, Microsoft,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olay, Premier Sorun Çözüm Desteği saatine veya olayına dönüştürülemez. </w:t>
      </w:r>
    </w:p>
    <w:p w:rsidR="00794AC3" w:rsidRDefault="00794AC3">
      <w:pPr>
        <w:pStyle w:val="ProductList-BodyIndented"/>
        <w:ind w:left="720"/>
      </w:pPr>
    </w:p>
    <w:p w:rsidR="00794AC3" w:rsidRDefault="00E643CE">
      <w:pPr>
        <w:pStyle w:val="ProductList-SubClauseHeading"/>
      </w:pPr>
      <w:r>
        <w:t>Paralel Veri Ambarı Uygunluğu</w:t>
      </w:r>
    </w:p>
    <w:p w:rsidR="00794AC3" w:rsidRDefault="00E643CE">
      <w:pPr>
        <w:pStyle w:val="ProductList-BodyIndented"/>
      </w:pPr>
      <w:r>
        <w:t>Paralel Veri Ambarı</w:t>
      </w:r>
      <w:r>
        <w:fldChar w:fldCharType="begin"/>
      </w:r>
      <w:r>
        <w:instrText xml:space="preserve"> XE "Paralel Veri Ambarı" </w:instrText>
      </w:r>
      <w:r>
        <w:fldChar w:fldCharType="end"/>
      </w:r>
      <w:r>
        <w:t xml:space="preserve"> (“PDW”) için lisans alan ve etkin bir Premier Hizmetler Anlaşması bulunan müşteriler, SCE veya SCE harcamasına kayıt olup olunmadığı dikkate alınmaksızın, 7 gün 24 saat Sınırsız olaya hak kazanırlar. Müşteriler PDW lisansları satın aldığında, Microsoft, olayları bu ürüne yapılan gerçek YG harcaması temelinde sağlamayacaktır. </w:t>
      </w:r>
    </w:p>
    <w:p w:rsidR="00794AC3" w:rsidRDefault="00794AC3">
      <w:pPr>
        <w:pStyle w:val="ProductList-BodyIndented"/>
      </w:pPr>
    </w:p>
    <w:p w:rsidR="00794AC3" w:rsidRDefault="00E643CE">
      <w:pPr>
        <w:pStyle w:val="ProductList-BodyIndented"/>
      </w:pPr>
      <w:r>
        <w:t>Tüm nitelikli müşteriler 7 gün 24 saat sınırsız sayıda PRS olayı alacakken, 7 gün 24 saat sınırsız PRS yönetimine yönelik izin verilen destek ilgili kişisi sayısı YG harcamasının büyüklüğüne göre değişir. Tüm uygun müşteriler, kapsamı dâhilinde PDW için lisans satın aldıkları SCE veya VL programı/programları kapsamındaki her ek 125.000 ABD Doları değerindeki YG harcaması başına en az dört yetkili ilgili kişi artı bir ek ilgili kişiye hak kazanır. Yabancı para birimindeki anlaşmalar için, uygun müşteriler ilgili yabancı para birimindeki 125.000 ABD Doları değerinde yıllık ortalama YG harcamasıyla eşdeğer her artırımlı YG harcama tutarı için en az dört yetkili ilgili kişiye artı bir ek ilgili kişiye hak kazanırlar. Aşağıdaki tabloya bakın:</w:t>
      </w:r>
    </w:p>
    <w:p w:rsidR="00794AC3" w:rsidRDefault="00794AC3">
      <w:pPr>
        <w:pStyle w:val="ProductList-BodyIndented"/>
      </w:pPr>
    </w:p>
    <w:p w:rsidR="00794AC3" w:rsidRDefault="00E643CE">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33"/>
        <w:gridCol w:w="5197"/>
      </w:tblGrid>
      <w:tr w:rsidR="00794AC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İzin verilen destek ilgili kişileri</w:t>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4</w:t>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5</w:t>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6</w:t>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7</w:t>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8</w:t>
            </w:r>
          </w:p>
        </w:tc>
      </w:tr>
    </w:tbl>
    <w:p w:rsidR="00794AC3" w:rsidRDefault="00794AC3">
      <w:pPr>
        <w:pStyle w:val="ProductList-BodyIndented"/>
      </w:pPr>
    </w:p>
    <w:p w:rsidR="00794AC3" w:rsidRDefault="00E643CE">
      <w:pPr>
        <w:pStyle w:val="ProductList-BodyIndented"/>
      </w:pPr>
      <w:r>
        <w:t>7 gün 24 saat Sınırsız avantaj yalnızca Sorun Çözüm Hizmetlerini kapsar. Teknik Kurumsal Müşteri Yöneticisinin (TAM) veya Atanmış Destek Mühendisinin (DSE) olayın çözümü için harcadığı zaman, Müşterinin Premier Hizmetler Anlaşması kapsamında hesaba katılacaktır.</w:t>
      </w:r>
    </w:p>
    <w:p w:rsidR="00794AC3" w:rsidRDefault="00794AC3">
      <w:pPr>
        <w:pStyle w:val="ProductList-BodyIndented"/>
        <w:jc w:val="right"/>
      </w:pPr>
    </w:p>
    <w:tbl>
      <w:tblPr>
        <w:tblStyle w:val="PURTable0"/>
        <w:tblW w:w="0" w:type="dxa"/>
        <w:tblLook w:val="04A0" w:firstRow="1" w:lastRow="0" w:firstColumn="1" w:lastColumn="0" w:noHBand="0" w:noVBand="1"/>
      </w:tblPr>
      <w:tblGrid>
        <w:gridCol w:w="1044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Indented"/>
      </w:pPr>
    </w:p>
    <w:p w:rsidR="00794AC3" w:rsidRDefault="00E643CE">
      <w:pPr>
        <w:pStyle w:val="ProductList-ClauseHeading"/>
      </w:pPr>
      <w:bookmarkStart w:id="366" w:name="_Sec586"/>
      <w:r>
        <w:t>Uzatılmış Düzeltici Desteği</w:t>
      </w:r>
      <w:bookmarkEnd w:id="366"/>
    </w:p>
    <w:p w:rsidR="00794AC3" w:rsidRDefault="00E643CE">
      <w:pPr>
        <w:pStyle w:val="ProductList-Body"/>
      </w:pPr>
      <w:r>
        <w:t>Uzatılmış Düzeltici Desteği, Premier veya Essential Destek anlaşması imzalamış ve aşağıdaki programlar kapsamında YG satın almış müşteriler tarafından kullanılabilir.</w:t>
      </w:r>
    </w:p>
    <w:p w:rsidR="00794AC3" w:rsidRDefault="00E643CE" w:rsidP="00E643CE">
      <w:pPr>
        <w:pStyle w:val="ProductList-Bullet"/>
        <w:numPr>
          <w:ilvl w:val="0"/>
          <w:numId w:val="41"/>
        </w:numPr>
      </w:pPr>
      <w:r>
        <w:t xml:space="preserve">Uygulamalar Havuzu için Yazılım Güvencesi Üyeliği kapsamına sahip müşteriler (Akademik Seçim, Akademi için Seçim Plus ve Kampüs ve Okul Anlaşması ve Open Value Üyeliği - Eğitim Çözümleri müşterileri dışında), Uygulama havuzu ürünleri için Uzatılmış Düzeltici Desteğine hak kazanırlar. </w:t>
      </w:r>
    </w:p>
    <w:p w:rsidR="00794AC3" w:rsidRDefault="00E643CE" w:rsidP="00E643CE">
      <w:pPr>
        <w:pStyle w:val="ProductList-Bullet"/>
        <w:numPr>
          <w:ilvl w:val="0"/>
          <w:numId w:val="41"/>
        </w:numPr>
      </w:pPr>
      <w:r>
        <w:t>Sistemler havuzu için Yazılım Güvencesi Üyeliği kapsamına sahip müşteriler (Akademik Seçim, Akademi için Seçim Plus ve Kampüs ve Okul Anlaşması ve Open Value Üyeliği - Eğitim Çözümleri müşterileri dışında), Windows masaüstü bilgisayar işletim sistemi ve/veya Windows Gömülü işletim sistemi (Windows Gömülü ürününde Yazılım Güvencesi Üyeliği kapsamıyla) için Uzatılmış Düzeltici Desteğine hak kazanırlar.</w:t>
      </w:r>
    </w:p>
    <w:p w:rsidR="00794AC3" w:rsidRDefault="00E643CE" w:rsidP="00E643CE">
      <w:pPr>
        <w:pStyle w:val="ProductList-Bullet"/>
        <w:numPr>
          <w:ilvl w:val="0"/>
          <w:numId w:val="41"/>
        </w:numPr>
      </w:pPr>
      <w:r>
        <w:t>En az bir sunucu ürünü için YG'ye sahip müşteriler (Akademi dışında), Sunucu ürünleri için Uzatılmış Düzeltici Desteğine hak kazanırlar. Aşağıdaki sunucu ürünleri kapsam dâhilindedir: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ve Windows Server</w:t>
      </w:r>
      <w:r>
        <w:fldChar w:fldCharType="begin"/>
      </w:r>
      <w:r>
        <w:instrText xml:space="preserve"> XE "Windows Server" </w:instrText>
      </w:r>
      <w:r>
        <w:fldChar w:fldCharType="end"/>
      </w:r>
      <w:r>
        <w:t>.</w:t>
      </w:r>
    </w:p>
    <w:p w:rsidR="00794AC3" w:rsidRDefault="00794AC3">
      <w:pPr>
        <w:pStyle w:val="ProductList-Body"/>
      </w:pPr>
    </w:p>
    <w:p w:rsidR="00794AC3" w:rsidRDefault="00E643CE">
      <w:pPr>
        <w:pStyle w:val="ProductList-Body"/>
      </w:pPr>
      <w:r>
        <w:t>Uzatılmış Düzeltici Desteği, Ana Akımdan Uzatılmış Desteğe geçiş yapan daha eski yazılım sürümlerine yönelik bir avantajdır. Premier veya Essential Destek anlaşması imzalamış müşteriler için, Uzatılmış Destek sözleşmesinin yıllık ücretlerinden feragat edilir. Müşteriler yine de tek tek Düzelticilerin ücretlerinden sorumludur.</w:t>
      </w:r>
    </w:p>
    <w:p w:rsidR="00794AC3" w:rsidRDefault="00794AC3">
      <w:pPr>
        <w:pStyle w:val="PURBreadcrumb"/>
      </w:pPr>
    </w:p>
    <w:p w:rsidR="00794AC3" w:rsidRDefault="00E643CE">
      <w:pPr>
        <w:pStyle w:val="ProductList-ClauseHeading"/>
      </w:pPr>
      <w:bookmarkStart w:id="367" w:name="_Sec587"/>
      <w:r>
        <w:t>Daha İyi Bir Alt-Sürüme Yükseltme Lisansı Kullanılabilirliği</w:t>
      </w:r>
      <w:bookmarkEnd w:id="367"/>
    </w:p>
    <w:p w:rsidR="00794AC3" w:rsidRDefault="00E643CE">
      <w:pPr>
        <w:pStyle w:val="ProductList-Body"/>
      </w:pPr>
      <w:r>
        <w:t xml:space="preserve">Daha İyi Bir Alt-Sürüme Yükseltme Lisansı alınmalıdır ve yalnızca, nitelikli ürün için YG kapsamının alınmasını düzenleyen aynı toplu lisanslama anlaşması ve kayıt anlaşması (varsa) kapsamında alındığında geçerlidir. Müşterinin yazılımı Daha İyi Bir Alt-Sürüme Yükseltme Lisansı kapsamında kullanma hakkı, nitelikli ürün için Lisans sahibi olmasına ve bulundurmasına bağlıdır. Müşterilerin Daha İyi Bir Alt-Sürüme Yükseltme Lisansı kapsamındaki kalıcı hakları, nitelikli ürün ana Lisansının yerine geçer ve bunun yerini alır. Daha fazla ayrıntılı bilgi için Enterprise Edition Daha İyi Bir Alt-Sürüme Yükseltme Lisansı Toplu Lisanslama Özetine bakın: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794AC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Yükseltme Yapılacak Sürüm:</w:t>
            </w:r>
          </w:p>
        </w:tc>
      </w:tr>
      <w:tr w:rsidR="00794AC3">
        <w:tc>
          <w:tcPr>
            <w:tcW w:w="60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BizTalk Server Standard</w:t>
            </w:r>
            <w:r>
              <w:fldChar w:fldCharType="begin"/>
            </w:r>
            <w:r>
              <w:instrText xml:space="preserve"> XE "BizTalk Server Standard" </w:instrText>
            </w:r>
            <w:r>
              <w:fldChar w:fldCharType="end"/>
            </w:r>
          </w:p>
        </w:tc>
      </w:tr>
      <w:tr w:rsidR="00794AC3">
        <w:tc>
          <w:tcPr>
            <w:tcW w:w="60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BizTalk Server Enterprise</w:t>
            </w:r>
            <w:r>
              <w:fldChar w:fldCharType="begin"/>
            </w:r>
            <w:r>
              <w:instrText xml:space="preserve"> XE "BizTalk Server Enterprise" </w:instrText>
            </w:r>
            <w:r>
              <w:fldChar w:fldCharType="end"/>
            </w:r>
          </w:p>
        </w:tc>
      </w:tr>
      <w:tr w:rsidR="00794AC3">
        <w:tc>
          <w:tcPr>
            <w:tcW w:w="60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BizTalk Server Enterprise</w:t>
            </w:r>
          </w:p>
        </w:tc>
      </w:tr>
      <w:tr w:rsidR="00794AC3">
        <w:tc>
          <w:tcPr>
            <w:tcW w:w="60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Commerce Server Enterprise</w:t>
            </w:r>
            <w:r>
              <w:fldChar w:fldCharType="begin"/>
            </w:r>
            <w:r>
              <w:instrText xml:space="preserve"> XE "Commerce Server Enterprise" </w:instrText>
            </w:r>
            <w:r>
              <w:fldChar w:fldCharType="end"/>
            </w:r>
          </w:p>
        </w:tc>
      </w:tr>
      <w:tr w:rsidR="00794AC3">
        <w:tc>
          <w:tcPr>
            <w:tcW w:w="60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Kurumsal CAL</w:t>
            </w:r>
            <w:r>
              <w:fldChar w:fldCharType="begin"/>
            </w:r>
            <w:r>
              <w:instrText xml:space="preserve"> XE "Kurumsal CAL" </w:instrText>
            </w:r>
            <w:r>
              <w:fldChar w:fldCharType="end"/>
            </w:r>
            <w:r>
              <w:t xml:space="preserve"> Paketi</w:t>
            </w:r>
          </w:p>
        </w:tc>
      </w:tr>
      <w:tr w:rsidR="00794AC3">
        <w:tc>
          <w:tcPr>
            <w:tcW w:w="60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365 için Core CAL Paketi Köprüsü</w:t>
            </w:r>
            <w:r>
              <w:fldChar w:fldCharType="begin"/>
            </w:r>
            <w:r>
              <w:instrText xml:space="preserve"> XE "Office 365 için Core CAL Paketi Köprüsü"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365 için Kurumsal CAL Paketi Köprüsü</w:t>
            </w:r>
            <w:r>
              <w:fldChar w:fldCharType="begin"/>
            </w:r>
            <w:r>
              <w:instrText xml:space="preserve"> XE "Office 365 için Kurumsal CAL Paketi Köprüsü" </w:instrText>
            </w:r>
            <w:r>
              <w:fldChar w:fldCharType="end"/>
            </w:r>
          </w:p>
        </w:tc>
      </w:tr>
      <w:tr w:rsidR="00794AC3">
        <w:tc>
          <w:tcPr>
            <w:tcW w:w="60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Microsoft Intune için Core CAL Paketi Köprüsü</w:t>
            </w:r>
            <w:r>
              <w:fldChar w:fldCharType="begin"/>
            </w:r>
            <w:r>
              <w:instrText xml:space="preserve"> XE "Microsoft Intune için Core CAL Paketi Köprüsü"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Microsoft Intune için Kurumsal CAL Paketi Köprüsü</w:t>
            </w:r>
            <w:r>
              <w:fldChar w:fldCharType="begin"/>
            </w:r>
            <w:r>
              <w:instrText xml:space="preserve"> XE "Microsoft Intune için Kurumsal CAL Paketi Köprüsü" </w:instrText>
            </w:r>
            <w:r>
              <w:fldChar w:fldCharType="end"/>
            </w:r>
          </w:p>
        </w:tc>
      </w:tr>
      <w:tr w:rsidR="00794AC3">
        <w:tc>
          <w:tcPr>
            <w:tcW w:w="60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365 ve Microsoft Intune için Kurumsal CAL Paketi Köprüsü</w:t>
            </w:r>
            <w:r>
              <w:fldChar w:fldCharType="begin"/>
            </w:r>
            <w:r>
              <w:instrText xml:space="preserve"> XE "Office 365 ve Microsoft Intune için Kurumsal CAL Paketi Köprüsü" </w:instrText>
            </w:r>
            <w:r>
              <w:fldChar w:fldCharType="end"/>
            </w:r>
          </w:p>
        </w:tc>
      </w:tr>
      <w:tr w:rsidR="00794AC3">
        <w:tc>
          <w:tcPr>
            <w:tcW w:w="60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Enterprise Mobility Suite için Core CAL Paketi Köprüsü</w:t>
            </w:r>
            <w:r>
              <w:fldChar w:fldCharType="begin"/>
            </w:r>
            <w:r>
              <w:instrText xml:space="preserve"> XE "Enterprise Mobility Suite için Core CAL Paketi Köprüsü"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Enterprise Mobility Suite için Kurumsal CAL Paketi</w:t>
            </w:r>
            <w:r>
              <w:fldChar w:fldCharType="begin"/>
            </w:r>
            <w:r>
              <w:instrText xml:space="preserve"> XE "Enterprise Mobility Suite için Kurumsal CAL Paketi" </w:instrText>
            </w:r>
            <w:r>
              <w:fldChar w:fldCharType="end"/>
            </w:r>
          </w:p>
        </w:tc>
      </w:tr>
      <w:tr w:rsidR="00794AC3">
        <w:tc>
          <w:tcPr>
            <w:tcW w:w="60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Core Infrastructure Server Suite Datacenter</w:t>
            </w:r>
            <w:r>
              <w:fldChar w:fldCharType="begin"/>
            </w:r>
            <w:r>
              <w:instrText xml:space="preserve"> XE "Core Infrastructure Server Suite Datacenter" </w:instrText>
            </w:r>
            <w:r>
              <w:fldChar w:fldCharType="end"/>
            </w:r>
          </w:p>
        </w:tc>
      </w:tr>
      <w:tr w:rsidR="00794AC3">
        <w:tc>
          <w:tcPr>
            <w:tcW w:w="60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Kurumsal CAL Paketi ile Masaüstü Eğitim</w:t>
            </w:r>
          </w:p>
        </w:tc>
      </w:tr>
      <w:tr w:rsidR="00794AC3">
        <w:tc>
          <w:tcPr>
            <w:tcW w:w="60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Kurumsal CAL Paketi ile Masaüstü Okul</w:t>
            </w:r>
          </w:p>
        </w:tc>
      </w:tr>
      <w:tr w:rsidR="00794AC3">
        <w:tc>
          <w:tcPr>
            <w:tcW w:w="60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Exchange Server Enterprise</w:t>
            </w:r>
            <w:r>
              <w:fldChar w:fldCharType="begin"/>
            </w:r>
            <w:r>
              <w:instrText xml:space="preserve"> XE "Exchange Server Enterprise" </w:instrText>
            </w:r>
            <w:r>
              <w:fldChar w:fldCharType="end"/>
            </w:r>
          </w:p>
        </w:tc>
      </w:tr>
      <w:tr w:rsidR="00794AC3">
        <w:tc>
          <w:tcPr>
            <w:tcW w:w="60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Forefront TMG Enterprise</w:t>
            </w:r>
            <w:r>
              <w:fldChar w:fldCharType="begin"/>
            </w:r>
            <w:r>
              <w:instrText xml:space="preserve"> XE "Forefront TMG Enterprise" </w:instrText>
            </w:r>
            <w:r>
              <w:fldChar w:fldCharType="end"/>
            </w:r>
          </w:p>
        </w:tc>
      </w:tr>
      <w:tr w:rsidR="00794AC3">
        <w:tc>
          <w:tcPr>
            <w:tcW w:w="60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Internet Security &amp; Acceleration (ISA) Enterprise Server</w:t>
            </w:r>
          </w:p>
        </w:tc>
      </w:tr>
      <w:tr w:rsidR="00794AC3">
        <w:tc>
          <w:tcPr>
            <w:tcW w:w="60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Microsoft Dynamics CRM Server</w:t>
            </w:r>
            <w:r>
              <w:fldChar w:fldCharType="begin"/>
            </w:r>
            <w:r>
              <w:instrText xml:space="preserve"> XE "Microsoft Dynamics CRM Server" </w:instrText>
            </w:r>
            <w:r>
              <w:fldChar w:fldCharType="end"/>
            </w:r>
          </w:p>
        </w:tc>
      </w:tr>
      <w:tr w:rsidR="00794AC3">
        <w:tc>
          <w:tcPr>
            <w:tcW w:w="60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Office Professional Plus</w:t>
            </w:r>
            <w:r>
              <w:fldChar w:fldCharType="begin"/>
            </w:r>
            <w:r>
              <w:instrText xml:space="preserve"> XE "Office Professional Plus" </w:instrText>
            </w:r>
            <w:r>
              <w:fldChar w:fldCharType="end"/>
            </w:r>
          </w:p>
        </w:tc>
      </w:tr>
      <w:tr w:rsidR="00794AC3">
        <w:tc>
          <w:tcPr>
            <w:tcW w:w="60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Kurumsal Masaüstü Bilgisayar</w:t>
            </w:r>
          </w:p>
        </w:tc>
      </w:tr>
      <w:tr w:rsidR="00794AC3">
        <w:tc>
          <w:tcPr>
            <w:tcW w:w="60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Microsoft Masaüstü İyileştirme Paketiyle 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Microsoft Masaüstü İyileştirme Paketiyle Kurumsal Masaüstü Bilgisayar</w:t>
            </w:r>
          </w:p>
        </w:tc>
      </w:tr>
      <w:tr w:rsidR="00794AC3">
        <w:tc>
          <w:tcPr>
            <w:tcW w:w="60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Project Professional</w:t>
            </w:r>
            <w:r>
              <w:fldChar w:fldCharType="begin"/>
            </w:r>
            <w:r>
              <w:instrText xml:space="preserve"> XE "Project Professional" </w:instrText>
            </w:r>
            <w:r>
              <w:fldChar w:fldCharType="end"/>
            </w:r>
          </w:p>
        </w:tc>
      </w:tr>
      <w:tr w:rsidR="00794AC3">
        <w:tc>
          <w:tcPr>
            <w:tcW w:w="60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SQL Paralel Veri Ambarı</w:t>
            </w:r>
            <w:r>
              <w:fldChar w:fldCharType="begin"/>
            </w:r>
            <w:r>
              <w:instrText xml:space="preserve"> XE "SQL Paralel Veri Ambarı"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SQL Server Enterprise Core</w:t>
            </w:r>
          </w:p>
        </w:tc>
      </w:tr>
      <w:tr w:rsidR="00794AC3">
        <w:tc>
          <w:tcPr>
            <w:tcW w:w="60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SQL Server Enterprise</w:t>
            </w:r>
            <w:r>
              <w:fldChar w:fldCharType="begin"/>
            </w:r>
            <w:r>
              <w:instrText xml:space="preserve"> XE "SQL Server Enterprise" </w:instrText>
            </w:r>
            <w:r>
              <w:fldChar w:fldCharType="end"/>
            </w:r>
            <w:r>
              <w:t xml:space="preserve"> Core</w:t>
            </w:r>
          </w:p>
        </w:tc>
      </w:tr>
      <w:tr w:rsidR="00794AC3">
        <w:tc>
          <w:tcPr>
            <w:tcW w:w="60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SQL Server Business Intelligence</w:t>
            </w:r>
            <w:r>
              <w:fldChar w:fldCharType="begin"/>
            </w:r>
            <w:r>
              <w:instrText xml:space="preserve"> XE "SQL Server Business Intelligence" </w:instrText>
            </w:r>
            <w:r>
              <w:fldChar w:fldCharType="end"/>
            </w:r>
          </w:p>
        </w:tc>
      </w:tr>
      <w:tr w:rsidR="00794AC3">
        <w:tc>
          <w:tcPr>
            <w:tcW w:w="60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System Center Datacenter</w:t>
            </w:r>
            <w:r>
              <w:fldChar w:fldCharType="begin"/>
            </w:r>
            <w:r>
              <w:instrText xml:space="preserve"> XE "System Center Datacenter" </w:instrText>
            </w:r>
            <w:r>
              <w:fldChar w:fldCharType="end"/>
            </w:r>
          </w:p>
        </w:tc>
      </w:tr>
      <w:tr w:rsidR="00794AC3">
        <w:tc>
          <w:tcPr>
            <w:tcW w:w="60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Visio Professional</w:t>
            </w:r>
            <w:r>
              <w:fldChar w:fldCharType="begin"/>
            </w:r>
            <w:r>
              <w:instrText xml:space="preserve"> XE "Visio Professional" </w:instrText>
            </w:r>
            <w:r>
              <w:fldChar w:fldCharType="end"/>
            </w:r>
          </w:p>
        </w:tc>
      </w:tr>
      <w:tr w:rsidR="00794AC3">
        <w:tc>
          <w:tcPr>
            <w:tcW w:w="60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Visual Studio Enterprise with MSDN</w:t>
            </w:r>
            <w:r>
              <w:fldChar w:fldCharType="begin"/>
            </w:r>
            <w:r>
              <w:instrText xml:space="preserve"> XE "Visual Studio Enterprise with MSDN" </w:instrText>
            </w:r>
            <w:r>
              <w:fldChar w:fldCharType="end"/>
            </w:r>
          </w:p>
        </w:tc>
      </w:tr>
      <w:tr w:rsidR="00794AC3">
        <w:tc>
          <w:tcPr>
            <w:tcW w:w="60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Visual Studio Enterprise with MSDN</w:t>
            </w:r>
            <w:r>
              <w:fldChar w:fldCharType="begin"/>
            </w:r>
            <w:r>
              <w:instrText xml:space="preserve"> XE "Visual Studio Enterprise with MSDN" </w:instrText>
            </w:r>
            <w:r>
              <w:fldChar w:fldCharType="end"/>
            </w:r>
          </w:p>
        </w:tc>
      </w:tr>
      <w:tr w:rsidR="00794AC3">
        <w:tc>
          <w:tcPr>
            <w:tcW w:w="600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Windows Server Datacenter</w:t>
            </w:r>
            <w:r>
              <w:fldChar w:fldCharType="begin"/>
            </w:r>
            <w:r>
              <w:instrText xml:space="preserve"> XE "Windows Server Datacenter" </w:instrText>
            </w:r>
            <w:r>
              <w:fldChar w:fldCharType="end"/>
            </w:r>
          </w:p>
        </w:tc>
      </w:tr>
    </w:tbl>
    <w:p w:rsidR="00794AC3" w:rsidRDefault="00794AC3">
      <w:pPr>
        <w:pStyle w:val="ProductList-Body"/>
      </w:pPr>
    </w:p>
    <w:p w:rsidR="00794AC3" w:rsidRDefault="00794AC3">
      <w:pPr>
        <w:pStyle w:val="ProductList-Body"/>
      </w:pPr>
    </w:p>
    <w:p w:rsidR="00794AC3" w:rsidRDefault="00E643CE">
      <w:pPr>
        <w:pStyle w:val="ProductList-ClauseHeading"/>
      </w:pPr>
      <w:bookmarkStart w:id="368" w:name="_Sec588"/>
      <w:r>
        <w:t>Sunucular – Olağanüstü Durum Kurtarma Hakları</w:t>
      </w:r>
      <w:bookmarkEnd w:id="368"/>
    </w:p>
    <w:p w:rsidR="00794AC3" w:rsidRDefault="00E643CE">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olağanüstü durum kurtarma işlemine ayrılmış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Yazılımın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ve aşağıdaki sınırlamalar,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kullanımı için geçerlidir.</w:t>
      </w:r>
    </w:p>
    <w:p w:rsidR="00794AC3" w:rsidRDefault="00794AC3">
      <w:pPr>
        <w:pStyle w:val="ProductList-Body"/>
      </w:pPr>
    </w:p>
    <w:p w:rsidR="00794AC3" w:rsidRDefault="00E643CE">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sadece aşağıdaki istisna dönemlerinde çalışabilir:</w:t>
      </w:r>
    </w:p>
    <w:p w:rsidR="00794AC3" w:rsidRDefault="00E643CE" w:rsidP="00E643CE">
      <w:pPr>
        <w:pStyle w:val="ProductList-Bullet"/>
        <w:numPr>
          <w:ilvl w:val="0"/>
          <w:numId w:val="42"/>
        </w:numPr>
      </w:pPr>
      <w:r>
        <w:t>Her 90 günde bir hafta içinde olmak üzere olağanüstü durum kurtarma testi için kısa dönemlerde;</w:t>
      </w:r>
    </w:p>
    <w:p w:rsidR="00794AC3" w:rsidRDefault="00E643CE" w:rsidP="00E643CE">
      <w:pPr>
        <w:pStyle w:val="ProductList-Bullet"/>
        <w:numPr>
          <w:ilvl w:val="0"/>
          <w:numId w:val="42"/>
        </w:numPr>
      </w:pPr>
      <w:r>
        <w:t xml:space="preserve">Bir olağanüstü durum esnasında, kurtarılmakta olan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çalışmıyorken ve</w:t>
      </w:r>
    </w:p>
    <w:p w:rsidR="00794AC3" w:rsidRDefault="00E643CE" w:rsidP="00E643CE">
      <w:pPr>
        <w:pStyle w:val="ProductList-Bullet"/>
        <w:numPr>
          <w:ilvl w:val="0"/>
          <w:numId w:val="42"/>
        </w:numPr>
      </w:pPr>
      <w:r>
        <w:t xml:space="preserve">Bir olağanüstü durum zamanında, kısa süreliğine, ana üretim sunucusu ile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arasındaki aktarıma yardımcı olmak için.</w:t>
      </w:r>
    </w:p>
    <w:p w:rsidR="00794AC3" w:rsidRDefault="00794AC3">
      <w:pPr>
        <w:pStyle w:val="ProductList-Body"/>
      </w:pPr>
    </w:p>
    <w:p w:rsidR="00794AC3" w:rsidRDefault="00E643CE">
      <w:pPr>
        <w:pStyle w:val="ProductList-Body"/>
      </w:pPr>
      <w:r>
        <w:t>Olağanüstü durum kurtarma hakları kapsamında yazılımın kullanılması için Müşteri, aşağıdaki koşullara uymalıdır:</w:t>
      </w:r>
    </w:p>
    <w:p w:rsidR="00794AC3" w:rsidRDefault="00E643CE" w:rsidP="00E643CE">
      <w:pPr>
        <w:pStyle w:val="ProductList-Bullet"/>
        <w:numPr>
          <w:ilvl w:val="0"/>
          <w:numId w:val="43"/>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Sunucusundaki</w:t>
      </w:r>
      <w:r>
        <w:fldChar w:fldCharType="end"/>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yukarıdaki hariç başka hiç bir zaman çalışmamalıdır. </w:t>
      </w:r>
    </w:p>
    <w:p w:rsidR="00794AC3" w:rsidRDefault="00E643CE" w:rsidP="00E643CE">
      <w:pPr>
        <w:pStyle w:val="ProductList-Bullet"/>
        <w:numPr>
          <w:ilvl w:val="0"/>
          <w:numId w:val="43"/>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Sunucusundaki</w:t>
      </w:r>
      <w:r>
        <w:fldChar w:fldCharType="end"/>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Sunucusuyla</w:t>
      </w:r>
      <w:r>
        <w:fldChar w:fldCharType="end"/>
      </w:r>
      <w:r>
        <w:t xml:space="preserve"> aynı kümede olamaz. </w:t>
      </w:r>
    </w:p>
    <w:p w:rsidR="00794AC3" w:rsidRDefault="00E643CE" w:rsidP="00E643CE">
      <w:pPr>
        <w:pStyle w:val="ProductList-Bullet"/>
        <w:numPr>
          <w:ilvl w:val="0"/>
          <w:numId w:val="43"/>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gerekmez: </w:t>
      </w:r>
    </w:p>
    <w:p w:rsidR="00794AC3" w:rsidRDefault="00E643CE" w:rsidP="00E643CE">
      <w:pPr>
        <w:pStyle w:val="ProductList-Bullet"/>
        <w:numPr>
          <w:ilvl w:val="1"/>
          <w:numId w:val="43"/>
        </w:numPr>
      </w:pPr>
      <w:r>
        <w:t xml:space="preserve">Windows Server dâhilindeki Hyper-V rolü, birincil bir sitedeki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Sunucusundan</w:t>
      </w:r>
      <w:r>
        <w:fldChar w:fldCharType="end"/>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Sunucusuna</w:t>
      </w:r>
      <w:r>
        <w:fldChar w:fldCharType="end"/>
      </w:r>
      <w:r>
        <w:t xml:space="preserve"> kopyalamak için kullanılır. </w:t>
      </w:r>
    </w:p>
    <w:p w:rsidR="00794AC3" w:rsidRDefault="00E643CE" w:rsidP="00E643CE">
      <w:pPr>
        <w:pStyle w:val="ProductList-Bullet"/>
        <w:numPr>
          <w:ilvl w:val="1"/>
          <w:numId w:val="43"/>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sadece şu amaçlarla kullanılabilir:</w:t>
      </w:r>
    </w:p>
    <w:p w:rsidR="00794AC3" w:rsidRDefault="00E643CE">
      <w:pPr>
        <w:pStyle w:val="ProductList-Body"/>
        <w:ind w:left="1080"/>
      </w:pPr>
      <w:r>
        <w:t>- Hyper-V türünde donanım sanallaştırma yazılımının çalıştırılması,</w:t>
      </w:r>
    </w:p>
    <w:p w:rsidR="00794AC3" w:rsidRDefault="00E643CE">
      <w:pPr>
        <w:pStyle w:val="ProductList-Body"/>
        <w:ind w:left="1080"/>
      </w:pPr>
      <w:r>
        <w:t>- donanım sanallaştırma hizmetlerinin sunulması,</w:t>
      </w:r>
    </w:p>
    <w:p w:rsidR="00794AC3" w:rsidRDefault="00E643CE">
      <w:pPr>
        <w:pStyle w:val="ProductList-Body"/>
        <w:ind w:left="1080"/>
      </w:pPr>
      <w:r>
        <w:t>- donanım sanallaştırma yazılımını yönetmek üzere yazılım aracılarının çalıştırılması,</w:t>
      </w:r>
    </w:p>
    <w:p w:rsidR="00794AC3" w:rsidRDefault="00E643CE">
      <w:pPr>
        <w:pStyle w:val="ProductList-Body"/>
        <w:ind w:left="1080"/>
      </w:pPr>
      <w:r>
        <w:t>- kopyalama için hedef yer olarak görev yapması,</w:t>
      </w:r>
    </w:p>
    <w:p w:rsidR="00794AC3" w:rsidRDefault="00E643CE">
      <w:pPr>
        <w:pStyle w:val="ProductList-Body"/>
        <w:ind w:left="108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rsidR="00794AC3" w:rsidRDefault="00E643CE">
      <w:pPr>
        <w:pStyle w:val="ProductList-Body"/>
        <w:ind w:left="108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rsidR="00794AC3" w:rsidRDefault="00E643CE">
      <w:pPr>
        <w:pStyle w:val="ProductList-Body"/>
        <w:ind w:left="1080"/>
      </w:pPr>
      <w:r>
        <w:t xml:space="preserve">- olağanüstü durum kurtarma iş yüklerini yukarıda açıklandığı gibi çalıştırması. </w:t>
      </w:r>
    </w:p>
    <w:p w:rsidR="00794AC3" w:rsidRDefault="00E643CE" w:rsidP="00E643CE">
      <w:pPr>
        <w:pStyle w:val="ProductList-Bullet"/>
        <w:numPr>
          <w:ilvl w:val="1"/>
          <w:numId w:val="44"/>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kullanılamaz.</w:t>
      </w:r>
    </w:p>
    <w:p w:rsidR="00794AC3" w:rsidRDefault="00E643CE" w:rsidP="00E643CE">
      <w:pPr>
        <w:pStyle w:val="ProductList-Bullet"/>
        <w:numPr>
          <w:ilvl w:val="0"/>
          <w:numId w:val="44"/>
        </w:numPr>
      </w:pPr>
      <w:r>
        <w:t xml:space="preserve">Yazılım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uymalıdır. </w:t>
      </w:r>
    </w:p>
    <w:p w:rsidR="00794AC3" w:rsidRDefault="00E643CE" w:rsidP="00E643CE">
      <w:pPr>
        <w:pStyle w:val="ProductList-Bullet"/>
        <w:numPr>
          <w:ilvl w:val="0"/>
          <w:numId w:val="44"/>
        </w:numPr>
      </w:pPr>
      <w:r>
        <w:t xml:space="preserve">Olağanüstü durum kurtarma işlemi tamamlandığında 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burada izin verilen zamanlar hariç başka hiç bir zaman çalışmamalıdır. </w:t>
      </w:r>
    </w:p>
    <w:p w:rsidR="00794AC3" w:rsidRDefault="00E643CE" w:rsidP="00E643CE">
      <w:pPr>
        <w:pStyle w:val="ProductList-Bullet"/>
        <w:numPr>
          <w:ilvl w:val="0"/>
          <w:numId w:val="44"/>
        </w:numPr>
      </w:pPr>
      <w:r>
        <w:t xml:space="preserve">Kapsamında yedek örneğe eriştiği ve söz konusu yazılımın içinde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Harici Bağlayıcı lisansları 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için Yazılım Güvencesi kapsamını sürdürün. </w:t>
      </w:r>
    </w:p>
    <w:p w:rsidR="00794AC3" w:rsidRDefault="00E643CE" w:rsidP="00E643CE">
      <w:pPr>
        <w:pStyle w:val="ProductList-Bullet"/>
        <w:numPr>
          <w:ilvl w:val="0"/>
          <w:numId w:val="44"/>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çalıştırma hakkı sona erer. </w:t>
      </w:r>
    </w:p>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ClauseHeading"/>
      </w:pPr>
      <w:bookmarkStart w:id="369" w:name="_Sec589"/>
      <w:r>
        <w:t>Lisans Hareketliliği</w:t>
      </w:r>
      <w:bookmarkEnd w:id="369"/>
    </w:p>
    <w:p w:rsidR="00794AC3" w:rsidRDefault="00E643CE">
      <w:pPr>
        <w:pStyle w:val="ProductList-SubClauseHeading"/>
      </w:pPr>
      <w:r>
        <w:t>Sunucu Grupları Arasında Lisans Hareketliliği</w:t>
      </w:r>
    </w:p>
    <w:p w:rsidR="00794AC3" w:rsidRDefault="00E643CE">
      <w:pPr>
        <w:pStyle w:val="ProductList-BodyIndented"/>
      </w:pPr>
      <w:r>
        <w:t xml:space="preserve">Müşteri, Sunucu Grupları Arasında Lisans Hareketliliği kapsamında, Lisans Hareketliliğine sahip şeklinde tanımlanmış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aynı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bulunan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kısa vadeli olmamak kaydıyla (örn. son tahsisten itibaren 90 gün içinde olmamak koşuluyla)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rsidR="00794AC3" w:rsidRDefault="00794AC3">
      <w:pPr>
        <w:pStyle w:val="ProductList-BodyIndented"/>
      </w:pPr>
    </w:p>
    <w:p w:rsidR="00794AC3" w:rsidRDefault="00E643CE">
      <w:pPr>
        <w:pStyle w:val="ProductList-SubClauseHeading"/>
      </w:pPr>
      <w:r>
        <w:t>Yazılım Güvencesi aracılığıyla Lisans Hareketliliği</w:t>
      </w:r>
    </w:p>
    <w:p w:rsidR="00794AC3" w:rsidRDefault="00E643CE">
      <w:pPr>
        <w:pStyle w:val="ProductList-BodyIndented"/>
      </w:pPr>
      <w:r>
        <w:t xml:space="preserve">Müşteri, Yazılım Güvencesi Aracılığıyla Lisans Hareketliliği kapsamında, aşağıdaki gereksinimlere tabi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Hareketliliğine</w:t>
      </w:r>
      <w:r>
        <w:fldChar w:fldCharType="end"/>
      </w:r>
      <w:r>
        <w:t xml:space="preserve"> sahip şeklinde tanımlanmış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kapsamındaki lisanslı yazılımını üçüncü bir kişinin paylaşılan sunucularına taşıyabilir. Kendi Kendini Barındırma için kullanılan ürünler, aynı anda Yazılım Güvencesi aracılığıyla Lisans Hareketliliği kapsamında kullanılamaz.</w:t>
      </w:r>
    </w:p>
    <w:p w:rsidR="00794AC3" w:rsidRDefault="00794AC3">
      <w:pPr>
        <w:pStyle w:val="ProductList-BodyIndented"/>
      </w:pPr>
    </w:p>
    <w:p w:rsidR="00794AC3" w:rsidRDefault="00E643CE">
      <w:pPr>
        <w:pStyle w:val="ProductList-SubSubClauseHeading"/>
      </w:pPr>
      <w:r>
        <w:t>İzin Verilen Kullanım:</w:t>
      </w:r>
    </w:p>
    <w:p w:rsidR="00794AC3" w:rsidRDefault="00E643CE">
      <w:pPr>
        <w:pStyle w:val="ProductList-BodyIndented2"/>
      </w:pPr>
      <w:r>
        <w:t>YG aracılığıyla Lisans Hareketliliğiyle, Müşteri:</w:t>
      </w:r>
    </w:p>
    <w:p w:rsidR="00794AC3" w:rsidRDefault="00E643CE" w:rsidP="00E643CE">
      <w:pPr>
        <w:pStyle w:val="ProductList-Bullet"/>
        <w:numPr>
          <w:ilvl w:val="2"/>
          <w:numId w:val="45"/>
        </w:numPr>
      </w:pPr>
      <w:r>
        <w:t xml:space="preserve">Lisanslı yazılımını üçüncü bir kişinin paylaşılan sunucularında çalıştırabilir; </w:t>
      </w:r>
    </w:p>
    <w:p w:rsidR="00794AC3" w:rsidRDefault="00E643CE" w:rsidP="00E643CE">
      <w:pPr>
        <w:pStyle w:val="ProductList-Bullet"/>
        <w:numPr>
          <w:ilvl w:val="2"/>
          <w:numId w:val="45"/>
        </w:numPr>
      </w:pPr>
      <w:r>
        <w:t xml:space="preserve">Erişim lisansları kapsamında ve Ürünlere erişime izin veren Kullanıcı ve Cihaz SL'leri kapsamında söz konusu yazılıma erişebilir; </w:t>
      </w:r>
    </w:p>
    <w:p w:rsidR="00794AC3" w:rsidRDefault="00E643CE" w:rsidP="00E643CE">
      <w:pPr>
        <w:pStyle w:val="ProductList-Bullet"/>
        <w:numPr>
          <w:ilvl w:val="2"/>
          <w:numId w:val="45"/>
        </w:numPr>
      </w:pPr>
      <w:r>
        <w:t xml:space="preserve">Üçüncü bir kişinin paylaşılan 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ve/veya </w:t>
      </w:r>
    </w:p>
    <w:p w:rsidR="00794AC3" w:rsidRDefault="00E643CE" w:rsidP="00E643CE">
      <w:pPr>
        <w:pStyle w:val="ProductList-Bullet"/>
        <w:numPr>
          <w:ilvl w:val="2"/>
          <w:numId w:val="45"/>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üçüncü kişinin paylaşılan sunucularında çalıştırdığı yazılımı kullanarak yönetebilir.</w:t>
      </w:r>
    </w:p>
    <w:p w:rsidR="00794AC3" w:rsidRDefault="00794AC3">
      <w:pPr>
        <w:pStyle w:val="ProductList-BodyIndented2"/>
      </w:pPr>
    </w:p>
    <w:p w:rsidR="00794AC3" w:rsidRDefault="00E643CE">
      <w:pPr>
        <w:pStyle w:val="ProductList-SubSubClauseHeading"/>
      </w:pPr>
      <w:r>
        <w:t>Gereksinimler:</w:t>
      </w:r>
    </w:p>
    <w:p w:rsidR="00794AC3" w:rsidRDefault="00E643CE">
      <w:pPr>
        <w:pStyle w:val="ProductList-BodyIndented2"/>
      </w:pPr>
      <w:r>
        <w:t>YG aracılığıyla Lisans Hareketliliğini kullanmak için Müşteri şunları gerçekleştirmelidir:</w:t>
      </w:r>
    </w:p>
    <w:p w:rsidR="00794AC3" w:rsidRDefault="00E643CE" w:rsidP="00E643CE">
      <w:pPr>
        <w:pStyle w:val="ProductList-Bullet"/>
        <w:numPr>
          <w:ilvl w:val="2"/>
          <w:numId w:val="46"/>
        </w:numPr>
      </w:pPr>
      <w:r>
        <w:t xml:space="preserve">Yalnızca kendi kullanımı ve yararı için, üçüncü kişi paylaşılan sunucuları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yönetmelidir; </w:t>
      </w:r>
    </w:p>
    <w:p w:rsidR="00794AC3" w:rsidRDefault="00E643CE" w:rsidP="00E643CE">
      <w:pPr>
        <w:pStyle w:val="ProductList-Bullet"/>
        <w:numPr>
          <w:ilvl w:val="2"/>
          <w:numId w:val="46"/>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Yazılım Güvencesi İş Ortağı aracılığıyla yalnızca Microsoft Azure Platform Services</w:t>
      </w:r>
      <w:r>
        <w:fldChar w:fldCharType="begin"/>
      </w:r>
      <w:r>
        <w:instrText xml:space="preserve"> XE "Microsoft Azure Platform Services" </w:instrText>
      </w:r>
      <w:r>
        <w:fldChar w:fldCharType="end"/>
      </w:r>
      <w:r>
        <w:t xml:space="preserve"> veya nitelikli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 xml:space="preserve"> </w:t>
      </w:r>
      <w:r>
        <w:fldChar w:fldCharType="end"/>
      </w:r>
      <w:r>
        <w:t>Lisans Hareketliliği ile dağıtmalıdır; ve</w:t>
      </w:r>
    </w:p>
    <w:p w:rsidR="00794AC3" w:rsidRDefault="00E643CE" w:rsidP="00E643CE">
      <w:pPr>
        <w:pStyle w:val="ProductList-Bullet"/>
        <w:numPr>
          <w:ilvl w:val="2"/>
          <w:numId w:val="46"/>
        </w:numPr>
      </w:pPr>
      <w:r>
        <w:t xml:space="preserve">Lisanslı yazılımını paylaşılan sunucularında çalıştıracak olan tüm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rsidR="00794AC3" w:rsidRDefault="00794AC3">
      <w:pPr>
        <w:pStyle w:val="ProductList-SubSubClauseHeading"/>
      </w:pPr>
    </w:p>
    <w:p w:rsidR="00794AC3" w:rsidRDefault="00E643CE">
      <w:pPr>
        <w:pStyle w:val="ProductList-BodyIndented2"/>
      </w:pPr>
      <w:r>
        <w:t xml:space="preserve">Müşteri, lisanslı yazılımını, bir üçüncü kişinin paylaşılan sunucularından kendi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Sunucularına</w:t>
      </w:r>
      <w:r>
        <w:fldChar w:fldCharType="end"/>
      </w:r>
      <w:r>
        <w:t xml:space="preserve"> veya başka bir üçüncü kişinin paylaşılan sunucularına geri taşıyabilir, ancak bunu kısa vadede yapamaz (son tahsisten itibaren 90 gün içinde olamaz). Müşteri ayrıca, belirli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üçüncü bir kişinin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sunucularından başka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eder. Aşağıda sağlananların dışında, YG aracılığıyla Lisans Hareketliliği koşullarıyla birlikte, Ürün için geçerli olan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kullanımını düzenler. YG aracılığıyla Lisans Hareketliliği kullanıldığında, bir Ürün için YG aracılığıyla Lisans Hareketliliği koşulları, tüm çelişen Lisans koşullarının yerine geçer. Aşağıda belirtildiği gibi bazı Ürünler, YG aracılığıyla Lisans Hareketliliği kapsamında üçüncü kişi paylaşılan sunucuları için farklı kullanım haklarına sahiptir:</w:t>
      </w:r>
    </w:p>
    <w:tbl>
      <w:tblPr>
        <w:tblStyle w:val="PURTable1"/>
        <w:tblW w:w="0" w:type="dxa"/>
        <w:tblLook w:val="04A0" w:firstRow="1" w:lastRow="0" w:firstColumn="1" w:lastColumn="0" w:noHBand="0" w:noVBand="1"/>
      </w:tblPr>
      <w:tblGrid>
        <w:gridCol w:w="2481"/>
        <w:gridCol w:w="2468"/>
        <w:gridCol w:w="2555"/>
        <w:gridCol w:w="2566"/>
      </w:tblGrid>
      <w:tr w:rsidR="00794AC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Lisans Modeli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İzin Verilen Sayı:</w:t>
            </w:r>
          </w:p>
          <w:p w:rsidR="00794AC3" w:rsidRDefault="00E643CE">
            <w:pPr>
              <w:pStyle w:val="ProductList-TableBody"/>
            </w:pPr>
            <w:r>
              <w:rPr>
                <w:color w:val="FFFFFF"/>
              </w:rPr>
              <w:t>Lisans başına OSE'ler veya Core'lar</w:t>
            </w:r>
          </w:p>
        </w:tc>
      </w:tr>
      <w:tr w:rsidR="00794AC3">
        <w:tc>
          <w:tcPr>
            <w:tcW w:w="29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Sunucu/CAL</w:t>
            </w:r>
          </w:p>
        </w:tc>
        <w:tc>
          <w:tcPr>
            <w:tcW w:w="29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Aktif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Lisans başına 1 OSE</w:t>
            </w:r>
          </w:p>
        </w:tc>
      </w:tr>
      <w:tr w:rsidR="00794AC3">
        <w:tc>
          <w:tcPr>
            <w:tcW w:w="29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Sunucu/CAL</w:t>
            </w:r>
          </w:p>
        </w:tc>
        <w:tc>
          <w:tcPr>
            <w:tcW w:w="29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Aktif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Lisans başına 1 OSE</w:t>
            </w:r>
          </w:p>
        </w:tc>
      </w:tr>
      <w:tr w:rsidR="00794AC3">
        <w:tc>
          <w:tcPr>
            <w:tcW w:w="29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Çekirdek Başına</w:t>
            </w:r>
          </w:p>
        </w:tc>
        <w:tc>
          <w:tcPr>
            <w:tcW w:w="29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Aktif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Bir sanal çekirdek (OSE başına asgari 4 adede kadar çekirdek gereksinimi içeren ürün kullanım haklarına tabi)</w:t>
            </w:r>
          </w:p>
        </w:tc>
      </w:tr>
      <w:tr w:rsidR="00794AC3">
        <w:tc>
          <w:tcPr>
            <w:tcW w:w="29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Yönetim Sunucuları</w:t>
            </w:r>
          </w:p>
        </w:tc>
        <w:tc>
          <w:tcPr>
            <w:tcW w:w="29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Lisans başına 2 Yönetilen OSE</w:t>
            </w:r>
          </w:p>
        </w:tc>
      </w:tr>
      <w:tr w:rsidR="00794AC3">
        <w:tc>
          <w:tcPr>
            <w:tcW w:w="29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Yönetim Sunucuları</w:t>
            </w:r>
          </w:p>
        </w:tc>
        <w:tc>
          <w:tcPr>
            <w:tcW w:w="29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Lisans başına 10 Yönetilen OSE</w:t>
            </w:r>
          </w:p>
        </w:tc>
      </w:tr>
    </w:tbl>
    <w:p w:rsidR="00794AC3" w:rsidRDefault="00794AC3">
      <w:pPr>
        <w:pStyle w:val="ProductList-BodyIndented2"/>
      </w:pPr>
    </w:p>
    <w:p w:rsidR="00794AC3" w:rsidRDefault="00794AC3">
      <w:pPr>
        <w:pStyle w:val="ProductList-BodyIndented2"/>
      </w:pPr>
    </w:p>
    <w:p w:rsidR="00794AC3" w:rsidRDefault="00E643CE">
      <w:pPr>
        <w:pStyle w:val="ProductList-ClauseHeading"/>
      </w:pPr>
      <w:bookmarkStart w:id="370" w:name="_Sec590"/>
      <w:r>
        <w:t>Sunucular – Kendinden Barındırmalı Uygulamalar</w:t>
      </w:r>
      <w:bookmarkEnd w:id="370"/>
    </w:p>
    <w:p w:rsidR="00794AC3" w:rsidRDefault="00E643CE">
      <w:pPr>
        <w:pStyle w:val="ProductList-Body"/>
      </w:pPr>
      <w:r>
        <w:t>Kendinden Barındırmalı Uygulamalar, Kendinden Barındırma haklarının uygulandığı bu Ürünler anlamına gelir.</w:t>
      </w:r>
    </w:p>
    <w:p w:rsidR="00794AC3" w:rsidRDefault="00794AC3">
      <w:pPr>
        <w:pStyle w:val="ProductList-Body"/>
      </w:pPr>
    </w:p>
    <w:p w:rsidR="00794AC3" w:rsidRDefault="00E643CE">
      <w:pPr>
        <w:pStyle w:val="ProductList-Body"/>
      </w:pPr>
      <w:r>
        <w:t>Ürün Kullanım Hakları da dâhil olmak üzere Müşterinin toplu lisanslama anlaşmasındaki aksi koşullara rağmen, Müşteri, aşağıdaki koşullara bağlı olarak birleşik bir çözüm oluşturmak (“Birleşik Çözüm”) ve üçüncü kişilerin bunu kullanımına izin vermek için kendi yazılımıyla doğrudan veya dolaylı olarak etkileşim kuran Kendinden Barındırmalı Uygulamaların lisanslı kopyalarını birlikte kullanabilir.</w:t>
      </w:r>
    </w:p>
    <w:p w:rsidR="00794AC3" w:rsidRDefault="00794AC3">
      <w:pPr>
        <w:pStyle w:val="ProductList-Body"/>
      </w:pPr>
    </w:p>
    <w:p w:rsidR="00794AC3" w:rsidRDefault="00E643CE">
      <w:pPr>
        <w:pStyle w:val="ProductList-SubClauseHeading"/>
      </w:pPr>
      <w:r>
        <w:t>Gereksinimler</w:t>
      </w:r>
    </w:p>
    <w:p w:rsidR="00794AC3" w:rsidRDefault="00E643CE">
      <w:pPr>
        <w:pStyle w:val="ProductList-BodyIndented"/>
      </w:pPr>
      <w:r>
        <w:t xml:space="preserve">Müşteri, gerekli Microsoft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sahip olmalıdır:</w:t>
      </w:r>
    </w:p>
    <w:p w:rsidR="00794AC3" w:rsidRDefault="00E643CE" w:rsidP="00E643CE">
      <w:pPr>
        <w:pStyle w:val="ProductList-Bullet"/>
        <w:numPr>
          <w:ilvl w:val="1"/>
          <w:numId w:val="47"/>
        </w:numPr>
      </w:pPr>
      <w:r>
        <w:t xml:space="preserve">Birleşik Çözümün bir parçası olarak çalışan Kendinden Barındırmalı Uygulamalar ve </w:t>
      </w:r>
    </w:p>
    <w:p w:rsidR="00794AC3" w:rsidRDefault="00E643CE" w:rsidP="00E643CE">
      <w:pPr>
        <w:pStyle w:val="ProductList-Bullet"/>
        <w:numPr>
          <w:ilvl w:val="1"/>
          <w:numId w:val="47"/>
        </w:numPr>
      </w:pPr>
      <w:r>
        <w:t xml:space="preserve">Dış kullanıcılar için geçerli Birleşik Çözüm oluşturmak için kullanılan tüm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(Sözlüğün Tanımlar bölümüne bakın).</w:t>
      </w:r>
    </w:p>
    <w:p w:rsidR="00794AC3" w:rsidRDefault="00794AC3">
      <w:pPr>
        <w:pStyle w:val="ProductList-BodyIndented"/>
      </w:pPr>
    </w:p>
    <w:p w:rsidR="00794AC3" w:rsidRDefault="00E643CE">
      <w:pPr>
        <w:pStyle w:val="ProductList-BodyIndented"/>
      </w:pPr>
      <w:r>
        <w:t xml:space="preserve">Birleşik Çözüm oluşturmak ve sağlamak için kullanılan bütün Microsoft yazılımlarının </w:t>
      </w:r>
    </w:p>
    <w:p w:rsidR="00794AC3" w:rsidRDefault="00E643CE" w:rsidP="00E643CE">
      <w:pPr>
        <w:pStyle w:val="ProductList-Bullet"/>
        <w:numPr>
          <w:ilvl w:val="1"/>
          <w:numId w:val="48"/>
        </w:numPr>
      </w:pPr>
      <w:r>
        <w:t xml:space="preserve">Toplu Lisanslama programı aracılığıyla lisanslanması ve </w:t>
      </w:r>
    </w:p>
    <w:p w:rsidR="00794AC3" w:rsidRDefault="00E643CE" w:rsidP="00E643CE">
      <w:pPr>
        <w:pStyle w:val="ProductList-Bullet"/>
        <w:numPr>
          <w:ilvl w:val="1"/>
          <w:numId w:val="48"/>
        </w:numPr>
      </w:pPr>
      <w:r>
        <w:t xml:space="preserve">bu Lisans Koşulları kapsamında </w:t>
      </w: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Kendinden Barındırma</w:t>
      </w:r>
      <w:r>
        <w:fldChar w:fldCharType="end"/>
      </w:r>
      <w:r>
        <w:t xml:space="preserve"> için uygun olması gerekir.</w:t>
      </w:r>
    </w:p>
    <w:p w:rsidR="00794AC3" w:rsidRDefault="00794AC3">
      <w:pPr>
        <w:pStyle w:val="ProductList-BodyIndented"/>
      </w:pPr>
    </w:p>
    <w:p w:rsidR="00794AC3" w:rsidRDefault="00E643CE">
      <w:pPr>
        <w:pStyle w:val="ProductList-BodyIndented"/>
      </w:pPr>
      <w:r>
        <w:t>Müşterinin yazılımı:</w:t>
      </w:r>
    </w:p>
    <w:p w:rsidR="00794AC3" w:rsidRDefault="00E643CE" w:rsidP="00E643CE">
      <w:pPr>
        <w:pStyle w:val="ProductList-Bullet"/>
        <w:numPr>
          <w:ilvl w:val="1"/>
          <w:numId w:val="49"/>
        </w:numPr>
      </w:pPr>
      <w:r>
        <w:t xml:space="preserve">Birleşik Çözümün bir parçası olan Kendinden Barındırmalı Uygulamalara (dashboard’lar, HTML düzenleyiciler, yardımcı programlar ve benzeri teknolojiler tek başına Birleşik Çözümün birincil hizmeti ve/veya uygulaması değildir) önemli ve birincil işlev eklemelidir; </w:t>
      </w:r>
    </w:p>
    <w:p w:rsidR="00794AC3" w:rsidRDefault="00E643CE" w:rsidP="00E643CE">
      <w:pPr>
        <w:pStyle w:val="ProductList-Bullet"/>
        <w:numPr>
          <w:ilvl w:val="1"/>
          <w:numId w:val="49"/>
        </w:numPr>
      </w:pPr>
      <w:r>
        <w:t xml:space="preserve">Birleşik Çözümün başlıca hizmeti ve/veya uygulaması olmalı ve Birleşik Çözümün hiçbir son kullanıcısının Kendinden Barındırmalı Uygulamalara doğrudan erişmesine izin vermemelidir; </w:t>
      </w:r>
    </w:p>
    <w:p w:rsidR="00794AC3" w:rsidRDefault="00E643CE" w:rsidP="00E643CE">
      <w:pPr>
        <w:pStyle w:val="ProductList-Bullet"/>
        <w:numPr>
          <w:ilvl w:val="1"/>
          <w:numId w:val="49"/>
        </w:numPr>
      </w:pPr>
      <w:r>
        <w:t>İnternet, telefon ağı veya fiziksel olarak Müşteriye atanan sunuculardan özel bir ağ üzerinden ve Birleşik Çözümün son kullanıcısı (Birleşik Çözüm son kullanıcının cihazına yüklenemez) dışında Müşterinin veya üçüncü bir kişinin günlük denetimi kapsamında son kullanıcılara sağlanmalıdır ve</w:t>
      </w:r>
    </w:p>
    <w:p w:rsidR="00794AC3" w:rsidRDefault="00E643CE" w:rsidP="00E643CE">
      <w:pPr>
        <w:pStyle w:val="ProductList-Bullet"/>
        <w:numPr>
          <w:ilvl w:val="1"/>
          <w:numId w:val="49"/>
        </w:numPr>
      </w:pPr>
      <w:r>
        <w:t>yazılımında gömülü olan veya yazılımına destek olmak üzere çalışan bir bağımsız olmayan üçüncü kişi yazılımı içerdiği durumlar haricinde, lisanslanmamalı, sahiplenilmelidir.</w:t>
      </w:r>
    </w:p>
    <w:p w:rsidR="00794AC3" w:rsidRDefault="00794AC3">
      <w:pPr>
        <w:pStyle w:val="ProductList-BodyIndented"/>
      </w:pPr>
    </w:p>
    <w:p w:rsidR="00794AC3" w:rsidRDefault="00E643CE">
      <w:pPr>
        <w:pStyle w:val="ProductList-BodyIndented"/>
      </w:pPr>
      <w:r>
        <w:t xml:space="preserve">Kendinden Barındırmalı Uygulamaların tüm kullanımı söz konusu ürünlerin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aktaramaz.</w:t>
      </w:r>
    </w:p>
    <w:p w:rsidR="00794AC3" w:rsidRDefault="00794AC3">
      <w:pPr>
        <w:pStyle w:val="ProductList-BodyIndented"/>
        <w:jc w:val="right"/>
      </w:pPr>
    </w:p>
    <w:tbl>
      <w:tblPr>
        <w:tblStyle w:val="PURTable0"/>
        <w:tblW w:w="0" w:type="dxa"/>
        <w:tblLook w:val="04A0" w:firstRow="1" w:lastRow="0" w:firstColumn="1" w:lastColumn="0" w:noHBand="0" w:noVBand="1"/>
      </w:tblPr>
      <w:tblGrid>
        <w:gridCol w:w="1044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Indented"/>
      </w:pPr>
    </w:p>
    <w:p w:rsidR="00794AC3" w:rsidRDefault="00794AC3">
      <w:pPr>
        <w:pStyle w:val="PURBreadcrumb"/>
      </w:pPr>
    </w:p>
    <w:p w:rsidR="00794AC3" w:rsidRDefault="00E643CE">
      <w:pPr>
        <w:pStyle w:val="ProductList-SectionHeading"/>
        <w:pageBreakBefore/>
      </w:pPr>
      <w:bookmarkStart w:id="371" w:name="_Sec562"/>
      <w:bookmarkEnd w:id="348"/>
      <w:r>
        <w:t>Ek C – Profesyonel Hizmetler</w:t>
      </w:r>
      <w:r>
        <w:fldChar w:fldCharType="begin"/>
      </w:r>
      <w:r>
        <w:instrText xml:space="preserve"> TC "</w:instrText>
      </w:r>
      <w:bookmarkStart w:id="372" w:name="_Toc433726337"/>
      <w:r>
        <w:instrText>Ek C – Profesyonel Hizmetler</w:instrText>
      </w:r>
      <w:bookmarkEnd w:id="372"/>
      <w:r>
        <w:instrText>" \l 1</w:instrText>
      </w:r>
      <w:r>
        <w:fldChar w:fldCharType="end"/>
      </w:r>
    </w:p>
    <w:p w:rsidR="00794AC3" w:rsidRDefault="00E643CE">
      <w:pPr>
        <w:pStyle w:val="ProductList-Body"/>
      </w:pPr>
      <w:r>
        <w:t>Microsoft Toplu Lisanslama aracılığıyla sağlanan Profesyonel Hizmetler aşağıda açıklanmaktadır.</w:t>
      </w:r>
    </w:p>
    <w:p w:rsidR="00794AC3" w:rsidRDefault="00E643CE">
      <w:pPr>
        <w:pStyle w:val="ProductList-Offering1Heading"/>
      </w:pPr>
      <w:bookmarkStart w:id="373" w:name="_Sec565"/>
      <w:r>
        <w:t>Microsoft Premier Desteği Teklifleri</w:t>
      </w:r>
      <w:bookmarkEnd w:id="373"/>
      <w:r>
        <w:fldChar w:fldCharType="begin"/>
      </w:r>
      <w:r>
        <w:instrText xml:space="preserve"> TC "</w:instrText>
      </w:r>
      <w:bookmarkStart w:id="374" w:name="_Toc433726338"/>
      <w:r>
        <w:instrText>Microsoft Premier Desteği Teklifleri</w:instrText>
      </w:r>
      <w:bookmarkEnd w:id="374"/>
      <w:r>
        <w:instrText>" \l 2</w:instrText>
      </w:r>
      <w:r>
        <w:fldChar w:fldCharType="end"/>
      </w:r>
    </w:p>
    <w:tbl>
      <w:tblPr>
        <w:tblStyle w:val="PURTable"/>
        <w:tblW w:w="0" w:type="dxa"/>
        <w:tblLook w:val="04A0" w:firstRow="1" w:lastRow="0" w:firstColumn="1" w:lastColumn="0" w:noHBand="0" w:noVBand="1"/>
      </w:tblPr>
      <w:tblGrid>
        <w:gridCol w:w="3615"/>
        <w:gridCol w:w="1784"/>
        <w:gridCol w:w="1814"/>
        <w:gridCol w:w="1793"/>
        <w:gridCol w:w="1784"/>
      </w:tblGrid>
      <w:tr w:rsidR="00794A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jc w:val="center"/>
            </w:pPr>
            <w:r>
              <w:rPr>
                <w:color w:val="FFFFFF"/>
              </w:rPr>
              <w:t>Premier Plus</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Aylık</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10 saate kadar</w:t>
            </w:r>
          </w:p>
          <w:p w:rsidR="00794AC3" w:rsidRDefault="00E643CE">
            <w:pPr>
              <w:pStyle w:val="ProductList-TableBody"/>
            </w:pPr>
            <w:r>
              <w:t>+1 Durum Kontrolü</w:t>
            </w:r>
          </w:p>
          <w:p w:rsidR="00794AC3" w:rsidRDefault="00E643CE">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160 saate kadar</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 xml:space="preserve">En fazla: </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140 saate kadar</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jc w:val="center"/>
            </w:pPr>
            <w:r>
              <w:t>X</w:t>
            </w:r>
          </w:p>
        </w:tc>
      </w:tr>
      <w:tr w:rsidR="00794AC3">
        <w:tc>
          <w:tcPr>
            <w:tcW w:w="404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20 Paket</w:t>
            </w:r>
          </w:p>
        </w:tc>
      </w:tr>
    </w:tbl>
    <w:p w:rsidR="00794AC3" w:rsidRDefault="00E643CE">
      <w:pPr>
        <w:pStyle w:val="ProductList-Body"/>
      </w:pPr>
      <w:r>
        <w:rPr>
          <w:vertAlign w:val="superscript"/>
        </w:rPr>
        <w:t xml:space="preserve">1 </w:t>
      </w:r>
      <w:r>
        <w:rPr>
          <w:i/>
        </w:rPr>
        <w:t>İş Saatleri yerel olarak tanımlanmıştır.</w:t>
      </w:r>
    </w:p>
    <w:p w:rsidR="00794AC3" w:rsidRDefault="00794AC3">
      <w:pPr>
        <w:pStyle w:val="ProductList-Body"/>
      </w:pPr>
    </w:p>
    <w:tbl>
      <w:tblPr>
        <w:tblStyle w:val="PURTable"/>
        <w:tblW w:w="0" w:type="dxa"/>
        <w:tblLook w:val="04A0" w:firstRow="1" w:lastRow="0" w:firstColumn="1" w:lastColumn="0" w:noHBand="0" w:noVBand="1"/>
      </w:tblPr>
      <w:tblGrid>
        <w:gridCol w:w="2678"/>
        <w:gridCol w:w="2707"/>
        <w:gridCol w:w="2703"/>
        <w:gridCol w:w="2702"/>
      </w:tblGrid>
      <w:tr w:rsidR="00794AC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Müşterinin Beklenen Yanıtı</w:t>
            </w:r>
          </w:p>
        </w:tc>
      </w:tr>
      <w:tr w:rsidR="00794AC3">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 xml:space="preserve">İş üzerinde yıkıcı etki: </w:t>
            </w:r>
          </w:p>
          <w:p w:rsidR="00794AC3" w:rsidRDefault="00E643CE">
            <w:pPr>
              <w:pStyle w:val="ProductList-TableBody"/>
            </w:pPr>
            <w:r>
              <w:t>Çekirdek (görev açısından kritik) iş sürecini tamamen kaybetmiştir ve iş makul olarak devam edemez durumdadır</w:t>
            </w:r>
          </w:p>
          <w:p w:rsidR="00794AC3" w:rsidRDefault="00E643CE">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İlk aramaya yanıt, 1 saat içinde ya da daha kısa sürede</w:t>
            </w:r>
          </w:p>
          <w:p w:rsidR="00794AC3" w:rsidRDefault="00E643CE">
            <w:pPr>
              <w:pStyle w:val="ProductList-TableBody"/>
            </w:pPr>
            <w:r>
              <w:t>Microsoft'un Kaynaklarıyla olabildiğince çabuk müşteri tesisinde.</w:t>
            </w:r>
          </w:p>
          <w:p w:rsidR="00794AC3" w:rsidRDefault="00E643CE">
            <w:pPr>
              <w:pStyle w:val="ProductList-TableBody"/>
            </w:pPr>
            <w:r>
              <w:t>7 gün 24 saat temelinde kesintisiz çalışma</w:t>
            </w:r>
          </w:p>
          <w:p w:rsidR="00794AC3" w:rsidRDefault="00E643CE">
            <w:pPr>
              <w:pStyle w:val="ProductList-TableBody"/>
            </w:pPr>
            <w:r>
              <w:t>Microsoft içinde Ürün ekiplerine hızlı İlerletme</w:t>
            </w:r>
          </w:p>
          <w:p w:rsidR="00794AC3" w:rsidRDefault="00E643CE">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 xml:space="preserve">Müşteri Üst Düzey yöneticilerine bildirimde bulunulması </w:t>
            </w:r>
          </w:p>
          <w:p w:rsidR="00794AC3" w:rsidRDefault="00E643CE">
            <w:pPr>
              <w:pStyle w:val="ProductList-TableBody"/>
            </w:pPr>
            <w:r>
              <w:t>7 gün 24 saat temelinde kesintisiz çalışma yapmayı sürdürmek için uygun kaynakların tahsis edilmesi</w:t>
            </w:r>
            <w:r>
              <w:rPr>
                <w:vertAlign w:val="superscript"/>
              </w:rPr>
              <w:t>2</w:t>
            </w:r>
          </w:p>
          <w:p w:rsidR="00794AC3" w:rsidRDefault="00E643CE">
            <w:pPr>
              <w:pStyle w:val="ProductList-TableBody"/>
            </w:pPr>
            <w:r>
              <w:t>Değişiklik kontrolü yetkilisine hızlı erişim ve kendisinden de hızlı yanıt gelmesi</w:t>
            </w:r>
          </w:p>
        </w:tc>
      </w:tr>
      <w:tr w:rsidR="00794AC3">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 xml:space="preserve">İş üzerinde kritik etki: </w:t>
            </w:r>
          </w:p>
          <w:p w:rsidR="00794AC3" w:rsidRDefault="00E643CE">
            <w:pPr>
              <w:pStyle w:val="ProductList-TableBody"/>
            </w:pPr>
            <w:r>
              <w:t>Hizmetlerin önemli ölçüde kaybı veya bozulması</w:t>
            </w:r>
          </w:p>
          <w:p w:rsidR="00794AC3" w:rsidRDefault="00E643CE">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İlk aramaya yanıt, 1 saat içinde ya da daha kısa sürede</w:t>
            </w:r>
          </w:p>
          <w:p w:rsidR="00794AC3" w:rsidRDefault="00E643CE">
            <w:pPr>
              <w:pStyle w:val="ProductList-TableBody"/>
            </w:pPr>
            <w:r>
              <w:t>Microsoft'un Kaynaklarıyla gerektiği gibi Müşteri tesisinde.</w:t>
            </w:r>
          </w:p>
          <w:p w:rsidR="00794AC3" w:rsidRDefault="00E643CE">
            <w:pPr>
              <w:pStyle w:val="ProductList-TableBody"/>
            </w:pPr>
            <w:r>
              <w:t>7 gün 24 saat temelinde kesintisiz çalışma</w:t>
            </w:r>
          </w:p>
          <w:p w:rsidR="00794AC3" w:rsidRDefault="00E643CE">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7 gün 24 saat temelinde kesintisiz çalışma yapmayı sürdürmek için uygun kaynakların tahsis edilmesi</w:t>
            </w:r>
            <w:r>
              <w:rPr>
                <w:vertAlign w:val="superscript"/>
              </w:rPr>
              <w:t>2</w:t>
            </w:r>
          </w:p>
          <w:p w:rsidR="00794AC3" w:rsidRDefault="00E643CE">
            <w:pPr>
              <w:pStyle w:val="ProductList-TableBody"/>
            </w:pPr>
            <w:r>
              <w:t>Değişiklik kontrolü yetkilisine hızlı erişim ve kendisinden de hızlı yanıt gelmesi</w:t>
            </w:r>
          </w:p>
          <w:p w:rsidR="00794AC3" w:rsidRDefault="00E643CE">
            <w:pPr>
              <w:pStyle w:val="ProductList-TableBody"/>
            </w:pPr>
            <w:r>
              <w:t>Yönetime bildirim</w:t>
            </w:r>
          </w:p>
        </w:tc>
      </w:tr>
      <w:tr w:rsidR="00794AC3">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 xml:space="preserve">İş üzerinde orta derecede etki: </w:t>
            </w:r>
          </w:p>
          <w:p w:rsidR="00794AC3" w:rsidRDefault="00E643CE">
            <w:pPr>
              <w:pStyle w:val="ProductList-TableBody"/>
            </w:pPr>
            <w:r>
              <w:t>Orta derecede hizmet kaybı veya bozulması, ancak bozulmuş bir şekilde makul olarak çalışma sürdürülebilir.</w:t>
            </w:r>
          </w:p>
          <w:p w:rsidR="00794AC3" w:rsidRDefault="00E643CE">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İlk aramaya yanıt, 2 saat içinde ya da daha kısa sürede</w:t>
            </w:r>
          </w:p>
          <w:p w:rsidR="00794AC3" w:rsidRDefault="00E643CE">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İş Saatlerinde1 kesintisiz çalışma yapmayı sürdürmek için uygun kaynakların tahsis edilmesi</w:t>
            </w:r>
          </w:p>
          <w:p w:rsidR="00794AC3" w:rsidRDefault="00E643CE">
            <w:pPr>
              <w:pStyle w:val="ProductList-TableBody"/>
            </w:pPr>
            <w:r>
              <w:t>Değişiklik kontrolü yetkilisinden 4 İş Saati</w:t>
            </w:r>
            <w:r>
              <w:rPr>
                <w:vertAlign w:val="superscript"/>
              </w:rPr>
              <w:t>1</w:t>
            </w:r>
            <w:r>
              <w:t xml:space="preserve"> içinde erişim ve yanıt</w:t>
            </w:r>
          </w:p>
        </w:tc>
      </w:tr>
      <w:tr w:rsidR="00794AC3">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 xml:space="preserve">İş üzerinde asgari etki: </w:t>
            </w:r>
          </w:p>
          <w:p w:rsidR="00794AC3" w:rsidRDefault="00E643CE">
            <w:pPr>
              <w:pStyle w:val="ProductList-TableBody"/>
            </w:pPr>
            <w:r>
              <w:t>Hizmetler çok az bozularak ya da hiç bozulmayarak önemli derecede sürüyor.</w:t>
            </w:r>
          </w:p>
          <w:p w:rsidR="00794AC3" w:rsidRDefault="00E643CE">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İlk aramaya yanıt, 4 saat içinde ya da daha kısa sürede</w:t>
            </w:r>
          </w:p>
          <w:p w:rsidR="00794AC3" w:rsidRDefault="00E643CE">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Servis talebi sahibi hakkında doğru iletişim bilgisi</w:t>
            </w:r>
          </w:p>
          <w:p w:rsidR="00794AC3" w:rsidRDefault="00E643CE">
            <w:pPr>
              <w:pStyle w:val="ProductList-TableBody"/>
            </w:pPr>
            <w:r>
              <w:t>24 saat içinde yanıt</w:t>
            </w:r>
          </w:p>
        </w:tc>
      </w:tr>
    </w:tbl>
    <w:p w:rsidR="00794AC3" w:rsidRDefault="00E643CE">
      <w:pPr>
        <w:pStyle w:val="ProductList-Body"/>
      </w:pPr>
      <w:r>
        <w:rPr>
          <w:vertAlign w:val="superscript"/>
        </w:rPr>
        <w:t>1</w:t>
      </w:r>
      <w:r>
        <w:rPr>
          <w:i/>
        </w:rPr>
        <w:t>İş Saatleri yerel olarak tanımlanmıştır.</w:t>
      </w:r>
    </w:p>
    <w:p w:rsidR="00794AC3" w:rsidRDefault="00E643CE">
      <w:pPr>
        <w:pStyle w:val="ProductList-Body"/>
      </w:pPr>
      <w:r>
        <w:rPr>
          <w:vertAlign w:val="superscript"/>
        </w:rPr>
        <w:t>2</w:t>
      </w:r>
      <w:r>
        <w:rPr>
          <w:i/>
        </w:rPr>
        <w:t>Müşterinin, Microsoft'un sorun çözüm çalışmalarını sürdürmesine yetecek kaynak veya yanıt sağlayamaması durumunda, Microsoft'un önem derecesini düşürmesi gerekebilir.</w:t>
      </w:r>
    </w:p>
    <w:p w:rsidR="00794AC3" w:rsidRDefault="00794AC3">
      <w:pPr>
        <w:pStyle w:val="ProductList-Body"/>
      </w:pPr>
    </w:p>
    <w:p w:rsidR="00794AC3" w:rsidRDefault="00E643CE">
      <w:pPr>
        <w:pStyle w:val="ProductList-ClauseHeading"/>
      </w:pPr>
      <w:r>
        <w:t>İlişkili İş Kuralları</w:t>
      </w:r>
    </w:p>
    <w:p w:rsidR="00794AC3" w:rsidRDefault="00E643CE">
      <w:pPr>
        <w:pStyle w:val="ProductList-Body"/>
      </w:pPr>
      <w:r>
        <w:t>Tüm Profesyonel Hizmetler, ticari olarak piyasaya sürülmüş, genel olarak kullanıma sunulan Microsoft Ürünleri için (Microsoft Premier Çevrimiçi Web sitesinde veya Microsoft Destek Yaşam Döngüsü Web sitesinde özellikle hariç bırakılmadıkça) destek sağlar. Profesyonel Hizmetler genel olarak saatlik bazda ücretlendirilecek, uzaktan sağlanacak ve (başka bir dil mevcut olmadıkça)İngilizce olacaktır. Profesyonel Hizmetler VL anlaşmasının imzalandığı ülkede sağlanacaktır. Tesis ziyaretlerinin ücretleri önceden ödenmez ve kaynakların kullanılabilirliğine bağlıdır. Yıllık bazda kullanılmayan tüm Profesyonel Hizmetler kaybedilecektir. Müşteri isteği üzerine, Microsoft sorunları analiz etmek için, Müşterinin sistemine uzaktan aramayla erişebilir.</w:t>
      </w:r>
    </w:p>
    <w:p w:rsidR="00794AC3" w:rsidRDefault="00E643CE">
      <w:pPr>
        <w:pStyle w:val="ProductList-Offering1Heading"/>
      </w:pPr>
      <w:bookmarkStart w:id="375" w:name="_Sec566"/>
      <w:r>
        <w:t>Microsoft Kurumsal Strateji Program Teklifleri</w:t>
      </w:r>
      <w:bookmarkEnd w:id="375"/>
      <w:r>
        <w:fldChar w:fldCharType="begin"/>
      </w:r>
      <w:r>
        <w:instrText xml:space="preserve"> TC "</w:instrText>
      </w:r>
      <w:bookmarkStart w:id="376" w:name="_Toc433726339"/>
      <w:r>
        <w:instrText>Microsoft Kurumsal Strateji Program Teklifleri</w:instrText>
      </w:r>
      <w:bookmarkEnd w:id="376"/>
      <w:r>
        <w:instrText>" \l 2</w:instrText>
      </w:r>
      <w:r>
        <w:fldChar w:fldCharType="end"/>
      </w:r>
    </w:p>
    <w:p w:rsidR="00794AC3" w:rsidRDefault="00E643CE">
      <w:pPr>
        <w:pStyle w:val="ProductList-Body"/>
      </w:pPr>
      <w:r>
        <w:t>Kurumsal Strateji Programı teklifleri, Müşterinin Kurumsal Anlaşmasının her yılı için sağlanacak aşağıdaki bileşenleri içerir:</w:t>
      </w:r>
    </w:p>
    <w:tbl>
      <w:tblPr>
        <w:tblStyle w:val="PURTable"/>
        <w:tblW w:w="0" w:type="dxa"/>
        <w:tblLook w:val="04A0" w:firstRow="1" w:lastRow="0" w:firstColumn="1" w:lastColumn="0" w:noHBand="0" w:noVBand="1"/>
      </w:tblPr>
      <w:tblGrid>
        <w:gridCol w:w="2691"/>
        <w:gridCol w:w="2696"/>
        <w:gridCol w:w="2707"/>
        <w:gridCol w:w="2696"/>
      </w:tblGrid>
      <w:tr w:rsidR="00794AC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Enterprise Strategy Portfolio</w:t>
            </w:r>
          </w:p>
        </w:tc>
      </w:tr>
      <w:tr w:rsidR="00794AC3">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9RO-xxxx</w:t>
            </w:r>
          </w:p>
        </w:tc>
      </w:tr>
      <w:tr w:rsidR="00794AC3">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 xml:space="preserve">Microsoft Mimarı ve Kurumsal Hizmet Sağlama Ekibi tarafından birlikte sağlanan toplam 400 saate kadar hizmet </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 xml:space="preserve">Microsoft Mimarı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 xml:space="preserve">Microsoft Mimarı ve Kurumsal Hizmet Sağlama Ekibi tarafından birlikte sağlanan toplam 1600 saate kadar hizmet </w:t>
            </w:r>
          </w:p>
        </w:tc>
      </w:tr>
      <w:tr w:rsidR="00794AC3">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pPr>
          </w:p>
        </w:tc>
      </w:tr>
      <w:tr w:rsidR="00794AC3">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Kurumsal Strateji Ağı</w:t>
            </w:r>
          </w:p>
        </w:tc>
        <w:tc>
          <w:tcPr>
            <w:tcW w:w="30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pPr>
          </w:p>
        </w:tc>
      </w:tr>
      <w:tr w:rsidR="00794AC3">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Kurumsal Strateji Kitaplığı</w:t>
            </w:r>
          </w:p>
        </w:tc>
        <w:tc>
          <w:tcPr>
            <w:tcW w:w="30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94AC3" w:rsidRDefault="00794AC3">
            <w:pPr>
              <w:pStyle w:val="ProductList-TableBody"/>
            </w:pPr>
          </w:p>
        </w:tc>
      </w:tr>
      <w:tr w:rsidR="00794AC3">
        <w:tc>
          <w:tcPr>
            <w:tcW w:w="306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Kurumsal Strateji Kapasitesi (SKU Ürün Ailesi: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200 saat (yukarıdaki tekliflerden herhangi birine eklenebilir)</w:t>
            </w:r>
          </w:p>
        </w:tc>
      </w:tr>
    </w:tbl>
    <w:p w:rsidR="00794AC3" w:rsidRDefault="00794AC3">
      <w:pPr>
        <w:pStyle w:val="ProductList-Body"/>
      </w:pPr>
    </w:p>
    <w:p w:rsidR="00794AC3" w:rsidRDefault="00E643CE">
      <w:pPr>
        <w:pStyle w:val="ProductList-ClauseHeading"/>
      </w:pPr>
      <w:r>
        <w:t>Kurumsal Strateji Hizmet Modülleri</w:t>
      </w:r>
    </w:p>
    <w:p w:rsidR="00794AC3" w:rsidRDefault="00E643CE">
      <w:pPr>
        <w:pStyle w:val="ProductList-Body"/>
      </w:pPr>
      <w:r>
        <w:t>Kurumsal Strateji çalışması, Hizmet Sağlama Planında belgelenen şekilde, Kurumsal Strateji hizmet modüllerinden birini veya daha fazlasını içerir.</w:t>
      </w:r>
    </w:p>
    <w:p w:rsidR="00794AC3" w:rsidRDefault="00794AC3">
      <w:pPr>
        <w:pStyle w:val="ProductList-Body"/>
      </w:pPr>
    </w:p>
    <w:p w:rsidR="00794AC3" w:rsidRDefault="00E643CE">
      <w:pPr>
        <w:pStyle w:val="ProductList-ClauseHeading"/>
      </w:pPr>
      <w:r>
        <w:t>Kapsam Haricindeki Hizmetler</w:t>
      </w:r>
    </w:p>
    <w:p w:rsidR="00794AC3" w:rsidRDefault="00E643CE">
      <w:pPr>
        <w:pStyle w:val="ProductList-Body"/>
      </w:pPr>
      <w:r>
        <w:t>Kurumsal Strateji Programındaki Profesyonel Hizmetler, sorun çözümü veya arıza düzeltme desteğini, Microsoft’a ait olmayan kaynak kodunun incelenmesini veya Hizmet Sağlama Planında açıklanan teslim edilebilir öğelerin dışındaki teknik ya da mimari danışmanlık konularını içermez. Microsoft’a ait olmayan herhangi bir kod için Microsoft’un Profesyonel Hizmetleri, süreç dökümü veya ağ monitörünün izlenmesi gibi yalnızca ikili verilerin analiziyle sınırlı olacaktır.</w:t>
      </w:r>
    </w:p>
    <w:p w:rsidR="00794AC3" w:rsidRDefault="00794AC3">
      <w:pPr>
        <w:pStyle w:val="ProductList-Body"/>
      </w:pPr>
    </w:p>
    <w:p w:rsidR="00794AC3" w:rsidRDefault="00E643CE">
      <w:pPr>
        <w:pStyle w:val="ProductList-ClauseHeading"/>
      </w:pPr>
      <w:r>
        <w:t>Müşterinin Sorumlulukları</w:t>
      </w:r>
    </w:p>
    <w:p w:rsidR="00794AC3" w:rsidRDefault="00E643CE">
      <w:pPr>
        <w:pStyle w:val="ProductList-Body"/>
      </w:pPr>
      <w:r>
        <w:t>Müşteri, Kurumsal Strateji Programının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dâhildir ancak tamamı bunlarla sınırlı değildir. Microsoft Danışmanlarının yerinde ziyaretleri konusunda hemfikir kalındığı ve bunların ön ödemelerinin yapılmadığı durumlarda, makul seyahat ve yaşam harcamalarından Müşteri sorumlu olur.</w:t>
      </w:r>
    </w:p>
    <w:p w:rsidR="00794AC3" w:rsidRDefault="00E643CE">
      <w:pPr>
        <w:pStyle w:val="ProductList-Offering1Heading"/>
      </w:pPr>
      <w:bookmarkStart w:id="377" w:name="_Sec567"/>
      <w:r>
        <w:t>Sales Productivity Accelerator Teklifleri</w:t>
      </w:r>
      <w:bookmarkEnd w:id="377"/>
      <w:r>
        <w:fldChar w:fldCharType="begin"/>
      </w:r>
      <w:r>
        <w:instrText xml:space="preserve"> TC "</w:instrText>
      </w:r>
      <w:bookmarkStart w:id="378" w:name="_Toc433726340"/>
      <w:r>
        <w:instrText>Sales Productivity Accelerator Teklifleri</w:instrText>
      </w:r>
      <w:bookmarkEnd w:id="378"/>
      <w:r>
        <w:instrText>" \l 2</w:instrText>
      </w:r>
      <w:r>
        <w:fldChar w:fldCharType="end"/>
      </w:r>
    </w:p>
    <w:p w:rsidR="00794AC3" w:rsidRDefault="00E643CE">
      <w:pPr>
        <w:pStyle w:val="ProductList-ClauseHeading"/>
      </w:pPr>
      <w:r>
        <w:t>Sales Productivity Accelerator Genel Bakış</w:t>
      </w:r>
    </w:p>
    <w:p w:rsidR="00794AC3" w:rsidRDefault="00E643CE">
      <w:pPr>
        <w:pStyle w:val="ProductList-Body"/>
      </w:pPr>
      <w:r>
        <w:t>Sales Productivity Accelerator, Microsoft Dynamics CRM Online'ın sabit kapsamlı bir uygulamasını sağlamak içim dört (4) haftalık bir süre boyunca Microsoft Hizmetleri tarafından sağlanan bir hizmettir.</w:t>
      </w:r>
    </w:p>
    <w:p w:rsidR="00794AC3" w:rsidRDefault="00794AC3">
      <w:pPr>
        <w:pStyle w:val="ProductList-Body"/>
      </w:pPr>
    </w:p>
    <w:p w:rsidR="00794AC3" w:rsidRDefault="00E643CE">
      <w:pPr>
        <w:pStyle w:val="ProductList-Body"/>
      </w:pPr>
      <w:r>
        <w:t>Sales Productivity Accelerator aşağıdaki teslim edilebilir öğeleri içerir:</w:t>
      </w:r>
    </w:p>
    <w:p w:rsidR="00794AC3" w:rsidRDefault="00E643CE" w:rsidP="00E643CE">
      <w:pPr>
        <w:pStyle w:val="ProductList-Bullet"/>
        <w:numPr>
          <w:ilvl w:val="0"/>
          <w:numId w:val="50"/>
        </w:numPr>
      </w:pPr>
      <w:r>
        <w:rPr>
          <w:b/>
          <w:color w:val="00188F"/>
        </w:rPr>
        <w:t>Hizmet Sağlama Planı</w:t>
      </w:r>
      <w:r>
        <w:t>: Müşterinin iş hedeflerini ve amaçlarını karşılamak için Microsoft Danışmanı tarafından oluşturulmuştur.</w:t>
      </w:r>
    </w:p>
    <w:p w:rsidR="00794AC3" w:rsidRDefault="00E643CE" w:rsidP="00E643CE">
      <w:pPr>
        <w:pStyle w:val="ProductList-Bullet"/>
        <w:numPr>
          <w:ilvl w:val="0"/>
          <w:numId w:val="50"/>
        </w:numPr>
      </w:pPr>
      <w:r>
        <w:rPr>
          <w:b/>
          <w:color w:val="00188F"/>
        </w:rPr>
        <w:t>Atölyeler</w:t>
      </w:r>
      <w:r>
        <w:t>: Atölyeler için toplam on altı (16) saate kadar süre ayrılacaktır:</w:t>
      </w:r>
    </w:p>
    <w:p w:rsidR="00794AC3" w:rsidRDefault="00E643CE" w:rsidP="00E643CE">
      <w:pPr>
        <w:pStyle w:val="ProductList-Bullet"/>
        <w:numPr>
          <w:ilvl w:val="1"/>
          <w:numId w:val="50"/>
        </w:numPr>
      </w:pPr>
      <w:r>
        <w:t xml:space="preserve">Yapılandırma ayarları için, Müşteri tarafından sağlanan şekilde, kullanım örneklerini ve iş gereksinimlerini araştırıp bulmak için en fazla iki (2) saat keşif atölyeleri; </w:t>
      </w:r>
    </w:p>
    <w:p w:rsidR="00794AC3" w:rsidRDefault="00E643CE" w:rsidP="00E643CE">
      <w:pPr>
        <w:pStyle w:val="ProductList-Bullet"/>
        <w:numPr>
          <w:ilvl w:val="1"/>
          <w:numId w:val="50"/>
        </w:numPr>
      </w:pPr>
      <w:r>
        <w:t>Yapı aşamasında en fazla dört (4) tasarım inceleme atölyesi.</w:t>
      </w:r>
    </w:p>
    <w:p w:rsidR="00794AC3" w:rsidRDefault="00E643CE" w:rsidP="00E643CE">
      <w:pPr>
        <w:pStyle w:val="ProductList-Bullet"/>
        <w:numPr>
          <w:ilvl w:val="0"/>
          <w:numId w:val="50"/>
        </w:numPr>
      </w:pPr>
      <w:r>
        <w:rPr>
          <w:b/>
          <w:color w:val="00188F"/>
        </w:rPr>
        <w:t>Raporlama</w:t>
      </w:r>
      <w:r>
        <w:t>: En fazla dört (4) yerel bileşen içeren bir (1) yerel Microsoft Dynamics CRM Online panosu ve en fazla iki (2) adet için yapılandırılmış Power BI Pro5 kullanarak hazırlanan iki (2) Excel Power View Raporu. Raporlar, Microsoft Dynamics CRM Online kaynağından alınan verilerle varlık başına en fazla iki (2) etkileşimli grafik gösterir.</w:t>
      </w:r>
    </w:p>
    <w:p w:rsidR="00794AC3" w:rsidRDefault="00E643CE" w:rsidP="00E643CE">
      <w:pPr>
        <w:pStyle w:val="ProductList-Bullet"/>
        <w:numPr>
          <w:ilvl w:val="0"/>
          <w:numId w:val="50"/>
        </w:numPr>
      </w:pPr>
      <w:r>
        <w:rPr>
          <w:b/>
          <w:color w:val="00188F"/>
        </w:rPr>
        <w:t>Yapılandırma</w:t>
      </w:r>
      <w:r>
        <w:t>: Microsoft Dynamics CRM Online toplamda en fazla on (10) kullanıcıyı destekleyecek şekilde yapılandırılacaktır. Bu süre içinde Microsoft, fırsat yönetimi süreçlerini yapılandırmak üzere altmış dört (64) saat, 3 güvenlik rolü, 3 kişinin yararlanacağı hazır güvenlik rolleri, Microsoft Dynamics CRM Online ile SharePoint ve Yammer tümleştirmesi ayıracaktır.</w:t>
      </w:r>
    </w:p>
    <w:p w:rsidR="00794AC3" w:rsidRDefault="00E643CE" w:rsidP="00E643CE">
      <w:pPr>
        <w:pStyle w:val="ProductList-Bullet"/>
        <w:numPr>
          <w:ilvl w:val="0"/>
          <w:numId w:val="50"/>
        </w:numPr>
      </w:pPr>
      <w:r>
        <w:rPr>
          <w:b/>
          <w:color w:val="00188F"/>
        </w:rPr>
        <w:t>Test</w:t>
      </w:r>
      <w:r>
        <w:t>: En fazla iki (2) test için (örn. Sistem Testi ve Kullanıcı Onay Testi) en fazla yirmi altı (26) saat ayrılacaktır.</w:t>
      </w:r>
    </w:p>
    <w:p w:rsidR="00794AC3" w:rsidRDefault="00E643CE" w:rsidP="00E643CE">
      <w:pPr>
        <w:pStyle w:val="ProductList-Bullet"/>
        <w:numPr>
          <w:ilvl w:val="0"/>
          <w:numId w:val="50"/>
        </w:numPr>
      </w:pPr>
      <w:r>
        <w:rPr>
          <w:b/>
          <w:color w:val="00188F"/>
        </w:rPr>
        <w:t>Eğitim ve Bilgi Aktarımı</w:t>
      </w:r>
      <w:r>
        <w:t>: Müşterinin kullanıcıları için toplamda en fazla dört (4) saatlik bir (1) ürün odaklı eğitim sağlanacaktır.</w:t>
      </w:r>
    </w:p>
    <w:p w:rsidR="00794AC3" w:rsidRDefault="00E643CE" w:rsidP="00E643CE">
      <w:pPr>
        <w:pStyle w:val="ProductList-Bullet"/>
        <w:numPr>
          <w:ilvl w:val="0"/>
          <w:numId w:val="50"/>
        </w:numPr>
      </w:pPr>
      <w:r>
        <w:rPr>
          <w:b/>
          <w:color w:val="00188F"/>
        </w:rPr>
        <w:t>Dağıtım Desteği</w:t>
      </w:r>
      <w:r>
        <w:t>: Önceden belirlenmiş proje kapsamına ve gereksinimlere tabi şekilde en fazla kırk (40) saatlik dağıtım ve canlıya geçiş desteği (4 hafta) sağlanacaktır.</w:t>
      </w:r>
    </w:p>
    <w:p w:rsidR="00794AC3" w:rsidRDefault="00794AC3">
      <w:pPr>
        <w:pStyle w:val="ProductList-Body"/>
      </w:pPr>
    </w:p>
    <w:p w:rsidR="00794AC3" w:rsidRDefault="00E643CE">
      <w:pPr>
        <w:pStyle w:val="ProductList-ClauseHeading"/>
      </w:pPr>
      <w:r>
        <w:t>Müşterinin Sorumlulukları</w:t>
      </w:r>
    </w:p>
    <w:p w:rsidR="00794AC3" w:rsidRDefault="00E643CE">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dâhildir ancak tamamı bunlarla sınırlı değildir.  Microsoft Danışmanlarının yerinde ziyaretleri konusunda hemfikir kalındığı ve bunların ön ödemelerinin yapılmadığı durumlarda, makul seyahat ve yaşam harcamalarından Müşteri sorumlu olur.</w:t>
      </w:r>
    </w:p>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E643CE">
      <w:pPr>
        <w:pStyle w:val="ProductList-SectionHeading"/>
        <w:pageBreakBefore/>
      </w:pPr>
      <w:bookmarkStart w:id="379" w:name="_Sec563"/>
      <w:bookmarkEnd w:id="371"/>
      <w:r>
        <w:t>Ek D - Program Anlaşması Ek Hükümleri</w:t>
      </w:r>
      <w:r>
        <w:fldChar w:fldCharType="begin"/>
      </w:r>
      <w:r>
        <w:instrText xml:space="preserve"> TC "</w:instrText>
      </w:r>
      <w:bookmarkStart w:id="380" w:name="_Toc433726341"/>
      <w:r>
        <w:instrText>Ek D - Program Anlaşması Ek Hükümleri</w:instrText>
      </w:r>
      <w:bookmarkEnd w:id="380"/>
      <w:r>
        <w:instrText>" \l 1</w:instrText>
      </w:r>
      <w:r>
        <w:fldChar w:fldCharType="end"/>
      </w:r>
    </w:p>
    <w:p w:rsidR="00794AC3" w:rsidRDefault="00E643CE">
      <w:pPr>
        <w:pStyle w:val="ProductList-Body"/>
      </w:pPr>
      <w:r>
        <w:t>Aşağıdaki hüküm ve koşullar, belirtilen şekilde Müşterinin toplu lisanslama anlaşması için geçerlidir.</w:t>
      </w:r>
    </w:p>
    <w:p w:rsidR="00794AC3" w:rsidRDefault="00E643CE">
      <w:pPr>
        <w:pStyle w:val="ProductList-Offering1Heading"/>
      </w:pPr>
      <w:bookmarkStart w:id="381" w:name="_Sec568"/>
      <w:r>
        <w:t>Seçim Plus Programı için Ek Hükümler</w:t>
      </w:r>
      <w:bookmarkEnd w:id="381"/>
      <w:r>
        <w:fldChar w:fldCharType="begin"/>
      </w:r>
      <w:r>
        <w:instrText xml:space="preserve"> TC "</w:instrText>
      </w:r>
      <w:bookmarkStart w:id="382" w:name="_Toc433726342"/>
      <w:r>
        <w:instrText>Seçim Plus Programı için Ek Hükümler</w:instrText>
      </w:r>
      <w:bookmarkEnd w:id="382"/>
      <w:r>
        <w:instrText>" \l 2</w:instrText>
      </w:r>
      <w:r>
        <w:fldChar w:fldCharType="end"/>
      </w:r>
    </w:p>
    <w:p w:rsidR="00794AC3" w:rsidRDefault="00E643CE">
      <w:pPr>
        <w:pStyle w:val="ProductList-Body"/>
      </w:pPr>
      <w:r>
        <w:t>Seçim Plus için ilk yıl boyunca havuz başına en az 500 puanlık sipariş tutarı gerekir. Nitelikli Sözleşmenin sağlanması durumunda bu sipariş tutarı gereksiniminden feragat edilir.</w:t>
      </w:r>
    </w:p>
    <w:p w:rsidR="00794AC3" w:rsidRDefault="00794AC3">
      <w:pPr>
        <w:pStyle w:val="ProductList-Body"/>
      </w:pPr>
    </w:p>
    <w:p w:rsidR="00794AC3" w:rsidRDefault="00E643CE">
      <w:pPr>
        <w:pStyle w:val="ProductList-ClauseHeading"/>
      </w:pPr>
      <w:r>
        <w:t>Seçim Plus'ta Fiyat Seviyeleri</w:t>
      </w:r>
    </w:p>
    <w:p w:rsidR="00794AC3" w:rsidRDefault="00E643CE">
      <w:pPr>
        <w:pStyle w:val="ProductList-Body"/>
      </w:pPr>
      <w:r>
        <w:t>Müşteri fiyatları, Müşteri ile Müşterinin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02"/>
        <w:gridCol w:w="5388"/>
      </w:tblGrid>
      <w:tr w:rsidR="00794AC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94AC3" w:rsidRDefault="00E643CE">
            <w:pPr>
              <w:pStyle w:val="ProductList-TableBody"/>
            </w:pPr>
            <w:r>
              <w:rPr>
                <w:color w:val="FFFFFF"/>
              </w:rPr>
              <w:t>Havuz Başına Yıllık Asgari Puan</w:t>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500</w:t>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4,000</w:t>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10,000</w:t>
            </w:r>
          </w:p>
        </w:tc>
      </w:tr>
      <w:tr w:rsidR="00794AC3">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94AC3" w:rsidRDefault="00E643CE">
            <w:pPr>
              <w:pStyle w:val="ProductList-TableBody"/>
            </w:pPr>
            <w:r>
              <w:t>25,000</w:t>
            </w:r>
          </w:p>
        </w:tc>
      </w:tr>
    </w:tbl>
    <w:p w:rsidR="00794AC3" w:rsidRDefault="00E643CE">
      <w:pPr>
        <w:pStyle w:val="ProductList-Offering1Heading"/>
      </w:pPr>
      <w:bookmarkStart w:id="383" w:name="_Sec569"/>
      <w:r>
        <w:t>Nitelikli Cihazların Yönetimine İlişkin Tanım</w:t>
      </w:r>
      <w:bookmarkEnd w:id="383"/>
      <w:r>
        <w:fldChar w:fldCharType="begin"/>
      </w:r>
      <w:r>
        <w:instrText xml:space="preserve"> TC "</w:instrText>
      </w:r>
      <w:bookmarkStart w:id="384" w:name="_Toc433726343"/>
      <w:r>
        <w:instrText>Nitelikli Cihazların Yönetimine İlişkin Tanım</w:instrText>
      </w:r>
      <w:bookmarkEnd w:id="384"/>
      <w:r>
        <w:instrText>" \l 2</w:instrText>
      </w:r>
      <w:r>
        <w:fldChar w:fldCharType="end"/>
      </w:r>
    </w:p>
    <w:p w:rsidR="00794AC3" w:rsidRDefault="00E643CE">
      <w:pPr>
        <w:pStyle w:val="ProductList-Body"/>
      </w:pPr>
      <w:r>
        <w:t xml:space="preserve">Müşterinin toplu lisanslama anlaşması yönetilen Nitelikli Cihazların tanımlanması için Ürün Koşullarına, Ürün Listesine veya Ürün Kullanım Haklarına (PUR) atıfta bulunuyorsa, aşağıdaki koşullar geçerlidir. Müşteri, bir veya daha fazla işletim sistemi ortamını doğrudan veya dolaylı olarak kontrol eden herhangi bir cihazı “yönetir”. Örneğin, Müşteri, şu özellikleri taşıyan herhangi bir cihazı yönetir: </w:t>
      </w:r>
    </w:p>
    <w:p w:rsidR="00794AC3" w:rsidRDefault="00E643CE" w:rsidP="00E643CE">
      <w:pPr>
        <w:pStyle w:val="ProductList-Bullet"/>
        <w:numPr>
          <w:ilvl w:val="0"/>
          <w:numId w:val="51"/>
        </w:numPr>
      </w:pPr>
      <w:r>
        <w:t>Etki alanına katılmasına olanak tanır veya</w:t>
      </w:r>
    </w:p>
    <w:p w:rsidR="00794AC3" w:rsidRDefault="00E643CE" w:rsidP="00E643CE">
      <w:pPr>
        <w:pStyle w:val="ProductList-Bullet"/>
        <w:numPr>
          <w:ilvl w:val="0"/>
          <w:numId w:val="51"/>
        </w:numPr>
      </w:pPr>
      <w:r>
        <w:t>Gereksinim olarak, tesislerindeyken uygulamaları kullanma yetkisi verir veya</w:t>
      </w:r>
    </w:p>
    <w:p w:rsidR="00794AC3" w:rsidRDefault="00E643CE" w:rsidP="00E643CE">
      <w:pPr>
        <w:pStyle w:val="ProductList-Bullet"/>
        <w:numPr>
          <w:ilvl w:val="0"/>
          <w:numId w:val="51"/>
        </w:numPr>
      </w:pPr>
      <w:r>
        <w:t>Aracılar kurar (örn. virüsten koruma, kötü amaçlı yazılımdan koruma veya Müşteri ilkesi tarafından şart koşulan diğer aracılar) veya</w:t>
      </w:r>
    </w:p>
    <w:p w:rsidR="00794AC3" w:rsidRDefault="00E643CE" w:rsidP="00E643CE">
      <w:pPr>
        <w:pStyle w:val="ProductList-Bullet"/>
        <w:numPr>
          <w:ilvl w:val="0"/>
          <w:numId w:val="51"/>
        </w:numPr>
      </w:pPr>
      <w:r>
        <w:t>Doğrudan veya dolaylı olarak grup ilkeleri uygulayan ve uygulatan veya</w:t>
      </w:r>
    </w:p>
    <w:p w:rsidR="00794AC3" w:rsidRDefault="00E643CE" w:rsidP="00E643CE">
      <w:pPr>
        <w:pStyle w:val="ProductList-Bullet"/>
        <w:numPr>
          <w:ilvl w:val="0"/>
          <w:numId w:val="51"/>
        </w:numPr>
      </w:pPr>
      <w:r>
        <w:t>İşletim sistemi ortamıyla doğrudan veya dolaylı olarak ilişkili donanım ya da yazılım hakkında veri isteyen veya alan, yapılandıran veya talimatlar veren veya</w:t>
      </w:r>
    </w:p>
    <w:p w:rsidR="00794AC3" w:rsidRDefault="00E643CE" w:rsidP="00E643CE">
      <w:pPr>
        <w:pStyle w:val="ProductList-Bullet"/>
        <w:numPr>
          <w:ilvl w:val="0"/>
          <w:numId w:val="51"/>
        </w:numPr>
      </w:pPr>
      <w:r>
        <w:t>Windows YG, Microsoft Intune (Cihaz) veya Windows Sanal Masaüstü Erişimi Dolaşım Hakları dışında bir sanal masaüstü bilgisayar altyapısına erişim sağlayan.</w:t>
      </w:r>
    </w:p>
    <w:p w:rsidR="00794AC3" w:rsidRDefault="00794AC3">
      <w:pPr>
        <w:pStyle w:val="ProductList-Body"/>
      </w:pPr>
    </w:p>
    <w:p w:rsidR="00794AC3" w:rsidRDefault="00E643CE">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açısından “yönetilen” kabul edilmez.</w:t>
      </w:r>
    </w:p>
    <w:p w:rsidR="00794AC3" w:rsidRDefault="00E643CE">
      <w:pPr>
        <w:pStyle w:val="ProductList-Offering1Heading"/>
      </w:pPr>
      <w:bookmarkStart w:id="385" w:name="_Sec570"/>
      <w:r>
        <w:t>Open Programlardaki Çevrimiçi Hizmetler</w:t>
      </w:r>
      <w:bookmarkEnd w:id="385"/>
      <w:r>
        <w:fldChar w:fldCharType="begin"/>
      </w:r>
      <w:r>
        <w:instrText xml:space="preserve"> TC "</w:instrText>
      </w:r>
      <w:bookmarkStart w:id="386" w:name="_Toc433726344"/>
      <w:r>
        <w:instrText>Open Programlardaki Çevrimiçi Hizmetler</w:instrText>
      </w:r>
      <w:bookmarkEnd w:id="386"/>
      <w:r>
        <w:instrText>" \l 2</w:instrText>
      </w:r>
      <w:r>
        <w:fldChar w:fldCharType="end"/>
      </w:r>
    </w:p>
    <w:p w:rsidR="00794AC3" w:rsidRDefault="00E643CE">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 isteklerini kabul etmeyecektir.</w:t>
      </w:r>
    </w:p>
    <w:p w:rsidR="00794AC3" w:rsidRDefault="00794AC3">
      <w:pPr>
        <w:pStyle w:val="ProductList-Body"/>
      </w:pPr>
    </w:p>
    <w:p w:rsidR="00794AC3" w:rsidRDefault="00E643CE">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Şirket Çapında ve Open Value Üyeliğine ilişkin asgari gereksinimi karşılamaz. OV Şirket Çapında ve OV Üyeliği için ilk sipariş, Kullanıcı SL'lerine ek olarak en az 5 Masaüstü Bilgisayar Platformu veya Masaüstü Bilgisayar Bileşeni Lisansları içermelidir.</w:t>
      </w:r>
    </w:p>
    <w:p w:rsidR="00794AC3" w:rsidRDefault="00E643CE">
      <w:pPr>
        <w:pStyle w:val="ProductList-Offering1Heading"/>
      </w:pPr>
      <w:bookmarkStart w:id="387" w:name="_Sec571"/>
      <w:r>
        <w:t>Profesyonel Hizmetler için Ek Hükümler - Eski Anlaşmalar</w:t>
      </w:r>
      <w:bookmarkEnd w:id="387"/>
      <w:r>
        <w:fldChar w:fldCharType="begin"/>
      </w:r>
      <w:r>
        <w:instrText xml:space="preserve"> TC "</w:instrText>
      </w:r>
      <w:bookmarkStart w:id="388" w:name="_Toc433726345"/>
      <w:r>
        <w:instrText>Profesyonel Hizmetler için Ek Hükümler - Eski Anlaşmalar</w:instrText>
      </w:r>
      <w:bookmarkEnd w:id="388"/>
      <w:r>
        <w:instrText>" \l 2</w:instrText>
      </w:r>
      <w:r>
        <w:fldChar w:fldCharType="end"/>
      </w:r>
    </w:p>
    <w:p w:rsidR="00794AC3" w:rsidRDefault="00E643CE">
      <w:pPr>
        <w:pStyle w:val="ProductList-Body"/>
      </w:pPr>
      <w:r>
        <w:t>Müşterinin, bu Ürün Koşullarından satın alınan ve Microsoft'un gerçekleştirdiği danışmanlık ve destek hizmetlerini (“Profesyonel Hizmetler”) kullanma hakkı, (1) müşterinin toplu lisanslama anlaşmasına ve (2) müşterinin satın alma sırasında yapmış olabileceği ana seviye Microsoft Hizmetler anlaşmasına tabidir. Çakışma durumunda, en güncel Profesyonel Hizmetler anlaşması geçerlidir. Müşterinin toplu lisanslama için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rsidR="00794AC3" w:rsidRDefault="00794AC3">
      <w:pPr>
        <w:pStyle w:val="ProductList-Body"/>
      </w:pPr>
    </w:p>
    <w:p w:rsidR="00794AC3" w:rsidRDefault="00E643CE">
      <w:pPr>
        <w:pStyle w:val="ProductList-ClauseHeading"/>
      </w:pPr>
      <w:r>
        <w:t>Kullanım, Mülkiyet ve Lisans Hakları</w:t>
      </w:r>
    </w:p>
    <w:p w:rsidR="00794AC3" w:rsidRDefault="00E643CE">
      <w:pPr>
        <w:pStyle w:val="ProductList-SubClauseHeading"/>
      </w:pPr>
      <w:r>
        <w:t>Düzelticiler</w:t>
      </w:r>
    </w:p>
    <w:p w:rsidR="00794AC3" w:rsidRDefault="00E643CE">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Düzelticiler, Ürün için geçerli olan aynı koşullar kapsamında lisanslanır. Düzelticiler belirli bir Ürün için sağlanmıyorsa, Microsoft’un Düzeltici ile birlikte sağladığı tüm kullanım koşulları geçerli olacaktır</w:t>
      </w:r>
    </w:p>
    <w:p w:rsidR="00794AC3" w:rsidRDefault="00794AC3">
      <w:pPr>
        <w:pStyle w:val="ProductList-BodyIndented"/>
      </w:pPr>
    </w:p>
    <w:p w:rsidR="00794AC3" w:rsidRDefault="00E643CE">
      <w:pPr>
        <w:pStyle w:val="ProductList-SubClauseHeading"/>
      </w:pPr>
      <w:r>
        <w:t>Önceden Var Olan Eser</w:t>
      </w:r>
    </w:p>
    <w:p w:rsidR="00794AC3" w:rsidRDefault="00E643CE">
      <w:pPr>
        <w:pStyle w:val="ProductList-BodyIndented"/>
      </w:pPr>
      <w:r>
        <w:t>Müşteriye sağlanan Profesyonel Hizmetlerden bağımsız olarak geliştirilmiş veya başka bir şekilde elde edilmiş olan tüm bilgisayar kodları veya kod temelli olmayan yazılı malzemeler (“Önceden Var Olan Eser”) üzerindeki tüm haklar, yalnızca Önceden Var Olan Eseri sağlayan tarafın mülkiyetinde kalmaya devam edecektir. Taraflardan her biri, diğer tarafın Önceden Var Olan Eserini yalnızca Profesyonel Hizmetlerle ilgili yükümlülükleri yerine getirmek için gerektiğinde kullanabilir, çoğaltabilir ve değiştirebilir.</w:t>
      </w:r>
    </w:p>
    <w:p w:rsidR="00794AC3" w:rsidRDefault="00E643CE">
      <w:pPr>
        <w:pStyle w:val="ProductList-BodyIndented"/>
      </w:pPr>
      <w:r>
        <w:t>Taraflar aksini yazılı olarak ve açıkça kararlaştırmadığı sürece ve ücretinin tamamının ödenmesi halinde Microsoft, Hizmete Bağlı Teslim Edilebilir Öğenin bir parçası olarak temin edilmiş olan ve Microsoft’a ait Önceden Var Olan Eseri, kendisine temin edilen şekliyle ve sadece şirket içi işlerinde kullanması, çoğaltması ve (geçerliyse) üzerinde değişiklik yapması için Müşteriye münhasır olmayan, kalıcı ve bedeli tamamen ödenmiş bir lisans vermektedir. Microsoft’un Önceden Var Olan Eserine ilişkin lisans, Müşterinin Müşteri toplu lisanslama anlaşması hükümlerine uygun hareket etmesi şartıyla verilmektedir.</w:t>
      </w:r>
    </w:p>
    <w:p w:rsidR="00794AC3" w:rsidRDefault="00794AC3">
      <w:pPr>
        <w:pStyle w:val="ProductList-BodyIndented"/>
      </w:pPr>
    </w:p>
    <w:p w:rsidR="00794AC3" w:rsidRDefault="00E643CE">
      <w:pPr>
        <w:pStyle w:val="ProductList-SubClauseHeading"/>
      </w:pPr>
      <w:r>
        <w:t>Hizmete Bağlı Teslim Edilebilir Öğeler</w:t>
      </w:r>
    </w:p>
    <w:p w:rsidR="00794AC3" w:rsidRDefault="00E643CE">
      <w:pPr>
        <w:pStyle w:val="ProductList-BodyIndented"/>
      </w:pPr>
      <w:r>
        <w:t xml:space="preserve">Microsoft Profesyonel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Microsoft, Müşteriye, Profesyonel Hizmetleri ve Müşterinin toplu lisanslama anlaşmasını düzenleyen hüküm ve koşullara tabi şekilde Hizmete Bağlı Teslim Edilebilir Öğeleri yalnızca Müşterinin şirket içi işle ilgili amaçlarla çoğaltması, kullanması ve değiştirmesi için münhasır olmayan, devredilemez ve kalıcı bir lisans vermektedir. </w:t>
      </w:r>
    </w:p>
    <w:p w:rsidR="00794AC3" w:rsidRDefault="00794AC3">
      <w:pPr>
        <w:pStyle w:val="ProductList-BodyIndented"/>
      </w:pPr>
    </w:p>
    <w:p w:rsidR="00794AC3" w:rsidRDefault="00E643CE">
      <w:pPr>
        <w:pStyle w:val="ProductList-SubClauseHeading"/>
      </w:pPr>
      <w:r>
        <w:t>Profesyonel Hizmetlerden edinilmiş teknik bilgilerin kullanımı</w:t>
      </w:r>
    </w:p>
    <w:p w:rsidR="00794AC3" w:rsidRDefault="00E643CE">
      <w:pPr>
        <w:pStyle w:val="ProductList-BodyIndented"/>
      </w:pPr>
      <w:r>
        <w:t xml:space="preserve">Microsoft, Profesyonel Hizmetler sunarken edindiği herhangi bir teknik bilgiyi, sorun çözümü, sorun giderme, ürün işlevlerinin geliştirilmesi, Düzelticiler ve kendi bilgi tabanı için kullanabilir. Microsoft, bu tür kullanımın bir parçası olarak, Müşterinin şahsen tanınmasına neden olmayacak ya da Müşterinin Gizli Bilgilerini ifşa etmeyecektir. </w:t>
      </w:r>
    </w:p>
    <w:p w:rsidR="00794AC3" w:rsidRDefault="00794AC3">
      <w:pPr>
        <w:pStyle w:val="ProductList-BodyIndented"/>
      </w:pPr>
    </w:p>
    <w:p w:rsidR="00794AC3" w:rsidRDefault="00E643CE">
      <w:pPr>
        <w:pStyle w:val="ProductList-SubClauseHeading"/>
      </w:pPr>
      <w:r>
        <w:t>Açık Kaynak Lisanslanmasına İlişkin Kısıtlamalar</w:t>
      </w:r>
    </w:p>
    <w:p w:rsidR="00794AC3" w:rsidRDefault="00E643CE">
      <w:pPr>
        <w:pStyle w:val="ProductList-BodyIndented"/>
      </w:pPr>
      <w:r>
        <w:t>Müşteri, Microsoft’a ait olmayan yazılımları veya teknolojileri Microsoft’un fikri mülkiyetini veya yükümlülüklerini bu Profesyonel Hizmet koşullarına veya Müşterinin toplu lisanslama anlaşmasına dâhil edilen yükümlülüklerden daha fazlasına tabi tutacak şekilde yükleyemez veya kullanamaz.</w:t>
      </w:r>
    </w:p>
    <w:p w:rsidR="00794AC3" w:rsidRDefault="00794AC3">
      <w:pPr>
        <w:pStyle w:val="ProductList-BodyIndented"/>
      </w:pPr>
    </w:p>
    <w:p w:rsidR="00794AC3" w:rsidRDefault="00E643CE">
      <w:pPr>
        <w:pStyle w:val="ProductList-SubClauseHeading"/>
      </w:pPr>
      <w:r>
        <w:t>Bağlı Kuruluşların Hakları</w:t>
      </w:r>
    </w:p>
    <w:p w:rsidR="00794AC3" w:rsidRDefault="00E643CE">
      <w:pPr>
        <w:pStyle w:val="ProductList-BodyIndented"/>
      </w:pPr>
      <w:r>
        <w:t>Müşteri, Hizmetle İlgili Teslim Edilebilir Öğeleri kullanım haklarının alt lisanslarını Bağlı Kuruluşlarına verebilir, ancak Müşterinin Bağlı Kuruluşları bu hakların alt lisanslarını veremez. Müşteri, Bağlı Kuruluşların bu Profesyonel Hizmet koşullarına ve Müşterinin toplu lisanslama anlaşmasına uymasını sağlamaktan sorumludur.</w:t>
      </w:r>
    </w:p>
    <w:p w:rsidR="00794AC3" w:rsidRDefault="00794AC3">
      <w:pPr>
        <w:pStyle w:val="ProductList-BodyIndented"/>
      </w:pPr>
    </w:p>
    <w:p w:rsidR="00794AC3" w:rsidRDefault="00E643CE">
      <w:pPr>
        <w:pStyle w:val="ProductList-ClauseHeading"/>
      </w:pPr>
      <w:r>
        <w:t>Garantiler ve Sorumluluğun Sınırlandırılması</w:t>
      </w:r>
    </w:p>
    <w:p w:rsidR="00794AC3" w:rsidRDefault="00E643CE">
      <w:pPr>
        <w:pStyle w:val="ProductList-SubClauseHeading"/>
      </w:pPr>
      <w:r>
        <w:t>Profesyonel Hizmetler İçin Garanti</w:t>
      </w:r>
    </w:p>
    <w:p w:rsidR="00794AC3" w:rsidRDefault="00E643CE">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 kalite, mülkiyet, ihlale karşı, ticari olarak satılabilme, belirli bir amaca uygunluk gibi garantiler dâhil olmak üzere başka hiçbir açık, zımni veya yasal garanti vermemektedir.</w:t>
      </w:r>
    </w:p>
    <w:p w:rsidR="00794AC3" w:rsidRDefault="00794AC3">
      <w:pPr>
        <w:pStyle w:val="ProductList-BodyIndented"/>
      </w:pPr>
    </w:p>
    <w:p w:rsidR="00794AC3" w:rsidRDefault="00E643CE">
      <w:pPr>
        <w:pStyle w:val="ProductList-SubClauseHeading"/>
      </w:pPr>
      <w:r>
        <w:t>Sorumluluğun Sınırlandırılması</w:t>
      </w:r>
    </w:p>
    <w:p w:rsidR="00794AC3" w:rsidRDefault="00E643CE">
      <w:pPr>
        <w:pStyle w:val="ProductList-BodyIndented"/>
      </w:pPr>
      <w:r>
        <w:t xml:space="preserve">Microsoft'un doğrudan zararlara ilişkin sorumluluğu, Müşterinin Profesyonel Hizmetler için ödemek zorunda olduğu tutarlarla sınırlı olacaktır. Müşterinin Microsoft’a ayrı bir 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veya iş kesintisi dâhil olmak üzere, dolaylı, arızi, özel, cezai veya neticede oluşan zararlardan sorumlu olmayacaktır. Taraflardan birinin (1) gizlilik yükümlülüklerinden veya (2) diğer tarafın fikri mülkiyet haklarını ihlalinden kaynaklanan sorumluluklar için hiçbir sınırlama veya istisna geçerli olmayacaktır.</w:t>
      </w:r>
    </w:p>
    <w:p w:rsidR="00794AC3" w:rsidRDefault="00794AC3">
      <w:pPr>
        <w:pStyle w:val="ProductList-BodyIndented"/>
        <w:jc w:val="right"/>
      </w:pPr>
    </w:p>
    <w:tbl>
      <w:tblPr>
        <w:tblStyle w:val="PURTable0"/>
        <w:tblW w:w="0" w:type="dxa"/>
        <w:tblLook w:val="04A0" w:firstRow="1" w:lastRow="0" w:firstColumn="1" w:lastColumn="0" w:noHBand="0" w:noVBand="1"/>
      </w:tblPr>
      <w:tblGrid>
        <w:gridCol w:w="1044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Indented"/>
      </w:pPr>
    </w:p>
    <w:p w:rsidR="00794AC3" w:rsidRDefault="00E643CE">
      <w:pPr>
        <w:pStyle w:val="ProductList-SectionHeading"/>
        <w:pageBreakBefore/>
      </w:pPr>
      <w:bookmarkStart w:id="389" w:name="_Sec572"/>
      <w:bookmarkEnd w:id="379"/>
      <w:r>
        <w:t>Ek E - Promosyonlar</w:t>
      </w:r>
      <w:r>
        <w:fldChar w:fldCharType="begin"/>
      </w:r>
      <w:r>
        <w:instrText xml:space="preserve"> TC "</w:instrText>
      </w:r>
      <w:bookmarkStart w:id="390" w:name="_Toc433726346"/>
      <w:r>
        <w:instrText>Ek E - Promosyonlar</w:instrText>
      </w:r>
      <w:bookmarkEnd w:id="390"/>
      <w:r>
        <w:instrText>" \l 1</w:instrText>
      </w:r>
      <w:r>
        <w:fldChar w:fldCharType="end"/>
      </w:r>
    </w:p>
    <w:p w:rsidR="00794AC3" w:rsidRDefault="00E643CE">
      <w:pPr>
        <w:pStyle w:val="ProductList-OfferingGroupHeading"/>
      </w:pPr>
      <w:bookmarkStart w:id="391" w:name="_Sec867"/>
      <w:r>
        <w:t>System Center Client Management Suite Promosyonu</w:t>
      </w:r>
      <w:bookmarkEnd w:id="391"/>
      <w:r>
        <w:fldChar w:fldCharType="begin"/>
      </w:r>
      <w:r>
        <w:instrText xml:space="preserve"> TC "</w:instrText>
      </w:r>
      <w:bookmarkStart w:id="392" w:name="_Toc433726347"/>
      <w:r>
        <w:instrText>System Center Client Management Suite Promosyonu</w:instrText>
      </w:r>
      <w:bookmarkEnd w:id="392"/>
      <w:r>
        <w:instrText>" \l 2</w:instrText>
      </w:r>
      <w:r>
        <w:fldChar w:fldCharType="end"/>
      </w:r>
    </w:p>
    <w:p w:rsidR="00794AC3" w:rsidRDefault="00E643CE">
      <w:pPr>
        <w:pStyle w:val="ProductList-Body"/>
      </w:pPr>
      <w:r>
        <w:t>31 Aralık 2016 tarihine kadar sipariş edilen tüm Kurumsal CAL Paketi ve Office 365 için Kurumsal CAL Paketi (Microsoft Intune ile veya Microsoft Intune olmadan) lisanslarına System Center Client Management Suite kullanma hakkı eklenecektir.</w:t>
      </w:r>
    </w:p>
    <w:p w:rsidR="00794AC3" w:rsidRDefault="00E643CE">
      <w:pPr>
        <w:pStyle w:val="ProductList-OfferingGroupHeading"/>
      </w:pPr>
      <w:bookmarkStart w:id="393" w:name="_Sec871"/>
      <w:r>
        <w:t>Azure İşlem Kapasitesi Promosyonu</w:t>
      </w:r>
      <w:bookmarkEnd w:id="393"/>
      <w:r>
        <w:fldChar w:fldCharType="begin"/>
      </w:r>
      <w:r>
        <w:instrText xml:space="preserve"> TC "</w:instrText>
      </w:r>
      <w:bookmarkStart w:id="394" w:name="_Toc433726348"/>
      <w:r>
        <w:instrText>Azure İşlem Kapasitesi Promosyonu</w:instrText>
      </w:r>
      <w:bookmarkEnd w:id="394"/>
      <w:r>
        <w:instrText>" \l 2</w:instrText>
      </w:r>
      <w:r>
        <w:fldChar w:fldCharType="end"/>
      </w:r>
    </w:p>
    <w:p w:rsidR="00794AC3" w:rsidRDefault="00E643CE">
      <w:pPr>
        <w:pStyle w:val="ProductList-Body"/>
      </w:pPr>
      <w:r>
        <w:t xml:space="preserve">1 Kasım 2015 ve 30 Haziran 2016 tarihleri arasında, Azure İşlem Kapasitesi promosyonu, uyuşmayan 12 aylık üyelikler şeklinde A, D ve G Serisi İşlem örnekleri için indirim sağlamaktadır. Müşteri bir Kayıt Anlaşmasının son yılında Kurumsal Anlaşma kapsamında örnekler satın alırsa, fesih sonrası kalan yetkiler zamanında yenilenen bir Kayıt Anlaşmasında kullanılabilir. Kayıt Anlaşması zamanında yenilenmezse, Müşteri kalan yetkileri kaybeder. </w:t>
      </w:r>
    </w:p>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p w:rsidR="00794AC3" w:rsidRDefault="00794AC3">
      <w:pPr>
        <w:sectPr w:rsidR="00794AC3">
          <w:headerReference w:type="default" r:id="rId139"/>
          <w:footerReference w:type="default" r:id="rId140"/>
          <w:type w:val="continuous"/>
          <w:pgSz w:w="12240" w:h="15840" w:code="1"/>
          <w:pgMar w:top="1170" w:right="720" w:bottom="720" w:left="720" w:header="432" w:footer="288" w:gutter="0"/>
          <w:cols w:space="360"/>
        </w:sectPr>
      </w:pPr>
    </w:p>
    <w:bookmarkEnd w:id="389"/>
    <w:p w:rsidR="00794AC3" w:rsidRDefault="00E643CE">
      <w:pPr>
        <w:pStyle w:val="ProductList-SectionHeading"/>
        <w:pageBreakBefore/>
      </w:pPr>
      <w:r>
        <w:t>Dizin</w:t>
      </w:r>
      <w:r>
        <w:fldChar w:fldCharType="begin"/>
      </w:r>
      <w:r>
        <w:instrText xml:space="preserve"> TC "</w:instrText>
      </w:r>
      <w:bookmarkStart w:id="395" w:name="_Toc433726349"/>
      <w:r>
        <w:instrText>Dizin</w:instrText>
      </w:r>
      <w:bookmarkEnd w:id="395"/>
      <w:r>
        <w:instrText>" \l 1</w:instrText>
      </w:r>
      <w:r>
        <w:fldChar w:fldCharType="end"/>
      </w:r>
    </w:p>
    <w:p w:rsidR="00794AC3" w:rsidRDefault="00794AC3">
      <w:pPr>
        <w:pStyle w:val="ProductList-Body"/>
      </w:pPr>
    </w:p>
    <w:p w:rsidR="00794AC3" w:rsidRDefault="00794AC3">
      <w:pPr>
        <w:sectPr w:rsidR="00794AC3">
          <w:headerReference w:type="default" r:id="rId141"/>
          <w:footerReference w:type="default" r:id="rId142"/>
          <w:type w:val="continuous"/>
          <w:pgSz w:w="12240" w:h="15840" w:code="1"/>
          <w:pgMar w:top="1170" w:right="720" w:bottom="720" w:left="720" w:header="432" w:footer="288" w:gutter="0"/>
          <w:cols w:space="360"/>
        </w:sectPr>
      </w:pPr>
    </w:p>
    <w:p w:rsidR="00E643CE" w:rsidRDefault="00E643CE">
      <w:pPr>
        <w:pStyle w:val="ProductList-Body"/>
        <w:rPr>
          <w:noProof/>
        </w:rPr>
        <w:sectPr w:rsidR="00E643CE" w:rsidSect="00E643C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643CE" w:rsidRDefault="00E643CE">
      <w:pPr>
        <w:pStyle w:val="Index1"/>
        <w:tabs>
          <w:tab w:val="right" w:pos="5030"/>
        </w:tabs>
        <w:rPr>
          <w:noProof/>
        </w:rPr>
      </w:pPr>
      <w:r>
        <w:rPr>
          <w:noProof/>
        </w:rPr>
        <w:t>Access 2016, 22</w:t>
      </w:r>
    </w:p>
    <w:p w:rsidR="00E643CE" w:rsidRDefault="00E643CE">
      <w:pPr>
        <w:pStyle w:val="Index1"/>
        <w:tabs>
          <w:tab w:val="right" w:pos="5030"/>
        </w:tabs>
        <w:rPr>
          <w:noProof/>
        </w:rPr>
      </w:pPr>
      <w:r>
        <w:rPr>
          <w:noProof/>
        </w:rPr>
        <w:t>Advanced Threat Protection, 62</w:t>
      </w:r>
    </w:p>
    <w:p w:rsidR="00E643CE" w:rsidRDefault="00E643CE">
      <w:pPr>
        <w:pStyle w:val="Index1"/>
        <w:tabs>
          <w:tab w:val="right" w:pos="5030"/>
        </w:tabs>
        <w:rPr>
          <w:noProof/>
        </w:rPr>
      </w:pPr>
      <w:r>
        <w:rPr>
          <w:noProof/>
        </w:rPr>
        <w:t>Apple Macintosh, 39</w:t>
      </w:r>
    </w:p>
    <w:p w:rsidR="00E643CE" w:rsidRDefault="00E643CE">
      <w:pPr>
        <w:pStyle w:val="Index1"/>
        <w:tabs>
          <w:tab w:val="right" w:pos="5030"/>
        </w:tabs>
        <w:rPr>
          <w:noProof/>
        </w:rPr>
      </w:pPr>
      <w:r>
        <w:rPr>
          <w:noProof/>
        </w:rPr>
        <w:t>Azure Active Directory Basic, 53</w:t>
      </w:r>
    </w:p>
    <w:p w:rsidR="00E643CE" w:rsidRDefault="00E643CE">
      <w:pPr>
        <w:pStyle w:val="Index1"/>
        <w:tabs>
          <w:tab w:val="right" w:pos="5030"/>
        </w:tabs>
        <w:rPr>
          <w:noProof/>
        </w:rPr>
      </w:pPr>
      <w:r>
        <w:rPr>
          <w:noProof/>
        </w:rPr>
        <w:t>Azure Active Directory Premium, 53</w:t>
      </w:r>
    </w:p>
    <w:p w:rsidR="00E643CE" w:rsidRDefault="00E643CE">
      <w:pPr>
        <w:pStyle w:val="Index1"/>
        <w:tabs>
          <w:tab w:val="right" w:pos="5030"/>
        </w:tabs>
        <w:rPr>
          <w:noProof/>
        </w:rPr>
      </w:pPr>
      <w:r>
        <w:rPr>
          <w:noProof/>
        </w:rPr>
        <w:t>Azure Active Professional Doğrudan Destek, 51</w:t>
      </w:r>
    </w:p>
    <w:p w:rsidR="00E643CE" w:rsidRDefault="00E643CE">
      <w:pPr>
        <w:pStyle w:val="Index1"/>
        <w:tabs>
          <w:tab w:val="right" w:pos="5030"/>
        </w:tabs>
        <w:rPr>
          <w:noProof/>
        </w:rPr>
      </w:pPr>
      <w:r>
        <w:rPr>
          <w:noProof/>
        </w:rPr>
        <w:t>Azure Active Standart Destek, 51</w:t>
      </w:r>
    </w:p>
    <w:p w:rsidR="00E643CE" w:rsidRDefault="00E643CE">
      <w:pPr>
        <w:pStyle w:val="Index1"/>
        <w:tabs>
          <w:tab w:val="right" w:pos="5030"/>
        </w:tabs>
        <w:rPr>
          <w:noProof/>
        </w:rPr>
      </w:pPr>
      <w:r>
        <w:rPr>
          <w:noProof/>
        </w:rPr>
        <w:t>Azure RemoteApp, 53</w:t>
      </w:r>
    </w:p>
    <w:p w:rsidR="00E643CE" w:rsidRDefault="00E643CE">
      <w:pPr>
        <w:pStyle w:val="Index1"/>
        <w:tabs>
          <w:tab w:val="right" w:pos="5030"/>
        </w:tabs>
        <w:rPr>
          <w:noProof/>
        </w:rPr>
      </w:pPr>
      <w:r>
        <w:rPr>
          <w:noProof/>
        </w:rPr>
        <w:t>Azure Rights Management Eklentisi, 60</w:t>
      </w:r>
    </w:p>
    <w:p w:rsidR="00E643CE" w:rsidRDefault="00E643CE">
      <w:pPr>
        <w:pStyle w:val="Index1"/>
        <w:tabs>
          <w:tab w:val="right" w:pos="5030"/>
        </w:tabs>
        <w:rPr>
          <w:noProof/>
        </w:rPr>
      </w:pPr>
      <w:r>
        <w:rPr>
          <w:noProof/>
        </w:rPr>
        <w:t>Azure Site Kurtarma, 82</w:t>
      </w:r>
    </w:p>
    <w:p w:rsidR="00E643CE" w:rsidRDefault="00E643CE">
      <w:pPr>
        <w:pStyle w:val="Index1"/>
        <w:tabs>
          <w:tab w:val="right" w:pos="5030"/>
        </w:tabs>
        <w:rPr>
          <w:noProof/>
        </w:rPr>
      </w:pPr>
      <w:r>
        <w:rPr>
          <w:noProof/>
        </w:rPr>
        <w:t>Bing Haritalar 5000 Bilinen Kullanıcı Aylık Üyelik, 64</w:t>
      </w:r>
    </w:p>
    <w:p w:rsidR="00E643CE" w:rsidRDefault="00E643CE">
      <w:pPr>
        <w:pStyle w:val="Index1"/>
        <w:tabs>
          <w:tab w:val="right" w:pos="5030"/>
        </w:tabs>
        <w:rPr>
          <w:noProof/>
        </w:rPr>
      </w:pPr>
      <w:r>
        <w:rPr>
          <w:noProof/>
        </w:rPr>
        <w:t>Bing Haritalar Az Bilinen 5000 Kullanıcı Başına Aylık Üyelik, 64</w:t>
      </w:r>
    </w:p>
    <w:p w:rsidR="00E643CE" w:rsidRDefault="00E643CE">
      <w:pPr>
        <w:pStyle w:val="Index1"/>
        <w:tabs>
          <w:tab w:val="right" w:pos="5030"/>
        </w:tabs>
        <w:rPr>
          <w:noProof/>
        </w:rPr>
      </w:pPr>
      <w:r>
        <w:rPr>
          <w:noProof/>
        </w:rPr>
        <w:t>Bing Haritalar Az Bilinen Kullanıcı Başına Aylık Üyelik, 64</w:t>
      </w:r>
    </w:p>
    <w:p w:rsidR="00E643CE" w:rsidRDefault="00E643CE">
      <w:pPr>
        <w:pStyle w:val="Index1"/>
        <w:tabs>
          <w:tab w:val="right" w:pos="5030"/>
        </w:tabs>
        <w:rPr>
          <w:noProof/>
        </w:rPr>
      </w:pPr>
      <w:r>
        <w:rPr>
          <w:noProof/>
        </w:rPr>
        <w:t>Bing Haritalar Bilinen Kullanıcı Başına Aylık Üyelik, 64</w:t>
      </w:r>
    </w:p>
    <w:p w:rsidR="00E643CE" w:rsidRDefault="00E643CE">
      <w:pPr>
        <w:pStyle w:val="Index1"/>
        <w:tabs>
          <w:tab w:val="right" w:pos="5030"/>
        </w:tabs>
        <w:rPr>
          <w:noProof/>
        </w:rPr>
      </w:pPr>
      <w:r>
        <w:rPr>
          <w:noProof/>
        </w:rPr>
        <w:t>Bing Haritalar dâhili Web Sitesi Kullanımı 100.000 İşlemlik Aylık Üyelik, 64</w:t>
      </w:r>
    </w:p>
    <w:p w:rsidR="00E643CE" w:rsidRDefault="00E643CE">
      <w:pPr>
        <w:pStyle w:val="Index1"/>
        <w:tabs>
          <w:tab w:val="right" w:pos="5030"/>
        </w:tabs>
        <w:rPr>
          <w:noProof/>
        </w:rPr>
      </w:pPr>
      <w:r>
        <w:rPr>
          <w:noProof/>
        </w:rPr>
        <w:t>Bing Haritalar dâhili Web Sitesi Kullanımı 250.000 İşlemlik (veya üstü) Aylık Üyelik, 64</w:t>
      </w:r>
    </w:p>
    <w:p w:rsidR="00E643CE" w:rsidRDefault="00E643CE">
      <w:pPr>
        <w:pStyle w:val="Index1"/>
        <w:tabs>
          <w:tab w:val="right" w:pos="5030"/>
        </w:tabs>
        <w:rPr>
          <w:noProof/>
        </w:rPr>
      </w:pPr>
      <w:r>
        <w:rPr>
          <w:noProof/>
        </w:rPr>
        <w:t>Bing Haritalar Enterprise Ücreti Aylık Üyelik, 64</w:t>
      </w:r>
    </w:p>
    <w:p w:rsidR="00E643CE" w:rsidRDefault="00E643CE">
      <w:pPr>
        <w:pStyle w:val="Index1"/>
        <w:tabs>
          <w:tab w:val="right" w:pos="5030"/>
        </w:tabs>
        <w:rPr>
          <w:noProof/>
        </w:rPr>
      </w:pPr>
      <w:r>
        <w:rPr>
          <w:noProof/>
        </w:rPr>
        <w:t>Bing Haritalar Genel Web Sitesi Kullanımı 100.000 İşlemlik Aylık Üyelik, 64</w:t>
      </w:r>
    </w:p>
    <w:p w:rsidR="00E643CE" w:rsidRDefault="00E643CE">
      <w:pPr>
        <w:pStyle w:val="Index1"/>
        <w:tabs>
          <w:tab w:val="right" w:pos="5030"/>
        </w:tabs>
        <w:rPr>
          <w:noProof/>
        </w:rPr>
      </w:pPr>
      <w:r>
        <w:rPr>
          <w:noProof/>
        </w:rPr>
        <w:t>Bing Haritalar Genel Web Sitesi Kullanımı 420.000 İşlemlik (veya üstü) Aylık Üyelik, 64</w:t>
      </w:r>
    </w:p>
    <w:p w:rsidR="00E643CE" w:rsidRDefault="00E643CE">
      <w:pPr>
        <w:pStyle w:val="Index1"/>
        <w:tabs>
          <w:tab w:val="right" w:pos="5030"/>
        </w:tabs>
        <w:rPr>
          <w:noProof/>
        </w:rPr>
      </w:pPr>
      <w:r>
        <w:rPr>
          <w:noProof/>
        </w:rPr>
        <w:t>Bing Haritalar Tüketici Tarafından İzlenen Varlık Başına Aylık Üyelik, 64</w:t>
      </w:r>
    </w:p>
    <w:p w:rsidR="00E643CE" w:rsidRDefault="00E643CE">
      <w:pPr>
        <w:pStyle w:val="Index1"/>
        <w:tabs>
          <w:tab w:val="right" w:pos="5030"/>
        </w:tabs>
        <w:rPr>
          <w:noProof/>
        </w:rPr>
      </w:pPr>
      <w:r>
        <w:rPr>
          <w:noProof/>
        </w:rPr>
        <w:t>BizTalk Server, 80</w:t>
      </w:r>
    </w:p>
    <w:p w:rsidR="00E643CE" w:rsidRDefault="00E643CE">
      <w:pPr>
        <w:pStyle w:val="Index1"/>
        <w:tabs>
          <w:tab w:val="right" w:pos="5030"/>
        </w:tabs>
        <w:rPr>
          <w:noProof/>
        </w:rPr>
      </w:pPr>
      <w:r>
        <w:rPr>
          <w:noProof/>
        </w:rPr>
        <w:t>BizTalk Server 2013, 14</w:t>
      </w:r>
    </w:p>
    <w:p w:rsidR="00E643CE" w:rsidRDefault="00E643CE">
      <w:pPr>
        <w:pStyle w:val="Index1"/>
        <w:tabs>
          <w:tab w:val="right" w:pos="5030"/>
        </w:tabs>
        <w:rPr>
          <w:noProof/>
        </w:rPr>
      </w:pPr>
      <w:r>
        <w:rPr>
          <w:noProof/>
        </w:rPr>
        <w:t>BizTalk Server 2013 R2 Branch Edition, 13</w:t>
      </w:r>
    </w:p>
    <w:p w:rsidR="00E643CE" w:rsidRDefault="00E643CE">
      <w:pPr>
        <w:pStyle w:val="Index1"/>
        <w:tabs>
          <w:tab w:val="right" w:pos="5030"/>
        </w:tabs>
        <w:rPr>
          <w:noProof/>
        </w:rPr>
      </w:pPr>
      <w:r>
        <w:rPr>
          <w:noProof/>
        </w:rPr>
        <w:t>BizTalk Server 2013 R2 Branch IDC, 13</w:t>
      </w:r>
    </w:p>
    <w:p w:rsidR="00E643CE" w:rsidRDefault="00E643CE">
      <w:pPr>
        <w:pStyle w:val="Index1"/>
        <w:tabs>
          <w:tab w:val="right" w:pos="5030"/>
        </w:tabs>
        <w:rPr>
          <w:noProof/>
        </w:rPr>
      </w:pPr>
      <w:r>
        <w:rPr>
          <w:noProof/>
        </w:rPr>
        <w:t>BizTalk Server 2013 R2 Developer, 14</w:t>
      </w:r>
    </w:p>
    <w:p w:rsidR="00E643CE" w:rsidRDefault="00E643CE">
      <w:pPr>
        <w:pStyle w:val="Index1"/>
        <w:tabs>
          <w:tab w:val="right" w:pos="5030"/>
        </w:tabs>
        <w:rPr>
          <w:noProof/>
        </w:rPr>
      </w:pPr>
      <w:r>
        <w:rPr>
          <w:noProof/>
        </w:rPr>
        <w:t>BizTalk Server 2013 R2 Enterprise Edition, 14</w:t>
      </w:r>
    </w:p>
    <w:p w:rsidR="00E643CE" w:rsidRDefault="00E643CE">
      <w:pPr>
        <w:pStyle w:val="Index1"/>
        <w:tabs>
          <w:tab w:val="right" w:pos="5030"/>
        </w:tabs>
        <w:rPr>
          <w:noProof/>
        </w:rPr>
      </w:pPr>
      <w:r>
        <w:rPr>
          <w:noProof/>
        </w:rPr>
        <w:t>BizTalk Server 2013 R2 Standard Edition, 14</w:t>
      </w:r>
    </w:p>
    <w:p w:rsidR="00E643CE" w:rsidRDefault="00E643CE">
      <w:pPr>
        <w:pStyle w:val="Index1"/>
        <w:tabs>
          <w:tab w:val="right" w:pos="5030"/>
        </w:tabs>
        <w:rPr>
          <w:noProof/>
        </w:rPr>
      </w:pPr>
      <w:r>
        <w:rPr>
          <w:noProof/>
        </w:rPr>
        <w:t>BizTalk Server 2013 R2 Standard Edition IDC, 14</w:t>
      </w:r>
    </w:p>
    <w:p w:rsidR="00E643CE" w:rsidRDefault="00E643CE">
      <w:pPr>
        <w:pStyle w:val="Index1"/>
        <w:tabs>
          <w:tab w:val="right" w:pos="5030"/>
        </w:tabs>
        <w:rPr>
          <w:noProof/>
        </w:rPr>
      </w:pPr>
      <w:r>
        <w:rPr>
          <w:noProof/>
        </w:rPr>
        <w:t>BizTalk Server Branch, 81</w:t>
      </w:r>
    </w:p>
    <w:p w:rsidR="00E643CE" w:rsidRDefault="00E643CE">
      <w:pPr>
        <w:pStyle w:val="Index1"/>
        <w:tabs>
          <w:tab w:val="right" w:pos="5030"/>
        </w:tabs>
        <w:rPr>
          <w:noProof/>
        </w:rPr>
      </w:pPr>
      <w:r>
        <w:rPr>
          <w:noProof/>
        </w:rPr>
        <w:t>BizTalk Server Enterprise, 81</w:t>
      </w:r>
    </w:p>
    <w:p w:rsidR="00E643CE" w:rsidRDefault="00E643CE">
      <w:pPr>
        <w:pStyle w:val="Index1"/>
        <w:tabs>
          <w:tab w:val="right" w:pos="5030"/>
        </w:tabs>
        <w:rPr>
          <w:noProof/>
        </w:rPr>
      </w:pPr>
      <w:r>
        <w:rPr>
          <w:noProof/>
        </w:rPr>
        <w:t>BizTalk Server Standard, 81</w:t>
      </w:r>
    </w:p>
    <w:p w:rsidR="00E643CE" w:rsidRDefault="00E643CE">
      <w:pPr>
        <w:pStyle w:val="Index1"/>
        <w:tabs>
          <w:tab w:val="right" w:pos="5030"/>
        </w:tabs>
        <w:rPr>
          <w:noProof/>
        </w:rPr>
      </w:pPr>
      <w:r>
        <w:rPr>
          <w:noProof/>
        </w:rPr>
        <w:t>Business Productivity Online Deskless Suite, 61</w:t>
      </w:r>
    </w:p>
    <w:p w:rsidR="00E643CE" w:rsidRDefault="00E643CE">
      <w:pPr>
        <w:pStyle w:val="Index1"/>
        <w:tabs>
          <w:tab w:val="right" w:pos="5030"/>
        </w:tabs>
        <w:rPr>
          <w:noProof/>
        </w:rPr>
      </w:pPr>
      <w:r>
        <w:rPr>
          <w:noProof/>
        </w:rPr>
        <w:t>CIS Datacenter, 80</w:t>
      </w:r>
    </w:p>
    <w:p w:rsidR="00E643CE" w:rsidRDefault="00E643CE">
      <w:pPr>
        <w:pStyle w:val="Index1"/>
        <w:tabs>
          <w:tab w:val="right" w:pos="5030"/>
        </w:tabs>
        <w:rPr>
          <w:noProof/>
        </w:rPr>
      </w:pPr>
      <w:r>
        <w:rPr>
          <w:noProof/>
        </w:rPr>
        <w:t>CIS Standard, 80</w:t>
      </w:r>
    </w:p>
    <w:p w:rsidR="00E643CE" w:rsidRDefault="00E643CE">
      <w:pPr>
        <w:pStyle w:val="Index1"/>
        <w:tabs>
          <w:tab w:val="right" w:pos="5030"/>
        </w:tabs>
        <w:rPr>
          <w:noProof/>
        </w:rPr>
      </w:pPr>
      <w:r>
        <w:rPr>
          <w:noProof/>
        </w:rPr>
        <w:t>Commerce Server Enterprise, 81</w:t>
      </w:r>
    </w:p>
    <w:p w:rsidR="00E643CE" w:rsidRDefault="00E643CE">
      <w:pPr>
        <w:pStyle w:val="Index1"/>
        <w:tabs>
          <w:tab w:val="right" w:pos="5030"/>
        </w:tabs>
        <w:rPr>
          <w:noProof/>
        </w:rPr>
      </w:pPr>
      <w:r>
        <w:rPr>
          <w:noProof/>
        </w:rPr>
        <w:t>Commerce Server Standard, 81</w:t>
      </w:r>
    </w:p>
    <w:p w:rsidR="00E643CE" w:rsidRDefault="00E643CE">
      <w:pPr>
        <w:pStyle w:val="Index1"/>
        <w:tabs>
          <w:tab w:val="right" w:pos="5030"/>
        </w:tabs>
        <w:rPr>
          <w:noProof/>
        </w:rPr>
      </w:pPr>
      <w:r>
        <w:rPr>
          <w:noProof/>
        </w:rPr>
        <w:t>Communicator for Mac 2011, 24</w:t>
      </w:r>
    </w:p>
    <w:p w:rsidR="00E643CE" w:rsidRDefault="00E643CE">
      <w:pPr>
        <w:pStyle w:val="Index1"/>
        <w:tabs>
          <w:tab w:val="right" w:pos="5030"/>
        </w:tabs>
        <w:rPr>
          <w:noProof/>
        </w:rPr>
      </w:pPr>
      <w:r>
        <w:rPr>
          <w:noProof/>
        </w:rPr>
        <w:t>Core CAL, 35, 52, 60, 75, 81</w:t>
      </w:r>
    </w:p>
    <w:p w:rsidR="00E643CE" w:rsidRDefault="00E643CE">
      <w:pPr>
        <w:pStyle w:val="Index1"/>
        <w:tabs>
          <w:tab w:val="right" w:pos="5030"/>
        </w:tabs>
        <w:rPr>
          <w:noProof/>
        </w:rPr>
      </w:pPr>
      <w:r>
        <w:rPr>
          <w:noProof/>
        </w:rPr>
        <w:t>Core CAL Paketi, 15</w:t>
      </w:r>
    </w:p>
    <w:p w:rsidR="00E643CE" w:rsidRDefault="00E643CE">
      <w:pPr>
        <w:pStyle w:val="Index1"/>
        <w:tabs>
          <w:tab w:val="right" w:pos="5030"/>
        </w:tabs>
        <w:rPr>
          <w:noProof/>
        </w:rPr>
      </w:pPr>
      <w:r>
        <w:rPr>
          <w:noProof/>
        </w:rPr>
        <w:t>Core Infrastructure Server Suite Datacenter, 16, 81</w:t>
      </w:r>
    </w:p>
    <w:p w:rsidR="00E643CE" w:rsidRDefault="00E643CE">
      <w:pPr>
        <w:pStyle w:val="Index1"/>
        <w:tabs>
          <w:tab w:val="right" w:pos="5030"/>
        </w:tabs>
        <w:rPr>
          <w:noProof/>
        </w:rPr>
      </w:pPr>
      <w:r>
        <w:rPr>
          <w:noProof/>
        </w:rPr>
        <w:t>Core Infrastructure Server Suite Standard, 16, 81</w:t>
      </w:r>
    </w:p>
    <w:p w:rsidR="00E643CE" w:rsidRDefault="00E643CE">
      <w:pPr>
        <w:pStyle w:val="Index1"/>
        <w:tabs>
          <w:tab w:val="right" w:pos="5030"/>
        </w:tabs>
        <w:rPr>
          <w:noProof/>
        </w:rPr>
      </w:pPr>
      <w:r>
        <w:rPr>
          <w:noProof/>
        </w:rPr>
        <w:t>Enterprise Cloud Suite, 54</w:t>
      </w:r>
    </w:p>
    <w:p w:rsidR="00E643CE" w:rsidRDefault="00E643CE">
      <w:pPr>
        <w:pStyle w:val="Index1"/>
        <w:tabs>
          <w:tab w:val="right" w:pos="5030"/>
        </w:tabs>
        <w:rPr>
          <w:noProof/>
        </w:rPr>
      </w:pPr>
      <w:r>
        <w:rPr>
          <w:noProof/>
        </w:rPr>
        <w:t>Enterprise Cloud Suite Eklentisi, 54</w:t>
      </w:r>
    </w:p>
    <w:p w:rsidR="00E643CE" w:rsidRDefault="00E643CE">
      <w:pPr>
        <w:pStyle w:val="Index1"/>
        <w:tabs>
          <w:tab w:val="right" w:pos="5030"/>
        </w:tabs>
        <w:rPr>
          <w:noProof/>
        </w:rPr>
      </w:pPr>
      <w:r>
        <w:rPr>
          <w:noProof/>
        </w:rPr>
        <w:t>Enterprise Cloud Suite için Lync Voice Eklentisi, 54</w:t>
      </w:r>
    </w:p>
    <w:p w:rsidR="00E643CE" w:rsidRDefault="00E643CE">
      <w:pPr>
        <w:pStyle w:val="Index1"/>
        <w:tabs>
          <w:tab w:val="right" w:pos="5030"/>
        </w:tabs>
        <w:rPr>
          <w:noProof/>
        </w:rPr>
      </w:pPr>
      <w:r>
        <w:rPr>
          <w:noProof/>
        </w:rPr>
        <w:t>Enterprise Cloud Suite YG'den Geçiş, 54</w:t>
      </w:r>
    </w:p>
    <w:p w:rsidR="00E643CE" w:rsidRDefault="00E643CE">
      <w:pPr>
        <w:pStyle w:val="Index1"/>
        <w:tabs>
          <w:tab w:val="right" w:pos="5030"/>
        </w:tabs>
        <w:rPr>
          <w:noProof/>
        </w:rPr>
      </w:pPr>
      <w:r>
        <w:rPr>
          <w:noProof/>
        </w:rPr>
        <w:t>Enterprise Mobility Suite, 15, 16, 52, 54, 61</w:t>
      </w:r>
    </w:p>
    <w:p w:rsidR="00E643CE" w:rsidRDefault="00E643CE">
      <w:pPr>
        <w:pStyle w:val="Index1"/>
        <w:tabs>
          <w:tab w:val="right" w:pos="5030"/>
        </w:tabs>
        <w:rPr>
          <w:noProof/>
        </w:rPr>
      </w:pPr>
      <w:r>
        <w:rPr>
          <w:noProof/>
        </w:rPr>
        <w:t>Enterprise Mobility Suite Eklentisi, 52</w:t>
      </w:r>
    </w:p>
    <w:p w:rsidR="00E643CE" w:rsidRDefault="00E643CE">
      <w:pPr>
        <w:pStyle w:val="Index1"/>
        <w:tabs>
          <w:tab w:val="right" w:pos="5030"/>
        </w:tabs>
        <w:rPr>
          <w:noProof/>
        </w:rPr>
      </w:pPr>
      <w:r>
        <w:rPr>
          <w:noProof/>
        </w:rPr>
        <w:t>Enterprise Mobility Suite için Core CAL Paketi Köprüsü, 81</w:t>
      </w:r>
    </w:p>
    <w:p w:rsidR="00E643CE" w:rsidRDefault="00E643CE">
      <w:pPr>
        <w:pStyle w:val="Index1"/>
        <w:tabs>
          <w:tab w:val="right" w:pos="5030"/>
        </w:tabs>
        <w:rPr>
          <w:noProof/>
        </w:rPr>
      </w:pPr>
      <w:r>
        <w:rPr>
          <w:noProof/>
        </w:rPr>
        <w:t>Enterprise Mobility Suite için Core CAL Paketi Köprüsü, 15</w:t>
      </w:r>
    </w:p>
    <w:p w:rsidR="00E643CE" w:rsidRDefault="00E643CE">
      <w:pPr>
        <w:pStyle w:val="Index1"/>
        <w:tabs>
          <w:tab w:val="right" w:pos="5030"/>
        </w:tabs>
        <w:rPr>
          <w:noProof/>
        </w:rPr>
      </w:pPr>
      <w:r>
        <w:rPr>
          <w:noProof/>
        </w:rPr>
        <w:t>Enterprise Mobility Suite için Kurumsal CAL Köprüsü, 15</w:t>
      </w:r>
    </w:p>
    <w:p w:rsidR="00E643CE" w:rsidRDefault="00E643CE">
      <w:pPr>
        <w:pStyle w:val="Index1"/>
        <w:tabs>
          <w:tab w:val="right" w:pos="5030"/>
        </w:tabs>
        <w:rPr>
          <w:noProof/>
        </w:rPr>
      </w:pPr>
      <w:r>
        <w:rPr>
          <w:noProof/>
        </w:rPr>
        <w:t>Enterprise Mobility Suite için Kurumsal CAL Köprüsü YG'den Geçiş, 15</w:t>
      </w:r>
    </w:p>
    <w:p w:rsidR="00E643CE" w:rsidRDefault="00E643CE">
      <w:pPr>
        <w:pStyle w:val="Index1"/>
        <w:tabs>
          <w:tab w:val="right" w:pos="5030"/>
        </w:tabs>
        <w:rPr>
          <w:noProof/>
        </w:rPr>
      </w:pPr>
      <w:r>
        <w:rPr>
          <w:noProof/>
        </w:rPr>
        <w:t>Enterprise Mobility Suite için Kurumsal CAL Paketi, 81</w:t>
      </w:r>
    </w:p>
    <w:p w:rsidR="00E643CE" w:rsidRDefault="00E643CE">
      <w:pPr>
        <w:pStyle w:val="Index1"/>
        <w:tabs>
          <w:tab w:val="right" w:pos="5030"/>
        </w:tabs>
        <w:rPr>
          <w:noProof/>
        </w:rPr>
      </w:pPr>
      <w:r>
        <w:rPr>
          <w:noProof/>
        </w:rPr>
        <w:t>Enterprise Mobility Suite YG'den Geçiş, 52, 55</w:t>
      </w:r>
    </w:p>
    <w:p w:rsidR="00E643CE" w:rsidRDefault="00E643CE">
      <w:pPr>
        <w:pStyle w:val="Index1"/>
        <w:tabs>
          <w:tab w:val="right" w:pos="5030"/>
        </w:tabs>
        <w:rPr>
          <w:noProof/>
        </w:rPr>
      </w:pPr>
      <w:r>
        <w:rPr>
          <w:noProof/>
        </w:rPr>
        <w:t>Excel 2016, 22</w:t>
      </w:r>
    </w:p>
    <w:p w:rsidR="00E643CE" w:rsidRDefault="00E643CE">
      <w:pPr>
        <w:pStyle w:val="Index1"/>
        <w:tabs>
          <w:tab w:val="right" w:pos="5030"/>
        </w:tabs>
        <w:rPr>
          <w:noProof/>
        </w:rPr>
      </w:pPr>
      <w:r>
        <w:rPr>
          <w:noProof/>
        </w:rPr>
        <w:t>Exchange Enterprise CAL with Services, 62</w:t>
      </w:r>
    </w:p>
    <w:p w:rsidR="00E643CE" w:rsidRDefault="00E643CE">
      <w:pPr>
        <w:pStyle w:val="Index1"/>
        <w:tabs>
          <w:tab w:val="right" w:pos="5030"/>
        </w:tabs>
        <w:rPr>
          <w:noProof/>
        </w:rPr>
      </w:pPr>
      <w:r>
        <w:rPr>
          <w:noProof/>
        </w:rPr>
        <w:t>Exchange Hosted Archive, 62</w:t>
      </w:r>
    </w:p>
    <w:p w:rsidR="00E643CE" w:rsidRDefault="00E643CE">
      <w:pPr>
        <w:pStyle w:val="Index1"/>
        <w:tabs>
          <w:tab w:val="right" w:pos="5030"/>
        </w:tabs>
        <w:rPr>
          <w:noProof/>
        </w:rPr>
      </w:pPr>
      <w:r>
        <w:rPr>
          <w:noProof/>
        </w:rPr>
        <w:t>Exchange Online Archiving for Exchange Server, 15</w:t>
      </w:r>
    </w:p>
    <w:p w:rsidR="00E643CE" w:rsidRDefault="00E643CE">
      <w:pPr>
        <w:pStyle w:val="Index1"/>
        <w:tabs>
          <w:tab w:val="right" w:pos="5030"/>
        </w:tabs>
        <w:rPr>
          <w:noProof/>
        </w:rPr>
      </w:pPr>
      <w:r>
        <w:rPr>
          <w:noProof/>
        </w:rPr>
        <w:t>Exchange Online için Exchange Online Arşivleme, 62</w:t>
      </w:r>
    </w:p>
    <w:p w:rsidR="00E643CE" w:rsidRDefault="00E643CE">
      <w:pPr>
        <w:pStyle w:val="Index1"/>
        <w:tabs>
          <w:tab w:val="right" w:pos="5030"/>
        </w:tabs>
        <w:rPr>
          <w:noProof/>
        </w:rPr>
      </w:pPr>
      <w:r>
        <w:rPr>
          <w:noProof/>
        </w:rPr>
        <w:t>Exchange Online Kiosk, 62</w:t>
      </w:r>
    </w:p>
    <w:p w:rsidR="00E643CE" w:rsidRDefault="00E643CE">
      <w:pPr>
        <w:pStyle w:val="Index1"/>
        <w:tabs>
          <w:tab w:val="right" w:pos="5030"/>
        </w:tabs>
        <w:rPr>
          <w:noProof/>
        </w:rPr>
      </w:pPr>
      <w:r>
        <w:rPr>
          <w:noProof/>
        </w:rPr>
        <w:t>Exchange Online Plan 1, 25, 62</w:t>
      </w:r>
    </w:p>
    <w:p w:rsidR="00E643CE" w:rsidRDefault="00E643CE">
      <w:pPr>
        <w:pStyle w:val="Index1"/>
        <w:tabs>
          <w:tab w:val="right" w:pos="5030"/>
        </w:tabs>
        <w:rPr>
          <w:noProof/>
        </w:rPr>
      </w:pPr>
      <w:r>
        <w:rPr>
          <w:noProof/>
        </w:rPr>
        <w:t>Exchange Online Plan 1 Eklentisi, 60, 62</w:t>
      </w:r>
    </w:p>
    <w:p w:rsidR="00E643CE" w:rsidRDefault="00E643CE">
      <w:pPr>
        <w:pStyle w:val="Index1"/>
        <w:tabs>
          <w:tab w:val="right" w:pos="5030"/>
        </w:tabs>
        <w:rPr>
          <w:noProof/>
        </w:rPr>
      </w:pPr>
      <w:r>
        <w:rPr>
          <w:noProof/>
        </w:rPr>
        <w:t>Exchange Online Plan 2, 25, 62</w:t>
      </w:r>
    </w:p>
    <w:p w:rsidR="00E643CE" w:rsidRDefault="00E643CE">
      <w:pPr>
        <w:pStyle w:val="Index1"/>
        <w:tabs>
          <w:tab w:val="right" w:pos="5030"/>
        </w:tabs>
        <w:rPr>
          <w:noProof/>
        </w:rPr>
      </w:pPr>
      <w:r>
        <w:rPr>
          <w:noProof/>
        </w:rPr>
        <w:t>Exchange Online Protection, 15, 62</w:t>
      </w:r>
    </w:p>
    <w:p w:rsidR="00E643CE" w:rsidRDefault="00E643CE">
      <w:pPr>
        <w:pStyle w:val="Index1"/>
        <w:tabs>
          <w:tab w:val="right" w:pos="5030"/>
        </w:tabs>
        <w:rPr>
          <w:noProof/>
        </w:rPr>
      </w:pPr>
      <w:r>
        <w:rPr>
          <w:noProof/>
        </w:rPr>
        <w:t>Exchange Server, 81</w:t>
      </w:r>
    </w:p>
    <w:p w:rsidR="00E643CE" w:rsidRDefault="00E643CE">
      <w:pPr>
        <w:pStyle w:val="Index1"/>
        <w:tabs>
          <w:tab w:val="right" w:pos="5030"/>
        </w:tabs>
        <w:rPr>
          <w:noProof/>
        </w:rPr>
      </w:pPr>
      <w:r>
        <w:rPr>
          <w:noProof/>
        </w:rPr>
        <w:t>Exchange Server 2013, 25</w:t>
      </w:r>
    </w:p>
    <w:p w:rsidR="00E643CE" w:rsidRDefault="00E643CE">
      <w:pPr>
        <w:pStyle w:val="Index1"/>
        <w:tabs>
          <w:tab w:val="right" w:pos="5030"/>
        </w:tabs>
        <w:rPr>
          <w:noProof/>
        </w:rPr>
      </w:pPr>
      <w:r>
        <w:rPr>
          <w:noProof/>
        </w:rPr>
        <w:t>Exchange Server Enterprise, 81</w:t>
      </w:r>
    </w:p>
    <w:p w:rsidR="00E643CE" w:rsidRDefault="00E643CE">
      <w:pPr>
        <w:pStyle w:val="Index1"/>
        <w:tabs>
          <w:tab w:val="right" w:pos="5030"/>
        </w:tabs>
        <w:rPr>
          <w:noProof/>
        </w:rPr>
      </w:pPr>
      <w:r>
        <w:rPr>
          <w:noProof/>
        </w:rPr>
        <w:t>Exchange Server Enterprise 2016, 25</w:t>
      </w:r>
    </w:p>
    <w:p w:rsidR="00E643CE" w:rsidRDefault="00E643CE">
      <w:pPr>
        <w:pStyle w:val="Index1"/>
        <w:tabs>
          <w:tab w:val="right" w:pos="5030"/>
        </w:tabs>
        <w:rPr>
          <w:noProof/>
        </w:rPr>
      </w:pPr>
      <w:r>
        <w:rPr>
          <w:noProof/>
        </w:rPr>
        <w:t>Exchange Server Enterprise 2016 CAL, 25</w:t>
      </w:r>
    </w:p>
    <w:p w:rsidR="00E643CE" w:rsidRDefault="00E643CE">
      <w:pPr>
        <w:pStyle w:val="Index1"/>
        <w:tabs>
          <w:tab w:val="right" w:pos="5030"/>
        </w:tabs>
        <w:rPr>
          <w:noProof/>
        </w:rPr>
      </w:pPr>
      <w:r>
        <w:rPr>
          <w:noProof/>
        </w:rPr>
        <w:t>Exchange Server için Exchange Online Arşivleme, 62</w:t>
      </w:r>
    </w:p>
    <w:p w:rsidR="00E643CE" w:rsidRDefault="00E643CE">
      <w:pPr>
        <w:pStyle w:val="Index1"/>
        <w:tabs>
          <w:tab w:val="right" w:pos="5030"/>
        </w:tabs>
        <w:rPr>
          <w:noProof/>
        </w:rPr>
      </w:pPr>
      <w:r>
        <w:rPr>
          <w:noProof/>
        </w:rPr>
        <w:t>Exchange Server Standard, 81</w:t>
      </w:r>
    </w:p>
    <w:p w:rsidR="00E643CE" w:rsidRDefault="00E643CE">
      <w:pPr>
        <w:pStyle w:val="Index1"/>
        <w:tabs>
          <w:tab w:val="right" w:pos="5030"/>
        </w:tabs>
        <w:rPr>
          <w:noProof/>
        </w:rPr>
      </w:pPr>
      <w:r>
        <w:rPr>
          <w:noProof/>
        </w:rPr>
        <w:t>Exchange Server Standard 2016, 25</w:t>
      </w:r>
    </w:p>
    <w:p w:rsidR="00E643CE" w:rsidRDefault="00E643CE">
      <w:pPr>
        <w:pStyle w:val="Index1"/>
        <w:tabs>
          <w:tab w:val="right" w:pos="5030"/>
        </w:tabs>
        <w:rPr>
          <w:noProof/>
        </w:rPr>
      </w:pPr>
      <w:r>
        <w:rPr>
          <w:noProof/>
        </w:rPr>
        <w:t>Exchange Server Standard 2016 CAL, 25</w:t>
      </w:r>
    </w:p>
    <w:p w:rsidR="00E643CE" w:rsidRDefault="00E643CE">
      <w:pPr>
        <w:pStyle w:val="Index1"/>
        <w:tabs>
          <w:tab w:val="right" w:pos="5030"/>
        </w:tabs>
        <w:rPr>
          <w:noProof/>
        </w:rPr>
      </w:pPr>
      <w:r>
        <w:rPr>
          <w:noProof/>
        </w:rPr>
        <w:t>Forefront Identity Manager 2010 - Windows Live Edition, 18</w:t>
      </w:r>
    </w:p>
    <w:p w:rsidR="00E643CE" w:rsidRDefault="00E643CE">
      <w:pPr>
        <w:pStyle w:val="Index1"/>
        <w:tabs>
          <w:tab w:val="right" w:pos="5030"/>
        </w:tabs>
        <w:rPr>
          <w:noProof/>
        </w:rPr>
      </w:pPr>
      <w:r>
        <w:rPr>
          <w:noProof/>
        </w:rPr>
        <w:t>Forefront Identity Manager 2010 R2, 22, 47</w:t>
      </w:r>
    </w:p>
    <w:p w:rsidR="00E643CE" w:rsidRDefault="00E643CE">
      <w:pPr>
        <w:pStyle w:val="Index1"/>
        <w:tabs>
          <w:tab w:val="right" w:pos="5030"/>
        </w:tabs>
        <w:rPr>
          <w:noProof/>
        </w:rPr>
      </w:pPr>
      <w:r>
        <w:rPr>
          <w:noProof/>
        </w:rPr>
        <w:t>Forefront Identity Manager 2010 R2 - Windows Live Edition, 18</w:t>
      </w:r>
    </w:p>
    <w:p w:rsidR="00E643CE" w:rsidRDefault="00E643CE">
      <w:pPr>
        <w:pStyle w:val="Index1"/>
        <w:tabs>
          <w:tab w:val="right" w:pos="5030"/>
        </w:tabs>
        <w:rPr>
          <w:noProof/>
        </w:rPr>
      </w:pPr>
      <w:r>
        <w:rPr>
          <w:noProof/>
        </w:rPr>
        <w:t>Forefront TMG Enterprise, 81</w:t>
      </w:r>
    </w:p>
    <w:p w:rsidR="00E643CE" w:rsidRDefault="00E643CE">
      <w:pPr>
        <w:pStyle w:val="Index1"/>
        <w:tabs>
          <w:tab w:val="right" w:pos="5030"/>
        </w:tabs>
        <w:rPr>
          <w:noProof/>
        </w:rPr>
      </w:pPr>
      <w:r>
        <w:rPr>
          <w:noProof/>
        </w:rPr>
        <w:t>Forefront TMG Standard, 81</w:t>
      </w:r>
    </w:p>
    <w:p w:rsidR="00E643CE" w:rsidRDefault="00E643CE">
      <w:pPr>
        <w:pStyle w:val="Index1"/>
        <w:tabs>
          <w:tab w:val="right" w:pos="5030"/>
        </w:tabs>
        <w:rPr>
          <w:noProof/>
        </w:rPr>
      </w:pPr>
      <w:r>
        <w:rPr>
          <w:noProof/>
        </w:rPr>
        <w:t>Forefront United Access Gateway 2010, 16</w:t>
      </w:r>
    </w:p>
    <w:p w:rsidR="00E643CE" w:rsidRDefault="00E643CE">
      <w:pPr>
        <w:pStyle w:val="Index1"/>
        <w:tabs>
          <w:tab w:val="right" w:pos="5030"/>
        </w:tabs>
        <w:rPr>
          <w:noProof/>
        </w:rPr>
      </w:pPr>
      <w:r>
        <w:rPr>
          <w:noProof/>
        </w:rPr>
        <w:t>Gömülü Sistemler için Windows 2000 Professional, 39</w:t>
      </w:r>
    </w:p>
    <w:p w:rsidR="00E643CE" w:rsidRDefault="00E643CE">
      <w:pPr>
        <w:pStyle w:val="Index1"/>
        <w:tabs>
          <w:tab w:val="right" w:pos="5030"/>
        </w:tabs>
        <w:rPr>
          <w:noProof/>
        </w:rPr>
      </w:pPr>
      <w:r>
        <w:rPr>
          <w:noProof/>
        </w:rPr>
        <w:t>Gömülü Sistemler için Windows 7 Professional, 39</w:t>
      </w:r>
    </w:p>
    <w:p w:rsidR="00E643CE" w:rsidRDefault="00E643CE">
      <w:pPr>
        <w:pStyle w:val="Index1"/>
        <w:tabs>
          <w:tab w:val="right" w:pos="5030"/>
        </w:tabs>
        <w:rPr>
          <w:noProof/>
        </w:rPr>
      </w:pPr>
      <w:r>
        <w:rPr>
          <w:noProof/>
        </w:rPr>
        <w:t>Gömülü Sistemler için Windows 7 Ultimate, 39</w:t>
      </w:r>
    </w:p>
    <w:p w:rsidR="00E643CE" w:rsidRDefault="00E643CE">
      <w:pPr>
        <w:pStyle w:val="Index1"/>
        <w:tabs>
          <w:tab w:val="right" w:pos="5030"/>
        </w:tabs>
        <w:rPr>
          <w:noProof/>
        </w:rPr>
      </w:pPr>
      <w:r>
        <w:rPr>
          <w:noProof/>
        </w:rPr>
        <w:t>Gömülü Sistemler için Windows Vista Ultimate, 39</w:t>
      </w:r>
    </w:p>
    <w:p w:rsidR="00E643CE" w:rsidRDefault="00E643CE">
      <w:pPr>
        <w:pStyle w:val="Index1"/>
        <w:tabs>
          <w:tab w:val="right" w:pos="5030"/>
        </w:tabs>
        <w:rPr>
          <w:noProof/>
        </w:rPr>
      </w:pPr>
      <w:r>
        <w:rPr>
          <w:noProof/>
        </w:rPr>
        <w:t>Gömülü Sistemler için Windows XP Professional, 39</w:t>
      </w:r>
    </w:p>
    <w:p w:rsidR="00E643CE" w:rsidRDefault="00E643CE">
      <w:pPr>
        <w:pStyle w:val="Index1"/>
        <w:tabs>
          <w:tab w:val="right" w:pos="5030"/>
        </w:tabs>
        <w:rPr>
          <w:noProof/>
        </w:rPr>
      </w:pPr>
      <w:r>
        <w:rPr>
          <w:noProof/>
        </w:rPr>
        <w:t>HPC Pack, 47</w:t>
      </w:r>
    </w:p>
    <w:p w:rsidR="00E643CE" w:rsidRDefault="00E643CE">
      <w:pPr>
        <w:pStyle w:val="Index1"/>
        <w:tabs>
          <w:tab w:val="right" w:pos="5030"/>
        </w:tabs>
        <w:rPr>
          <w:noProof/>
        </w:rPr>
      </w:pPr>
      <w:r>
        <w:rPr>
          <w:noProof/>
        </w:rPr>
        <w:t>Import Service for Office 365, 62</w:t>
      </w:r>
    </w:p>
    <w:p w:rsidR="00E643CE" w:rsidRDefault="00E643CE">
      <w:pPr>
        <w:pStyle w:val="Index1"/>
        <w:tabs>
          <w:tab w:val="right" w:pos="5030"/>
        </w:tabs>
        <w:rPr>
          <w:noProof/>
        </w:rPr>
      </w:pPr>
      <w:r>
        <w:rPr>
          <w:noProof/>
        </w:rPr>
        <w:t>Itanium Tabanlı Sistemler için Windows Server, 47</w:t>
      </w:r>
    </w:p>
    <w:p w:rsidR="00E643CE" w:rsidRDefault="00E643CE">
      <w:pPr>
        <w:pStyle w:val="Index1"/>
        <w:tabs>
          <w:tab w:val="right" w:pos="5030"/>
        </w:tabs>
        <w:rPr>
          <w:noProof/>
        </w:rPr>
      </w:pPr>
      <w:r>
        <w:rPr>
          <w:noProof/>
        </w:rPr>
        <w:t>Kullanıcı başına Advanced Threat Analytics 2016 İstemci Yönetim Lisansı, 13</w:t>
      </w:r>
    </w:p>
    <w:p w:rsidR="00E643CE" w:rsidRDefault="00E643CE">
      <w:pPr>
        <w:pStyle w:val="Index1"/>
        <w:tabs>
          <w:tab w:val="right" w:pos="5030"/>
        </w:tabs>
        <w:rPr>
          <w:noProof/>
        </w:rPr>
      </w:pPr>
      <w:r>
        <w:rPr>
          <w:noProof/>
        </w:rPr>
        <w:t>Kullanıcı Başına Windows 10 Kurumsal Yazılım Güvencesi (SL), 38</w:t>
      </w:r>
    </w:p>
    <w:p w:rsidR="00E643CE" w:rsidRDefault="00E643CE">
      <w:pPr>
        <w:pStyle w:val="Index1"/>
        <w:tabs>
          <w:tab w:val="right" w:pos="5030"/>
        </w:tabs>
        <w:rPr>
          <w:noProof/>
        </w:rPr>
      </w:pPr>
      <w:r>
        <w:rPr>
          <w:noProof/>
        </w:rPr>
        <w:t>Kullanıcı Başına Windows 10 Kurumsal Yazılım Güvencesi YG'den Geçiş, 38</w:t>
      </w:r>
    </w:p>
    <w:p w:rsidR="00E643CE" w:rsidRDefault="00E643CE">
      <w:pPr>
        <w:pStyle w:val="Index1"/>
        <w:tabs>
          <w:tab w:val="right" w:pos="5030"/>
        </w:tabs>
        <w:rPr>
          <w:noProof/>
        </w:rPr>
      </w:pPr>
      <w:r>
        <w:rPr>
          <w:noProof/>
        </w:rPr>
        <w:t>Kullanıcı başına Windows YG, 54</w:t>
      </w:r>
    </w:p>
    <w:p w:rsidR="00E643CE" w:rsidRDefault="00E643CE">
      <w:pPr>
        <w:pStyle w:val="Index1"/>
        <w:tabs>
          <w:tab w:val="right" w:pos="5030"/>
        </w:tabs>
        <w:rPr>
          <w:noProof/>
        </w:rPr>
      </w:pPr>
      <w:r>
        <w:rPr>
          <w:noProof/>
        </w:rPr>
        <w:t>Kullanıcı Başına Windows YG Eklentisi (SL), 38</w:t>
      </w:r>
    </w:p>
    <w:p w:rsidR="00E643CE" w:rsidRDefault="00E643CE">
      <w:pPr>
        <w:pStyle w:val="Index1"/>
        <w:tabs>
          <w:tab w:val="right" w:pos="5030"/>
        </w:tabs>
        <w:rPr>
          <w:noProof/>
        </w:rPr>
      </w:pPr>
      <w:r>
        <w:rPr>
          <w:noProof/>
        </w:rPr>
        <w:t>Kurumsal CAL, 35, 52, 60, 62, 75, 81</w:t>
      </w:r>
    </w:p>
    <w:p w:rsidR="00E643CE" w:rsidRDefault="00E643CE">
      <w:pPr>
        <w:pStyle w:val="Index1"/>
        <w:tabs>
          <w:tab w:val="right" w:pos="5030"/>
        </w:tabs>
        <w:rPr>
          <w:noProof/>
        </w:rPr>
      </w:pPr>
      <w:r>
        <w:rPr>
          <w:noProof/>
        </w:rPr>
        <w:t>Kurumsal CAL Paketi, 15, 55</w:t>
      </w:r>
    </w:p>
    <w:p w:rsidR="00E643CE" w:rsidRDefault="00E643CE">
      <w:pPr>
        <w:pStyle w:val="Index1"/>
        <w:tabs>
          <w:tab w:val="right" w:pos="5030"/>
        </w:tabs>
        <w:rPr>
          <w:noProof/>
        </w:rPr>
      </w:pPr>
      <w:r>
        <w:rPr>
          <w:noProof/>
        </w:rPr>
        <w:t>Live Meeting Professional, 28</w:t>
      </w:r>
    </w:p>
    <w:p w:rsidR="00E643CE" w:rsidRDefault="00E643CE">
      <w:pPr>
        <w:pStyle w:val="Index1"/>
        <w:tabs>
          <w:tab w:val="right" w:pos="5030"/>
        </w:tabs>
        <w:rPr>
          <w:noProof/>
        </w:rPr>
      </w:pPr>
      <w:r>
        <w:rPr>
          <w:noProof/>
        </w:rPr>
        <w:t>Live Meeting Standard, 28</w:t>
      </w:r>
    </w:p>
    <w:p w:rsidR="00E643CE" w:rsidRDefault="00E643CE">
      <w:pPr>
        <w:pStyle w:val="Index1"/>
        <w:tabs>
          <w:tab w:val="right" w:pos="5030"/>
        </w:tabs>
        <w:rPr>
          <w:noProof/>
        </w:rPr>
      </w:pPr>
      <w:r>
        <w:rPr>
          <w:noProof/>
        </w:rPr>
        <w:t>Lync 2013, 22</w:t>
      </w:r>
    </w:p>
    <w:p w:rsidR="00E643CE" w:rsidRDefault="00E643CE">
      <w:pPr>
        <w:pStyle w:val="Index1"/>
        <w:tabs>
          <w:tab w:val="right" w:pos="5030"/>
        </w:tabs>
        <w:rPr>
          <w:noProof/>
        </w:rPr>
      </w:pPr>
      <w:r>
        <w:rPr>
          <w:noProof/>
        </w:rPr>
        <w:t>Lync for Mac 2011, 64</w:t>
      </w:r>
    </w:p>
    <w:p w:rsidR="00E643CE" w:rsidRDefault="00E643CE">
      <w:pPr>
        <w:pStyle w:val="Index1"/>
        <w:tabs>
          <w:tab w:val="right" w:pos="5030"/>
        </w:tabs>
        <w:rPr>
          <w:noProof/>
        </w:rPr>
      </w:pPr>
      <w:r>
        <w:rPr>
          <w:noProof/>
        </w:rPr>
        <w:t>Lync Server 2010, 27</w:t>
      </w:r>
    </w:p>
    <w:p w:rsidR="00E643CE" w:rsidRDefault="00E643CE">
      <w:pPr>
        <w:pStyle w:val="Index1"/>
        <w:tabs>
          <w:tab w:val="right" w:pos="5030"/>
        </w:tabs>
        <w:rPr>
          <w:noProof/>
        </w:rPr>
      </w:pPr>
      <w:r>
        <w:rPr>
          <w:noProof/>
        </w:rPr>
        <w:t>Lync Server 2013, 27</w:t>
      </w:r>
    </w:p>
    <w:p w:rsidR="00E643CE" w:rsidRDefault="00E643CE">
      <w:pPr>
        <w:pStyle w:val="Index1"/>
        <w:tabs>
          <w:tab w:val="right" w:pos="5030"/>
        </w:tabs>
        <w:rPr>
          <w:noProof/>
        </w:rPr>
      </w:pPr>
      <w:r>
        <w:rPr>
          <w:noProof/>
        </w:rPr>
        <w:t>Mac 2011 için Lync, 24</w:t>
      </w:r>
    </w:p>
    <w:p w:rsidR="00E643CE" w:rsidRDefault="00E643CE">
      <w:pPr>
        <w:pStyle w:val="Index1"/>
        <w:tabs>
          <w:tab w:val="right" w:pos="5030"/>
        </w:tabs>
        <w:rPr>
          <w:noProof/>
        </w:rPr>
      </w:pPr>
      <w:r>
        <w:rPr>
          <w:noProof/>
        </w:rPr>
        <w:t>Mac 2011 için Office, 24</w:t>
      </w:r>
    </w:p>
    <w:p w:rsidR="00E643CE" w:rsidRDefault="00E643CE">
      <w:pPr>
        <w:pStyle w:val="Index1"/>
        <w:tabs>
          <w:tab w:val="right" w:pos="5030"/>
        </w:tabs>
        <w:rPr>
          <w:noProof/>
        </w:rPr>
      </w:pPr>
      <w:r>
        <w:rPr>
          <w:noProof/>
        </w:rPr>
        <w:t>Mac 2016 için Evden Çalışma, 24</w:t>
      </w:r>
    </w:p>
    <w:p w:rsidR="00E643CE" w:rsidRDefault="00E643CE">
      <w:pPr>
        <w:pStyle w:val="Index1"/>
        <w:tabs>
          <w:tab w:val="right" w:pos="5030"/>
        </w:tabs>
        <w:rPr>
          <w:noProof/>
        </w:rPr>
      </w:pPr>
      <w:r>
        <w:rPr>
          <w:noProof/>
        </w:rPr>
        <w:t>Mac için Excel 2016, 24</w:t>
      </w:r>
    </w:p>
    <w:p w:rsidR="00E643CE" w:rsidRDefault="00E643CE">
      <w:pPr>
        <w:pStyle w:val="Index1"/>
        <w:tabs>
          <w:tab w:val="right" w:pos="5030"/>
        </w:tabs>
        <w:rPr>
          <w:noProof/>
        </w:rPr>
      </w:pPr>
      <w:r>
        <w:rPr>
          <w:noProof/>
        </w:rPr>
        <w:t>Mac için Outlook 2016, 24</w:t>
      </w:r>
    </w:p>
    <w:p w:rsidR="00E643CE" w:rsidRDefault="00E643CE">
      <w:pPr>
        <w:pStyle w:val="Index1"/>
        <w:tabs>
          <w:tab w:val="right" w:pos="5030"/>
        </w:tabs>
        <w:rPr>
          <w:noProof/>
        </w:rPr>
      </w:pPr>
      <w:r>
        <w:rPr>
          <w:noProof/>
        </w:rPr>
        <w:t>Mac için PowerPoint 2016, 24</w:t>
      </w:r>
    </w:p>
    <w:p w:rsidR="00E643CE" w:rsidRDefault="00E643CE">
      <w:pPr>
        <w:pStyle w:val="Index1"/>
        <w:tabs>
          <w:tab w:val="right" w:pos="5030"/>
        </w:tabs>
        <w:rPr>
          <w:noProof/>
        </w:rPr>
      </w:pPr>
      <w:r>
        <w:rPr>
          <w:noProof/>
        </w:rPr>
        <w:t>Mac için Word 2016, 24</w:t>
      </w:r>
    </w:p>
    <w:p w:rsidR="00E643CE" w:rsidRDefault="00E643CE">
      <w:pPr>
        <w:pStyle w:val="Index1"/>
        <w:tabs>
          <w:tab w:val="right" w:pos="5030"/>
        </w:tabs>
        <w:rPr>
          <w:noProof/>
        </w:rPr>
      </w:pPr>
      <w:r>
        <w:rPr>
          <w:noProof/>
        </w:rPr>
        <w:t>Mac Standard için Office, 75</w:t>
      </w:r>
    </w:p>
    <w:p w:rsidR="00E643CE" w:rsidRDefault="00E643CE">
      <w:pPr>
        <w:pStyle w:val="Index1"/>
        <w:tabs>
          <w:tab w:val="right" w:pos="5030"/>
        </w:tabs>
        <w:rPr>
          <w:noProof/>
        </w:rPr>
      </w:pPr>
      <w:r>
        <w:rPr>
          <w:noProof/>
        </w:rPr>
        <w:t>Mac Standard için Office 2016, 24</w:t>
      </w:r>
    </w:p>
    <w:p w:rsidR="00E643CE" w:rsidRDefault="00E643CE">
      <w:pPr>
        <w:pStyle w:val="Index1"/>
        <w:tabs>
          <w:tab w:val="right" w:pos="5030"/>
        </w:tabs>
        <w:rPr>
          <w:noProof/>
        </w:rPr>
      </w:pPr>
      <w:r>
        <w:rPr>
          <w:noProof/>
        </w:rPr>
        <w:t>Mezunlar için Exchange Online Plan 1A, 62</w:t>
      </w:r>
    </w:p>
    <w:p w:rsidR="00E643CE" w:rsidRDefault="00E643CE">
      <w:pPr>
        <w:pStyle w:val="Index1"/>
        <w:tabs>
          <w:tab w:val="right" w:pos="5030"/>
        </w:tabs>
        <w:rPr>
          <w:noProof/>
        </w:rPr>
      </w:pPr>
      <w:r>
        <w:rPr>
          <w:noProof/>
        </w:rPr>
        <w:t>Microsoft Azure Hizmetleri, 51, 82</w:t>
      </w:r>
    </w:p>
    <w:p w:rsidR="00E643CE" w:rsidRDefault="00E643CE">
      <w:pPr>
        <w:pStyle w:val="Index1"/>
        <w:tabs>
          <w:tab w:val="right" w:pos="5030"/>
        </w:tabs>
        <w:rPr>
          <w:noProof/>
        </w:rPr>
      </w:pPr>
      <w:r>
        <w:rPr>
          <w:noProof/>
        </w:rPr>
        <w:t>Microsoft Azure Hizmetlerinde, 82</w:t>
      </w:r>
    </w:p>
    <w:p w:rsidR="00E643CE" w:rsidRDefault="00E643CE">
      <w:pPr>
        <w:pStyle w:val="Index1"/>
        <w:tabs>
          <w:tab w:val="right" w:pos="5030"/>
        </w:tabs>
        <w:rPr>
          <w:noProof/>
        </w:rPr>
      </w:pPr>
      <w:r>
        <w:rPr>
          <w:noProof/>
        </w:rPr>
        <w:t>Microsoft Azure Platform Services, 83</w:t>
      </w:r>
    </w:p>
    <w:p w:rsidR="00E643CE" w:rsidRDefault="00E643CE">
      <w:pPr>
        <w:pStyle w:val="Index1"/>
        <w:tabs>
          <w:tab w:val="right" w:pos="5030"/>
        </w:tabs>
        <w:rPr>
          <w:noProof/>
        </w:rPr>
      </w:pPr>
      <w:r>
        <w:rPr>
          <w:noProof/>
        </w:rPr>
        <w:t>Microsoft Azure Site Kurtarma, 51</w:t>
      </w:r>
    </w:p>
    <w:p w:rsidR="00E643CE" w:rsidRDefault="00E643CE">
      <w:pPr>
        <w:pStyle w:val="Index1"/>
        <w:tabs>
          <w:tab w:val="right" w:pos="5030"/>
        </w:tabs>
        <w:rPr>
          <w:noProof/>
        </w:rPr>
      </w:pPr>
      <w:r>
        <w:rPr>
          <w:noProof/>
        </w:rPr>
        <w:t>Microsoft Dynamics AX 2012 R2, 19</w:t>
      </w:r>
    </w:p>
    <w:p w:rsidR="00E643CE" w:rsidRDefault="00E643CE">
      <w:pPr>
        <w:pStyle w:val="Index1"/>
        <w:tabs>
          <w:tab w:val="right" w:pos="5030"/>
        </w:tabs>
        <w:rPr>
          <w:noProof/>
        </w:rPr>
      </w:pPr>
      <w:r>
        <w:rPr>
          <w:noProof/>
        </w:rPr>
        <w:t>Microsoft Dynamics AX 2012 R3 Görev CAL'ı, 18</w:t>
      </w:r>
    </w:p>
    <w:p w:rsidR="00E643CE" w:rsidRDefault="00E643CE">
      <w:pPr>
        <w:pStyle w:val="Index1"/>
        <w:tabs>
          <w:tab w:val="right" w:pos="5030"/>
        </w:tabs>
        <w:rPr>
          <w:noProof/>
        </w:rPr>
      </w:pPr>
      <w:r>
        <w:rPr>
          <w:noProof/>
        </w:rPr>
        <w:t>Microsoft Dynamics AX 2012 R3 Görev Ek CAL'ı, 19</w:t>
      </w:r>
    </w:p>
    <w:p w:rsidR="00E643CE" w:rsidRDefault="00E643CE">
      <w:pPr>
        <w:pStyle w:val="Index1"/>
        <w:tabs>
          <w:tab w:val="right" w:pos="5030"/>
        </w:tabs>
        <w:rPr>
          <w:noProof/>
        </w:rPr>
      </w:pPr>
      <w:r>
        <w:rPr>
          <w:noProof/>
        </w:rPr>
        <w:t>Microsoft Dynamics AX 2012 R3 İşlevsel CAL'ı, 19</w:t>
      </w:r>
    </w:p>
    <w:p w:rsidR="00E643CE" w:rsidRDefault="00E643CE">
      <w:pPr>
        <w:pStyle w:val="Index1"/>
        <w:tabs>
          <w:tab w:val="right" w:pos="5030"/>
        </w:tabs>
        <w:rPr>
          <w:noProof/>
        </w:rPr>
      </w:pPr>
      <w:r>
        <w:rPr>
          <w:noProof/>
        </w:rPr>
        <w:t>Microsoft Dynamics AX 2012 R3 İşlevsel Ek CAL, 19</w:t>
      </w:r>
    </w:p>
    <w:p w:rsidR="00E643CE" w:rsidRDefault="00E643CE">
      <w:pPr>
        <w:pStyle w:val="Index1"/>
        <w:tabs>
          <w:tab w:val="right" w:pos="5030"/>
        </w:tabs>
        <w:rPr>
          <w:noProof/>
        </w:rPr>
      </w:pPr>
      <w:r>
        <w:rPr>
          <w:noProof/>
        </w:rPr>
        <w:t>Microsoft Dynamics AX 2012 R3 Kendi Kendine CAL'ı, 18</w:t>
      </w:r>
    </w:p>
    <w:p w:rsidR="00E643CE" w:rsidRDefault="00E643CE">
      <w:pPr>
        <w:pStyle w:val="Index1"/>
        <w:tabs>
          <w:tab w:val="right" w:pos="5030"/>
        </w:tabs>
        <w:rPr>
          <w:noProof/>
        </w:rPr>
      </w:pPr>
      <w:r>
        <w:rPr>
          <w:noProof/>
        </w:rPr>
        <w:t>Microsoft Dynamics AX 2012 R3 Kurumsal CAL, 19</w:t>
      </w:r>
    </w:p>
    <w:p w:rsidR="00E643CE" w:rsidRDefault="00E643CE">
      <w:pPr>
        <w:pStyle w:val="Index1"/>
        <w:tabs>
          <w:tab w:val="right" w:pos="5030"/>
        </w:tabs>
        <w:rPr>
          <w:noProof/>
        </w:rPr>
      </w:pPr>
      <w:r>
        <w:rPr>
          <w:noProof/>
        </w:rPr>
        <w:t>Microsoft Dynamics AX 2012 R3 Kurumsal Ek CAL, 19</w:t>
      </w:r>
    </w:p>
    <w:p w:rsidR="00E643CE" w:rsidRDefault="00E643CE">
      <w:pPr>
        <w:pStyle w:val="Index1"/>
        <w:tabs>
          <w:tab w:val="right" w:pos="5030"/>
        </w:tabs>
        <w:rPr>
          <w:noProof/>
        </w:rPr>
      </w:pPr>
      <w:r>
        <w:rPr>
          <w:noProof/>
        </w:rPr>
        <w:t>Microsoft Dynamics AX 2012 R3 Server, 18</w:t>
      </w:r>
    </w:p>
    <w:p w:rsidR="00E643CE" w:rsidRDefault="00E643CE">
      <w:pPr>
        <w:pStyle w:val="Index1"/>
        <w:tabs>
          <w:tab w:val="right" w:pos="5030"/>
        </w:tabs>
        <w:rPr>
          <w:noProof/>
        </w:rPr>
      </w:pPr>
      <w:r>
        <w:rPr>
          <w:noProof/>
        </w:rPr>
        <w:t>Microsoft Dynamics AX 2012 R3 Standard Commerce Server Core, 18</w:t>
      </w:r>
    </w:p>
    <w:p w:rsidR="00E643CE" w:rsidRDefault="00E643CE">
      <w:pPr>
        <w:pStyle w:val="Index1"/>
        <w:tabs>
          <w:tab w:val="right" w:pos="5030"/>
        </w:tabs>
        <w:rPr>
          <w:noProof/>
        </w:rPr>
      </w:pPr>
      <w:r>
        <w:rPr>
          <w:noProof/>
        </w:rPr>
        <w:t>Microsoft Dynamics AX 2012 R3 Store Server, 18</w:t>
      </w:r>
    </w:p>
    <w:p w:rsidR="00E643CE" w:rsidRDefault="00E643CE">
      <w:pPr>
        <w:pStyle w:val="Index1"/>
        <w:tabs>
          <w:tab w:val="right" w:pos="5030"/>
        </w:tabs>
        <w:rPr>
          <w:noProof/>
        </w:rPr>
      </w:pPr>
      <w:r>
        <w:rPr>
          <w:noProof/>
        </w:rPr>
        <w:t>Microsoft Dynamics AX Enterprise CAL, 75</w:t>
      </w:r>
    </w:p>
    <w:p w:rsidR="00E643CE" w:rsidRDefault="00E643CE">
      <w:pPr>
        <w:pStyle w:val="Index1"/>
        <w:tabs>
          <w:tab w:val="right" w:pos="5030"/>
        </w:tabs>
        <w:rPr>
          <w:noProof/>
        </w:rPr>
      </w:pPr>
      <w:r>
        <w:rPr>
          <w:noProof/>
        </w:rPr>
        <w:t>Microsoft Dynamics AX Functional CAL, 75</w:t>
      </w:r>
    </w:p>
    <w:p w:rsidR="00E643CE" w:rsidRDefault="00E643CE">
      <w:pPr>
        <w:pStyle w:val="Index1"/>
        <w:tabs>
          <w:tab w:val="right" w:pos="5030"/>
        </w:tabs>
        <w:rPr>
          <w:noProof/>
        </w:rPr>
      </w:pPr>
      <w:r>
        <w:rPr>
          <w:noProof/>
        </w:rPr>
        <w:t>Microsoft Dynamics AX Standard Commerce Core Server, 75</w:t>
      </w:r>
    </w:p>
    <w:p w:rsidR="00E643CE" w:rsidRDefault="00E643CE">
      <w:pPr>
        <w:pStyle w:val="Index1"/>
        <w:tabs>
          <w:tab w:val="right" w:pos="5030"/>
        </w:tabs>
        <w:rPr>
          <w:noProof/>
        </w:rPr>
      </w:pPr>
      <w:r>
        <w:rPr>
          <w:noProof/>
        </w:rPr>
        <w:t>Microsoft Dynamics AX Store Server, 75</w:t>
      </w:r>
    </w:p>
    <w:p w:rsidR="00E643CE" w:rsidRDefault="00E643CE">
      <w:pPr>
        <w:pStyle w:val="Index1"/>
        <w:tabs>
          <w:tab w:val="right" w:pos="5030"/>
        </w:tabs>
        <w:rPr>
          <w:noProof/>
        </w:rPr>
      </w:pPr>
      <w:r>
        <w:rPr>
          <w:noProof/>
        </w:rPr>
        <w:t>Microsoft Dynamics AX Task CAL, 75</w:t>
      </w:r>
    </w:p>
    <w:p w:rsidR="00E643CE" w:rsidRDefault="00E643CE">
      <w:pPr>
        <w:pStyle w:val="Index1"/>
        <w:tabs>
          <w:tab w:val="right" w:pos="5030"/>
        </w:tabs>
        <w:rPr>
          <w:noProof/>
        </w:rPr>
      </w:pPr>
      <w:r>
        <w:rPr>
          <w:noProof/>
        </w:rPr>
        <w:t>Microsoft Dynamics CRM 2011, 20</w:t>
      </w:r>
    </w:p>
    <w:p w:rsidR="00E643CE" w:rsidRDefault="00E643CE">
      <w:pPr>
        <w:pStyle w:val="Index1"/>
        <w:tabs>
          <w:tab w:val="right" w:pos="5030"/>
        </w:tabs>
        <w:rPr>
          <w:noProof/>
        </w:rPr>
      </w:pPr>
      <w:r>
        <w:rPr>
          <w:noProof/>
        </w:rPr>
        <w:t>Microsoft Dynamics CRM 2013, 20</w:t>
      </w:r>
    </w:p>
    <w:p w:rsidR="00E643CE" w:rsidRDefault="00E643CE">
      <w:pPr>
        <w:pStyle w:val="Index1"/>
        <w:tabs>
          <w:tab w:val="right" w:pos="5030"/>
        </w:tabs>
        <w:rPr>
          <w:noProof/>
        </w:rPr>
      </w:pPr>
      <w:r>
        <w:rPr>
          <w:noProof/>
        </w:rPr>
        <w:t>Microsoft Dynamics CRM 2015 Basic CAL, 20</w:t>
      </w:r>
    </w:p>
    <w:p w:rsidR="00E643CE" w:rsidRDefault="00E643CE">
      <w:pPr>
        <w:pStyle w:val="Index1"/>
        <w:tabs>
          <w:tab w:val="right" w:pos="5030"/>
        </w:tabs>
        <w:rPr>
          <w:noProof/>
        </w:rPr>
      </w:pPr>
      <w:r>
        <w:rPr>
          <w:noProof/>
        </w:rPr>
        <w:t>Microsoft Dynamics CRM 2015 Basic Ek CAL, 20</w:t>
      </w:r>
    </w:p>
    <w:p w:rsidR="00E643CE" w:rsidRDefault="00E643CE">
      <w:pPr>
        <w:pStyle w:val="Index1"/>
        <w:tabs>
          <w:tab w:val="right" w:pos="5030"/>
        </w:tabs>
        <w:rPr>
          <w:noProof/>
        </w:rPr>
      </w:pPr>
      <w:r>
        <w:rPr>
          <w:noProof/>
        </w:rPr>
        <w:t>Microsoft Dynamics CRM 2015 Essentials CAL, 20</w:t>
      </w:r>
    </w:p>
    <w:p w:rsidR="00E643CE" w:rsidRDefault="00E643CE">
      <w:pPr>
        <w:pStyle w:val="Index1"/>
        <w:tabs>
          <w:tab w:val="right" w:pos="5030"/>
        </w:tabs>
        <w:rPr>
          <w:noProof/>
        </w:rPr>
      </w:pPr>
      <w:r>
        <w:rPr>
          <w:noProof/>
        </w:rPr>
        <w:t>Microsoft Dynamics CRM 2015 Professional CAL, 20</w:t>
      </w:r>
    </w:p>
    <w:p w:rsidR="00E643CE" w:rsidRDefault="00E643CE">
      <w:pPr>
        <w:pStyle w:val="Index1"/>
        <w:tabs>
          <w:tab w:val="right" w:pos="5030"/>
        </w:tabs>
        <w:rPr>
          <w:noProof/>
        </w:rPr>
      </w:pPr>
      <w:r>
        <w:rPr>
          <w:noProof/>
        </w:rPr>
        <w:t>Microsoft Dynamics CRM 2015 Professional Ek CAL, 20</w:t>
      </w:r>
    </w:p>
    <w:p w:rsidR="00E643CE" w:rsidRDefault="00E643CE">
      <w:pPr>
        <w:pStyle w:val="Index1"/>
        <w:tabs>
          <w:tab w:val="right" w:pos="5030"/>
        </w:tabs>
        <w:rPr>
          <w:noProof/>
        </w:rPr>
      </w:pPr>
      <w:r>
        <w:rPr>
          <w:noProof/>
        </w:rPr>
        <w:t>Microsoft Dynamics CRM Basic CAL, 56</w:t>
      </w:r>
    </w:p>
    <w:p w:rsidR="00E643CE" w:rsidRDefault="00E643CE">
      <w:pPr>
        <w:pStyle w:val="Index1"/>
        <w:tabs>
          <w:tab w:val="right" w:pos="5030"/>
        </w:tabs>
        <w:rPr>
          <w:noProof/>
        </w:rPr>
      </w:pPr>
      <w:r>
        <w:rPr>
          <w:noProof/>
        </w:rPr>
        <w:t>Microsoft Dynamics CRM Basic Ek CAL, 56</w:t>
      </w:r>
    </w:p>
    <w:p w:rsidR="00E643CE" w:rsidRDefault="00E643CE">
      <w:pPr>
        <w:pStyle w:val="Index1"/>
        <w:tabs>
          <w:tab w:val="right" w:pos="5030"/>
        </w:tabs>
        <w:rPr>
          <w:noProof/>
        </w:rPr>
      </w:pPr>
      <w:r>
        <w:rPr>
          <w:noProof/>
        </w:rPr>
        <w:t>Microsoft Dynamics CRM CAL, 75</w:t>
      </w:r>
    </w:p>
    <w:p w:rsidR="00E643CE" w:rsidRDefault="00E643CE">
      <w:pPr>
        <w:pStyle w:val="Index1"/>
        <w:tabs>
          <w:tab w:val="right" w:pos="5030"/>
        </w:tabs>
        <w:rPr>
          <w:noProof/>
        </w:rPr>
      </w:pPr>
      <w:r>
        <w:rPr>
          <w:noProof/>
        </w:rPr>
        <w:t>Microsoft Dynamics CRM Essential CAL, 56</w:t>
      </w:r>
    </w:p>
    <w:p w:rsidR="00E643CE" w:rsidRDefault="00E643CE">
      <w:pPr>
        <w:pStyle w:val="Index1"/>
        <w:tabs>
          <w:tab w:val="right" w:pos="5030"/>
        </w:tabs>
        <w:rPr>
          <w:noProof/>
        </w:rPr>
      </w:pPr>
      <w:r>
        <w:rPr>
          <w:noProof/>
        </w:rPr>
        <w:t>Microsoft Dynamics CRM Online Basic, 55</w:t>
      </w:r>
    </w:p>
    <w:p w:rsidR="00E643CE" w:rsidRDefault="00E643CE">
      <w:pPr>
        <w:pStyle w:val="Index1"/>
        <w:tabs>
          <w:tab w:val="right" w:pos="5030"/>
        </w:tabs>
        <w:rPr>
          <w:noProof/>
        </w:rPr>
      </w:pPr>
      <w:r>
        <w:rPr>
          <w:noProof/>
        </w:rPr>
        <w:t>Microsoft Dynamics CRM Online Ek Depolama, 56</w:t>
      </w:r>
    </w:p>
    <w:p w:rsidR="00E643CE" w:rsidRDefault="00E643CE">
      <w:pPr>
        <w:pStyle w:val="Index1"/>
        <w:tabs>
          <w:tab w:val="right" w:pos="5030"/>
        </w:tabs>
        <w:rPr>
          <w:noProof/>
        </w:rPr>
      </w:pPr>
      <w:r>
        <w:rPr>
          <w:noProof/>
        </w:rPr>
        <w:t>Microsoft Dynamics CRM Online Ek Depolama EDU, 56</w:t>
      </w:r>
    </w:p>
    <w:p w:rsidR="00E643CE" w:rsidRDefault="00E643CE">
      <w:pPr>
        <w:pStyle w:val="Index1"/>
        <w:tabs>
          <w:tab w:val="right" w:pos="5030"/>
        </w:tabs>
        <w:rPr>
          <w:noProof/>
        </w:rPr>
      </w:pPr>
      <w:r>
        <w:rPr>
          <w:noProof/>
        </w:rPr>
        <w:t>Microsoft Dynamics CRM Online Ek Üretim Dışı Örnek, 55</w:t>
      </w:r>
    </w:p>
    <w:p w:rsidR="00E643CE" w:rsidRDefault="00E643CE">
      <w:pPr>
        <w:pStyle w:val="Index1"/>
        <w:tabs>
          <w:tab w:val="right" w:pos="5030"/>
        </w:tabs>
        <w:rPr>
          <w:noProof/>
        </w:rPr>
      </w:pPr>
      <w:r>
        <w:rPr>
          <w:noProof/>
        </w:rPr>
        <w:t>Microsoft Dynamics CRM Online Enterprise, 55</w:t>
      </w:r>
    </w:p>
    <w:p w:rsidR="00E643CE" w:rsidRDefault="00E643CE">
      <w:pPr>
        <w:pStyle w:val="Index1"/>
        <w:tabs>
          <w:tab w:val="right" w:pos="5030"/>
        </w:tabs>
        <w:rPr>
          <w:noProof/>
        </w:rPr>
      </w:pPr>
      <w:r>
        <w:rPr>
          <w:noProof/>
        </w:rPr>
        <w:t>Microsoft Dynamics CRM Online Essential, 55</w:t>
      </w:r>
    </w:p>
    <w:p w:rsidR="00E643CE" w:rsidRDefault="00E643CE">
      <w:pPr>
        <w:pStyle w:val="Index1"/>
        <w:tabs>
          <w:tab w:val="right" w:pos="5030"/>
        </w:tabs>
        <w:rPr>
          <w:noProof/>
        </w:rPr>
      </w:pPr>
      <w:r>
        <w:rPr>
          <w:noProof/>
        </w:rPr>
        <w:t>Microsoft Dynamics CRM Online Gelişmiş Destek, 55</w:t>
      </w:r>
    </w:p>
    <w:p w:rsidR="00E643CE" w:rsidRDefault="00E643CE">
      <w:pPr>
        <w:pStyle w:val="Index1"/>
        <w:tabs>
          <w:tab w:val="right" w:pos="5030"/>
        </w:tabs>
        <w:rPr>
          <w:noProof/>
        </w:rPr>
      </w:pPr>
      <w:r>
        <w:rPr>
          <w:noProof/>
        </w:rPr>
        <w:t>Microsoft Dynamics CRM Online Gelişmiş Destek EDU, 56</w:t>
      </w:r>
    </w:p>
    <w:p w:rsidR="00E643CE" w:rsidRDefault="00E643CE">
      <w:pPr>
        <w:pStyle w:val="Index1"/>
        <w:tabs>
          <w:tab w:val="right" w:pos="5030"/>
        </w:tabs>
        <w:rPr>
          <w:noProof/>
        </w:rPr>
      </w:pPr>
      <w:r>
        <w:rPr>
          <w:noProof/>
        </w:rPr>
        <w:t>Microsoft Dynamics CRM Online İlave Üretim Örneği, 55</w:t>
      </w:r>
    </w:p>
    <w:p w:rsidR="00E643CE" w:rsidRDefault="00E643CE">
      <w:pPr>
        <w:pStyle w:val="Index1"/>
        <w:tabs>
          <w:tab w:val="right" w:pos="5030"/>
        </w:tabs>
        <w:rPr>
          <w:noProof/>
        </w:rPr>
      </w:pPr>
      <w:r>
        <w:rPr>
          <w:noProof/>
        </w:rPr>
        <w:t>Microsoft Dynamics CRM Online Professional, 55</w:t>
      </w:r>
    </w:p>
    <w:p w:rsidR="00E643CE" w:rsidRDefault="00E643CE">
      <w:pPr>
        <w:pStyle w:val="Index1"/>
        <w:tabs>
          <w:tab w:val="right" w:pos="5030"/>
        </w:tabs>
        <w:rPr>
          <w:noProof/>
        </w:rPr>
      </w:pPr>
      <w:r>
        <w:rPr>
          <w:noProof/>
        </w:rPr>
        <w:t>Microsoft Dynamics CRM Online Professional Doğrudan Destek, 55</w:t>
      </w:r>
    </w:p>
    <w:p w:rsidR="00E643CE" w:rsidRDefault="00E643CE">
      <w:pPr>
        <w:pStyle w:val="Index1"/>
        <w:tabs>
          <w:tab w:val="right" w:pos="5030"/>
        </w:tabs>
        <w:rPr>
          <w:noProof/>
        </w:rPr>
      </w:pPr>
      <w:r>
        <w:rPr>
          <w:noProof/>
        </w:rPr>
        <w:t>Microsoft Dynamics CRM Online Professional Doğrudan Destek EDU, 56</w:t>
      </w:r>
    </w:p>
    <w:p w:rsidR="00E643CE" w:rsidRDefault="00E643CE">
      <w:pPr>
        <w:pStyle w:val="Index1"/>
        <w:tabs>
          <w:tab w:val="right" w:pos="5030"/>
        </w:tabs>
        <w:rPr>
          <w:noProof/>
        </w:rPr>
      </w:pPr>
      <w:r>
        <w:rPr>
          <w:noProof/>
        </w:rPr>
        <w:t>Microsoft Dynamics CRM Online Professional Office 365 Eklentisi, 55</w:t>
      </w:r>
    </w:p>
    <w:p w:rsidR="00E643CE" w:rsidRDefault="00E643CE">
      <w:pPr>
        <w:pStyle w:val="Index1"/>
        <w:tabs>
          <w:tab w:val="right" w:pos="5030"/>
        </w:tabs>
        <w:rPr>
          <w:noProof/>
        </w:rPr>
      </w:pPr>
      <w:r>
        <w:rPr>
          <w:noProof/>
        </w:rPr>
        <w:t>Microsoft Dynamics CRM Professional CAL, 56, 57</w:t>
      </w:r>
    </w:p>
    <w:p w:rsidR="00E643CE" w:rsidRDefault="00E643CE">
      <w:pPr>
        <w:pStyle w:val="Index1"/>
        <w:tabs>
          <w:tab w:val="right" w:pos="5030"/>
        </w:tabs>
        <w:rPr>
          <w:noProof/>
        </w:rPr>
      </w:pPr>
      <w:r>
        <w:rPr>
          <w:noProof/>
        </w:rPr>
        <w:t>Microsoft Dynamics CRM Professional Ek CAL, 56</w:t>
      </w:r>
    </w:p>
    <w:p w:rsidR="00E643CE" w:rsidRDefault="00E643CE">
      <w:pPr>
        <w:pStyle w:val="Index1"/>
        <w:tabs>
          <w:tab w:val="right" w:pos="5030"/>
        </w:tabs>
        <w:rPr>
          <w:noProof/>
        </w:rPr>
      </w:pPr>
      <w:r>
        <w:rPr>
          <w:noProof/>
        </w:rPr>
        <w:t>Microsoft Dynamics CRM Server, 81</w:t>
      </w:r>
    </w:p>
    <w:p w:rsidR="00E643CE" w:rsidRDefault="00E643CE">
      <w:pPr>
        <w:pStyle w:val="Index1"/>
        <w:tabs>
          <w:tab w:val="right" w:pos="5030"/>
        </w:tabs>
        <w:rPr>
          <w:noProof/>
        </w:rPr>
      </w:pPr>
      <w:r>
        <w:rPr>
          <w:noProof/>
        </w:rPr>
        <w:t>Microsoft Dynamics CRM Server 2011, 75</w:t>
      </w:r>
    </w:p>
    <w:p w:rsidR="00E643CE" w:rsidRDefault="00E643CE">
      <w:pPr>
        <w:pStyle w:val="Index1"/>
        <w:tabs>
          <w:tab w:val="right" w:pos="5030"/>
        </w:tabs>
        <w:rPr>
          <w:noProof/>
        </w:rPr>
      </w:pPr>
      <w:r>
        <w:rPr>
          <w:noProof/>
        </w:rPr>
        <w:t>Microsoft Dynamics CRM Server 2013, 75</w:t>
      </w:r>
    </w:p>
    <w:p w:rsidR="00E643CE" w:rsidRDefault="00E643CE">
      <w:pPr>
        <w:pStyle w:val="Index1"/>
        <w:tabs>
          <w:tab w:val="right" w:pos="5030"/>
        </w:tabs>
        <w:rPr>
          <w:noProof/>
        </w:rPr>
      </w:pPr>
      <w:r>
        <w:rPr>
          <w:noProof/>
        </w:rPr>
        <w:t>Microsoft Dynamics CRM Server 2015, 20, 75</w:t>
      </w:r>
    </w:p>
    <w:p w:rsidR="00E643CE" w:rsidRDefault="00E643CE">
      <w:pPr>
        <w:pStyle w:val="Index1"/>
        <w:tabs>
          <w:tab w:val="right" w:pos="5030"/>
        </w:tabs>
        <w:rPr>
          <w:noProof/>
        </w:rPr>
      </w:pPr>
      <w:r>
        <w:rPr>
          <w:noProof/>
        </w:rPr>
        <w:t>Microsoft Dynamics CRM Workgroup Server, 81</w:t>
      </w:r>
    </w:p>
    <w:p w:rsidR="00E643CE" w:rsidRDefault="00E643CE">
      <w:pPr>
        <w:pStyle w:val="Index1"/>
        <w:tabs>
          <w:tab w:val="right" w:pos="5030"/>
        </w:tabs>
        <w:rPr>
          <w:noProof/>
        </w:rPr>
      </w:pPr>
      <w:r>
        <w:rPr>
          <w:noProof/>
        </w:rPr>
        <w:t>Microsoft Dynamics CRM Workgroup Server 2015, 20</w:t>
      </w:r>
    </w:p>
    <w:p w:rsidR="00E643CE" w:rsidRDefault="00E643CE">
      <w:pPr>
        <w:pStyle w:val="Index1"/>
        <w:tabs>
          <w:tab w:val="right" w:pos="5030"/>
        </w:tabs>
        <w:rPr>
          <w:noProof/>
        </w:rPr>
      </w:pPr>
      <w:r>
        <w:rPr>
          <w:noProof/>
        </w:rPr>
        <w:t>Microsoft Dynamics Marketing Ek İletiler, 56</w:t>
      </w:r>
    </w:p>
    <w:p w:rsidR="00E643CE" w:rsidRDefault="00E643CE">
      <w:pPr>
        <w:pStyle w:val="Index1"/>
        <w:tabs>
          <w:tab w:val="right" w:pos="5030"/>
        </w:tabs>
        <w:rPr>
          <w:noProof/>
        </w:rPr>
      </w:pPr>
      <w:r>
        <w:rPr>
          <w:noProof/>
        </w:rPr>
        <w:t>Microsoft Dynamics Marketing Enterprise, 56</w:t>
      </w:r>
    </w:p>
    <w:p w:rsidR="00E643CE" w:rsidRDefault="00E643CE">
      <w:pPr>
        <w:pStyle w:val="Index1"/>
        <w:tabs>
          <w:tab w:val="right" w:pos="5030"/>
        </w:tabs>
        <w:rPr>
          <w:noProof/>
        </w:rPr>
      </w:pPr>
      <w:r>
        <w:rPr>
          <w:noProof/>
        </w:rPr>
        <w:t>Microsoft Dynamics Marketing Enterprise Ek Depolama, 56</w:t>
      </w:r>
    </w:p>
    <w:p w:rsidR="00E643CE" w:rsidRDefault="00E643CE">
      <w:pPr>
        <w:pStyle w:val="Index1"/>
        <w:tabs>
          <w:tab w:val="right" w:pos="5030"/>
        </w:tabs>
        <w:rPr>
          <w:noProof/>
        </w:rPr>
      </w:pPr>
      <w:r>
        <w:rPr>
          <w:noProof/>
        </w:rPr>
        <w:t>Microsoft Dynamics Marketing Gelişmiş Destek, 56</w:t>
      </w:r>
    </w:p>
    <w:p w:rsidR="00E643CE" w:rsidRDefault="00E643CE">
      <w:pPr>
        <w:pStyle w:val="Index1"/>
        <w:tabs>
          <w:tab w:val="right" w:pos="5030"/>
        </w:tabs>
        <w:rPr>
          <w:noProof/>
        </w:rPr>
      </w:pPr>
      <w:r>
        <w:rPr>
          <w:noProof/>
        </w:rPr>
        <w:t>Microsoft Dynamics Marketing Professional Doğrudan Destek, 56</w:t>
      </w:r>
    </w:p>
    <w:p w:rsidR="00E643CE" w:rsidRDefault="00E643CE">
      <w:pPr>
        <w:pStyle w:val="Index1"/>
        <w:tabs>
          <w:tab w:val="right" w:pos="5030"/>
        </w:tabs>
        <w:rPr>
          <w:noProof/>
        </w:rPr>
      </w:pPr>
      <w:r>
        <w:rPr>
          <w:noProof/>
        </w:rPr>
        <w:t>Microsoft Dynamics Marketing Sales Collaboration, 56</w:t>
      </w:r>
    </w:p>
    <w:p w:rsidR="00E643CE" w:rsidRDefault="00E643CE">
      <w:pPr>
        <w:pStyle w:val="Index1"/>
        <w:tabs>
          <w:tab w:val="right" w:pos="5030"/>
        </w:tabs>
        <w:rPr>
          <w:noProof/>
        </w:rPr>
      </w:pPr>
      <w:r>
        <w:rPr>
          <w:noProof/>
        </w:rPr>
        <w:t>Microsoft Identity Manager 2016 CAL'ı, 21</w:t>
      </w:r>
    </w:p>
    <w:p w:rsidR="00E643CE" w:rsidRDefault="00E643CE">
      <w:pPr>
        <w:pStyle w:val="Index1"/>
        <w:tabs>
          <w:tab w:val="right" w:pos="5030"/>
        </w:tabs>
        <w:rPr>
          <w:noProof/>
        </w:rPr>
      </w:pPr>
      <w:r>
        <w:rPr>
          <w:noProof/>
        </w:rPr>
        <w:t>Microsoft Identity Manager 2016 Harici Bağlayıcı, 21</w:t>
      </w:r>
    </w:p>
    <w:p w:rsidR="00E643CE" w:rsidRDefault="00E643CE">
      <w:pPr>
        <w:pStyle w:val="Index1"/>
        <w:tabs>
          <w:tab w:val="right" w:pos="5030"/>
        </w:tabs>
        <w:rPr>
          <w:noProof/>
        </w:rPr>
      </w:pPr>
      <w:r>
        <w:rPr>
          <w:noProof/>
        </w:rPr>
        <w:t>Microsoft Intune, 15, 16, 34, 55</w:t>
      </w:r>
    </w:p>
    <w:p w:rsidR="00E643CE" w:rsidRDefault="00E643CE">
      <w:pPr>
        <w:pStyle w:val="Index1"/>
        <w:tabs>
          <w:tab w:val="right" w:pos="5030"/>
        </w:tabs>
        <w:rPr>
          <w:noProof/>
        </w:rPr>
      </w:pPr>
      <w:r>
        <w:rPr>
          <w:noProof/>
        </w:rPr>
        <w:t>Microsoft Intune Eklentisi, 55</w:t>
      </w:r>
    </w:p>
    <w:p w:rsidR="00E643CE" w:rsidRDefault="00E643CE">
      <w:pPr>
        <w:pStyle w:val="Index1"/>
        <w:tabs>
          <w:tab w:val="right" w:pos="5030"/>
        </w:tabs>
        <w:rPr>
          <w:noProof/>
        </w:rPr>
      </w:pPr>
      <w:r>
        <w:rPr>
          <w:noProof/>
        </w:rPr>
        <w:t>Microsoft Intune için Core CAL Paketi Köprüsü, 81</w:t>
      </w:r>
    </w:p>
    <w:p w:rsidR="00E643CE" w:rsidRDefault="00E643CE">
      <w:pPr>
        <w:pStyle w:val="Index1"/>
        <w:tabs>
          <w:tab w:val="right" w:pos="5030"/>
        </w:tabs>
        <w:rPr>
          <w:noProof/>
        </w:rPr>
      </w:pPr>
      <w:r>
        <w:rPr>
          <w:noProof/>
        </w:rPr>
        <w:t>Microsoft Intune için Core CAL Paketi Köprüsü, 15</w:t>
      </w:r>
    </w:p>
    <w:p w:rsidR="00E643CE" w:rsidRDefault="00E643CE">
      <w:pPr>
        <w:pStyle w:val="Index1"/>
        <w:tabs>
          <w:tab w:val="right" w:pos="5030"/>
        </w:tabs>
        <w:rPr>
          <w:noProof/>
        </w:rPr>
      </w:pPr>
      <w:r>
        <w:rPr>
          <w:noProof/>
        </w:rPr>
        <w:t>Microsoft Intune için Kurumsal CAL Paketi Köprüsü, 81</w:t>
      </w:r>
    </w:p>
    <w:p w:rsidR="00E643CE" w:rsidRDefault="00E643CE">
      <w:pPr>
        <w:pStyle w:val="Index1"/>
        <w:tabs>
          <w:tab w:val="right" w:pos="5030"/>
        </w:tabs>
        <w:rPr>
          <w:noProof/>
        </w:rPr>
      </w:pPr>
      <w:r>
        <w:rPr>
          <w:noProof/>
        </w:rPr>
        <w:t>Microsoft Intune için Kurumsal CAL Paketi Köprüsü, 15</w:t>
      </w:r>
    </w:p>
    <w:p w:rsidR="00E643CE" w:rsidRDefault="00E643CE">
      <w:pPr>
        <w:pStyle w:val="Index1"/>
        <w:tabs>
          <w:tab w:val="right" w:pos="5030"/>
        </w:tabs>
        <w:rPr>
          <w:noProof/>
        </w:rPr>
      </w:pPr>
      <w:r>
        <w:rPr>
          <w:noProof/>
        </w:rPr>
        <w:t>Microsoft Intune USL'si Eklentisi Ek Depolama 1 GB, 55</w:t>
      </w:r>
    </w:p>
    <w:p w:rsidR="00E643CE" w:rsidRDefault="00E643CE">
      <w:pPr>
        <w:pStyle w:val="Index1"/>
        <w:tabs>
          <w:tab w:val="right" w:pos="5030"/>
        </w:tabs>
        <w:rPr>
          <w:noProof/>
        </w:rPr>
      </w:pPr>
      <w:r>
        <w:rPr>
          <w:noProof/>
        </w:rPr>
        <w:t>Microsoft Learning E-Reference Library, 65</w:t>
      </w:r>
    </w:p>
    <w:p w:rsidR="00E643CE" w:rsidRDefault="00E643CE">
      <w:pPr>
        <w:pStyle w:val="Index1"/>
        <w:tabs>
          <w:tab w:val="right" w:pos="5030"/>
        </w:tabs>
        <w:rPr>
          <w:noProof/>
        </w:rPr>
      </w:pPr>
      <w:r>
        <w:rPr>
          <w:noProof/>
        </w:rPr>
        <w:t>Microsoft Learning IT Academy, 65</w:t>
      </w:r>
    </w:p>
    <w:p w:rsidR="00E643CE" w:rsidRDefault="00E643CE">
      <w:pPr>
        <w:pStyle w:val="Index1"/>
        <w:tabs>
          <w:tab w:val="right" w:pos="5030"/>
        </w:tabs>
        <w:rPr>
          <w:noProof/>
        </w:rPr>
      </w:pPr>
      <w:r>
        <w:rPr>
          <w:noProof/>
        </w:rPr>
        <w:t>Microsoft Learning MCP 1 Sınav Kuponları, 65</w:t>
      </w:r>
    </w:p>
    <w:p w:rsidR="00E643CE" w:rsidRDefault="00E643CE">
      <w:pPr>
        <w:pStyle w:val="Index1"/>
        <w:tabs>
          <w:tab w:val="right" w:pos="5030"/>
        </w:tabs>
        <w:rPr>
          <w:noProof/>
        </w:rPr>
      </w:pPr>
      <w:r>
        <w:rPr>
          <w:noProof/>
        </w:rPr>
        <w:t>Microsoft Learning MCP 30 Sınav Kuponları, 65</w:t>
      </w:r>
    </w:p>
    <w:p w:rsidR="00E643CE" w:rsidRDefault="00E643CE">
      <w:pPr>
        <w:pStyle w:val="Index1"/>
        <w:tabs>
          <w:tab w:val="right" w:pos="5030"/>
        </w:tabs>
        <w:rPr>
          <w:noProof/>
        </w:rPr>
      </w:pPr>
      <w:r>
        <w:rPr>
          <w:noProof/>
        </w:rPr>
        <w:t>Microsoft Learning MOS 500 Sınav Sitesi Lisansı, 65</w:t>
      </w:r>
    </w:p>
    <w:p w:rsidR="00E643CE" w:rsidRDefault="00E643CE">
      <w:pPr>
        <w:pStyle w:val="Index1"/>
        <w:tabs>
          <w:tab w:val="right" w:pos="5030"/>
        </w:tabs>
        <w:rPr>
          <w:noProof/>
        </w:rPr>
      </w:pPr>
      <w:r>
        <w:rPr>
          <w:noProof/>
        </w:rPr>
        <w:t>Microsoft Learning MTA 250 Sınav Sitesi Lisansı, 65</w:t>
      </w:r>
    </w:p>
    <w:p w:rsidR="00E643CE" w:rsidRDefault="00E643CE">
      <w:pPr>
        <w:pStyle w:val="Index1"/>
        <w:tabs>
          <w:tab w:val="right" w:pos="5030"/>
        </w:tabs>
        <w:rPr>
          <w:noProof/>
        </w:rPr>
      </w:pPr>
      <w:r>
        <w:rPr>
          <w:noProof/>
        </w:rPr>
        <w:t>Microsoft Office Denetleme ve Kontrol Yönetimi Sunucusu 2013, 26</w:t>
      </w:r>
    </w:p>
    <w:p w:rsidR="00E643CE" w:rsidRDefault="00E643CE">
      <w:pPr>
        <w:pStyle w:val="Index1"/>
        <w:tabs>
          <w:tab w:val="right" w:pos="5030"/>
        </w:tabs>
        <w:rPr>
          <w:noProof/>
        </w:rPr>
      </w:pPr>
      <w:r>
        <w:rPr>
          <w:noProof/>
        </w:rPr>
        <w:t>Microsoft Social Engagement, 56</w:t>
      </w:r>
    </w:p>
    <w:p w:rsidR="00E643CE" w:rsidRDefault="00E643CE">
      <w:pPr>
        <w:pStyle w:val="Index1"/>
        <w:tabs>
          <w:tab w:val="right" w:pos="5030"/>
        </w:tabs>
        <w:rPr>
          <w:noProof/>
        </w:rPr>
      </w:pPr>
      <w:r>
        <w:rPr>
          <w:noProof/>
        </w:rPr>
        <w:t>Microsoft Social Engagement Ek Gönderimler, 57</w:t>
      </w:r>
    </w:p>
    <w:p w:rsidR="00E643CE" w:rsidRDefault="00E643CE">
      <w:pPr>
        <w:pStyle w:val="Index1"/>
        <w:tabs>
          <w:tab w:val="right" w:pos="5030"/>
        </w:tabs>
        <w:rPr>
          <w:noProof/>
        </w:rPr>
      </w:pPr>
      <w:r>
        <w:rPr>
          <w:noProof/>
        </w:rPr>
        <w:t>Microsoft Social Engagement Enterprise, 57</w:t>
      </w:r>
    </w:p>
    <w:p w:rsidR="00E643CE" w:rsidRDefault="00E643CE">
      <w:pPr>
        <w:pStyle w:val="Index1"/>
        <w:tabs>
          <w:tab w:val="right" w:pos="5030"/>
        </w:tabs>
        <w:rPr>
          <w:noProof/>
        </w:rPr>
      </w:pPr>
      <w:r>
        <w:rPr>
          <w:noProof/>
        </w:rPr>
        <w:t>Microsoft Social Engagement Geliştirilmiş Destek, 57</w:t>
      </w:r>
    </w:p>
    <w:p w:rsidR="00E643CE" w:rsidRDefault="00E643CE">
      <w:pPr>
        <w:pStyle w:val="Index1"/>
        <w:tabs>
          <w:tab w:val="right" w:pos="5030"/>
        </w:tabs>
        <w:rPr>
          <w:noProof/>
        </w:rPr>
      </w:pPr>
      <w:r>
        <w:rPr>
          <w:noProof/>
        </w:rPr>
        <w:t>Microsoft Social Engagement Professional, 57</w:t>
      </w:r>
    </w:p>
    <w:p w:rsidR="00E643CE" w:rsidRDefault="00E643CE">
      <w:pPr>
        <w:pStyle w:val="Index1"/>
        <w:tabs>
          <w:tab w:val="right" w:pos="5030"/>
        </w:tabs>
        <w:rPr>
          <w:noProof/>
        </w:rPr>
      </w:pPr>
      <w:r>
        <w:rPr>
          <w:noProof/>
        </w:rPr>
        <w:t>Microsoft Social Engagement Professional Doğrudan Destek, 57</w:t>
      </w:r>
    </w:p>
    <w:p w:rsidR="00E643CE" w:rsidRDefault="00E643CE">
      <w:pPr>
        <w:pStyle w:val="Index1"/>
        <w:tabs>
          <w:tab w:val="right" w:pos="5030"/>
        </w:tabs>
        <w:rPr>
          <w:noProof/>
        </w:rPr>
      </w:pPr>
      <w:r>
        <w:rPr>
          <w:noProof/>
        </w:rPr>
        <w:t>Microsoft Social Engagement Professional Eklentisi, 57</w:t>
      </w:r>
    </w:p>
    <w:p w:rsidR="00E643CE" w:rsidRDefault="00E643CE">
      <w:pPr>
        <w:pStyle w:val="Index1"/>
        <w:tabs>
          <w:tab w:val="right" w:pos="5030"/>
        </w:tabs>
        <w:rPr>
          <w:noProof/>
        </w:rPr>
      </w:pPr>
      <w:r>
        <w:rPr>
          <w:noProof/>
        </w:rPr>
        <w:t>Microsoft Translator API, 65</w:t>
      </w:r>
    </w:p>
    <w:p w:rsidR="00E643CE" w:rsidRDefault="00E643CE">
      <w:pPr>
        <w:pStyle w:val="Index1"/>
        <w:tabs>
          <w:tab w:val="right" w:pos="5030"/>
        </w:tabs>
        <w:rPr>
          <w:noProof/>
        </w:rPr>
      </w:pPr>
      <w:r>
        <w:rPr>
          <w:noProof/>
        </w:rPr>
        <w:t>MSDN Platformları, 35</w:t>
      </w:r>
    </w:p>
    <w:p w:rsidR="00E643CE" w:rsidRDefault="00E643CE">
      <w:pPr>
        <w:pStyle w:val="Index1"/>
        <w:tabs>
          <w:tab w:val="right" w:pos="5030"/>
        </w:tabs>
        <w:rPr>
          <w:noProof/>
        </w:rPr>
      </w:pPr>
      <w:r>
        <w:rPr>
          <w:noProof/>
        </w:rPr>
        <w:t>MSDN’li Visual Studio Professional 2015, 35</w:t>
      </w:r>
    </w:p>
    <w:p w:rsidR="00E643CE" w:rsidRDefault="00E643CE">
      <w:pPr>
        <w:pStyle w:val="Index1"/>
        <w:tabs>
          <w:tab w:val="right" w:pos="5030"/>
        </w:tabs>
        <w:rPr>
          <w:noProof/>
        </w:rPr>
      </w:pPr>
      <w:r>
        <w:rPr>
          <w:noProof/>
        </w:rPr>
        <w:t>Office 2013, 22</w:t>
      </w:r>
    </w:p>
    <w:p w:rsidR="00E643CE" w:rsidRDefault="00E643CE">
      <w:pPr>
        <w:pStyle w:val="Index1"/>
        <w:tabs>
          <w:tab w:val="right" w:pos="5030"/>
        </w:tabs>
        <w:rPr>
          <w:noProof/>
        </w:rPr>
      </w:pPr>
      <w:r>
        <w:rPr>
          <w:noProof/>
        </w:rPr>
        <w:t>Office 365, 23</w:t>
      </w:r>
    </w:p>
    <w:p w:rsidR="00E643CE" w:rsidRDefault="00E643CE">
      <w:pPr>
        <w:pStyle w:val="Index1"/>
        <w:tabs>
          <w:tab w:val="right" w:pos="5030"/>
        </w:tabs>
        <w:rPr>
          <w:noProof/>
        </w:rPr>
      </w:pPr>
      <w:r>
        <w:rPr>
          <w:noProof/>
        </w:rPr>
        <w:t>Office 365 E3 YG'den Geçiş, 55</w:t>
      </w:r>
    </w:p>
    <w:p w:rsidR="00E643CE" w:rsidRDefault="00E643CE">
      <w:pPr>
        <w:pStyle w:val="Index1"/>
        <w:tabs>
          <w:tab w:val="right" w:pos="5030"/>
        </w:tabs>
        <w:rPr>
          <w:noProof/>
        </w:rPr>
      </w:pPr>
      <w:r>
        <w:rPr>
          <w:noProof/>
        </w:rPr>
        <w:t>Office 365 Education, 59</w:t>
      </w:r>
    </w:p>
    <w:p w:rsidR="00E643CE" w:rsidRDefault="00E643CE">
      <w:pPr>
        <w:pStyle w:val="Index1"/>
        <w:tabs>
          <w:tab w:val="right" w:pos="5030"/>
        </w:tabs>
        <w:rPr>
          <w:noProof/>
        </w:rPr>
      </w:pPr>
      <w:r>
        <w:rPr>
          <w:noProof/>
        </w:rPr>
        <w:t>Office 365 Enterprise E3 YG'den Geçiş, 59</w:t>
      </w:r>
    </w:p>
    <w:p w:rsidR="00E643CE" w:rsidRDefault="00E643CE">
      <w:pPr>
        <w:pStyle w:val="Index1"/>
        <w:tabs>
          <w:tab w:val="right" w:pos="5030"/>
        </w:tabs>
        <w:rPr>
          <w:noProof/>
        </w:rPr>
      </w:pPr>
      <w:r>
        <w:rPr>
          <w:noProof/>
        </w:rPr>
        <w:t>Office 365 Enterprise E4, 16</w:t>
      </w:r>
    </w:p>
    <w:p w:rsidR="00E643CE" w:rsidRDefault="00E643CE">
      <w:pPr>
        <w:pStyle w:val="Index1"/>
        <w:tabs>
          <w:tab w:val="right" w:pos="5030"/>
        </w:tabs>
        <w:rPr>
          <w:noProof/>
        </w:rPr>
      </w:pPr>
      <w:r>
        <w:rPr>
          <w:noProof/>
        </w:rPr>
        <w:t>Office 365 Fazladan Dosya Depolama 1 GB, 63</w:t>
      </w:r>
    </w:p>
    <w:p w:rsidR="00E643CE" w:rsidRDefault="00E643CE">
      <w:pPr>
        <w:pStyle w:val="Index1"/>
        <w:tabs>
          <w:tab w:val="right" w:pos="5030"/>
        </w:tabs>
        <w:rPr>
          <w:noProof/>
        </w:rPr>
      </w:pPr>
      <w:r>
        <w:rPr>
          <w:noProof/>
        </w:rPr>
        <w:t>Office 365 için Core CAL Köprüsü, 61</w:t>
      </w:r>
    </w:p>
    <w:p w:rsidR="00E643CE" w:rsidRDefault="00E643CE">
      <w:pPr>
        <w:pStyle w:val="Index1"/>
        <w:tabs>
          <w:tab w:val="right" w:pos="5030"/>
        </w:tabs>
        <w:rPr>
          <w:noProof/>
        </w:rPr>
      </w:pPr>
      <w:r>
        <w:rPr>
          <w:noProof/>
        </w:rPr>
        <w:t>Office 365 için Core CAL Paketi Köprüsü, 15, 52, 81</w:t>
      </w:r>
    </w:p>
    <w:p w:rsidR="00E643CE" w:rsidRDefault="00E643CE">
      <w:pPr>
        <w:pStyle w:val="Index1"/>
        <w:tabs>
          <w:tab w:val="right" w:pos="5030"/>
        </w:tabs>
        <w:rPr>
          <w:noProof/>
        </w:rPr>
      </w:pPr>
      <w:r>
        <w:rPr>
          <w:noProof/>
        </w:rPr>
        <w:t>Office 365 için Kurumsal CAL Köprüsü, 61</w:t>
      </w:r>
    </w:p>
    <w:p w:rsidR="00E643CE" w:rsidRDefault="00E643CE">
      <w:pPr>
        <w:pStyle w:val="Index1"/>
        <w:tabs>
          <w:tab w:val="right" w:pos="5030"/>
        </w:tabs>
        <w:rPr>
          <w:noProof/>
        </w:rPr>
      </w:pPr>
      <w:r>
        <w:rPr>
          <w:noProof/>
        </w:rPr>
        <w:t>Office 365 için Kurumsal CAL Paketi Köprüsü, 52, 81</w:t>
      </w:r>
    </w:p>
    <w:p w:rsidR="00E643CE" w:rsidRDefault="00E643CE">
      <w:pPr>
        <w:pStyle w:val="Index1"/>
        <w:tabs>
          <w:tab w:val="right" w:pos="5030"/>
        </w:tabs>
        <w:rPr>
          <w:noProof/>
        </w:rPr>
      </w:pPr>
      <w:r>
        <w:rPr>
          <w:noProof/>
        </w:rPr>
        <w:t>Office 365 için Kurumsal CAL Paketi Köprüsü, 15</w:t>
      </w:r>
    </w:p>
    <w:p w:rsidR="00E643CE" w:rsidRDefault="00E643CE">
      <w:pPr>
        <w:pStyle w:val="Index1"/>
        <w:tabs>
          <w:tab w:val="right" w:pos="5030"/>
        </w:tabs>
        <w:rPr>
          <w:noProof/>
        </w:rPr>
      </w:pPr>
      <w:r>
        <w:rPr>
          <w:noProof/>
        </w:rPr>
        <w:t>Office 365 için Kurumsal CAL Paketi Köprüsü YG'den Geçiş, 15</w:t>
      </w:r>
    </w:p>
    <w:p w:rsidR="00E643CE" w:rsidRDefault="00E643CE">
      <w:pPr>
        <w:pStyle w:val="Index1"/>
        <w:tabs>
          <w:tab w:val="right" w:pos="5030"/>
        </w:tabs>
        <w:rPr>
          <w:noProof/>
        </w:rPr>
      </w:pPr>
      <w:r>
        <w:rPr>
          <w:noProof/>
        </w:rPr>
        <w:t>Office 365 için Office Online, 75</w:t>
      </w:r>
    </w:p>
    <w:p w:rsidR="00E643CE" w:rsidRDefault="00E643CE">
      <w:pPr>
        <w:pStyle w:val="Index1"/>
        <w:tabs>
          <w:tab w:val="right" w:pos="5030"/>
        </w:tabs>
        <w:rPr>
          <w:noProof/>
        </w:rPr>
      </w:pPr>
      <w:r>
        <w:rPr>
          <w:noProof/>
        </w:rPr>
        <w:t>Office 365 için Project Pro, 23, 26, 58</w:t>
      </w:r>
    </w:p>
    <w:p w:rsidR="00E643CE" w:rsidRDefault="00E643CE">
      <w:pPr>
        <w:pStyle w:val="Index1"/>
        <w:tabs>
          <w:tab w:val="right" w:pos="5030"/>
        </w:tabs>
        <w:rPr>
          <w:noProof/>
        </w:rPr>
      </w:pPr>
      <w:r>
        <w:rPr>
          <w:noProof/>
        </w:rPr>
        <w:t>Office 365 için Project Pro YG'den Geçiş, 58</w:t>
      </w:r>
    </w:p>
    <w:p w:rsidR="00E643CE" w:rsidRDefault="00E643CE">
      <w:pPr>
        <w:pStyle w:val="Index1"/>
        <w:tabs>
          <w:tab w:val="right" w:pos="5030"/>
        </w:tabs>
        <w:rPr>
          <w:noProof/>
        </w:rPr>
      </w:pPr>
      <w:r>
        <w:rPr>
          <w:noProof/>
        </w:rPr>
        <w:t>Office 365 için Visio Pro, 23, 58</w:t>
      </w:r>
    </w:p>
    <w:p w:rsidR="00E643CE" w:rsidRDefault="00E643CE">
      <w:pPr>
        <w:pStyle w:val="Index1"/>
        <w:tabs>
          <w:tab w:val="right" w:pos="5030"/>
        </w:tabs>
        <w:rPr>
          <w:noProof/>
        </w:rPr>
      </w:pPr>
      <w:r>
        <w:rPr>
          <w:noProof/>
        </w:rPr>
        <w:t>Office 365 için Visio Pro YG'den Geçiş, 58</w:t>
      </w:r>
    </w:p>
    <w:p w:rsidR="00E643CE" w:rsidRDefault="00E643CE">
      <w:pPr>
        <w:pStyle w:val="Index1"/>
        <w:tabs>
          <w:tab w:val="right" w:pos="5030"/>
        </w:tabs>
        <w:rPr>
          <w:noProof/>
        </w:rPr>
      </w:pPr>
      <w:r>
        <w:rPr>
          <w:noProof/>
        </w:rPr>
        <w:t>Office 365 İşletme, 58</w:t>
      </w:r>
    </w:p>
    <w:p w:rsidR="00E643CE" w:rsidRDefault="00E643CE">
      <w:pPr>
        <w:pStyle w:val="Index1"/>
        <w:tabs>
          <w:tab w:val="right" w:pos="5030"/>
        </w:tabs>
        <w:rPr>
          <w:noProof/>
        </w:rPr>
      </w:pPr>
      <w:r>
        <w:rPr>
          <w:noProof/>
        </w:rPr>
        <w:t>Office 365 İşletme Ekstra, 59</w:t>
      </w:r>
    </w:p>
    <w:p w:rsidR="00E643CE" w:rsidRDefault="00E643CE">
      <w:pPr>
        <w:pStyle w:val="Index1"/>
        <w:tabs>
          <w:tab w:val="right" w:pos="5030"/>
        </w:tabs>
        <w:rPr>
          <w:noProof/>
        </w:rPr>
      </w:pPr>
      <w:r>
        <w:rPr>
          <w:noProof/>
        </w:rPr>
        <w:t>Office 365 İşletme Temel Parçalar, 59</w:t>
      </w:r>
    </w:p>
    <w:p w:rsidR="00E643CE" w:rsidRDefault="00E643CE">
      <w:pPr>
        <w:pStyle w:val="Index1"/>
        <w:tabs>
          <w:tab w:val="right" w:pos="5030"/>
        </w:tabs>
        <w:rPr>
          <w:noProof/>
        </w:rPr>
      </w:pPr>
      <w:r>
        <w:rPr>
          <w:noProof/>
        </w:rPr>
        <w:t>Office 365 Kurumsal, 15</w:t>
      </w:r>
    </w:p>
    <w:p w:rsidR="00E643CE" w:rsidRDefault="00E643CE">
      <w:pPr>
        <w:pStyle w:val="Index1"/>
        <w:tabs>
          <w:tab w:val="right" w:pos="5030"/>
        </w:tabs>
        <w:rPr>
          <w:noProof/>
        </w:rPr>
      </w:pPr>
      <w:r>
        <w:rPr>
          <w:noProof/>
        </w:rPr>
        <w:t>Office 365 Kurumsal E1, 15, 59</w:t>
      </w:r>
    </w:p>
    <w:p w:rsidR="00E643CE" w:rsidRDefault="00E643CE">
      <w:pPr>
        <w:pStyle w:val="Index1"/>
        <w:tabs>
          <w:tab w:val="right" w:pos="5030"/>
        </w:tabs>
        <w:rPr>
          <w:noProof/>
        </w:rPr>
      </w:pPr>
      <w:r>
        <w:rPr>
          <w:noProof/>
        </w:rPr>
        <w:t>Office 365 Kurumsal E1 ve Microsoft Intune, 15</w:t>
      </w:r>
    </w:p>
    <w:p w:rsidR="00E643CE" w:rsidRDefault="00E643CE">
      <w:pPr>
        <w:pStyle w:val="Index1"/>
        <w:tabs>
          <w:tab w:val="right" w:pos="5030"/>
        </w:tabs>
        <w:rPr>
          <w:noProof/>
        </w:rPr>
      </w:pPr>
      <w:r>
        <w:rPr>
          <w:noProof/>
        </w:rPr>
        <w:t>Office 365 Kurumsal E1 YG'den Geçiş, 59</w:t>
      </w:r>
    </w:p>
    <w:p w:rsidR="00E643CE" w:rsidRDefault="00E643CE">
      <w:pPr>
        <w:pStyle w:val="Index1"/>
        <w:tabs>
          <w:tab w:val="right" w:pos="5030"/>
        </w:tabs>
        <w:rPr>
          <w:noProof/>
        </w:rPr>
      </w:pPr>
      <w:r>
        <w:rPr>
          <w:noProof/>
        </w:rPr>
        <w:t>Office 365 Kurumsal E1, E3 Eklentisi, 59</w:t>
      </w:r>
    </w:p>
    <w:p w:rsidR="00E643CE" w:rsidRDefault="00E643CE">
      <w:pPr>
        <w:pStyle w:val="Index1"/>
        <w:tabs>
          <w:tab w:val="right" w:pos="5030"/>
        </w:tabs>
        <w:rPr>
          <w:noProof/>
        </w:rPr>
      </w:pPr>
      <w:r>
        <w:rPr>
          <w:noProof/>
        </w:rPr>
        <w:t>Office 365 Kurumsal E3, 15, 16, 54, 59</w:t>
      </w:r>
    </w:p>
    <w:p w:rsidR="00E643CE" w:rsidRDefault="00E643CE">
      <w:pPr>
        <w:pStyle w:val="Index1"/>
        <w:tabs>
          <w:tab w:val="right" w:pos="5030"/>
        </w:tabs>
        <w:rPr>
          <w:noProof/>
        </w:rPr>
      </w:pPr>
      <w:r>
        <w:rPr>
          <w:noProof/>
        </w:rPr>
        <w:t>Office 365 Kurumsal E3 ve Microsoft Intune, 15, 16</w:t>
      </w:r>
    </w:p>
    <w:p w:rsidR="00E643CE" w:rsidRDefault="00E643CE">
      <w:pPr>
        <w:pStyle w:val="Index1"/>
        <w:tabs>
          <w:tab w:val="right" w:pos="5030"/>
        </w:tabs>
        <w:rPr>
          <w:noProof/>
        </w:rPr>
      </w:pPr>
      <w:r>
        <w:rPr>
          <w:noProof/>
        </w:rPr>
        <w:t>Office 365 Kurumsal E3, E4, ProPlus Eklentisi olmadan, 59</w:t>
      </w:r>
    </w:p>
    <w:p w:rsidR="00E643CE" w:rsidRDefault="00E643CE">
      <w:pPr>
        <w:pStyle w:val="Index1"/>
        <w:tabs>
          <w:tab w:val="right" w:pos="5030"/>
        </w:tabs>
        <w:rPr>
          <w:noProof/>
        </w:rPr>
      </w:pPr>
      <w:r>
        <w:rPr>
          <w:noProof/>
        </w:rPr>
        <w:t>Office 365 Kurumsal E4, 59</w:t>
      </w:r>
    </w:p>
    <w:p w:rsidR="00E643CE" w:rsidRDefault="00E643CE">
      <w:pPr>
        <w:pStyle w:val="Index1"/>
        <w:tabs>
          <w:tab w:val="right" w:pos="5030"/>
        </w:tabs>
        <w:rPr>
          <w:noProof/>
        </w:rPr>
      </w:pPr>
      <w:r>
        <w:rPr>
          <w:noProof/>
        </w:rPr>
        <w:t>Office 365 Kurumsal E4 Eklentisi, 59</w:t>
      </w:r>
    </w:p>
    <w:p w:rsidR="00E643CE" w:rsidRDefault="00E643CE">
      <w:pPr>
        <w:pStyle w:val="Index1"/>
        <w:tabs>
          <w:tab w:val="right" w:pos="5030"/>
        </w:tabs>
        <w:rPr>
          <w:noProof/>
        </w:rPr>
      </w:pPr>
      <w:r>
        <w:rPr>
          <w:noProof/>
        </w:rPr>
        <w:t>Office 365 Kurumsal E4 ve Microsoft Intune, 15, 16</w:t>
      </w:r>
    </w:p>
    <w:p w:rsidR="00E643CE" w:rsidRDefault="00E643CE">
      <w:pPr>
        <w:pStyle w:val="Index1"/>
        <w:tabs>
          <w:tab w:val="right" w:pos="5030"/>
        </w:tabs>
        <w:rPr>
          <w:noProof/>
        </w:rPr>
      </w:pPr>
      <w:r>
        <w:rPr>
          <w:noProof/>
        </w:rPr>
        <w:t>Office 365 Kurumsal E4 YG'den Geçiş, 59</w:t>
      </w:r>
    </w:p>
    <w:p w:rsidR="00E643CE" w:rsidRDefault="00E643CE">
      <w:pPr>
        <w:pStyle w:val="Index1"/>
        <w:tabs>
          <w:tab w:val="right" w:pos="5030"/>
        </w:tabs>
        <w:rPr>
          <w:noProof/>
        </w:rPr>
      </w:pPr>
      <w:r>
        <w:rPr>
          <w:noProof/>
        </w:rPr>
        <w:t>Office 365 Kurumsal K1, 59</w:t>
      </w:r>
    </w:p>
    <w:p w:rsidR="00E643CE" w:rsidRDefault="00E643CE">
      <w:pPr>
        <w:pStyle w:val="Index1"/>
        <w:tabs>
          <w:tab w:val="right" w:pos="5030"/>
        </w:tabs>
        <w:rPr>
          <w:noProof/>
        </w:rPr>
      </w:pPr>
      <w:r>
        <w:rPr>
          <w:noProof/>
        </w:rPr>
        <w:t>Office 365 Orta Ölçekli İşletme, 59, 61</w:t>
      </w:r>
    </w:p>
    <w:p w:rsidR="00E643CE" w:rsidRDefault="00E643CE">
      <w:pPr>
        <w:pStyle w:val="Index1"/>
        <w:tabs>
          <w:tab w:val="right" w:pos="5030"/>
        </w:tabs>
        <w:rPr>
          <w:noProof/>
        </w:rPr>
      </w:pPr>
      <w:r>
        <w:rPr>
          <w:noProof/>
        </w:rPr>
        <w:t>Office 365 Orta Ölçekli İşletme Eklentisi, 60</w:t>
      </w:r>
    </w:p>
    <w:p w:rsidR="00E643CE" w:rsidRDefault="00E643CE">
      <w:pPr>
        <w:pStyle w:val="Index1"/>
        <w:tabs>
          <w:tab w:val="right" w:pos="5030"/>
        </w:tabs>
        <w:rPr>
          <w:noProof/>
        </w:rPr>
      </w:pPr>
      <w:r>
        <w:rPr>
          <w:noProof/>
        </w:rPr>
        <w:t>Office 365 Pro Plus, 77</w:t>
      </w:r>
    </w:p>
    <w:p w:rsidR="00E643CE" w:rsidRDefault="00E643CE">
      <w:pPr>
        <w:pStyle w:val="Index1"/>
        <w:tabs>
          <w:tab w:val="right" w:pos="5030"/>
        </w:tabs>
        <w:rPr>
          <w:noProof/>
        </w:rPr>
      </w:pPr>
      <w:r>
        <w:rPr>
          <w:noProof/>
        </w:rPr>
        <w:t>Office 365 ProPlus, 23, 58</w:t>
      </w:r>
    </w:p>
    <w:p w:rsidR="00E643CE" w:rsidRDefault="00E643CE">
      <w:pPr>
        <w:pStyle w:val="Index1"/>
        <w:tabs>
          <w:tab w:val="right" w:pos="5030"/>
        </w:tabs>
        <w:rPr>
          <w:noProof/>
        </w:rPr>
      </w:pPr>
      <w:r>
        <w:rPr>
          <w:noProof/>
        </w:rPr>
        <w:t>Office 365 ProPlus YG'den Geçiş, 58</w:t>
      </w:r>
    </w:p>
    <w:p w:rsidR="00E643CE" w:rsidRDefault="00E643CE">
      <w:pPr>
        <w:pStyle w:val="Index1"/>
        <w:tabs>
          <w:tab w:val="right" w:pos="5030"/>
        </w:tabs>
        <w:rPr>
          <w:noProof/>
        </w:rPr>
      </w:pPr>
      <w:r>
        <w:rPr>
          <w:noProof/>
        </w:rPr>
        <w:t>Office 365 ve Microsoft Intune için Core CAL Paketi Köprüsü, 15, 52, 81</w:t>
      </w:r>
    </w:p>
    <w:p w:rsidR="00E643CE" w:rsidRDefault="00E643CE">
      <w:pPr>
        <w:pStyle w:val="Index1"/>
        <w:tabs>
          <w:tab w:val="right" w:pos="5030"/>
        </w:tabs>
        <w:rPr>
          <w:noProof/>
        </w:rPr>
      </w:pPr>
      <w:r>
        <w:rPr>
          <w:noProof/>
        </w:rPr>
        <w:t>Office 365 ve Microsoft Intune için Kurumsal CAL Paketi Köprüsü, 52, 81</w:t>
      </w:r>
    </w:p>
    <w:p w:rsidR="00E643CE" w:rsidRDefault="00E643CE">
      <w:pPr>
        <w:pStyle w:val="Index1"/>
        <w:tabs>
          <w:tab w:val="right" w:pos="5030"/>
        </w:tabs>
        <w:rPr>
          <w:noProof/>
        </w:rPr>
      </w:pPr>
      <w:r>
        <w:rPr>
          <w:noProof/>
        </w:rPr>
        <w:t>Office 365 ve Microsoft Intune için Kurumsal CAL Paketi Köprüsü, 15</w:t>
      </w:r>
    </w:p>
    <w:p w:rsidR="00E643CE" w:rsidRDefault="00E643CE">
      <w:pPr>
        <w:pStyle w:val="Index1"/>
        <w:tabs>
          <w:tab w:val="right" w:pos="5030"/>
        </w:tabs>
        <w:rPr>
          <w:noProof/>
        </w:rPr>
      </w:pPr>
      <w:r>
        <w:rPr>
          <w:noProof/>
        </w:rPr>
        <w:t>Office Çoklu Dil Paketinin, 59, 61</w:t>
      </w:r>
    </w:p>
    <w:p w:rsidR="00E643CE" w:rsidRDefault="00E643CE">
      <w:pPr>
        <w:pStyle w:val="Index1"/>
        <w:tabs>
          <w:tab w:val="right" w:pos="5030"/>
        </w:tabs>
        <w:rPr>
          <w:noProof/>
        </w:rPr>
      </w:pPr>
      <w:r>
        <w:rPr>
          <w:noProof/>
        </w:rPr>
        <w:t>Office Ev ve İş 2013, 29</w:t>
      </w:r>
    </w:p>
    <w:p w:rsidR="00E643CE" w:rsidRDefault="00E643CE">
      <w:pPr>
        <w:pStyle w:val="Index1"/>
        <w:tabs>
          <w:tab w:val="right" w:pos="5030"/>
        </w:tabs>
        <w:rPr>
          <w:noProof/>
        </w:rPr>
      </w:pPr>
      <w:r>
        <w:rPr>
          <w:noProof/>
        </w:rPr>
        <w:t>Office Ev ve İş 2016, 29</w:t>
      </w:r>
    </w:p>
    <w:p w:rsidR="00E643CE" w:rsidRDefault="00E643CE">
      <w:pPr>
        <w:pStyle w:val="Index1"/>
        <w:tabs>
          <w:tab w:val="right" w:pos="5030"/>
        </w:tabs>
        <w:rPr>
          <w:noProof/>
        </w:rPr>
      </w:pPr>
      <w:r>
        <w:rPr>
          <w:noProof/>
        </w:rPr>
        <w:t>Office Home ve Student 2013 RT Ticari Kullanım, 22</w:t>
      </w:r>
    </w:p>
    <w:p w:rsidR="00E643CE" w:rsidRDefault="00E643CE">
      <w:pPr>
        <w:pStyle w:val="Index1"/>
        <w:tabs>
          <w:tab w:val="right" w:pos="5030"/>
        </w:tabs>
        <w:rPr>
          <w:noProof/>
        </w:rPr>
      </w:pPr>
      <w:r>
        <w:rPr>
          <w:noProof/>
        </w:rPr>
        <w:t>Office Multi Language Pack 2013, 22</w:t>
      </w:r>
    </w:p>
    <w:p w:rsidR="00E643CE" w:rsidRDefault="00E643CE">
      <w:pPr>
        <w:pStyle w:val="Index1"/>
        <w:tabs>
          <w:tab w:val="right" w:pos="5030"/>
        </w:tabs>
        <w:rPr>
          <w:noProof/>
        </w:rPr>
      </w:pPr>
      <w:r>
        <w:rPr>
          <w:noProof/>
        </w:rPr>
        <w:t>Office Online, 59</w:t>
      </w:r>
    </w:p>
    <w:p w:rsidR="00E643CE" w:rsidRDefault="00E643CE">
      <w:pPr>
        <w:pStyle w:val="Index1"/>
        <w:tabs>
          <w:tab w:val="right" w:pos="5030"/>
        </w:tabs>
        <w:rPr>
          <w:noProof/>
        </w:rPr>
      </w:pPr>
      <w:r>
        <w:rPr>
          <w:noProof/>
        </w:rPr>
        <w:t>Office Personal 2013, 29</w:t>
      </w:r>
    </w:p>
    <w:p w:rsidR="00E643CE" w:rsidRDefault="00E643CE">
      <w:pPr>
        <w:pStyle w:val="Index1"/>
        <w:tabs>
          <w:tab w:val="right" w:pos="5030"/>
        </w:tabs>
        <w:rPr>
          <w:noProof/>
        </w:rPr>
      </w:pPr>
      <w:r>
        <w:rPr>
          <w:noProof/>
        </w:rPr>
        <w:t>Office Personal 2016, 29</w:t>
      </w:r>
    </w:p>
    <w:p w:rsidR="00E643CE" w:rsidRDefault="00E643CE">
      <w:pPr>
        <w:pStyle w:val="Index1"/>
        <w:tabs>
          <w:tab w:val="right" w:pos="5030"/>
        </w:tabs>
        <w:rPr>
          <w:noProof/>
        </w:rPr>
      </w:pPr>
      <w:r>
        <w:rPr>
          <w:noProof/>
        </w:rPr>
        <w:t>Office Professional 2013, 29</w:t>
      </w:r>
    </w:p>
    <w:p w:rsidR="00E643CE" w:rsidRDefault="00E643CE">
      <w:pPr>
        <w:pStyle w:val="Index1"/>
        <w:tabs>
          <w:tab w:val="right" w:pos="5030"/>
        </w:tabs>
        <w:rPr>
          <w:noProof/>
        </w:rPr>
      </w:pPr>
      <w:r>
        <w:rPr>
          <w:noProof/>
        </w:rPr>
        <w:t>Office Professional 2016, 29</w:t>
      </w:r>
    </w:p>
    <w:p w:rsidR="00E643CE" w:rsidRDefault="00E643CE">
      <w:pPr>
        <w:pStyle w:val="Index1"/>
        <w:tabs>
          <w:tab w:val="right" w:pos="5030"/>
        </w:tabs>
        <w:rPr>
          <w:noProof/>
        </w:rPr>
      </w:pPr>
      <w:r>
        <w:rPr>
          <w:noProof/>
        </w:rPr>
        <w:t>Office Professional Plus, 58, 59, 60, 61, 75, 81</w:t>
      </w:r>
    </w:p>
    <w:p w:rsidR="00E643CE" w:rsidRDefault="00E643CE">
      <w:pPr>
        <w:pStyle w:val="Index1"/>
        <w:tabs>
          <w:tab w:val="right" w:pos="5030"/>
        </w:tabs>
        <w:rPr>
          <w:noProof/>
        </w:rPr>
      </w:pPr>
      <w:r>
        <w:rPr>
          <w:noProof/>
        </w:rPr>
        <w:t>Office Professional Plus 2010, 29</w:t>
      </w:r>
    </w:p>
    <w:p w:rsidR="00E643CE" w:rsidRDefault="00E643CE">
      <w:pPr>
        <w:pStyle w:val="Index1"/>
        <w:tabs>
          <w:tab w:val="right" w:pos="5030"/>
        </w:tabs>
        <w:rPr>
          <w:noProof/>
        </w:rPr>
      </w:pPr>
      <w:r>
        <w:rPr>
          <w:noProof/>
        </w:rPr>
        <w:t>Office Professional Plus 2013, 29, 58, 60</w:t>
      </w:r>
    </w:p>
    <w:p w:rsidR="00E643CE" w:rsidRDefault="00E643CE">
      <w:pPr>
        <w:pStyle w:val="Index1"/>
        <w:tabs>
          <w:tab w:val="right" w:pos="5030"/>
        </w:tabs>
        <w:rPr>
          <w:noProof/>
        </w:rPr>
      </w:pPr>
      <w:r>
        <w:rPr>
          <w:noProof/>
        </w:rPr>
        <w:t>Office Professional Plus 2016, 22, 29, 36</w:t>
      </w:r>
    </w:p>
    <w:p w:rsidR="00E643CE" w:rsidRDefault="00E643CE">
      <w:pPr>
        <w:pStyle w:val="Index1"/>
        <w:tabs>
          <w:tab w:val="right" w:pos="5030"/>
        </w:tabs>
        <w:rPr>
          <w:noProof/>
        </w:rPr>
      </w:pPr>
      <w:r>
        <w:rPr>
          <w:noProof/>
        </w:rPr>
        <w:t>Office Professional Plus 2016 için Evden Çalışma, 22</w:t>
      </w:r>
    </w:p>
    <w:p w:rsidR="00E643CE" w:rsidRDefault="00E643CE">
      <w:pPr>
        <w:pStyle w:val="Index1"/>
        <w:tabs>
          <w:tab w:val="right" w:pos="5030"/>
        </w:tabs>
        <w:rPr>
          <w:noProof/>
        </w:rPr>
      </w:pPr>
      <w:r>
        <w:rPr>
          <w:noProof/>
        </w:rPr>
        <w:t>Office Professional Plus için Kiralama Hakları, 28</w:t>
      </w:r>
    </w:p>
    <w:p w:rsidR="00E643CE" w:rsidRDefault="00E643CE">
      <w:pPr>
        <w:pStyle w:val="Index1"/>
        <w:tabs>
          <w:tab w:val="right" w:pos="5030"/>
        </w:tabs>
        <w:rPr>
          <w:noProof/>
        </w:rPr>
      </w:pPr>
      <w:r>
        <w:rPr>
          <w:noProof/>
        </w:rPr>
        <w:t>Office Standard, 59, 75, 81</w:t>
      </w:r>
    </w:p>
    <w:p w:rsidR="00E643CE" w:rsidRDefault="00E643CE">
      <w:pPr>
        <w:pStyle w:val="Index1"/>
        <w:tabs>
          <w:tab w:val="right" w:pos="5030"/>
        </w:tabs>
        <w:rPr>
          <w:noProof/>
        </w:rPr>
      </w:pPr>
      <w:r>
        <w:rPr>
          <w:noProof/>
        </w:rPr>
        <w:t>Office Standard 2010, 29</w:t>
      </w:r>
    </w:p>
    <w:p w:rsidR="00E643CE" w:rsidRDefault="00E643CE">
      <w:pPr>
        <w:pStyle w:val="Index1"/>
        <w:tabs>
          <w:tab w:val="right" w:pos="5030"/>
        </w:tabs>
        <w:rPr>
          <w:noProof/>
        </w:rPr>
      </w:pPr>
      <w:r>
        <w:rPr>
          <w:noProof/>
        </w:rPr>
        <w:t>Office Standard 2013, 29</w:t>
      </w:r>
    </w:p>
    <w:p w:rsidR="00E643CE" w:rsidRDefault="00E643CE">
      <w:pPr>
        <w:pStyle w:val="Index1"/>
        <w:tabs>
          <w:tab w:val="right" w:pos="5030"/>
        </w:tabs>
        <w:rPr>
          <w:noProof/>
        </w:rPr>
      </w:pPr>
      <w:r>
        <w:rPr>
          <w:noProof/>
        </w:rPr>
        <w:t>Office Standard 2016, 22, 29</w:t>
      </w:r>
    </w:p>
    <w:p w:rsidR="00E643CE" w:rsidRDefault="00E643CE">
      <w:pPr>
        <w:pStyle w:val="Index1"/>
        <w:tabs>
          <w:tab w:val="right" w:pos="5030"/>
        </w:tabs>
        <w:rPr>
          <w:noProof/>
        </w:rPr>
      </w:pPr>
      <w:r>
        <w:rPr>
          <w:noProof/>
        </w:rPr>
        <w:t>Office Standard 2016 için Evden Çalışma, 22</w:t>
      </w:r>
    </w:p>
    <w:p w:rsidR="00E643CE" w:rsidRDefault="00E643CE">
      <w:pPr>
        <w:pStyle w:val="Index1"/>
        <w:tabs>
          <w:tab w:val="right" w:pos="5030"/>
        </w:tabs>
        <w:rPr>
          <w:noProof/>
        </w:rPr>
      </w:pPr>
      <w:r>
        <w:rPr>
          <w:noProof/>
        </w:rPr>
        <w:t>Office Standard için Kiralama Hakları, 28</w:t>
      </w:r>
    </w:p>
    <w:p w:rsidR="00E643CE" w:rsidRDefault="00E643CE">
      <w:pPr>
        <w:pStyle w:val="Index1"/>
        <w:tabs>
          <w:tab w:val="right" w:pos="5030"/>
        </w:tabs>
        <w:rPr>
          <w:noProof/>
        </w:rPr>
      </w:pPr>
      <w:r>
        <w:rPr>
          <w:noProof/>
        </w:rPr>
        <w:t>OneDrive for Business Plan 1, 62</w:t>
      </w:r>
    </w:p>
    <w:p w:rsidR="00E643CE" w:rsidRDefault="00E643CE">
      <w:pPr>
        <w:pStyle w:val="Index1"/>
        <w:tabs>
          <w:tab w:val="right" w:pos="5030"/>
        </w:tabs>
        <w:rPr>
          <w:noProof/>
        </w:rPr>
      </w:pPr>
      <w:r>
        <w:rPr>
          <w:noProof/>
        </w:rPr>
        <w:t>Operations Management Suite Datacenter Edition Eklentisi, 54</w:t>
      </w:r>
    </w:p>
    <w:p w:rsidR="00E643CE" w:rsidRDefault="00E643CE">
      <w:pPr>
        <w:pStyle w:val="Index1"/>
        <w:tabs>
          <w:tab w:val="right" w:pos="5030"/>
        </w:tabs>
        <w:rPr>
          <w:noProof/>
        </w:rPr>
      </w:pPr>
      <w:r>
        <w:rPr>
          <w:noProof/>
        </w:rPr>
        <w:t>Operations Management Suite Standard Edition Eklentisi, 54</w:t>
      </w:r>
    </w:p>
    <w:p w:rsidR="00E643CE" w:rsidRDefault="00E643CE">
      <w:pPr>
        <w:pStyle w:val="Index1"/>
        <w:tabs>
          <w:tab w:val="right" w:pos="5030"/>
        </w:tabs>
        <w:rPr>
          <w:noProof/>
        </w:rPr>
      </w:pPr>
      <w:r>
        <w:rPr>
          <w:noProof/>
        </w:rPr>
        <w:t>OSE başına Advanced Threat Analytics 2016 İstemci Yönetim Lisansı, 13</w:t>
      </w:r>
    </w:p>
    <w:p w:rsidR="00E643CE" w:rsidRDefault="00E643CE">
      <w:pPr>
        <w:pStyle w:val="Index1"/>
        <w:tabs>
          <w:tab w:val="right" w:pos="5030"/>
        </w:tabs>
        <w:rPr>
          <w:noProof/>
        </w:rPr>
      </w:pPr>
      <w:r>
        <w:rPr>
          <w:noProof/>
        </w:rPr>
        <w:t>Paralel Veri Ambarı, 80</w:t>
      </w:r>
    </w:p>
    <w:p w:rsidR="00E643CE" w:rsidRDefault="00E643CE">
      <w:pPr>
        <w:pStyle w:val="Index1"/>
        <w:tabs>
          <w:tab w:val="right" w:pos="5030"/>
        </w:tabs>
        <w:rPr>
          <w:noProof/>
        </w:rPr>
      </w:pPr>
      <w:r>
        <w:rPr>
          <w:noProof/>
        </w:rPr>
        <w:t>Parature Enterprise, 57</w:t>
      </w:r>
    </w:p>
    <w:p w:rsidR="00E643CE" w:rsidRDefault="00E643CE">
      <w:pPr>
        <w:pStyle w:val="Index1"/>
        <w:tabs>
          <w:tab w:val="right" w:pos="5030"/>
        </w:tabs>
        <w:rPr>
          <w:noProof/>
        </w:rPr>
      </w:pPr>
      <w:r>
        <w:rPr>
          <w:noProof/>
        </w:rPr>
        <w:t>Parature Enterprise Ek Departmanlar, 57</w:t>
      </w:r>
    </w:p>
    <w:p w:rsidR="00E643CE" w:rsidRDefault="00E643CE">
      <w:pPr>
        <w:pStyle w:val="Index1"/>
        <w:tabs>
          <w:tab w:val="right" w:pos="5030"/>
        </w:tabs>
        <w:rPr>
          <w:noProof/>
        </w:rPr>
      </w:pPr>
      <w:r>
        <w:rPr>
          <w:noProof/>
        </w:rPr>
        <w:t>Parature Enterprise Ek Dosya Depolama, 57</w:t>
      </w:r>
    </w:p>
    <w:p w:rsidR="00E643CE" w:rsidRDefault="00E643CE">
      <w:pPr>
        <w:pStyle w:val="Index1"/>
        <w:tabs>
          <w:tab w:val="right" w:pos="5030"/>
        </w:tabs>
        <w:rPr>
          <w:noProof/>
        </w:rPr>
      </w:pPr>
      <w:r>
        <w:rPr>
          <w:noProof/>
        </w:rPr>
        <w:t>Parature Enterprise Ek Kayıtlar, 57</w:t>
      </w:r>
    </w:p>
    <w:p w:rsidR="00E643CE" w:rsidRDefault="00E643CE">
      <w:pPr>
        <w:pStyle w:val="Index1"/>
        <w:tabs>
          <w:tab w:val="right" w:pos="5030"/>
        </w:tabs>
        <w:rPr>
          <w:noProof/>
        </w:rPr>
      </w:pPr>
      <w:r>
        <w:rPr>
          <w:noProof/>
        </w:rPr>
        <w:t>Parature Enterprise Ek Sayfa Görünümleri, 57</w:t>
      </w:r>
    </w:p>
    <w:p w:rsidR="00E643CE" w:rsidRDefault="00E643CE">
      <w:pPr>
        <w:pStyle w:val="Index1"/>
        <w:tabs>
          <w:tab w:val="right" w:pos="5030"/>
        </w:tabs>
        <w:rPr>
          <w:noProof/>
        </w:rPr>
      </w:pPr>
      <w:r>
        <w:rPr>
          <w:noProof/>
        </w:rPr>
        <w:t>Parature Gelişmiş Destek, 57</w:t>
      </w:r>
    </w:p>
    <w:p w:rsidR="00E643CE" w:rsidRDefault="00E643CE">
      <w:pPr>
        <w:pStyle w:val="Index1"/>
        <w:tabs>
          <w:tab w:val="right" w:pos="5030"/>
        </w:tabs>
        <w:rPr>
          <w:noProof/>
        </w:rPr>
      </w:pPr>
      <w:r>
        <w:rPr>
          <w:noProof/>
        </w:rPr>
        <w:t>Parature Professional Doğrudan Destek, 57</w:t>
      </w:r>
    </w:p>
    <w:p w:rsidR="00E643CE" w:rsidRDefault="00E643CE">
      <w:pPr>
        <w:pStyle w:val="Index1"/>
        <w:tabs>
          <w:tab w:val="right" w:pos="5030"/>
        </w:tabs>
        <w:rPr>
          <w:noProof/>
        </w:rPr>
      </w:pPr>
      <w:r>
        <w:rPr>
          <w:noProof/>
        </w:rPr>
        <w:t>Power BI Pro, 65</w:t>
      </w:r>
    </w:p>
    <w:p w:rsidR="00E643CE" w:rsidRDefault="00E643CE">
      <w:pPr>
        <w:pStyle w:val="Index1"/>
        <w:tabs>
          <w:tab w:val="right" w:pos="5030"/>
        </w:tabs>
        <w:rPr>
          <w:noProof/>
        </w:rPr>
      </w:pPr>
      <w:r>
        <w:rPr>
          <w:noProof/>
        </w:rPr>
        <w:t>Power BI Pro A, 65</w:t>
      </w:r>
    </w:p>
    <w:p w:rsidR="00E643CE" w:rsidRDefault="00E643CE">
      <w:pPr>
        <w:pStyle w:val="Index1"/>
        <w:tabs>
          <w:tab w:val="right" w:pos="5030"/>
        </w:tabs>
        <w:rPr>
          <w:noProof/>
        </w:rPr>
      </w:pPr>
      <w:r>
        <w:rPr>
          <w:noProof/>
        </w:rPr>
        <w:t>PowerPoint 2016, 22</w:t>
      </w:r>
    </w:p>
    <w:p w:rsidR="00E643CE" w:rsidRDefault="00E643CE">
      <w:pPr>
        <w:pStyle w:val="Index1"/>
        <w:tabs>
          <w:tab w:val="right" w:pos="5030"/>
        </w:tabs>
        <w:rPr>
          <w:noProof/>
        </w:rPr>
      </w:pPr>
      <w:r>
        <w:rPr>
          <w:noProof/>
        </w:rPr>
        <w:t>Project 2010, 26</w:t>
      </w:r>
    </w:p>
    <w:p w:rsidR="00E643CE" w:rsidRDefault="00E643CE">
      <w:pPr>
        <w:pStyle w:val="Index1"/>
        <w:tabs>
          <w:tab w:val="right" w:pos="5030"/>
        </w:tabs>
        <w:rPr>
          <w:noProof/>
        </w:rPr>
      </w:pPr>
      <w:r>
        <w:rPr>
          <w:noProof/>
        </w:rPr>
        <w:t>Project Lite, 26, 63</w:t>
      </w:r>
    </w:p>
    <w:p w:rsidR="00E643CE" w:rsidRDefault="00E643CE">
      <w:pPr>
        <w:pStyle w:val="Index1"/>
        <w:tabs>
          <w:tab w:val="right" w:pos="5030"/>
        </w:tabs>
        <w:rPr>
          <w:noProof/>
        </w:rPr>
      </w:pPr>
      <w:r>
        <w:rPr>
          <w:noProof/>
        </w:rPr>
        <w:t>Project Online, 26, 63</w:t>
      </w:r>
    </w:p>
    <w:p w:rsidR="00E643CE" w:rsidRDefault="00E643CE">
      <w:pPr>
        <w:pStyle w:val="Index1"/>
        <w:tabs>
          <w:tab w:val="right" w:pos="5030"/>
        </w:tabs>
        <w:rPr>
          <w:noProof/>
        </w:rPr>
      </w:pPr>
      <w:r>
        <w:rPr>
          <w:noProof/>
        </w:rPr>
        <w:t>Project Online with Project Pro for Office 365, 58</w:t>
      </w:r>
    </w:p>
    <w:p w:rsidR="00E643CE" w:rsidRDefault="00E643CE">
      <w:pPr>
        <w:pStyle w:val="Index1"/>
        <w:tabs>
          <w:tab w:val="right" w:pos="5030"/>
        </w:tabs>
        <w:rPr>
          <w:noProof/>
        </w:rPr>
      </w:pPr>
      <w:r>
        <w:rPr>
          <w:noProof/>
        </w:rPr>
        <w:t>Project Online with Project Pro for Office 365 YG'den Geçiş, 58</w:t>
      </w:r>
    </w:p>
    <w:p w:rsidR="00E643CE" w:rsidRDefault="00E643CE">
      <w:pPr>
        <w:pStyle w:val="Index1"/>
        <w:tabs>
          <w:tab w:val="right" w:pos="5030"/>
        </w:tabs>
        <w:rPr>
          <w:noProof/>
        </w:rPr>
      </w:pPr>
      <w:r>
        <w:rPr>
          <w:noProof/>
        </w:rPr>
        <w:t>Project Professional, 58, 81</w:t>
      </w:r>
    </w:p>
    <w:p w:rsidR="00E643CE" w:rsidRDefault="00E643CE">
      <w:pPr>
        <w:pStyle w:val="Index1"/>
        <w:tabs>
          <w:tab w:val="right" w:pos="5030"/>
        </w:tabs>
        <w:rPr>
          <w:noProof/>
        </w:rPr>
      </w:pPr>
      <w:r>
        <w:rPr>
          <w:noProof/>
        </w:rPr>
        <w:t>Project Professional 2016, 22</w:t>
      </w:r>
    </w:p>
    <w:p w:rsidR="00E643CE" w:rsidRDefault="00E643CE">
      <w:pPr>
        <w:pStyle w:val="Index1"/>
        <w:tabs>
          <w:tab w:val="right" w:pos="5030"/>
        </w:tabs>
        <w:rPr>
          <w:noProof/>
        </w:rPr>
      </w:pPr>
      <w:r>
        <w:rPr>
          <w:noProof/>
        </w:rPr>
        <w:t>Project Server 2013, 26</w:t>
      </w:r>
    </w:p>
    <w:p w:rsidR="00E643CE" w:rsidRDefault="00E643CE">
      <w:pPr>
        <w:pStyle w:val="Index1"/>
        <w:tabs>
          <w:tab w:val="right" w:pos="5030"/>
        </w:tabs>
        <w:rPr>
          <w:noProof/>
        </w:rPr>
      </w:pPr>
      <w:r>
        <w:rPr>
          <w:noProof/>
        </w:rPr>
        <w:t>Project Server 2013 CAL, 26</w:t>
      </w:r>
    </w:p>
    <w:p w:rsidR="00E643CE" w:rsidRDefault="00E643CE">
      <w:pPr>
        <w:pStyle w:val="Index1"/>
        <w:tabs>
          <w:tab w:val="right" w:pos="5030"/>
        </w:tabs>
        <w:rPr>
          <w:noProof/>
        </w:rPr>
      </w:pPr>
      <w:r>
        <w:rPr>
          <w:noProof/>
        </w:rPr>
        <w:t>Project Server 2016, 23</w:t>
      </w:r>
    </w:p>
    <w:p w:rsidR="00E643CE" w:rsidRDefault="00E643CE">
      <w:pPr>
        <w:pStyle w:val="Index1"/>
        <w:tabs>
          <w:tab w:val="right" w:pos="5030"/>
        </w:tabs>
        <w:rPr>
          <w:noProof/>
        </w:rPr>
      </w:pPr>
      <w:r>
        <w:rPr>
          <w:noProof/>
        </w:rPr>
        <w:t>Project Server 2016 Cihaz CAL, 23</w:t>
      </w:r>
    </w:p>
    <w:p w:rsidR="00E643CE" w:rsidRDefault="00E643CE">
      <w:pPr>
        <w:pStyle w:val="Index1"/>
        <w:tabs>
          <w:tab w:val="right" w:pos="5030"/>
        </w:tabs>
        <w:rPr>
          <w:noProof/>
        </w:rPr>
      </w:pPr>
      <w:r>
        <w:rPr>
          <w:noProof/>
        </w:rPr>
        <w:t>Project Standard, 75, 81</w:t>
      </w:r>
    </w:p>
    <w:p w:rsidR="00E643CE" w:rsidRDefault="00E643CE">
      <w:pPr>
        <w:pStyle w:val="Index1"/>
        <w:tabs>
          <w:tab w:val="right" w:pos="5030"/>
        </w:tabs>
        <w:rPr>
          <w:noProof/>
        </w:rPr>
      </w:pPr>
      <w:r>
        <w:rPr>
          <w:noProof/>
        </w:rPr>
        <w:t>Project Standard 2016, 22</w:t>
      </w:r>
    </w:p>
    <w:p w:rsidR="00E643CE" w:rsidRDefault="00E643CE">
      <w:pPr>
        <w:pStyle w:val="Index1"/>
        <w:tabs>
          <w:tab w:val="right" w:pos="5030"/>
        </w:tabs>
        <w:rPr>
          <w:noProof/>
        </w:rPr>
      </w:pPr>
      <w:r>
        <w:rPr>
          <w:noProof/>
        </w:rPr>
        <w:t>Publisher 2016, 22</w:t>
      </w:r>
    </w:p>
    <w:p w:rsidR="00E643CE" w:rsidRDefault="00E643CE">
      <w:pPr>
        <w:pStyle w:val="Index1"/>
        <w:tabs>
          <w:tab w:val="right" w:pos="5030"/>
        </w:tabs>
        <w:rPr>
          <w:noProof/>
        </w:rPr>
      </w:pPr>
      <w:r>
        <w:rPr>
          <w:noProof/>
        </w:rPr>
        <w:t>SharePoint Online, 75</w:t>
      </w:r>
    </w:p>
    <w:p w:rsidR="00E643CE" w:rsidRDefault="00E643CE">
      <w:pPr>
        <w:pStyle w:val="Index1"/>
        <w:tabs>
          <w:tab w:val="right" w:pos="5030"/>
        </w:tabs>
        <w:rPr>
          <w:noProof/>
        </w:rPr>
      </w:pPr>
      <w:r>
        <w:rPr>
          <w:noProof/>
        </w:rPr>
        <w:t>SharePoint Online Plan 1, 63</w:t>
      </w:r>
    </w:p>
    <w:p w:rsidR="00E643CE" w:rsidRDefault="00E643CE">
      <w:pPr>
        <w:pStyle w:val="Index1"/>
        <w:tabs>
          <w:tab w:val="right" w:pos="5030"/>
        </w:tabs>
        <w:rPr>
          <w:noProof/>
        </w:rPr>
      </w:pPr>
      <w:r>
        <w:rPr>
          <w:noProof/>
        </w:rPr>
        <w:t>SharePoint Online Plan 1 Eklentisi, 63</w:t>
      </w:r>
    </w:p>
    <w:p w:rsidR="00E643CE" w:rsidRDefault="00E643CE">
      <w:pPr>
        <w:pStyle w:val="Index1"/>
        <w:tabs>
          <w:tab w:val="right" w:pos="5030"/>
        </w:tabs>
        <w:rPr>
          <w:noProof/>
        </w:rPr>
      </w:pPr>
      <w:r>
        <w:rPr>
          <w:noProof/>
        </w:rPr>
        <w:t>SharePoint Online Plan 1 veya 2, 27</w:t>
      </w:r>
    </w:p>
    <w:p w:rsidR="00E643CE" w:rsidRDefault="00E643CE">
      <w:pPr>
        <w:pStyle w:val="Index1"/>
        <w:tabs>
          <w:tab w:val="right" w:pos="5030"/>
        </w:tabs>
        <w:rPr>
          <w:noProof/>
        </w:rPr>
      </w:pPr>
      <w:r>
        <w:rPr>
          <w:noProof/>
        </w:rPr>
        <w:t>SharePoint Online Plan 2, 27, 63</w:t>
      </w:r>
    </w:p>
    <w:p w:rsidR="00E643CE" w:rsidRDefault="00E643CE">
      <w:pPr>
        <w:pStyle w:val="Index1"/>
        <w:tabs>
          <w:tab w:val="right" w:pos="5030"/>
        </w:tabs>
        <w:rPr>
          <w:noProof/>
        </w:rPr>
      </w:pPr>
      <w:r>
        <w:rPr>
          <w:noProof/>
        </w:rPr>
        <w:t>SharePoint Server, 80</w:t>
      </w:r>
    </w:p>
    <w:p w:rsidR="00E643CE" w:rsidRDefault="00E643CE">
      <w:pPr>
        <w:pStyle w:val="Index1"/>
        <w:tabs>
          <w:tab w:val="right" w:pos="5030"/>
        </w:tabs>
        <w:rPr>
          <w:noProof/>
        </w:rPr>
      </w:pPr>
      <w:r>
        <w:rPr>
          <w:noProof/>
        </w:rPr>
        <w:t>SharePoint Server 2010, 26</w:t>
      </w:r>
    </w:p>
    <w:p w:rsidR="00E643CE" w:rsidRDefault="00E643CE">
      <w:pPr>
        <w:pStyle w:val="Index1"/>
        <w:tabs>
          <w:tab w:val="right" w:pos="5030"/>
        </w:tabs>
        <w:rPr>
          <w:noProof/>
        </w:rPr>
      </w:pPr>
      <w:r>
        <w:rPr>
          <w:noProof/>
        </w:rPr>
        <w:t>SharePoint Server 2013, 26</w:t>
      </w:r>
    </w:p>
    <w:p w:rsidR="00E643CE" w:rsidRDefault="00E643CE">
      <w:pPr>
        <w:pStyle w:val="Index1"/>
        <w:tabs>
          <w:tab w:val="right" w:pos="5030"/>
        </w:tabs>
        <w:rPr>
          <w:noProof/>
        </w:rPr>
      </w:pPr>
      <w:r>
        <w:rPr>
          <w:noProof/>
        </w:rPr>
        <w:t>SharePoint Server 2013 Kurumsal CAL, 26</w:t>
      </w:r>
    </w:p>
    <w:p w:rsidR="00E643CE" w:rsidRDefault="00E643CE">
      <w:pPr>
        <w:pStyle w:val="Index1"/>
        <w:tabs>
          <w:tab w:val="right" w:pos="5030"/>
        </w:tabs>
        <w:rPr>
          <w:noProof/>
        </w:rPr>
      </w:pPr>
      <w:r>
        <w:rPr>
          <w:noProof/>
        </w:rPr>
        <w:t>SharePoint Server 2013 Standard CAL, 26</w:t>
      </w:r>
    </w:p>
    <w:p w:rsidR="00E643CE" w:rsidRDefault="00E643CE">
      <w:pPr>
        <w:pStyle w:val="Index1"/>
        <w:tabs>
          <w:tab w:val="right" w:pos="5030"/>
        </w:tabs>
        <w:rPr>
          <w:noProof/>
        </w:rPr>
      </w:pPr>
      <w:r>
        <w:rPr>
          <w:noProof/>
        </w:rPr>
        <w:t>Skype for Business 2016, 22</w:t>
      </w:r>
    </w:p>
    <w:p w:rsidR="00E643CE" w:rsidRDefault="00E643CE">
      <w:pPr>
        <w:pStyle w:val="Index1"/>
        <w:tabs>
          <w:tab w:val="right" w:pos="5030"/>
        </w:tabs>
        <w:rPr>
          <w:noProof/>
        </w:rPr>
      </w:pPr>
      <w:r>
        <w:rPr>
          <w:noProof/>
        </w:rPr>
        <w:t>Skype for Business Online Plan 1, 28, 63</w:t>
      </w:r>
    </w:p>
    <w:p w:rsidR="00E643CE" w:rsidRDefault="00E643CE">
      <w:pPr>
        <w:pStyle w:val="Index1"/>
        <w:tabs>
          <w:tab w:val="right" w:pos="5030"/>
        </w:tabs>
        <w:rPr>
          <w:noProof/>
        </w:rPr>
      </w:pPr>
      <w:r>
        <w:rPr>
          <w:noProof/>
        </w:rPr>
        <w:t>Skype for Business Online Plan 1 Eklentisi, 60, 63</w:t>
      </w:r>
    </w:p>
    <w:p w:rsidR="00E643CE" w:rsidRDefault="00E643CE">
      <w:pPr>
        <w:pStyle w:val="Index1"/>
        <w:tabs>
          <w:tab w:val="right" w:pos="5030"/>
        </w:tabs>
        <w:rPr>
          <w:noProof/>
        </w:rPr>
      </w:pPr>
      <w:r>
        <w:rPr>
          <w:noProof/>
        </w:rPr>
        <w:t>Skype for Business Online Plan 2, 28, 63</w:t>
      </w:r>
    </w:p>
    <w:p w:rsidR="00E643CE" w:rsidRDefault="00E643CE">
      <w:pPr>
        <w:pStyle w:val="Index1"/>
        <w:tabs>
          <w:tab w:val="right" w:pos="5030"/>
        </w:tabs>
        <w:rPr>
          <w:noProof/>
        </w:rPr>
      </w:pPr>
      <w:r>
        <w:rPr>
          <w:noProof/>
        </w:rPr>
        <w:t>Skype for Business Server 2015, 27</w:t>
      </w:r>
    </w:p>
    <w:p w:rsidR="00E643CE" w:rsidRDefault="00E643CE">
      <w:pPr>
        <w:pStyle w:val="Index1"/>
        <w:tabs>
          <w:tab w:val="right" w:pos="5030"/>
        </w:tabs>
        <w:rPr>
          <w:noProof/>
        </w:rPr>
      </w:pPr>
      <w:r>
        <w:rPr>
          <w:noProof/>
        </w:rPr>
        <w:t>Skype for Business Server 2015 Kurumsal CAL, 27</w:t>
      </w:r>
    </w:p>
    <w:p w:rsidR="00E643CE" w:rsidRDefault="00E643CE">
      <w:pPr>
        <w:pStyle w:val="Index1"/>
        <w:tabs>
          <w:tab w:val="right" w:pos="5030"/>
        </w:tabs>
        <w:rPr>
          <w:noProof/>
        </w:rPr>
      </w:pPr>
      <w:r>
        <w:rPr>
          <w:noProof/>
        </w:rPr>
        <w:t>Skype for Business Server 2015 Plus CAL, 27</w:t>
      </w:r>
    </w:p>
    <w:p w:rsidR="00E643CE" w:rsidRDefault="00E643CE">
      <w:pPr>
        <w:pStyle w:val="Index1"/>
        <w:tabs>
          <w:tab w:val="right" w:pos="5030"/>
        </w:tabs>
        <w:rPr>
          <w:noProof/>
        </w:rPr>
      </w:pPr>
      <w:r>
        <w:rPr>
          <w:noProof/>
        </w:rPr>
        <w:t>Skype for Business Server 2015 Standard CAL, 27</w:t>
      </w:r>
    </w:p>
    <w:p w:rsidR="00E643CE" w:rsidRDefault="00E643CE">
      <w:pPr>
        <w:pStyle w:val="Index1"/>
        <w:tabs>
          <w:tab w:val="right" w:pos="5030"/>
        </w:tabs>
        <w:rPr>
          <w:noProof/>
        </w:rPr>
      </w:pPr>
      <w:r>
        <w:rPr>
          <w:noProof/>
        </w:rPr>
        <w:t>SQL Paralel Veri Ambarı, 75, 81</w:t>
      </w:r>
    </w:p>
    <w:p w:rsidR="00E643CE" w:rsidRDefault="00E643CE">
      <w:pPr>
        <w:pStyle w:val="Index1"/>
        <w:tabs>
          <w:tab w:val="right" w:pos="5030"/>
        </w:tabs>
        <w:rPr>
          <w:noProof/>
        </w:rPr>
      </w:pPr>
      <w:r>
        <w:rPr>
          <w:noProof/>
        </w:rPr>
        <w:t>SQL Server, 33, 34, 38, 80, 81</w:t>
      </w:r>
    </w:p>
    <w:p w:rsidR="00E643CE" w:rsidRDefault="00E643CE">
      <w:pPr>
        <w:pStyle w:val="Index1"/>
        <w:tabs>
          <w:tab w:val="right" w:pos="5030"/>
        </w:tabs>
        <w:rPr>
          <w:noProof/>
        </w:rPr>
      </w:pPr>
      <w:r>
        <w:rPr>
          <w:noProof/>
        </w:rPr>
        <w:t>SQL Server 2008 R2, 30</w:t>
      </w:r>
    </w:p>
    <w:p w:rsidR="00E643CE" w:rsidRDefault="00E643CE">
      <w:pPr>
        <w:pStyle w:val="Index1"/>
        <w:tabs>
          <w:tab w:val="right" w:pos="5030"/>
        </w:tabs>
        <w:rPr>
          <w:noProof/>
        </w:rPr>
      </w:pPr>
      <w:r>
        <w:rPr>
          <w:noProof/>
        </w:rPr>
        <w:t>SQL Server 2012, 30</w:t>
      </w:r>
    </w:p>
    <w:p w:rsidR="00E643CE" w:rsidRDefault="00E643CE">
      <w:pPr>
        <w:pStyle w:val="Index1"/>
        <w:tabs>
          <w:tab w:val="right" w:pos="5030"/>
        </w:tabs>
        <w:rPr>
          <w:noProof/>
        </w:rPr>
      </w:pPr>
      <w:r>
        <w:rPr>
          <w:noProof/>
        </w:rPr>
        <w:t>SQL Server 2012 Parallel Data Warehouse Developer, 30</w:t>
      </w:r>
    </w:p>
    <w:p w:rsidR="00E643CE" w:rsidRDefault="00E643CE">
      <w:pPr>
        <w:pStyle w:val="Index1"/>
        <w:tabs>
          <w:tab w:val="right" w:pos="5030"/>
        </w:tabs>
        <w:rPr>
          <w:noProof/>
        </w:rPr>
      </w:pPr>
      <w:r>
        <w:rPr>
          <w:noProof/>
        </w:rPr>
        <w:t>SQL Server 2014 Business Intelligence, 30</w:t>
      </w:r>
    </w:p>
    <w:p w:rsidR="00E643CE" w:rsidRDefault="00E643CE">
      <w:pPr>
        <w:pStyle w:val="Index1"/>
        <w:tabs>
          <w:tab w:val="right" w:pos="5030"/>
        </w:tabs>
        <w:rPr>
          <w:noProof/>
        </w:rPr>
      </w:pPr>
      <w:r>
        <w:rPr>
          <w:noProof/>
        </w:rPr>
        <w:t>SQL Server 2014 CAL, 30</w:t>
      </w:r>
    </w:p>
    <w:p w:rsidR="00E643CE" w:rsidRDefault="00E643CE">
      <w:pPr>
        <w:pStyle w:val="Index1"/>
        <w:tabs>
          <w:tab w:val="right" w:pos="5030"/>
        </w:tabs>
        <w:rPr>
          <w:noProof/>
        </w:rPr>
      </w:pPr>
      <w:r>
        <w:rPr>
          <w:noProof/>
        </w:rPr>
        <w:t>SQL Server 2014 Developer, 30</w:t>
      </w:r>
    </w:p>
    <w:p w:rsidR="00E643CE" w:rsidRDefault="00E643CE">
      <w:pPr>
        <w:pStyle w:val="Index1"/>
        <w:tabs>
          <w:tab w:val="right" w:pos="5030"/>
        </w:tabs>
        <w:rPr>
          <w:noProof/>
        </w:rPr>
      </w:pPr>
      <w:r>
        <w:rPr>
          <w:noProof/>
        </w:rPr>
        <w:t>SQL Server 2014 Enterprise, 30</w:t>
      </w:r>
    </w:p>
    <w:p w:rsidR="00E643CE" w:rsidRDefault="00E643CE">
      <w:pPr>
        <w:pStyle w:val="Index1"/>
        <w:tabs>
          <w:tab w:val="right" w:pos="5030"/>
        </w:tabs>
        <w:rPr>
          <w:noProof/>
        </w:rPr>
      </w:pPr>
      <w:r>
        <w:rPr>
          <w:noProof/>
        </w:rPr>
        <w:t>SQL Server 2014 Enterprise Core, 30</w:t>
      </w:r>
    </w:p>
    <w:p w:rsidR="00E643CE" w:rsidRDefault="00E643CE">
      <w:pPr>
        <w:pStyle w:val="Index1"/>
        <w:tabs>
          <w:tab w:val="right" w:pos="5030"/>
        </w:tabs>
        <w:rPr>
          <w:noProof/>
        </w:rPr>
      </w:pPr>
      <w:r>
        <w:rPr>
          <w:noProof/>
        </w:rPr>
        <w:t>SQL Server 2014 Kurumsal, 30</w:t>
      </w:r>
    </w:p>
    <w:p w:rsidR="00E643CE" w:rsidRDefault="00E643CE">
      <w:pPr>
        <w:pStyle w:val="Index1"/>
        <w:tabs>
          <w:tab w:val="right" w:pos="5030"/>
        </w:tabs>
        <w:rPr>
          <w:noProof/>
        </w:rPr>
      </w:pPr>
      <w:r>
        <w:rPr>
          <w:noProof/>
        </w:rPr>
        <w:t>SQL Server 2014 Standard, 30</w:t>
      </w:r>
    </w:p>
    <w:p w:rsidR="00E643CE" w:rsidRDefault="00E643CE">
      <w:pPr>
        <w:pStyle w:val="Index1"/>
        <w:tabs>
          <w:tab w:val="right" w:pos="5030"/>
        </w:tabs>
        <w:rPr>
          <w:noProof/>
        </w:rPr>
      </w:pPr>
      <w:r>
        <w:rPr>
          <w:noProof/>
        </w:rPr>
        <w:t>SQL Server 2014 Standard Core, 30</w:t>
      </w:r>
    </w:p>
    <w:p w:rsidR="00E643CE" w:rsidRDefault="00E643CE">
      <w:pPr>
        <w:pStyle w:val="Index1"/>
        <w:tabs>
          <w:tab w:val="right" w:pos="5030"/>
        </w:tabs>
        <w:rPr>
          <w:noProof/>
        </w:rPr>
      </w:pPr>
      <w:r>
        <w:rPr>
          <w:noProof/>
        </w:rPr>
        <w:t>SQL Server 2014 Teknolojili Visual Studio Team Foundation Server 2015, 37</w:t>
      </w:r>
    </w:p>
    <w:p w:rsidR="00E643CE" w:rsidRDefault="00E643CE">
      <w:pPr>
        <w:pStyle w:val="Index1"/>
        <w:tabs>
          <w:tab w:val="right" w:pos="5030"/>
        </w:tabs>
        <w:rPr>
          <w:noProof/>
        </w:rPr>
      </w:pPr>
      <w:r>
        <w:rPr>
          <w:noProof/>
        </w:rPr>
        <w:t>SQL Server Business Intelligence, 75, 81</w:t>
      </w:r>
    </w:p>
    <w:p w:rsidR="00E643CE" w:rsidRDefault="00E643CE">
      <w:pPr>
        <w:pStyle w:val="Index1"/>
        <w:tabs>
          <w:tab w:val="right" w:pos="5030"/>
        </w:tabs>
        <w:rPr>
          <w:noProof/>
        </w:rPr>
      </w:pPr>
      <w:r>
        <w:rPr>
          <w:noProof/>
        </w:rPr>
        <w:t>SQL Server Data Center, 75</w:t>
      </w:r>
    </w:p>
    <w:p w:rsidR="00E643CE" w:rsidRDefault="00E643CE">
      <w:pPr>
        <w:pStyle w:val="Index1"/>
        <w:tabs>
          <w:tab w:val="right" w:pos="5030"/>
        </w:tabs>
        <w:rPr>
          <w:noProof/>
        </w:rPr>
      </w:pPr>
      <w:r>
        <w:rPr>
          <w:noProof/>
        </w:rPr>
        <w:t>SQL Server Enterprise, 75, 81</w:t>
      </w:r>
    </w:p>
    <w:p w:rsidR="00E643CE" w:rsidRDefault="00E643CE">
      <w:pPr>
        <w:pStyle w:val="Index1"/>
        <w:tabs>
          <w:tab w:val="right" w:pos="5030"/>
        </w:tabs>
        <w:rPr>
          <w:noProof/>
        </w:rPr>
      </w:pPr>
      <w:r>
        <w:rPr>
          <w:noProof/>
        </w:rPr>
        <w:t>SQL Server Paralel Veri Ambarı, 30, 31</w:t>
      </w:r>
    </w:p>
    <w:p w:rsidR="00E643CE" w:rsidRDefault="00E643CE">
      <w:pPr>
        <w:pStyle w:val="Index1"/>
        <w:tabs>
          <w:tab w:val="right" w:pos="5030"/>
        </w:tabs>
        <w:rPr>
          <w:noProof/>
        </w:rPr>
      </w:pPr>
      <w:r>
        <w:rPr>
          <w:noProof/>
        </w:rPr>
        <w:t>SQL Server Standard, 75, 81</w:t>
      </w:r>
    </w:p>
    <w:p w:rsidR="00E643CE" w:rsidRDefault="00E643CE">
      <w:pPr>
        <w:pStyle w:val="Index1"/>
        <w:tabs>
          <w:tab w:val="right" w:pos="5030"/>
        </w:tabs>
        <w:rPr>
          <w:noProof/>
        </w:rPr>
      </w:pPr>
      <w:r>
        <w:rPr>
          <w:noProof/>
        </w:rPr>
        <w:t>System Center 2012, 32, 81</w:t>
      </w:r>
    </w:p>
    <w:p w:rsidR="00E643CE" w:rsidRDefault="00E643CE">
      <w:pPr>
        <w:pStyle w:val="Index1"/>
        <w:tabs>
          <w:tab w:val="right" w:pos="5030"/>
        </w:tabs>
        <w:rPr>
          <w:noProof/>
        </w:rPr>
      </w:pPr>
      <w:r>
        <w:rPr>
          <w:noProof/>
        </w:rPr>
        <w:t>System Center 2012 Client Management Suite, 33</w:t>
      </w:r>
    </w:p>
    <w:p w:rsidR="00E643CE" w:rsidRDefault="00E643CE">
      <w:pPr>
        <w:pStyle w:val="Index1"/>
        <w:tabs>
          <w:tab w:val="right" w:pos="5030"/>
        </w:tabs>
        <w:rPr>
          <w:noProof/>
        </w:rPr>
      </w:pPr>
      <w:r>
        <w:rPr>
          <w:noProof/>
        </w:rPr>
        <w:t>System Center 2012 Configuration Manager, 34</w:t>
      </w:r>
    </w:p>
    <w:p w:rsidR="00E643CE" w:rsidRDefault="00E643CE">
      <w:pPr>
        <w:pStyle w:val="Index1"/>
        <w:tabs>
          <w:tab w:val="right" w:pos="5030"/>
        </w:tabs>
        <w:rPr>
          <w:noProof/>
        </w:rPr>
      </w:pPr>
      <w:r>
        <w:rPr>
          <w:noProof/>
        </w:rPr>
        <w:t>System Center 2012 Datacenter Sunucu Yönetim Lisansı, 75</w:t>
      </w:r>
    </w:p>
    <w:p w:rsidR="00E643CE" w:rsidRDefault="00E643CE">
      <w:pPr>
        <w:pStyle w:val="Index1"/>
        <w:tabs>
          <w:tab w:val="right" w:pos="5030"/>
        </w:tabs>
        <w:rPr>
          <w:noProof/>
        </w:rPr>
      </w:pPr>
      <w:r>
        <w:rPr>
          <w:noProof/>
        </w:rPr>
        <w:t>System Center 2012 R2 Client Management Suite, 33</w:t>
      </w:r>
    </w:p>
    <w:p w:rsidR="00E643CE" w:rsidRDefault="00E643CE">
      <w:pPr>
        <w:pStyle w:val="Index1"/>
        <w:tabs>
          <w:tab w:val="right" w:pos="5030"/>
        </w:tabs>
        <w:rPr>
          <w:noProof/>
        </w:rPr>
      </w:pPr>
      <w:r>
        <w:rPr>
          <w:noProof/>
        </w:rPr>
        <w:t>System Center 2012 R2 Configuration Manager İstemci Yönetim Lisansı, 34</w:t>
      </w:r>
    </w:p>
    <w:p w:rsidR="00E643CE" w:rsidRDefault="00E643CE">
      <w:pPr>
        <w:pStyle w:val="Index1"/>
        <w:tabs>
          <w:tab w:val="right" w:pos="5030"/>
        </w:tabs>
        <w:rPr>
          <w:noProof/>
        </w:rPr>
      </w:pPr>
      <w:r>
        <w:rPr>
          <w:noProof/>
        </w:rPr>
        <w:t>System Center 2012 R2 Datacenter Sunucu Yönetim Lisansı, 32</w:t>
      </w:r>
    </w:p>
    <w:p w:rsidR="00E643CE" w:rsidRDefault="00E643CE">
      <w:pPr>
        <w:pStyle w:val="Index1"/>
        <w:tabs>
          <w:tab w:val="right" w:pos="5030"/>
        </w:tabs>
        <w:rPr>
          <w:noProof/>
        </w:rPr>
      </w:pPr>
      <w:r>
        <w:rPr>
          <w:noProof/>
        </w:rPr>
        <w:t>System Center 2012 R2 Endpoint Protection, 66</w:t>
      </w:r>
    </w:p>
    <w:p w:rsidR="00E643CE" w:rsidRDefault="00E643CE">
      <w:pPr>
        <w:pStyle w:val="Index1"/>
        <w:tabs>
          <w:tab w:val="right" w:pos="5030"/>
        </w:tabs>
        <w:rPr>
          <w:noProof/>
        </w:rPr>
      </w:pPr>
      <w:r>
        <w:rPr>
          <w:noProof/>
        </w:rPr>
        <w:t>System Center 2012 R2 Standard Sunucu Yönetim Lisansı, 32</w:t>
      </w:r>
    </w:p>
    <w:p w:rsidR="00E643CE" w:rsidRDefault="00E643CE">
      <w:pPr>
        <w:pStyle w:val="Index1"/>
        <w:tabs>
          <w:tab w:val="right" w:pos="5030"/>
        </w:tabs>
        <w:rPr>
          <w:noProof/>
        </w:rPr>
      </w:pPr>
      <w:r>
        <w:rPr>
          <w:noProof/>
        </w:rPr>
        <w:t>System Center 2012 Standard Server Management License, 75</w:t>
      </w:r>
    </w:p>
    <w:p w:rsidR="00E643CE" w:rsidRDefault="00E643CE">
      <w:pPr>
        <w:pStyle w:val="Index1"/>
        <w:tabs>
          <w:tab w:val="right" w:pos="5030"/>
        </w:tabs>
        <w:rPr>
          <w:noProof/>
        </w:rPr>
      </w:pPr>
      <w:r>
        <w:rPr>
          <w:noProof/>
        </w:rPr>
        <w:t>System Center Configuration Manager Server 2007 R2, 34</w:t>
      </w:r>
    </w:p>
    <w:p w:rsidR="00E643CE" w:rsidRDefault="00E643CE">
      <w:pPr>
        <w:pStyle w:val="Index1"/>
        <w:tabs>
          <w:tab w:val="right" w:pos="5030"/>
        </w:tabs>
        <w:rPr>
          <w:noProof/>
        </w:rPr>
      </w:pPr>
      <w:r>
        <w:rPr>
          <w:noProof/>
        </w:rPr>
        <w:t>System Center Data Protection Manager 2010'un, 35</w:t>
      </w:r>
    </w:p>
    <w:p w:rsidR="00E643CE" w:rsidRDefault="00E643CE">
      <w:pPr>
        <w:pStyle w:val="Index1"/>
        <w:tabs>
          <w:tab w:val="right" w:pos="5030"/>
        </w:tabs>
        <w:rPr>
          <w:noProof/>
        </w:rPr>
      </w:pPr>
      <w:r>
        <w:rPr>
          <w:noProof/>
        </w:rPr>
        <w:t>System Center Data Server Management Suite'in, 35</w:t>
      </w:r>
    </w:p>
    <w:p w:rsidR="00E643CE" w:rsidRDefault="00E643CE">
      <w:pPr>
        <w:pStyle w:val="Index1"/>
        <w:tabs>
          <w:tab w:val="right" w:pos="5030"/>
        </w:tabs>
        <w:rPr>
          <w:noProof/>
        </w:rPr>
      </w:pPr>
      <w:r>
        <w:rPr>
          <w:noProof/>
        </w:rPr>
        <w:t>System Center Datacenter, 17, 80, 81</w:t>
      </w:r>
    </w:p>
    <w:p w:rsidR="00E643CE" w:rsidRDefault="00E643CE">
      <w:pPr>
        <w:pStyle w:val="Index1"/>
        <w:tabs>
          <w:tab w:val="right" w:pos="5030"/>
        </w:tabs>
        <w:rPr>
          <w:noProof/>
        </w:rPr>
      </w:pPr>
      <w:r>
        <w:rPr>
          <w:noProof/>
        </w:rPr>
        <w:t>System Center Global Service Monitor, 33</w:t>
      </w:r>
    </w:p>
    <w:p w:rsidR="00E643CE" w:rsidRDefault="00E643CE">
      <w:pPr>
        <w:pStyle w:val="Index1"/>
        <w:tabs>
          <w:tab w:val="right" w:pos="5030"/>
        </w:tabs>
        <w:rPr>
          <w:noProof/>
        </w:rPr>
      </w:pPr>
      <w:r>
        <w:rPr>
          <w:noProof/>
        </w:rPr>
        <w:t>System Center Operation Manager 2007 R2'nin, 35</w:t>
      </w:r>
    </w:p>
    <w:p w:rsidR="00E643CE" w:rsidRDefault="00E643CE">
      <w:pPr>
        <w:pStyle w:val="Index1"/>
        <w:tabs>
          <w:tab w:val="right" w:pos="5030"/>
        </w:tabs>
        <w:rPr>
          <w:noProof/>
        </w:rPr>
      </w:pPr>
      <w:r>
        <w:rPr>
          <w:noProof/>
        </w:rPr>
        <w:t>System Center Service Manager 2010'un, 35</w:t>
      </w:r>
    </w:p>
    <w:p w:rsidR="00E643CE" w:rsidRDefault="00E643CE">
      <w:pPr>
        <w:pStyle w:val="Index1"/>
        <w:tabs>
          <w:tab w:val="right" w:pos="5030"/>
        </w:tabs>
        <w:rPr>
          <w:noProof/>
        </w:rPr>
      </w:pPr>
      <w:r>
        <w:rPr>
          <w:noProof/>
        </w:rPr>
        <w:t>System Center Standard, 17, 80, 81</w:t>
      </w:r>
    </w:p>
    <w:p w:rsidR="00E643CE" w:rsidRDefault="00E643CE">
      <w:pPr>
        <w:pStyle w:val="Index1"/>
        <w:tabs>
          <w:tab w:val="right" w:pos="5030"/>
        </w:tabs>
        <w:rPr>
          <w:noProof/>
        </w:rPr>
      </w:pPr>
      <w:r>
        <w:rPr>
          <w:noProof/>
        </w:rPr>
        <w:t>VDI, 35</w:t>
      </w:r>
    </w:p>
    <w:p w:rsidR="00E643CE" w:rsidRDefault="00E643CE">
      <w:pPr>
        <w:pStyle w:val="Index1"/>
        <w:tabs>
          <w:tab w:val="right" w:pos="5030"/>
        </w:tabs>
        <w:rPr>
          <w:noProof/>
        </w:rPr>
      </w:pPr>
      <w:r>
        <w:rPr>
          <w:noProof/>
        </w:rPr>
        <w:t>Visio 2016 Professional, 22</w:t>
      </w:r>
    </w:p>
    <w:p w:rsidR="00E643CE" w:rsidRDefault="00E643CE">
      <w:pPr>
        <w:pStyle w:val="Index1"/>
        <w:tabs>
          <w:tab w:val="right" w:pos="5030"/>
        </w:tabs>
        <w:rPr>
          <w:noProof/>
        </w:rPr>
      </w:pPr>
      <w:r>
        <w:rPr>
          <w:noProof/>
        </w:rPr>
        <w:t>Visio 2016 Standard, 22</w:t>
      </w:r>
    </w:p>
    <w:p w:rsidR="00E643CE" w:rsidRDefault="00E643CE">
      <w:pPr>
        <w:pStyle w:val="Index1"/>
        <w:tabs>
          <w:tab w:val="right" w:pos="5030"/>
        </w:tabs>
        <w:rPr>
          <w:noProof/>
        </w:rPr>
      </w:pPr>
      <w:r>
        <w:rPr>
          <w:noProof/>
        </w:rPr>
        <w:t>Visio Professional, 58, 81</w:t>
      </w:r>
    </w:p>
    <w:p w:rsidR="00E643CE" w:rsidRDefault="00E643CE">
      <w:pPr>
        <w:pStyle w:val="Index1"/>
        <w:tabs>
          <w:tab w:val="right" w:pos="5030"/>
        </w:tabs>
        <w:rPr>
          <w:noProof/>
        </w:rPr>
      </w:pPr>
      <w:r>
        <w:rPr>
          <w:noProof/>
        </w:rPr>
        <w:t>Visio Standard, 75, 81</w:t>
      </w:r>
    </w:p>
    <w:p w:rsidR="00E643CE" w:rsidRDefault="00E643CE">
      <w:pPr>
        <w:pStyle w:val="Index1"/>
        <w:tabs>
          <w:tab w:val="right" w:pos="5030"/>
        </w:tabs>
        <w:rPr>
          <w:noProof/>
        </w:rPr>
      </w:pPr>
      <w:r>
        <w:rPr>
          <w:noProof/>
        </w:rPr>
        <w:t>Visual Studio 2013, 36</w:t>
      </w:r>
    </w:p>
    <w:p w:rsidR="00E643CE" w:rsidRDefault="00E643CE">
      <w:pPr>
        <w:pStyle w:val="Index1"/>
        <w:tabs>
          <w:tab w:val="right" w:pos="5030"/>
        </w:tabs>
        <w:rPr>
          <w:noProof/>
        </w:rPr>
      </w:pPr>
      <w:r>
        <w:rPr>
          <w:noProof/>
        </w:rPr>
        <w:t>Visual Studio Enterprise 2015 with MSDN, 35</w:t>
      </w:r>
    </w:p>
    <w:p w:rsidR="00E643CE" w:rsidRDefault="00E643CE">
      <w:pPr>
        <w:pStyle w:val="Index1"/>
        <w:tabs>
          <w:tab w:val="right" w:pos="5030"/>
        </w:tabs>
        <w:rPr>
          <w:noProof/>
        </w:rPr>
      </w:pPr>
      <w:r>
        <w:rPr>
          <w:noProof/>
        </w:rPr>
        <w:t>Visual Studio Enterprise with MSDN, 75, 81, 82</w:t>
      </w:r>
    </w:p>
    <w:p w:rsidR="00E643CE" w:rsidRDefault="00E643CE">
      <w:pPr>
        <w:pStyle w:val="Index1"/>
        <w:tabs>
          <w:tab w:val="right" w:pos="5030"/>
        </w:tabs>
        <w:rPr>
          <w:noProof/>
        </w:rPr>
      </w:pPr>
      <w:r>
        <w:rPr>
          <w:noProof/>
        </w:rPr>
        <w:t>Visual Studio Professional 2015, 35</w:t>
      </w:r>
    </w:p>
    <w:p w:rsidR="00E643CE" w:rsidRDefault="00E643CE">
      <w:pPr>
        <w:pStyle w:val="Index1"/>
        <w:tabs>
          <w:tab w:val="right" w:pos="5030"/>
        </w:tabs>
        <w:rPr>
          <w:noProof/>
        </w:rPr>
      </w:pPr>
      <w:r>
        <w:rPr>
          <w:noProof/>
        </w:rPr>
        <w:t>Visual Studio Professional with MSDN, 75, 81</w:t>
      </w:r>
    </w:p>
    <w:p w:rsidR="00E643CE" w:rsidRDefault="00E643CE">
      <w:pPr>
        <w:pStyle w:val="Index1"/>
        <w:tabs>
          <w:tab w:val="right" w:pos="5030"/>
        </w:tabs>
        <w:rPr>
          <w:noProof/>
        </w:rPr>
      </w:pPr>
      <w:r>
        <w:rPr>
          <w:noProof/>
        </w:rPr>
        <w:t>Visual Studio Team Foundation Server 2015 CAL, 37</w:t>
      </w:r>
    </w:p>
    <w:p w:rsidR="00E643CE" w:rsidRDefault="00E643CE">
      <w:pPr>
        <w:pStyle w:val="Index1"/>
        <w:tabs>
          <w:tab w:val="right" w:pos="5030"/>
        </w:tabs>
        <w:rPr>
          <w:noProof/>
        </w:rPr>
      </w:pPr>
      <w:r>
        <w:rPr>
          <w:noProof/>
        </w:rPr>
        <w:t>Visual Studio Test Professional 2015 with MSDN, 35</w:t>
      </w:r>
    </w:p>
    <w:p w:rsidR="00E643CE" w:rsidRDefault="00E643CE">
      <w:pPr>
        <w:pStyle w:val="Index1"/>
        <w:tabs>
          <w:tab w:val="right" w:pos="5030"/>
        </w:tabs>
        <w:rPr>
          <w:noProof/>
        </w:rPr>
      </w:pPr>
      <w:r>
        <w:rPr>
          <w:noProof/>
        </w:rPr>
        <w:t>Visual Studio Test Professional with MSDN, 75, 82</w:t>
      </w:r>
    </w:p>
    <w:p w:rsidR="00E643CE" w:rsidRDefault="00E643CE">
      <w:pPr>
        <w:pStyle w:val="Index1"/>
        <w:tabs>
          <w:tab w:val="right" w:pos="5030"/>
        </w:tabs>
        <w:rPr>
          <w:noProof/>
        </w:rPr>
      </w:pPr>
      <w:r>
        <w:rPr>
          <w:noProof/>
        </w:rPr>
        <w:t>Windows 10, 29</w:t>
      </w:r>
    </w:p>
    <w:p w:rsidR="00E643CE" w:rsidRDefault="00E643CE">
      <w:pPr>
        <w:pStyle w:val="Index1"/>
        <w:tabs>
          <w:tab w:val="right" w:pos="5030"/>
        </w:tabs>
        <w:rPr>
          <w:noProof/>
        </w:rPr>
      </w:pPr>
      <w:r>
        <w:rPr>
          <w:noProof/>
        </w:rPr>
        <w:t>Windows 10, 29</w:t>
      </w:r>
    </w:p>
    <w:p w:rsidR="00E643CE" w:rsidRDefault="00E643CE">
      <w:pPr>
        <w:pStyle w:val="Index1"/>
        <w:tabs>
          <w:tab w:val="right" w:pos="5030"/>
        </w:tabs>
        <w:rPr>
          <w:noProof/>
        </w:rPr>
      </w:pPr>
      <w:r>
        <w:rPr>
          <w:noProof/>
        </w:rPr>
        <w:t>Windows 10 Education Yükseltmesi (Cihaz Başına), 38</w:t>
      </w:r>
    </w:p>
    <w:p w:rsidR="00E643CE" w:rsidRDefault="00E643CE">
      <w:pPr>
        <w:pStyle w:val="Index1"/>
        <w:tabs>
          <w:tab w:val="right" w:pos="5030"/>
        </w:tabs>
        <w:rPr>
          <w:noProof/>
        </w:rPr>
      </w:pPr>
      <w:r>
        <w:rPr>
          <w:noProof/>
        </w:rPr>
        <w:t>Windows 10 Enterprise LTSB Yükseltmesi, 38</w:t>
      </w:r>
    </w:p>
    <w:p w:rsidR="00E643CE" w:rsidRDefault="00E643CE">
      <w:pPr>
        <w:pStyle w:val="Index1"/>
        <w:tabs>
          <w:tab w:val="right" w:pos="5030"/>
        </w:tabs>
        <w:rPr>
          <w:noProof/>
        </w:rPr>
      </w:pPr>
      <w:r>
        <w:rPr>
          <w:noProof/>
        </w:rPr>
        <w:t>Windows 10 IoT Enterprise, 39</w:t>
      </w:r>
    </w:p>
    <w:p w:rsidR="00E643CE" w:rsidRDefault="00E643CE">
      <w:pPr>
        <w:pStyle w:val="Index1"/>
        <w:tabs>
          <w:tab w:val="right" w:pos="5030"/>
        </w:tabs>
        <w:rPr>
          <w:noProof/>
        </w:rPr>
      </w:pPr>
      <w:r>
        <w:rPr>
          <w:noProof/>
        </w:rPr>
        <w:t>Windows 10 Pro Yükseltmesi, 38</w:t>
      </w:r>
    </w:p>
    <w:p w:rsidR="00E643CE" w:rsidRDefault="00E643CE">
      <w:pPr>
        <w:pStyle w:val="Index1"/>
        <w:tabs>
          <w:tab w:val="right" w:pos="5030"/>
        </w:tabs>
        <w:rPr>
          <w:noProof/>
        </w:rPr>
      </w:pPr>
      <w:r>
        <w:rPr>
          <w:noProof/>
        </w:rPr>
        <w:t>Windows 7, 29, 39</w:t>
      </w:r>
    </w:p>
    <w:p w:rsidR="00E643CE" w:rsidRDefault="00E643CE">
      <w:pPr>
        <w:pStyle w:val="Index1"/>
        <w:tabs>
          <w:tab w:val="right" w:pos="5030"/>
        </w:tabs>
        <w:rPr>
          <w:noProof/>
        </w:rPr>
      </w:pPr>
      <w:r>
        <w:rPr>
          <w:noProof/>
        </w:rPr>
        <w:t>Windows 8, 29</w:t>
      </w:r>
    </w:p>
    <w:p w:rsidR="00E643CE" w:rsidRDefault="00E643CE">
      <w:pPr>
        <w:pStyle w:val="Index1"/>
        <w:tabs>
          <w:tab w:val="right" w:pos="5030"/>
        </w:tabs>
        <w:rPr>
          <w:noProof/>
        </w:rPr>
      </w:pPr>
      <w:r>
        <w:rPr>
          <w:noProof/>
        </w:rPr>
        <w:t>Windows 8.1, 29, 38</w:t>
      </w:r>
    </w:p>
    <w:p w:rsidR="00E643CE" w:rsidRDefault="00E643CE">
      <w:pPr>
        <w:pStyle w:val="Index1"/>
        <w:tabs>
          <w:tab w:val="right" w:pos="5030"/>
        </w:tabs>
        <w:rPr>
          <w:noProof/>
        </w:rPr>
      </w:pPr>
      <w:r>
        <w:rPr>
          <w:noProof/>
        </w:rPr>
        <w:t>Windows 8.1 Enterprise Dışarıdan Yükleme, 38</w:t>
      </w:r>
    </w:p>
    <w:p w:rsidR="00E643CE" w:rsidRDefault="00E643CE">
      <w:pPr>
        <w:pStyle w:val="Index1"/>
        <w:tabs>
          <w:tab w:val="right" w:pos="5030"/>
        </w:tabs>
        <w:rPr>
          <w:noProof/>
        </w:rPr>
      </w:pPr>
      <w:r>
        <w:rPr>
          <w:noProof/>
        </w:rPr>
        <w:t>Windows 8.1 Enterprise Yükseltmesi ve Kullanıcı Başına YG (YG'den Geçiş), 55</w:t>
      </w:r>
    </w:p>
    <w:p w:rsidR="00E643CE" w:rsidRDefault="00E643CE">
      <w:pPr>
        <w:pStyle w:val="Index1"/>
        <w:tabs>
          <w:tab w:val="right" w:pos="5030"/>
        </w:tabs>
        <w:rPr>
          <w:noProof/>
        </w:rPr>
      </w:pPr>
      <w:r>
        <w:rPr>
          <w:noProof/>
        </w:rPr>
        <w:t>Windows Avrupa veya Kuzey Amerika için Bing Haritalar Varlık Yönetimi, 64</w:t>
      </w:r>
    </w:p>
    <w:p w:rsidR="00E643CE" w:rsidRDefault="00E643CE">
      <w:pPr>
        <w:pStyle w:val="Index1"/>
        <w:tabs>
          <w:tab w:val="right" w:pos="5030"/>
        </w:tabs>
        <w:rPr>
          <w:noProof/>
        </w:rPr>
      </w:pPr>
      <w:r>
        <w:rPr>
          <w:noProof/>
        </w:rPr>
        <w:t>Windows Companion Üyeliği, 41</w:t>
      </w:r>
    </w:p>
    <w:p w:rsidR="00E643CE" w:rsidRDefault="00E643CE">
      <w:pPr>
        <w:pStyle w:val="Index1"/>
        <w:tabs>
          <w:tab w:val="right" w:pos="5030"/>
        </w:tabs>
        <w:rPr>
          <w:noProof/>
        </w:rPr>
      </w:pPr>
      <w:r>
        <w:rPr>
          <w:noProof/>
        </w:rPr>
        <w:t>Windows Embedded 2009, 40</w:t>
      </w:r>
    </w:p>
    <w:p w:rsidR="00E643CE" w:rsidRDefault="00E643CE">
      <w:pPr>
        <w:pStyle w:val="Index1"/>
        <w:tabs>
          <w:tab w:val="right" w:pos="5030"/>
        </w:tabs>
        <w:rPr>
          <w:noProof/>
        </w:rPr>
      </w:pPr>
      <w:r>
        <w:rPr>
          <w:noProof/>
        </w:rPr>
        <w:t>Windows Embedded 8 Standard, 40</w:t>
      </w:r>
    </w:p>
    <w:p w:rsidR="00E643CE" w:rsidRDefault="00E643CE">
      <w:pPr>
        <w:pStyle w:val="Index1"/>
        <w:tabs>
          <w:tab w:val="right" w:pos="5030"/>
        </w:tabs>
        <w:rPr>
          <w:noProof/>
        </w:rPr>
      </w:pPr>
      <w:r>
        <w:rPr>
          <w:noProof/>
        </w:rPr>
        <w:t>Windows Embedded 8 Standard Enterprise Seti (100 Paket), 38</w:t>
      </w:r>
    </w:p>
    <w:p w:rsidR="00E643CE" w:rsidRDefault="00E643CE">
      <w:pPr>
        <w:pStyle w:val="Index1"/>
        <w:tabs>
          <w:tab w:val="right" w:pos="5030"/>
        </w:tabs>
        <w:rPr>
          <w:noProof/>
        </w:rPr>
      </w:pPr>
      <w:r>
        <w:rPr>
          <w:noProof/>
        </w:rPr>
        <w:t>Windows Embedded 8 ve 8.1 Industry Retail, 40</w:t>
      </w:r>
    </w:p>
    <w:p w:rsidR="00E643CE" w:rsidRDefault="00E643CE">
      <w:pPr>
        <w:pStyle w:val="Index1"/>
        <w:tabs>
          <w:tab w:val="right" w:pos="5030"/>
        </w:tabs>
        <w:rPr>
          <w:noProof/>
        </w:rPr>
      </w:pPr>
      <w:r>
        <w:rPr>
          <w:noProof/>
        </w:rPr>
        <w:t>Windows Embedded 8.1 Industry, 38</w:t>
      </w:r>
    </w:p>
    <w:p w:rsidR="00E643CE" w:rsidRDefault="00E643CE">
      <w:pPr>
        <w:pStyle w:val="Index1"/>
        <w:tabs>
          <w:tab w:val="right" w:pos="5030"/>
        </w:tabs>
        <w:rPr>
          <w:noProof/>
        </w:rPr>
      </w:pPr>
      <w:r>
        <w:rPr>
          <w:noProof/>
        </w:rPr>
        <w:t>Windows Embedded 8/8.1 Industry Pro, 39</w:t>
      </w:r>
    </w:p>
    <w:p w:rsidR="00E643CE" w:rsidRDefault="00E643CE">
      <w:pPr>
        <w:pStyle w:val="Index1"/>
        <w:tabs>
          <w:tab w:val="right" w:pos="5030"/>
        </w:tabs>
        <w:rPr>
          <w:noProof/>
        </w:rPr>
      </w:pPr>
      <w:r>
        <w:rPr>
          <w:noProof/>
        </w:rPr>
        <w:t>Windows Embedded 8/8.1 Pro, 39</w:t>
      </w:r>
    </w:p>
    <w:p w:rsidR="00E643CE" w:rsidRDefault="00E643CE">
      <w:pPr>
        <w:pStyle w:val="Index1"/>
        <w:tabs>
          <w:tab w:val="right" w:pos="5030"/>
        </w:tabs>
        <w:rPr>
          <w:noProof/>
        </w:rPr>
      </w:pPr>
      <w:r>
        <w:rPr>
          <w:noProof/>
        </w:rPr>
        <w:t>Windows Embedded for Point of Service, 40</w:t>
      </w:r>
    </w:p>
    <w:p w:rsidR="00E643CE" w:rsidRDefault="00E643CE">
      <w:pPr>
        <w:pStyle w:val="Index1"/>
        <w:tabs>
          <w:tab w:val="right" w:pos="5030"/>
        </w:tabs>
        <w:rPr>
          <w:noProof/>
        </w:rPr>
      </w:pPr>
      <w:r>
        <w:rPr>
          <w:noProof/>
        </w:rPr>
        <w:t>Windows Embedded POSReady 2009, 40</w:t>
      </w:r>
    </w:p>
    <w:p w:rsidR="00E643CE" w:rsidRDefault="00E643CE">
      <w:pPr>
        <w:pStyle w:val="Index1"/>
        <w:tabs>
          <w:tab w:val="right" w:pos="5030"/>
        </w:tabs>
        <w:rPr>
          <w:noProof/>
        </w:rPr>
      </w:pPr>
      <w:r>
        <w:rPr>
          <w:noProof/>
        </w:rPr>
        <w:t>Windows Embedded POSReady 7, 40</w:t>
      </w:r>
    </w:p>
    <w:p w:rsidR="00E643CE" w:rsidRDefault="00E643CE">
      <w:pPr>
        <w:pStyle w:val="Index1"/>
        <w:tabs>
          <w:tab w:val="right" w:pos="5030"/>
        </w:tabs>
        <w:rPr>
          <w:noProof/>
        </w:rPr>
      </w:pPr>
      <w:r>
        <w:rPr>
          <w:noProof/>
        </w:rPr>
        <w:t>Windows Embedded POSReady 7 Pro, 40</w:t>
      </w:r>
    </w:p>
    <w:p w:rsidR="00E643CE" w:rsidRDefault="00E643CE">
      <w:pPr>
        <w:pStyle w:val="Index1"/>
        <w:tabs>
          <w:tab w:val="right" w:pos="5030"/>
        </w:tabs>
        <w:rPr>
          <w:noProof/>
        </w:rPr>
      </w:pPr>
      <w:r>
        <w:rPr>
          <w:noProof/>
        </w:rPr>
        <w:t>Windows Embedded Standard 7, 40</w:t>
      </w:r>
    </w:p>
    <w:p w:rsidR="00E643CE" w:rsidRDefault="00E643CE">
      <w:pPr>
        <w:pStyle w:val="Index1"/>
        <w:tabs>
          <w:tab w:val="right" w:pos="5030"/>
        </w:tabs>
        <w:rPr>
          <w:noProof/>
        </w:rPr>
      </w:pPr>
      <w:r>
        <w:rPr>
          <w:noProof/>
        </w:rPr>
        <w:t>Windows HPC Server, 47</w:t>
      </w:r>
    </w:p>
    <w:p w:rsidR="00E643CE" w:rsidRDefault="00E643CE">
      <w:pPr>
        <w:pStyle w:val="Index1"/>
        <w:tabs>
          <w:tab w:val="right" w:pos="5030"/>
        </w:tabs>
        <w:rPr>
          <w:noProof/>
        </w:rPr>
      </w:pPr>
      <w:r>
        <w:rPr>
          <w:noProof/>
        </w:rPr>
        <w:t>Windows için kiralama hakları, 28</w:t>
      </w:r>
    </w:p>
    <w:p w:rsidR="00E643CE" w:rsidRDefault="00E643CE">
      <w:pPr>
        <w:pStyle w:val="Index1"/>
        <w:tabs>
          <w:tab w:val="right" w:pos="5030"/>
        </w:tabs>
        <w:rPr>
          <w:noProof/>
        </w:rPr>
      </w:pPr>
      <w:r>
        <w:rPr>
          <w:noProof/>
        </w:rPr>
        <w:t>Windows MultiPoint Server 2011, 44</w:t>
      </w:r>
    </w:p>
    <w:p w:rsidR="00E643CE" w:rsidRDefault="00E643CE">
      <w:pPr>
        <w:pStyle w:val="Index1"/>
        <w:tabs>
          <w:tab w:val="right" w:pos="5030"/>
        </w:tabs>
        <w:rPr>
          <w:noProof/>
        </w:rPr>
      </w:pPr>
      <w:r>
        <w:rPr>
          <w:noProof/>
        </w:rPr>
        <w:t>Windows MultiPoint Server 2012 CAL, 44</w:t>
      </w:r>
    </w:p>
    <w:p w:rsidR="00E643CE" w:rsidRDefault="00E643CE">
      <w:pPr>
        <w:pStyle w:val="Index1"/>
        <w:tabs>
          <w:tab w:val="right" w:pos="5030"/>
        </w:tabs>
        <w:rPr>
          <w:noProof/>
        </w:rPr>
      </w:pPr>
      <w:r>
        <w:rPr>
          <w:noProof/>
        </w:rPr>
        <w:t>Windows MultiPoint Server 2012 CAL ile Windows MultiPoint Server 2012 Premium (5 istemci), 44</w:t>
      </w:r>
    </w:p>
    <w:p w:rsidR="00E643CE" w:rsidRDefault="00E643CE">
      <w:pPr>
        <w:pStyle w:val="Index1"/>
        <w:tabs>
          <w:tab w:val="right" w:pos="5030"/>
        </w:tabs>
        <w:rPr>
          <w:noProof/>
        </w:rPr>
      </w:pPr>
      <w:r>
        <w:rPr>
          <w:noProof/>
        </w:rPr>
        <w:t>Windows Multipoint Server 2012 Premium, 44</w:t>
      </w:r>
    </w:p>
    <w:p w:rsidR="00E643CE" w:rsidRDefault="00E643CE">
      <w:pPr>
        <w:pStyle w:val="Index1"/>
        <w:tabs>
          <w:tab w:val="right" w:pos="5030"/>
        </w:tabs>
        <w:rPr>
          <w:noProof/>
        </w:rPr>
      </w:pPr>
      <w:r>
        <w:rPr>
          <w:noProof/>
        </w:rPr>
        <w:t>Windows Multipoint Server 2012 Standard, 44</w:t>
      </w:r>
    </w:p>
    <w:p w:rsidR="00E643CE" w:rsidRDefault="00E643CE">
      <w:pPr>
        <w:pStyle w:val="Index1"/>
        <w:tabs>
          <w:tab w:val="right" w:pos="5030"/>
        </w:tabs>
        <w:rPr>
          <w:noProof/>
        </w:rPr>
      </w:pPr>
      <w:r>
        <w:rPr>
          <w:noProof/>
        </w:rPr>
        <w:t>Windows Platformu için Bing Haritalar Varlık Yönetimi Ücreti Aylık Üyelik, 64</w:t>
      </w:r>
    </w:p>
    <w:p w:rsidR="00E643CE" w:rsidRDefault="00E643CE">
      <w:pPr>
        <w:pStyle w:val="Index1"/>
        <w:tabs>
          <w:tab w:val="right" w:pos="5030"/>
        </w:tabs>
        <w:rPr>
          <w:noProof/>
        </w:rPr>
      </w:pPr>
      <w:r>
        <w:rPr>
          <w:noProof/>
        </w:rPr>
        <w:t>Windows Sanal Masaüstü Erişim, 38</w:t>
      </w:r>
    </w:p>
    <w:p w:rsidR="00E643CE" w:rsidRDefault="00E643CE">
      <w:pPr>
        <w:pStyle w:val="Index1"/>
        <w:tabs>
          <w:tab w:val="right" w:pos="5030"/>
        </w:tabs>
        <w:rPr>
          <w:noProof/>
        </w:rPr>
      </w:pPr>
      <w:r>
        <w:rPr>
          <w:noProof/>
        </w:rPr>
        <w:t>Windows Server, 81, 82</w:t>
      </w:r>
    </w:p>
    <w:p w:rsidR="00E643CE" w:rsidRDefault="00E643CE">
      <w:pPr>
        <w:pStyle w:val="Index1"/>
        <w:tabs>
          <w:tab w:val="right" w:pos="5030"/>
        </w:tabs>
        <w:rPr>
          <w:noProof/>
        </w:rPr>
      </w:pPr>
      <w:r>
        <w:rPr>
          <w:noProof/>
        </w:rPr>
        <w:t>Windows Server 2008, 45</w:t>
      </w:r>
    </w:p>
    <w:p w:rsidR="00E643CE" w:rsidRDefault="00E643CE">
      <w:pPr>
        <w:pStyle w:val="Index1"/>
        <w:tabs>
          <w:tab w:val="right" w:pos="5030"/>
        </w:tabs>
        <w:rPr>
          <w:noProof/>
        </w:rPr>
      </w:pPr>
      <w:r>
        <w:rPr>
          <w:noProof/>
        </w:rPr>
        <w:t>Windows Server 2008 R2 Enterprise, 17</w:t>
      </w:r>
    </w:p>
    <w:p w:rsidR="00E643CE" w:rsidRDefault="00E643CE">
      <w:pPr>
        <w:pStyle w:val="Index1"/>
        <w:tabs>
          <w:tab w:val="right" w:pos="5030"/>
        </w:tabs>
        <w:rPr>
          <w:noProof/>
        </w:rPr>
      </w:pPr>
      <w:r>
        <w:rPr>
          <w:noProof/>
        </w:rPr>
        <w:t>Windows Server 2012, 45</w:t>
      </w:r>
    </w:p>
    <w:p w:rsidR="00E643CE" w:rsidRDefault="00E643CE">
      <w:pPr>
        <w:pStyle w:val="Index1"/>
        <w:tabs>
          <w:tab w:val="right" w:pos="5030"/>
        </w:tabs>
        <w:rPr>
          <w:noProof/>
        </w:rPr>
      </w:pPr>
      <w:r>
        <w:rPr>
          <w:noProof/>
        </w:rPr>
        <w:t>Windows Server 2012 Active Directory Haklar Yönetim Hizmetleri CAL’si, 44, 45</w:t>
      </w:r>
    </w:p>
    <w:p w:rsidR="00E643CE" w:rsidRDefault="00E643CE">
      <w:pPr>
        <w:pStyle w:val="Index1"/>
        <w:tabs>
          <w:tab w:val="right" w:pos="5030"/>
        </w:tabs>
        <w:rPr>
          <w:noProof/>
        </w:rPr>
      </w:pPr>
      <w:r>
        <w:rPr>
          <w:noProof/>
        </w:rPr>
        <w:t>Windows Server 2012 Active Directory Haklar Yönetim Hizmetleri Harici Bağlayıcıları, 45</w:t>
      </w:r>
    </w:p>
    <w:p w:rsidR="00E643CE" w:rsidRDefault="00E643CE">
      <w:pPr>
        <w:pStyle w:val="Index1"/>
        <w:tabs>
          <w:tab w:val="right" w:pos="5030"/>
        </w:tabs>
        <w:rPr>
          <w:noProof/>
        </w:rPr>
      </w:pPr>
      <w:r>
        <w:rPr>
          <w:noProof/>
        </w:rPr>
        <w:t>Windows Server 2012 CAL, 44, 45</w:t>
      </w:r>
    </w:p>
    <w:p w:rsidR="00E643CE" w:rsidRDefault="00E643CE">
      <w:pPr>
        <w:pStyle w:val="Index1"/>
        <w:tabs>
          <w:tab w:val="right" w:pos="5030"/>
        </w:tabs>
        <w:rPr>
          <w:noProof/>
        </w:rPr>
      </w:pPr>
      <w:r>
        <w:rPr>
          <w:noProof/>
        </w:rPr>
        <w:t>Windows Server 2012 CAL (5 istemci) ile Windows MultiPoint Server 2012 CAL (5 istemci) ile Windows MultiPoint Server 2012 Premium, 44</w:t>
      </w:r>
    </w:p>
    <w:p w:rsidR="00E643CE" w:rsidRDefault="00E643CE">
      <w:pPr>
        <w:pStyle w:val="Index1"/>
        <w:tabs>
          <w:tab w:val="right" w:pos="5030"/>
        </w:tabs>
        <w:rPr>
          <w:noProof/>
        </w:rPr>
      </w:pPr>
      <w:r>
        <w:rPr>
          <w:noProof/>
        </w:rPr>
        <w:t>Windows Server 2012 CAL ile Windows MultiPoint Server 2012 CAL, 44</w:t>
      </w:r>
    </w:p>
    <w:p w:rsidR="00E643CE" w:rsidRDefault="00E643CE">
      <w:pPr>
        <w:pStyle w:val="Index1"/>
        <w:tabs>
          <w:tab w:val="right" w:pos="5030"/>
        </w:tabs>
        <w:rPr>
          <w:noProof/>
        </w:rPr>
      </w:pPr>
      <w:r>
        <w:rPr>
          <w:noProof/>
        </w:rPr>
        <w:t>Windows Server 2012 Harici Bağlayıcı, 45</w:t>
      </w:r>
    </w:p>
    <w:p w:rsidR="00E643CE" w:rsidRDefault="00E643CE">
      <w:pPr>
        <w:pStyle w:val="Index1"/>
        <w:tabs>
          <w:tab w:val="right" w:pos="5030"/>
        </w:tabs>
        <w:rPr>
          <w:noProof/>
        </w:rPr>
      </w:pPr>
      <w:r>
        <w:rPr>
          <w:noProof/>
        </w:rPr>
        <w:t>Windows Server 2012 R2 Datacenter, 45</w:t>
      </w:r>
    </w:p>
    <w:p w:rsidR="00E643CE" w:rsidRDefault="00E643CE">
      <w:pPr>
        <w:pStyle w:val="Index1"/>
        <w:tabs>
          <w:tab w:val="right" w:pos="5030"/>
        </w:tabs>
        <w:rPr>
          <w:noProof/>
        </w:rPr>
      </w:pPr>
      <w:r>
        <w:rPr>
          <w:noProof/>
        </w:rPr>
        <w:t>Windows Server 2012 R2 Essentials, 45</w:t>
      </w:r>
    </w:p>
    <w:p w:rsidR="00E643CE" w:rsidRDefault="00E643CE">
      <w:pPr>
        <w:pStyle w:val="Index1"/>
        <w:tabs>
          <w:tab w:val="right" w:pos="5030"/>
        </w:tabs>
        <w:rPr>
          <w:noProof/>
        </w:rPr>
      </w:pPr>
      <w:r>
        <w:rPr>
          <w:noProof/>
        </w:rPr>
        <w:t>Windows Server 2012 R2 Standard, 45</w:t>
      </w:r>
    </w:p>
    <w:p w:rsidR="00E643CE" w:rsidRDefault="00E643CE">
      <w:pPr>
        <w:pStyle w:val="Index1"/>
        <w:tabs>
          <w:tab w:val="right" w:pos="5030"/>
        </w:tabs>
        <w:rPr>
          <w:noProof/>
        </w:rPr>
      </w:pPr>
      <w:r>
        <w:rPr>
          <w:noProof/>
        </w:rPr>
        <w:t>Windows Server 2012 Uzak Masaüstü Hizmetleri CAL, 45</w:t>
      </w:r>
    </w:p>
    <w:p w:rsidR="00E643CE" w:rsidRDefault="00E643CE">
      <w:pPr>
        <w:pStyle w:val="Index1"/>
        <w:tabs>
          <w:tab w:val="right" w:pos="5030"/>
        </w:tabs>
        <w:rPr>
          <w:noProof/>
        </w:rPr>
      </w:pPr>
      <w:r>
        <w:rPr>
          <w:noProof/>
        </w:rPr>
        <w:t>Windows Server 2012 Uzak Masaüstü Hizmetleri Harici Bağlayıcı, 45</w:t>
      </w:r>
    </w:p>
    <w:p w:rsidR="00E643CE" w:rsidRDefault="00E643CE">
      <w:pPr>
        <w:pStyle w:val="Index1"/>
        <w:tabs>
          <w:tab w:val="right" w:pos="5030"/>
        </w:tabs>
        <w:rPr>
          <w:noProof/>
        </w:rPr>
      </w:pPr>
      <w:r>
        <w:rPr>
          <w:noProof/>
        </w:rPr>
        <w:t>Windows Server Datacenter, 75, 80, 82</w:t>
      </w:r>
    </w:p>
    <w:p w:rsidR="00E643CE" w:rsidRDefault="00E643CE">
      <w:pPr>
        <w:pStyle w:val="Index1"/>
        <w:tabs>
          <w:tab w:val="right" w:pos="5030"/>
        </w:tabs>
        <w:rPr>
          <w:noProof/>
        </w:rPr>
      </w:pPr>
      <w:r>
        <w:rPr>
          <w:noProof/>
        </w:rPr>
        <w:t>Windows Server Datacenter, 17</w:t>
      </w:r>
    </w:p>
    <w:p w:rsidR="00E643CE" w:rsidRDefault="00E643CE">
      <w:pPr>
        <w:pStyle w:val="Index1"/>
        <w:tabs>
          <w:tab w:val="right" w:pos="5030"/>
        </w:tabs>
        <w:rPr>
          <w:noProof/>
        </w:rPr>
      </w:pPr>
      <w:r>
        <w:rPr>
          <w:noProof/>
        </w:rPr>
        <w:t>Windows Server Enterprise, 47, 75</w:t>
      </w:r>
    </w:p>
    <w:p w:rsidR="00E643CE" w:rsidRDefault="00E643CE">
      <w:pPr>
        <w:pStyle w:val="Index1"/>
        <w:tabs>
          <w:tab w:val="right" w:pos="5030"/>
        </w:tabs>
        <w:rPr>
          <w:noProof/>
        </w:rPr>
      </w:pPr>
      <w:r>
        <w:rPr>
          <w:noProof/>
        </w:rPr>
        <w:t>Windows Server HPC Edition, 47</w:t>
      </w:r>
    </w:p>
    <w:p w:rsidR="00E643CE" w:rsidRDefault="00E643CE">
      <w:pPr>
        <w:pStyle w:val="Index1"/>
        <w:tabs>
          <w:tab w:val="right" w:pos="5030"/>
        </w:tabs>
        <w:rPr>
          <w:noProof/>
        </w:rPr>
      </w:pPr>
      <w:r>
        <w:rPr>
          <w:noProof/>
        </w:rPr>
        <w:t>Windows Server Standard, 17, 75, 80, 82</w:t>
      </w:r>
    </w:p>
    <w:p w:rsidR="00E643CE" w:rsidRDefault="00E643CE">
      <w:pPr>
        <w:pStyle w:val="Index1"/>
        <w:tabs>
          <w:tab w:val="right" w:pos="5030"/>
        </w:tabs>
        <w:rPr>
          <w:noProof/>
        </w:rPr>
      </w:pPr>
      <w:r>
        <w:rPr>
          <w:noProof/>
        </w:rPr>
        <w:t>Windows Server Standard, 17</w:t>
      </w:r>
    </w:p>
    <w:p w:rsidR="00E643CE" w:rsidRDefault="00E643CE">
      <w:pPr>
        <w:pStyle w:val="Index1"/>
        <w:tabs>
          <w:tab w:val="right" w:pos="5030"/>
        </w:tabs>
        <w:rPr>
          <w:noProof/>
        </w:rPr>
      </w:pPr>
      <w:r>
        <w:rPr>
          <w:noProof/>
        </w:rPr>
        <w:t>Windows Small Business Server, 47</w:t>
      </w:r>
    </w:p>
    <w:p w:rsidR="00E643CE" w:rsidRDefault="00E643CE">
      <w:pPr>
        <w:pStyle w:val="Index1"/>
        <w:tabs>
          <w:tab w:val="right" w:pos="5030"/>
        </w:tabs>
        <w:rPr>
          <w:noProof/>
        </w:rPr>
      </w:pPr>
      <w:r>
        <w:rPr>
          <w:noProof/>
        </w:rPr>
        <w:t>Windows Small Business Server 2008, 47</w:t>
      </w:r>
    </w:p>
    <w:p w:rsidR="00E643CE" w:rsidRDefault="00E643CE">
      <w:pPr>
        <w:pStyle w:val="Index1"/>
        <w:tabs>
          <w:tab w:val="right" w:pos="5030"/>
        </w:tabs>
        <w:rPr>
          <w:noProof/>
        </w:rPr>
      </w:pPr>
      <w:r>
        <w:rPr>
          <w:noProof/>
        </w:rPr>
        <w:t>Windows Small Business Server 2011 CAL Paketi, 47</w:t>
      </w:r>
    </w:p>
    <w:p w:rsidR="00E643CE" w:rsidRDefault="00E643CE">
      <w:pPr>
        <w:pStyle w:val="Index1"/>
        <w:tabs>
          <w:tab w:val="right" w:pos="5030"/>
        </w:tabs>
        <w:rPr>
          <w:noProof/>
        </w:rPr>
      </w:pPr>
      <w:r>
        <w:rPr>
          <w:noProof/>
        </w:rPr>
        <w:t>Windows Small Business Server 2011 Premium Eklentisi CAL Paketi, 47</w:t>
      </w:r>
    </w:p>
    <w:p w:rsidR="00E643CE" w:rsidRDefault="00E643CE">
      <w:pPr>
        <w:pStyle w:val="Index1"/>
        <w:tabs>
          <w:tab w:val="right" w:pos="5030"/>
        </w:tabs>
        <w:rPr>
          <w:noProof/>
        </w:rPr>
      </w:pPr>
      <w:r>
        <w:rPr>
          <w:noProof/>
        </w:rPr>
        <w:t>Windows Vista, 29, 39</w:t>
      </w:r>
    </w:p>
    <w:p w:rsidR="00E643CE" w:rsidRDefault="00E643CE">
      <w:pPr>
        <w:pStyle w:val="Index1"/>
        <w:tabs>
          <w:tab w:val="right" w:pos="5030"/>
        </w:tabs>
        <w:rPr>
          <w:noProof/>
        </w:rPr>
      </w:pPr>
      <w:r>
        <w:rPr>
          <w:noProof/>
        </w:rPr>
        <w:t>Windows Vista Business for Embedded Systems, 39</w:t>
      </w:r>
    </w:p>
    <w:p w:rsidR="00E643CE" w:rsidRDefault="00E643CE">
      <w:pPr>
        <w:pStyle w:val="Index1"/>
        <w:tabs>
          <w:tab w:val="right" w:pos="5030"/>
        </w:tabs>
        <w:rPr>
          <w:noProof/>
        </w:rPr>
      </w:pPr>
      <w:r>
        <w:rPr>
          <w:noProof/>
        </w:rPr>
        <w:t>Windows XP, 39</w:t>
      </w:r>
    </w:p>
    <w:p w:rsidR="00E643CE" w:rsidRDefault="00E643CE">
      <w:pPr>
        <w:pStyle w:val="Index1"/>
        <w:tabs>
          <w:tab w:val="right" w:pos="5030"/>
        </w:tabs>
        <w:rPr>
          <w:noProof/>
        </w:rPr>
      </w:pPr>
      <w:r>
        <w:rPr>
          <w:noProof/>
        </w:rPr>
        <w:t>Windows XP Embedded, 40</w:t>
      </w:r>
    </w:p>
    <w:p w:rsidR="00E643CE" w:rsidRDefault="00E643CE">
      <w:pPr>
        <w:pStyle w:val="Index1"/>
        <w:tabs>
          <w:tab w:val="right" w:pos="5030"/>
        </w:tabs>
        <w:rPr>
          <w:noProof/>
        </w:rPr>
      </w:pPr>
      <w:r>
        <w:rPr>
          <w:noProof/>
        </w:rPr>
        <w:t>Word 2016, 22</w:t>
      </w:r>
    </w:p>
    <w:p w:rsidR="00E643CE" w:rsidRDefault="00E643CE">
      <w:pPr>
        <w:pStyle w:val="Index1"/>
        <w:tabs>
          <w:tab w:val="right" w:pos="5030"/>
        </w:tabs>
        <w:rPr>
          <w:noProof/>
        </w:rPr>
      </w:pPr>
      <w:r>
        <w:rPr>
          <w:noProof/>
        </w:rPr>
        <w:t>Yammer, 21</w:t>
      </w:r>
    </w:p>
    <w:p w:rsidR="00E643CE" w:rsidRDefault="00E643CE">
      <w:pPr>
        <w:pStyle w:val="Index1"/>
        <w:tabs>
          <w:tab w:val="right" w:pos="5030"/>
        </w:tabs>
        <w:rPr>
          <w:noProof/>
        </w:rPr>
      </w:pPr>
      <w:r>
        <w:rPr>
          <w:noProof/>
        </w:rPr>
        <w:t>Yammer Enterprise, 66</w:t>
      </w:r>
    </w:p>
    <w:p w:rsidR="00E643CE" w:rsidRDefault="00E643CE">
      <w:pPr>
        <w:pStyle w:val="Index1"/>
        <w:tabs>
          <w:tab w:val="right" w:pos="5030"/>
        </w:tabs>
        <w:rPr>
          <w:noProof/>
        </w:rPr>
      </w:pPr>
      <w:r>
        <w:rPr>
          <w:noProof/>
        </w:rPr>
        <w:t>YG için Microsoft Dynamics CRM Online Basic, 55</w:t>
      </w:r>
    </w:p>
    <w:p w:rsidR="00E643CE" w:rsidRDefault="00E643CE">
      <w:pPr>
        <w:pStyle w:val="Index1"/>
        <w:tabs>
          <w:tab w:val="right" w:pos="5030"/>
        </w:tabs>
        <w:rPr>
          <w:noProof/>
        </w:rPr>
      </w:pPr>
      <w:r>
        <w:rPr>
          <w:noProof/>
        </w:rPr>
        <w:t>YG için Microsoft Dynamics CRM Online Enterprise, 55</w:t>
      </w:r>
    </w:p>
    <w:p w:rsidR="00E643CE" w:rsidRDefault="00E643CE">
      <w:pPr>
        <w:pStyle w:val="Index1"/>
        <w:tabs>
          <w:tab w:val="right" w:pos="5030"/>
        </w:tabs>
        <w:rPr>
          <w:noProof/>
        </w:rPr>
      </w:pPr>
      <w:r>
        <w:rPr>
          <w:noProof/>
        </w:rPr>
        <w:t>YG için Microsoft Dynamics CRM Online Essential, 55</w:t>
      </w:r>
    </w:p>
    <w:p w:rsidR="00E643CE" w:rsidRDefault="00E643CE">
      <w:pPr>
        <w:pStyle w:val="Index1"/>
        <w:tabs>
          <w:tab w:val="right" w:pos="5030"/>
        </w:tabs>
        <w:rPr>
          <w:noProof/>
        </w:rPr>
      </w:pPr>
      <w:r>
        <w:rPr>
          <w:noProof/>
        </w:rPr>
        <w:t>YG için Microsoft Dynamics CRM Online Professional, 55</w:t>
      </w:r>
    </w:p>
    <w:p w:rsidR="00E643CE" w:rsidRDefault="00E643CE">
      <w:pPr>
        <w:pStyle w:val="Index1"/>
        <w:tabs>
          <w:tab w:val="right" w:pos="5030"/>
        </w:tabs>
        <w:rPr>
          <w:noProof/>
        </w:rPr>
      </w:pPr>
      <w:r>
        <w:rPr>
          <w:noProof/>
        </w:rPr>
        <w:t>YG için Microsoft Dynamics CRM Online Professional Office 365 Eklentisi, 55</w:t>
      </w:r>
    </w:p>
    <w:p w:rsidR="00E643CE" w:rsidRDefault="00E643CE">
      <w:pPr>
        <w:pStyle w:val="ProductList-Body"/>
        <w:rPr>
          <w:noProof/>
        </w:rPr>
        <w:sectPr w:rsidR="00E643CE" w:rsidSect="00E643CE">
          <w:type w:val="continuous"/>
          <w:pgSz w:w="12240" w:h="15840" w:code="1"/>
          <w:pgMar w:top="1170" w:right="720" w:bottom="720" w:left="720" w:header="432" w:footer="288" w:gutter="0"/>
          <w:cols w:num="2" w:space="720"/>
        </w:sectPr>
      </w:pPr>
    </w:p>
    <w:p w:rsidR="00794AC3" w:rsidRDefault="00E643CE">
      <w:pPr>
        <w:pStyle w:val="ProductList-Body"/>
        <w:sectPr w:rsidR="00794AC3" w:rsidSect="00E643CE">
          <w:type w:val="continuous"/>
          <w:pgSz w:w="12240" w:h="15840" w:code="1"/>
          <w:pgMar w:top="1170" w:right="720" w:bottom="720" w:left="720" w:header="432" w:footer="288" w:gutter="0"/>
          <w:cols w:num="2" w:space="360"/>
        </w:sectPr>
      </w:pPr>
      <w:r>
        <w:fldChar w:fldCharType="end"/>
      </w:r>
    </w:p>
    <w:p w:rsidR="00794AC3" w:rsidRDefault="00794AC3">
      <w:pPr>
        <w:pStyle w:val="ProductList-Body"/>
      </w:pPr>
    </w:p>
    <w:p w:rsidR="00794AC3" w:rsidRDefault="00794AC3">
      <w:pPr>
        <w:pStyle w:val="ProductList-Body"/>
      </w:pPr>
    </w:p>
    <w:p w:rsidR="00794AC3" w:rsidRDefault="00794AC3">
      <w:pPr>
        <w:pStyle w:val="ProductList-Body"/>
        <w:jc w:val="right"/>
      </w:pPr>
    </w:p>
    <w:tbl>
      <w:tblPr>
        <w:tblStyle w:val="PURTable"/>
        <w:tblW w:w="0" w:type="dxa"/>
        <w:tblLook w:val="04A0" w:firstRow="1" w:lastRow="0" w:firstColumn="1" w:lastColumn="0" w:noHBand="0" w:noVBand="1"/>
      </w:tblPr>
      <w:tblGrid>
        <w:gridCol w:w="10800"/>
      </w:tblGrid>
      <w:tr w:rsidR="00794A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94AC3" w:rsidRDefault="00334E22">
            <w:pPr>
              <w:pStyle w:val="ProductList-TableBody"/>
              <w:jc w:val="right"/>
            </w:pPr>
            <w:hyperlink w:anchor="_Sec842">
              <w:r w:rsidR="00E643CE">
                <w:rPr>
                  <w:color w:val="00467F"/>
                  <w:sz w:val="14"/>
                  <w:u w:val="single"/>
                </w:rPr>
                <w:t>İçindekiler</w:t>
              </w:r>
            </w:hyperlink>
            <w:r w:rsidR="00E643CE">
              <w:rPr>
                <w:sz w:val="14"/>
              </w:rPr>
              <w:t xml:space="preserve"> / </w:t>
            </w:r>
            <w:hyperlink w:anchor="_Sec549">
              <w:r w:rsidR="00E643CE">
                <w:rPr>
                  <w:color w:val="00467F"/>
                  <w:sz w:val="14"/>
                  <w:u w:val="single"/>
                </w:rPr>
                <w:t>Sözlük</w:t>
              </w:r>
            </w:hyperlink>
            <w:r w:rsidR="00E643CE">
              <w:rPr>
                <w:sz w:val="14"/>
              </w:rPr>
              <w:t xml:space="preserve"> / </w:t>
            </w:r>
            <w:hyperlink w:anchor="_Sec844">
              <w:r w:rsidR="00E643CE">
                <w:rPr>
                  <w:color w:val="00467F"/>
                  <w:sz w:val="14"/>
                  <w:u w:val="single"/>
                </w:rPr>
                <w:t>Dizin</w:t>
              </w:r>
            </w:hyperlink>
          </w:p>
        </w:tc>
      </w:tr>
    </w:tbl>
    <w:p w:rsidR="00794AC3" w:rsidRDefault="00794AC3">
      <w:pPr>
        <w:pStyle w:val="ProductList-Body"/>
      </w:pPr>
    </w:p>
    <w:sectPr w:rsidR="00794AC3"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34E22" w:rsidRDefault="00334E22" w:rsidP="007C7D4D">
      <w:pPr>
        <w:spacing w:after="0"/>
      </w:pPr>
      <w:r>
        <w:separator/>
      </w:r>
    </w:p>
    <w:p w:rsidR="00334E22" w:rsidRDefault="00334E22"/>
  </w:endnote>
  <w:endnote w:type="continuationSeparator" w:id="0">
    <w:p w:rsidR="00334E22" w:rsidRDefault="00334E22" w:rsidP="007C7D4D">
      <w:pPr>
        <w:spacing w:after="0"/>
      </w:pPr>
      <w:r>
        <w:continuationSeparator/>
      </w:r>
    </w:p>
    <w:p w:rsidR="00334E22" w:rsidRDefault="00334E22"/>
  </w:endnote>
  <w:endnote w:type="continuationNotice" w:id="1">
    <w:p w:rsidR="00334E22" w:rsidRDefault="00334E2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UI"/>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altName w:val="Arial Unicode MS"/>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082A" w:rsidRDefault="004A082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148D" w:rsidRDefault="00E643CE">
    <w:r>
      <w:cr/>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082A" w:rsidRDefault="004A082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794AC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4AC3" w:rsidRDefault="00334E22">
          <w:pPr>
            <w:pStyle w:val="PURFooterText"/>
            <w:jc w:val="center"/>
          </w:pPr>
          <w:hyperlink w:anchor="_Sec842">
            <w:r w:rsidR="00E643CE">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31">
            <w:r w:rsidR="00E643CE">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36">
            <w:r w:rsidR="00E643CE">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47">
            <w:r w:rsidR="00E643CE">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48">
            <w:r w:rsidR="00E643CE">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49">
            <w:r w:rsidR="00E643CE">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91">
            <w:r w:rsidR="00E643CE">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844">
            <w:r w:rsidR="00E643CE">
              <w:rPr>
                <w:color w:val="00467F"/>
                <w:u w:val="single"/>
              </w:rPr>
              <w:t>Dizin</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794AC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4AC3" w:rsidRDefault="00334E22">
          <w:pPr>
            <w:pStyle w:val="PURFooterText"/>
            <w:jc w:val="center"/>
          </w:pPr>
          <w:hyperlink w:anchor="_Sec842">
            <w:r w:rsidR="00E643CE">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31">
            <w:r w:rsidR="00E643CE">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36">
            <w:r w:rsidR="00E643CE">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47">
            <w:r w:rsidR="00E643CE">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48">
            <w:r w:rsidR="00E643CE">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49">
            <w:r w:rsidR="00E643CE">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91">
            <w:r w:rsidR="00E643CE">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844">
            <w:r w:rsidR="00E643CE">
              <w:rPr>
                <w:color w:val="00467F"/>
                <w:u w:val="single"/>
              </w:rPr>
              <w:t>Dizin</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94AC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4AC3" w:rsidRDefault="00334E22">
          <w:pPr>
            <w:pStyle w:val="PURFooterText"/>
            <w:jc w:val="center"/>
          </w:pPr>
          <w:hyperlink w:anchor="_Sec842">
            <w:r w:rsidR="00E643CE">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31">
            <w:r w:rsidR="00E643CE">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36">
            <w:r w:rsidR="00E643CE">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47">
            <w:r w:rsidR="00E643CE">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48">
            <w:r w:rsidR="00E643CE">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49">
            <w:r w:rsidR="00E643CE">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91">
            <w:r w:rsidR="00E643CE">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844">
            <w:r w:rsidR="00E643CE">
              <w:rPr>
                <w:color w:val="00467F"/>
                <w:u w:val="single"/>
              </w:rPr>
              <w:t>Dizin</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794AC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842">
            <w:r w:rsidR="00E643CE">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4AC3" w:rsidRDefault="00334E22">
          <w:pPr>
            <w:pStyle w:val="PURFooterText"/>
            <w:jc w:val="center"/>
          </w:pPr>
          <w:hyperlink w:anchor="_Sec531">
            <w:r w:rsidR="00E643CE">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36">
            <w:r w:rsidR="00E643CE">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47">
            <w:r w:rsidR="00E643CE">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48">
            <w:r w:rsidR="00E643CE">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49">
            <w:r w:rsidR="00E643CE">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91">
            <w:r w:rsidR="00E643CE">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844">
            <w:r w:rsidR="00E643CE">
              <w:rPr>
                <w:color w:val="00467F"/>
                <w:u w:val="single"/>
              </w:rPr>
              <w:t>Dizin</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794AC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842">
            <w:r w:rsidR="00E643CE">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31">
            <w:r w:rsidR="00E643CE">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4AC3" w:rsidRDefault="00334E22">
          <w:pPr>
            <w:pStyle w:val="PURFooterText"/>
            <w:jc w:val="center"/>
          </w:pPr>
          <w:hyperlink w:anchor="_Sec536">
            <w:r w:rsidR="00E643CE">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47">
            <w:r w:rsidR="00E643CE">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48">
            <w:r w:rsidR="00E643CE">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49">
            <w:r w:rsidR="00E643CE">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91">
            <w:r w:rsidR="00E643CE">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844">
            <w:r w:rsidR="00E643CE">
              <w:rPr>
                <w:color w:val="00467F"/>
                <w:u w:val="single"/>
              </w:rPr>
              <w:t>Dizin</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794AC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842">
            <w:r w:rsidR="00E643CE">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31">
            <w:r w:rsidR="00E643CE">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36">
            <w:r w:rsidR="00E643CE">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4AC3" w:rsidRDefault="00334E22">
          <w:pPr>
            <w:pStyle w:val="PURFooterText"/>
            <w:jc w:val="center"/>
          </w:pPr>
          <w:hyperlink w:anchor="_Sec547">
            <w:r w:rsidR="00E643CE">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48">
            <w:r w:rsidR="00E643CE">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49">
            <w:r w:rsidR="00E643CE">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91">
            <w:r w:rsidR="00E643CE">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844">
            <w:r w:rsidR="00E643CE">
              <w:rPr>
                <w:color w:val="00467F"/>
                <w:u w:val="single"/>
              </w:rPr>
              <w:t>Dizin</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794AC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842">
            <w:r w:rsidR="00E643CE">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31">
            <w:r w:rsidR="00E643CE">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36">
            <w:r w:rsidR="00E643CE">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47">
            <w:r w:rsidR="00E643CE">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4AC3" w:rsidRDefault="00334E22">
          <w:pPr>
            <w:pStyle w:val="PURFooterText"/>
            <w:jc w:val="center"/>
          </w:pPr>
          <w:hyperlink w:anchor="_Sec548">
            <w:r w:rsidR="00E643CE">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49">
            <w:r w:rsidR="00E643CE">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91">
            <w:r w:rsidR="00E643CE">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844">
            <w:r w:rsidR="00E643CE">
              <w:rPr>
                <w:color w:val="00467F"/>
                <w:u w:val="single"/>
              </w:rPr>
              <w:t>Dizin</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794AC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842">
            <w:r w:rsidR="00E643CE">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31">
            <w:r w:rsidR="00E643CE">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36">
            <w:r w:rsidR="00E643CE">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47">
            <w:r w:rsidR="00E643CE">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48">
            <w:r w:rsidR="00E643CE">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4AC3" w:rsidRDefault="00334E22">
          <w:pPr>
            <w:pStyle w:val="PURFooterText"/>
            <w:jc w:val="center"/>
          </w:pPr>
          <w:hyperlink w:anchor="_Sec549">
            <w:r w:rsidR="00E643CE">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91">
            <w:r w:rsidR="00E643CE">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844">
            <w:r w:rsidR="00E643CE">
              <w:rPr>
                <w:color w:val="00467F"/>
                <w:u w:val="single"/>
              </w:rPr>
              <w:t>Dizin</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794AC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842">
            <w:r w:rsidR="00E643CE">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31">
            <w:r w:rsidR="00E643CE">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36">
            <w:r w:rsidR="00E643CE">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47">
            <w:r w:rsidR="00E643CE">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48">
            <w:r w:rsidR="00E643CE">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49">
            <w:r w:rsidR="00E643CE">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4AC3" w:rsidRDefault="00334E22">
          <w:pPr>
            <w:pStyle w:val="PURFooterText"/>
            <w:jc w:val="center"/>
          </w:pPr>
          <w:hyperlink w:anchor="_Sec591">
            <w:r w:rsidR="00E643CE">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844">
            <w:r w:rsidR="00E643CE">
              <w:rPr>
                <w:color w:val="00467F"/>
                <w:u w:val="single"/>
              </w:rPr>
              <w:t>Dizin</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794AC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842">
            <w:r w:rsidR="00E643CE">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31">
            <w:r w:rsidR="00E643CE">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36">
            <w:r w:rsidR="00E643CE">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47">
            <w:r w:rsidR="00E643CE">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48">
            <w:r w:rsidR="00E643CE">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49">
            <w:r w:rsidR="00E643CE">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91">
            <w:r w:rsidR="00E643CE">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4AC3" w:rsidRDefault="00334E22">
          <w:pPr>
            <w:pStyle w:val="PURFooterText"/>
            <w:jc w:val="center"/>
          </w:pPr>
          <w:hyperlink w:anchor="_Sec844">
            <w:r w:rsidR="00E643CE">
              <w:rPr>
                <w:color w:val="00467F"/>
                <w:u w:val="single"/>
              </w:rPr>
              <w:t>Dizin</w:t>
            </w:r>
          </w:hyperlink>
        </w:p>
      </w:tc>
    </w:tr>
  </w:tbl>
  <w:p w:rsidR="00794AC3" w:rsidRDefault="00794AC3"/>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94AC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842">
            <w:r w:rsidR="00E643CE">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31">
            <w:r w:rsidR="00E643CE">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36">
            <w:r w:rsidR="00E643CE">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47">
            <w:r w:rsidR="00E643CE">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48">
            <w:r w:rsidR="00E643CE">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49">
            <w:r w:rsidR="00E643CE">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4AC3" w:rsidRDefault="00334E22">
          <w:pPr>
            <w:pStyle w:val="PURFooterText"/>
            <w:jc w:val="center"/>
          </w:pPr>
          <w:hyperlink w:anchor="_Sec591">
            <w:r w:rsidR="00E643CE">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4AC3" w:rsidRDefault="00794A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4AC3" w:rsidRDefault="00334E22">
          <w:pPr>
            <w:pStyle w:val="PURFooterText"/>
            <w:jc w:val="center"/>
          </w:pPr>
          <w:hyperlink w:anchor="_Sec844">
            <w:r w:rsidR="00E643CE">
              <w:rPr>
                <w:color w:val="00467F"/>
                <w:u w:val="single"/>
              </w:rPr>
              <w:t>Dizin</w:t>
            </w:r>
          </w:hyperlink>
        </w:p>
      </w:tc>
    </w:tr>
  </w:tbl>
  <w:p w:rsidR="00794AC3" w:rsidRDefault="00794AC3"/>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34E22" w:rsidRDefault="00334E22" w:rsidP="007C7D4D">
      <w:pPr>
        <w:spacing w:after="0"/>
      </w:pPr>
      <w:r>
        <w:separator/>
      </w:r>
    </w:p>
    <w:p w:rsidR="00334E22" w:rsidRDefault="00334E22"/>
  </w:footnote>
  <w:footnote w:type="continuationSeparator" w:id="0">
    <w:p w:rsidR="00334E22" w:rsidRDefault="00334E22" w:rsidP="007C7D4D">
      <w:pPr>
        <w:spacing w:after="0"/>
      </w:pPr>
      <w:r>
        <w:continuationSeparator/>
      </w:r>
    </w:p>
    <w:p w:rsidR="00334E22" w:rsidRDefault="00334E22"/>
  </w:footnote>
  <w:footnote w:type="continuationNotice" w:id="1">
    <w:p w:rsidR="00334E22" w:rsidRDefault="00334E2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082A" w:rsidRDefault="004A082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082A" w:rsidRDefault="004A082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082A" w:rsidRDefault="004A082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794AC3">
      <w:tc>
        <w:tcPr>
          <w:tcW w:w="8440" w:type="dxa"/>
        </w:tcPr>
        <w:p w:rsidR="00794AC3" w:rsidRDefault="00E643CE">
          <w:pPr>
            <w:pStyle w:val="PURHeaderText"/>
          </w:pPr>
          <w:r>
            <w:t>Microsoft Toplu Lisanslama Ürün Koşulları (Dünya Çapında Türkçe, Kasım 2015)</w:t>
          </w:r>
        </w:p>
      </w:tc>
      <w:tc>
        <w:tcPr>
          <w:tcW w:w="3680" w:type="dxa"/>
        </w:tcPr>
        <w:p w:rsidR="00794AC3" w:rsidRDefault="00E643CE">
          <w:pPr>
            <w:pStyle w:val="PURHeaderText"/>
            <w:jc w:val="right"/>
          </w:pPr>
          <w:r>
            <w:fldChar w:fldCharType="begin"/>
          </w:r>
          <w:r>
            <w:instrText xml:space="preserve"> PAGE \* MERGEFORMAT </w:instrText>
          </w:r>
          <w:r>
            <w:fldChar w:fldCharType="separate"/>
          </w:r>
          <w:r w:rsidR="004A082A">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794AC3">
      <w:tc>
        <w:tcPr>
          <w:tcW w:w="8440" w:type="dxa"/>
        </w:tcPr>
        <w:p w:rsidR="00794AC3" w:rsidRDefault="00E643CE">
          <w:pPr>
            <w:pStyle w:val="PURHeaderText"/>
          </w:pPr>
          <w:r>
            <w:t>Microsoft Toplu Lisanslama Ürün Koşulları (Dünya Çapında Türkçe, Kasım 2015)</w:t>
          </w:r>
        </w:p>
      </w:tc>
      <w:tc>
        <w:tcPr>
          <w:tcW w:w="3680" w:type="dxa"/>
        </w:tcPr>
        <w:p w:rsidR="00794AC3" w:rsidRDefault="00E643CE">
          <w:pPr>
            <w:pStyle w:val="PURHeaderText"/>
            <w:jc w:val="right"/>
          </w:pPr>
          <w:r>
            <w:fldChar w:fldCharType="begin"/>
          </w:r>
          <w:r>
            <w:instrText xml:space="preserve"> PAGE \* MERGEFORMAT </w:instrText>
          </w:r>
          <w:r>
            <w:fldChar w:fldCharType="separate"/>
          </w:r>
          <w:r w:rsidR="004A082A">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794AC3">
      <w:tc>
        <w:tcPr>
          <w:tcW w:w="8440" w:type="dxa"/>
        </w:tcPr>
        <w:p w:rsidR="00794AC3" w:rsidRDefault="00E643CE">
          <w:pPr>
            <w:pStyle w:val="PURHeaderText"/>
          </w:pPr>
          <w:r>
            <w:t>Microsoft Toplu Lisanslama Ürün Koşulları (Dünya Çapında Türkçe, Kasım 2015)</w:t>
          </w:r>
        </w:p>
      </w:tc>
      <w:tc>
        <w:tcPr>
          <w:tcW w:w="3680" w:type="dxa"/>
        </w:tcPr>
        <w:p w:rsidR="00794AC3" w:rsidRDefault="00E643C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794AC3">
      <w:tc>
        <w:tcPr>
          <w:tcW w:w="8440" w:type="dxa"/>
        </w:tcPr>
        <w:p w:rsidR="00794AC3" w:rsidRDefault="00E643CE">
          <w:pPr>
            <w:pStyle w:val="PURHeaderText"/>
          </w:pPr>
          <w:r>
            <w:t>Microsoft Toplu Lisanslama Ürün Koşulları (Dünya Çapında Türkçe, Kasım 2015)</w:t>
          </w:r>
        </w:p>
      </w:tc>
      <w:tc>
        <w:tcPr>
          <w:tcW w:w="3680" w:type="dxa"/>
        </w:tcPr>
        <w:p w:rsidR="00794AC3" w:rsidRDefault="00E643CE">
          <w:pPr>
            <w:pStyle w:val="PURHeaderText"/>
            <w:jc w:val="right"/>
          </w:pPr>
          <w:r>
            <w:fldChar w:fldCharType="begin"/>
          </w:r>
          <w:r>
            <w:instrText xml:space="preserve"> PAGE \* MERGEFORMAT </w:instrText>
          </w:r>
          <w:r>
            <w:fldChar w:fldCharType="separate"/>
          </w:r>
          <w:r w:rsidR="004A082A">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8"/>
      <w:gridCol w:w="3272"/>
    </w:tblGrid>
    <w:tr w:rsidR="00E643CE">
      <w:tc>
        <w:tcPr>
          <w:tcW w:w="8440" w:type="dxa"/>
        </w:tcPr>
        <w:p w:rsidR="00794AC3" w:rsidRDefault="00E643CE">
          <w:pPr>
            <w:pStyle w:val="PURHeaderText"/>
          </w:pPr>
          <w:r>
            <w:t>Microsoft Toplu Lisanslama Ürün Koşulları (Dünya Çapında Türkçe, Kasım 2015)</w:t>
          </w:r>
        </w:p>
      </w:tc>
      <w:tc>
        <w:tcPr>
          <w:tcW w:w="3680" w:type="dxa"/>
        </w:tcPr>
        <w:p w:rsidR="00794AC3" w:rsidRDefault="00E643CE">
          <w:pPr>
            <w:pStyle w:val="PURHeaderText"/>
            <w:jc w:val="right"/>
          </w:pPr>
          <w:r>
            <w:fldChar w:fldCharType="begin"/>
          </w:r>
          <w:r>
            <w:instrText xml:space="preserve"> PAGE \* MERGEFORMAT </w:instrText>
          </w:r>
          <w:r>
            <w:fldChar w:fldCharType="separate"/>
          </w:r>
          <w:r w:rsidR="004A082A">
            <w:rPr>
              <w:noProof/>
            </w:rPr>
            <w:t>9</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2"/>
      <w:gridCol w:w="3278"/>
    </w:tblGrid>
    <w:tr w:rsidR="00794AC3">
      <w:tc>
        <w:tcPr>
          <w:tcW w:w="8440" w:type="dxa"/>
        </w:tcPr>
        <w:p w:rsidR="00794AC3" w:rsidRDefault="00E643CE">
          <w:pPr>
            <w:pStyle w:val="PURHeaderText"/>
          </w:pPr>
          <w:r>
            <w:t>Microsoft Toplu Lisanslama Ürün Koşulları (Dünya Çapında Türkçe, Kasım 2015)</w:t>
          </w:r>
        </w:p>
      </w:tc>
      <w:tc>
        <w:tcPr>
          <w:tcW w:w="3680" w:type="dxa"/>
        </w:tcPr>
        <w:p w:rsidR="00794AC3" w:rsidRDefault="00E643CE">
          <w:pPr>
            <w:pStyle w:val="PURHeaderText"/>
            <w:jc w:val="right"/>
          </w:pPr>
          <w:r>
            <w:fldChar w:fldCharType="begin"/>
          </w:r>
          <w:r>
            <w:instrText xml:space="preserve"> PAGE \* MERGEFORMAT </w:instrText>
          </w:r>
          <w:r>
            <w:fldChar w:fldCharType="separate"/>
          </w:r>
          <w:r w:rsidR="00C6440C">
            <w:rPr>
              <w:noProof/>
            </w:rPr>
            <w:t>22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2"/>
      <w:gridCol w:w="3278"/>
    </w:tblGrid>
    <w:tr w:rsidR="00794AC3">
      <w:tc>
        <w:tcPr>
          <w:tcW w:w="8440" w:type="dxa"/>
        </w:tcPr>
        <w:p w:rsidR="00794AC3" w:rsidRDefault="00E643CE">
          <w:pPr>
            <w:pStyle w:val="PURHeaderText"/>
          </w:pPr>
          <w:r>
            <w:t>Microsoft Toplu Lisanslama Ürün Koşulları (Dünya Çapında Türkçe, Kasım 2015)</w:t>
          </w:r>
        </w:p>
      </w:tc>
      <w:tc>
        <w:tcPr>
          <w:tcW w:w="3680" w:type="dxa"/>
        </w:tcPr>
        <w:p w:rsidR="00794AC3" w:rsidRDefault="00E643CE">
          <w:pPr>
            <w:pStyle w:val="PURHeaderText"/>
            <w:jc w:val="right"/>
          </w:pPr>
          <w:r>
            <w:fldChar w:fldCharType="begin"/>
          </w:r>
          <w:r>
            <w:instrText xml:space="preserve"> PAGE \* MERGEFORMAT </w:instrText>
          </w:r>
          <w:r>
            <w:fldChar w:fldCharType="separate"/>
          </w:r>
          <w:r w:rsidR="00C6440C">
            <w:rPr>
              <w:noProof/>
            </w:rPr>
            <w:t>66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2"/>
      <w:gridCol w:w="3278"/>
    </w:tblGrid>
    <w:tr w:rsidR="00794AC3">
      <w:tc>
        <w:tcPr>
          <w:tcW w:w="8440" w:type="dxa"/>
        </w:tcPr>
        <w:p w:rsidR="00794AC3" w:rsidRDefault="00E643CE">
          <w:pPr>
            <w:pStyle w:val="PURHeaderText"/>
          </w:pPr>
          <w:r>
            <w:t>Microsoft Toplu Lisanslama Ürün Koşulları (Dünya Çapında Türkçe, Kasım 2015)</w:t>
          </w:r>
        </w:p>
      </w:tc>
      <w:tc>
        <w:tcPr>
          <w:tcW w:w="3680" w:type="dxa"/>
        </w:tcPr>
        <w:p w:rsidR="00794AC3" w:rsidRDefault="00E643CE">
          <w:pPr>
            <w:pStyle w:val="PURHeaderText"/>
            <w:jc w:val="right"/>
          </w:pPr>
          <w:r>
            <w:fldChar w:fldCharType="begin"/>
          </w:r>
          <w:r>
            <w:instrText xml:space="preserve"> PAGE \* MERGEFORMAT </w:instrText>
          </w:r>
          <w:r>
            <w:fldChar w:fldCharType="separate"/>
          </w:r>
          <w:r w:rsidR="00C6440C">
            <w:rPr>
              <w:noProof/>
            </w:rPr>
            <w:t>67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2"/>
      <w:gridCol w:w="3278"/>
    </w:tblGrid>
    <w:tr w:rsidR="00794AC3">
      <w:tc>
        <w:tcPr>
          <w:tcW w:w="8440" w:type="dxa"/>
        </w:tcPr>
        <w:p w:rsidR="00794AC3" w:rsidRDefault="00E643CE">
          <w:pPr>
            <w:pStyle w:val="PURHeaderText"/>
          </w:pPr>
          <w:r>
            <w:t>Microsoft Toplu Lisanslama Ürün Koşulları (Dünya Çapında Türkçe, Kasım 2015)</w:t>
          </w:r>
        </w:p>
      </w:tc>
      <w:tc>
        <w:tcPr>
          <w:tcW w:w="3680" w:type="dxa"/>
        </w:tcPr>
        <w:p w:rsidR="00794AC3" w:rsidRDefault="00E643CE">
          <w:pPr>
            <w:pStyle w:val="PURHeaderText"/>
            <w:jc w:val="right"/>
          </w:pPr>
          <w:r>
            <w:fldChar w:fldCharType="begin"/>
          </w:r>
          <w:r>
            <w:instrText xml:space="preserve"> PAGE \* MERGEFORMAT </w:instrText>
          </w:r>
          <w:r>
            <w:fldChar w:fldCharType="separate"/>
          </w:r>
          <w:r w:rsidR="004A360A">
            <w:rPr>
              <w:noProof/>
            </w:rPr>
            <w:t>88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2"/>
      <w:gridCol w:w="3278"/>
    </w:tblGrid>
    <w:tr w:rsidR="00794AC3">
      <w:tc>
        <w:tcPr>
          <w:tcW w:w="8440" w:type="dxa"/>
        </w:tcPr>
        <w:p w:rsidR="00794AC3" w:rsidRDefault="00E643CE">
          <w:pPr>
            <w:pStyle w:val="PURHeaderText"/>
          </w:pPr>
          <w:r>
            <w:t>Microsoft Toplu Lisanslama Ürün Koşulları (Dünya Çapında Türkçe, Kasım 2015)</w:t>
          </w:r>
        </w:p>
      </w:tc>
      <w:tc>
        <w:tcPr>
          <w:tcW w:w="3680" w:type="dxa"/>
        </w:tcPr>
        <w:p w:rsidR="00794AC3" w:rsidRDefault="00E643CE">
          <w:pPr>
            <w:pStyle w:val="PURHeaderText"/>
            <w:jc w:val="right"/>
          </w:pPr>
          <w:r>
            <w:fldChar w:fldCharType="begin"/>
          </w:r>
          <w:r>
            <w:instrText xml:space="preserve"> PAGE \* MERGEFORMAT </w:instrText>
          </w:r>
          <w:r>
            <w:fldChar w:fldCharType="separate"/>
          </w:r>
          <w:r w:rsidR="004A082A">
            <w:rPr>
              <w:noProof/>
            </w:rPr>
            <w:t>93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794AC3">
      <w:tc>
        <w:tcPr>
          <w:tcW w:w="8440" w:type="dxa"/>
        </w:tcPr>
        <w:p w:rsidR="00794AC3" w:rsidRDefault="00E643CE">
          <w:pPr>
            <w:pStyle w:val="PURHeaderText"/>
          </w:pPr>
          <w:r>
            <w:t>Microsoft Toplu Lisanslama Ürün Koşulları (Dünya Çapında Türkçe, Kasım 2015)</w:t>
          </w:r>
        </w:p>
      </w:tc>
      <w:tc>
        <w:tcPr>
          <w:tcW w:w="3680" w:type="dxa"/>
        </w:tcPr>
        <w:p w:rsidR="00794AC3" w:rsidRDefault="00E643C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910E3"/>
    <w:multiLevelType w:val="multilevel"/>
    <w:tmpl w:val="316A0E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780DF3"/>
    <w:multiLevelType w:val="multilevel"/>
    <w:tmpl w:val="8A18302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4F0599"/>
    <w:multiLevelType w:val="multilevel"/>
    <w:tmpl w:val="F34684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D646E0"/>
    <w:multiLevelType w:val="multilevel"/>
    <w:tmpl w:val="A5FAE1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9C1621"/>
    <w:multiLevelType w:val="multilevel"/>
    <w:tmpl w:val="521C72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845787"/>
    <w:multiLevelType w:val="multilevel"/>
    <w:tmpl w:val="447CC0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6570FC"/>
    <w:multiLevelType w:val="multilevel"/>
    <w:tmpl w:val="89E6E7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D75F86"/>
    <w:multiLevelType w:val="multilevel"/>
    <w:tmpl w:val="E9BC74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F63333"/>
    <w:multiLevelType w:val="multilevel"/>
    <w:tmpl w:val="D8E092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211634"/>
    <w:multiLevelType w:val="multilevel"/>
    <w:tmpl w:val="1D2A17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6F0643"/>
    <w:multiLevelType w:val="multilevel"/>
    <w:tmpl w:val="BDA874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282C7F"/>
    <w:multiLevelType w:val="multilevel"/>
    <w:tmpl w:val="891A2F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585052"/>
    <w:multiLevelType w:val="multilevel"/>
    <w:tmpl w:val="372263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947E9F"/>
    <w:multiLevelType w:val="multilevel"/>
    <w:tmpl w:val="C09A75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9F7C17"/>
    <w:multiLevelType w:val="multilevel"/>
    <w:tmpl w:val="AA3AE8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2B4935"/>
    <w:multiLevelType w:val="multilevel"/>
    <w:tmpl w:val="559832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E640020"/>
    <w:multiLevelType w:val="multilevel"/>
    <w:tmpl w:val="FF120F2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F8F4683"/>
    <w:multiLevelType w:val="multilevel"/>
    <w:tmpl w:val="B2B8BF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1CB6F7B"/>
    <w:multiLevelType w:val="multilevel"/>
    <w:tmpl w:val="344EEE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3FC0EAE"/>
    <w:multiLevelType w:val="multilevel"/>
    <w:tmpl w:val="A73C18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A25FF5"/>
    <w:multiLevelType w:val="multilevel"/>
    <w:tmpl w:val="E5DEF8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0958DD"/>
    <w:multiLevelType w:val="multilevel"/>
    <w:tmpl w:val="AC52788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6B06E4"/>
    <w:multiLevelType w:val="multilevel"/>
    <w:tmpl w:val="37A2AC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4230CD"/>
    <w:multiLevelType w:val="multilevel"/>
    <w:tmpl w:val="DD0A6D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196E50"/>
    <w:multiLevelType w:val="multilevel"/>
    <w:tmpl w:val="76F61B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933F7E"/>
    <w:multiLevelType w:val="multilevel"/>
    <w:tmpl w:val="3168ED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9E0456"/>
    <w:multiLevelType w:val="multilevel"/>
    <w:tmpl w:val="1F3CCB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F1F4300"/>
    <w:multiLevelType w:val="multilevel"/>
    <w:tmpl w:val="1990E9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55D4093"/>
    <w:multiLevelType w:val="multilevel"/>
    <w:tmpl w:val="FC7CCA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999415E"/>
    <w:multiLevelType w:val="multilevel"/>
    <w:tmpl w:val="D3669C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D5043DE"/>
    <w:multiLevelType w:val="multilevel"/>
    <w:tmpl w:val="B9A444E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D685535"/>
    <w:multiLevelType w:val="multilevel"/>
    <w:tmpl w:val="51AEEE7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4FEE1ACE"/>
    <w:multiLevelType w:val="multilevel"/>
    <w:tmpl w:val="F7E225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02F5199"/>
    <w:multiLevelType w:val="multilevel"/>
    <w:tmpl w:val="3FE0EB7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3925941"/>
    <w:multiLevelType w:val="multilevel"/>
    <w:tmpl w:val="A2E0E2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8974EE0"/>
    <w:multiLevelType w:val="multilevel"/>
    <w:tmpl w:val="4ED6EE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CDF1DA3"/>
    <w:multiLevelType w:val="multilevel"/>
    <w:tmpl w:val="645206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D7D5449"/>
    <w:multiLevelType w:val="multilevel"/>
    <w:tmpl w:val="7304CD8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39928BC"/>
    <w:multiLevelType w:val="multilevel"/>
    <w:tmpl w:val="C9D8F7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5763CB2"/>
    <w:multiLevelType w:val="multilevel"/>
    <w:tmpl w:val="80744D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7085C90"/>
    <w:multiLevelType w:val="multilevel"/>
    <w:tmpl w:val="82EE46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9E544E4"/>
    <w:multiLevelType w:val="multilevel"/>
    <w:tmpl w:val="2EA839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09733D2"/>
    <w:multiLevelType w:val="multilevel"/>
    <w:tmpl w:val="5F92EC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8A51D26"/>
    <w:multiLevelType w:val="multilevel"/>
    <w:tmpl w:val="FFBA11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8C62241"/>
    <w:multiLevelType w:val="multilevel"/>
    <w:tmpl w:val="7A94E9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B567195"/>
    <w:multiLevelType w:val="multilevel"/>
    <w:tmpl w:val="496E88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D474F28"/>
    <w:multiLevelType w:val="multilevel"/>
    <w:tmpl w:val="06CAD7E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514A4B"/>
    <w:multiLevelType w:val="multilevel"/>
    <w:tmpl w:val="C7AA79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E7115FF"/>
    <w:multiLevelType w:val="multilevel"/>
    <w:tmpl w:val="1D0835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0"/>
  </w:num>
  <w:num w:numId="3">
    <w:abstractNumId w:val="31"/>
  </w:num>
  <w:num w:numId="4">
    <w:abstractNumId w:val="14"/>
  </w:num>
  <w:num w:numId="5">
    <w:abstractNumId w:val="45"/>
  </w:num>
  <w:num w:numId="6">
    <w:abstractNumId w:val="47"/>
  </w:num>
  <w:num w:numId="7">
    <w:abstractNumId w:val="43"/>
  </w:num>
  <w:num w:numId="8">
    <w:abstractNumId w:val="34"/>
  </w:num>
  <w:num w:numId="9">
    <w:abstractNumId w:val="49"/>
  </w:num>
  <w:num w:numId="10">
    <w:abstractNumId w:val="3"/>
  </w:num>
  <w:num w:numId="11">
    <w:abstractNumId w:val="13"/>
  </w:num>
  <w:num w:numId="12">
    <w:abstractNumId w:val="6"/>
  </w:num>
  <w:num w:numId="13">
    <w:abstractNumId w:val="26"/>
  </w:num>
  <w:num w:numId="14">
    <w:abstractNumId w:val="4"/>
  </w:num>
  <w:num w:numId="15">
    <w:abstractNumId w:val="10"/>
  </w:num>
  <w:num w:numId="16">
    <w:abstractNumId w:val="40"/>
  </w:num>
  <w:num w:numId="17">
    <w:abstractNumId w:val="38"/>
  </w:num>
  <w:num w:numId="18">
    <w:abstractNumId w:val="11"/>
  </w:num>
  <w:num w:numId="19">
    <w:abstractNumId w:val="42"/>
  </w:num>
  <w:num w:numId="20">
    <w:abstractNumId w:val="25"/>
  </w:num>
  <w:num w:numId="21">
    <w:abstractNumId w:val="44"/>
  </w:num>
  <w:num w:numId="22">
    <w:abstractNumId w:val="50"/>
  </w:num>
  <w:num w:numId="23">
    <w:abstractNumId w:val="16"/>
  </w:num>
  <w:num w:numId="24">
    <w:abstractNumId w:val="19"/>
  </w:num>
  <w:num w:numId="25">
    <w:abstractNumId w:val="9"/>
  </w:num>
  <w:num w:numId="26">
    <w:abstractNumId w:val="41"/>
  </w:num>
  <w:num w:numId="27">
    <w:abstractNumId w:val="39"/>
  </w:num>
  <w:num w:numId="28">
    <w:abstractNumId w:val="22"/>
  </w:num>
  <w:num w:numId="29">
    <w:abstractNumId w:val="15"/>
  </w:num>
  <w:num w:numId="30">
    <w:abstractNumId w:val="28"/>
  </w:num>
  <w:num w:numId="31">
    <w:abstractNumId w:val="46"/>
  </w:num>
  <w:num w:numId="32">
    <w:abstractNumId w:val="23"/>
  </w:num>
  <w:num w:numId="33">
    <w:abstractNumId w:val="1"/>
  </w:num>
  <w:num w:numId="34">
    <w:abstractNumId w:val="20"/>
  </w:num>
  <w:num w:numId="35">
    <w:abstractNumId w:val="17"/>
  </w:num>
  <w:num w:numId="36">
    <w:abstractNumId w:val="27"/>
  </w:num>
  <w:num w:numId="37">
    <w:abstractNumId w:val="5"/>
  </w:num>
  <w:num w:numId="38">
    <w:abstractNumId w:val="8"/>
  </w:num>
  <w:num w:numId="39">
    <w:abstractNumId w:val="12"/>
  </w:num>
  <w:num w:numId="40">
    <w:abstractNumId w:val="37"/>
  </w:num>
  <w:num w:numId="41">
    <w:abstractNumId w:val="18"/>
  </w:num>
  <w:num w:numId="42">
    <w:abstractNumId w:val="2"/>
  </w:num>
  <w:num w:numId="43">
    <w:abstractNumId w:val="48"/>
  </w:num>
  <w:num w:numId="44">
    <w:abstractNumId w:val="32"/>
  </w:num>
  <w:num w:numId="45">
    <w:abstractNumId w:val="36"/>
  </w:num>
  <w:num w:numId="46">
    <w:abstractNumId w:val="24"/>
  </w:num>
  <w:num w:numId="47">
    <w:abstractNumId w:val="29"/>
  </w:num>
  <w:num w:numId="48">
    <w:abstractNumId w:val="0"/>
  </w:num>
  <w:num w:numId="49">
    <w:abstractNumId w:val="35"/>
  </w:num>
  <w:num w:numId="50">
    <w:abstractNumId w:val="21"/>
  </w:num>
  <w:num w:numId="51">
    <w:abstractNumId w:val="7"/>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6CTB6N2cg+CNc4GDVEK6WvmpnpLvhQlwq0/eUzzW8f7wStXJXrYvn8XbvM2WjmUdeDxMo1smVf6AP+2V9ioPA==" w:salt="WvQVlge35izcgYZKuGA1d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453C"/>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34E22"/>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082A"/>
    <w:rsid w:val="004A360A"/>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148D"/>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AC3"/>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6ADF"/>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440C"/>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3CE"/>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F73F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www.microsoft.com/en-us/dynamics/dynamics-online-support.aspx" TargetMode="External"/><Relationship Id="rId133" Type="http://schemas.openxmlformats.org/officeDocument/2006/relationships/hyperlink" Target="http://www.microsoftvolumelicensing.com/DocumentSearch.aspx?Mode=1&amp;amp;amp;Category=3"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eader" Target="header12.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footer" Target="footer12.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header" Target="head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3.xml"/><Relationship Id="rId146"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htt://591"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16408A-043E-42A8-A582-602AA9020FE6}">
  <ds:schemaRefs>
    <ds:schemaRef ds:uri="http://schemas.openxmlformats.org/officeDocument/2006/bibliography"/>
  </ds:schemaRefs>
</ds:datastoreItem>
</file>

<file path=customXml/itemProps2.xml><?xml version="1.0" encoding="utf-8"?>
<ds:datastoreItem xmlns:ds="http://schemas.openxmlformats.org/officeDocument/2006/customXml" ds:itemID="{AEB3B032-E095-458F-B06C-AD9B7364F0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93</Pages>
  <Words>96119</Words>
  <Characters>547879</Characters>
  <Application>Microsoft Office Word</Application>
  <DocSecurity>8</DocSecurity>
  <Lines>4565</Lines>
  <Paragraphs>1285</Paragraphs>
  <ScaleCrop>false</ScaleCrop>
  <Company/>
  <LinksUpToDate>false</LinksUpToDate>
  <CharactersWithSpaces>642713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2015-10-28T17:12:00Z</dcterms:created>
  <dcterms:modified xsi:type="dcterms:W3CDTF">2015-10-28T17:12:00Z</dcterms:modified>
</cp:coreProperties>
</file>