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0B1C17" w:rsidRDefault="00D1163C" w:rsidP="00A86494">
      <w:pPr>
        <w:pStyle w:val="Title"/>
        <w:spacing w:before="240" w:after="240"/>
        <w:ind w:right="-187"/>
        <w:jc w:val="left"/>
        <w:rPr>
          <w:rFonts w:eastAsia="MS Mincho"/>
          <w:sz w:val="36"/>
          <w:szCs w:val="36"/>
        </w:rPr>
      </w:pPr>
      <w:r w:rsidRPr="000B1C17">
        <w:rPr>
          <w:rFonts w:eastAsia="MS Mincho" w:cs="Arial"/>
          <w:b w:val="0"/>
          <w:sz w:val="36"/>
          <w:szCs w:val="36"/>
        </w:rPr>
        <w:t>Formulár na rezerváciu licencií na služby on-line</w:t>
      </w:r>
    </w:p>
    <w:p w:rsidR="00D163AB" w:rsidRPr="00A86494" w:rsidRDefault="00D163AB" w:rsidP="00DC79BD">
      <w:pPr>
        <w:pStyle w:val="MSsmalltype"/>
        <w:jc w:val="right"/>
        <w:rPr>
          <w:rFonts w:eastAsia="MS Mincho" w:cs="Arial"/>
          <w:lang w:eastAsia="ja-JP"/>
        </w:rPr>
        <w:sectPr w:rsidR="00D163AB" w:rsidRPr="00A86494" w:rsidSect="002D74EC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670F61" w:rsidRDefault="00932E5A" w:rsidP="00BE3662">
      <w:pPr>
        <w:spacing w:before="360" w:after="120"/>
        <w:jc w:val="both"/>
      </w:pPr>
      <w:r>
        <w:rPr>
          <w:rFonts w:cs="Arial"/>
          <w:b/>
          <w:bCs/>
        </w:rPr>
        <w:lastRenderedPageBreak/>
        <w:t xml:space="preserve">Číslo prihlášky*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fldChar w:fldCharType="end"/>
      </w:r>
    </w:p>
    <w:p w:rsidR="005B5C11" w:rsidRPr="00670F61" w:rsidRDefault="005B5C11" w:rsidP="0063140D">
      <w:pPr>
        <w:spacing w:before="120" w:after="120"/>
        <w:jc w:val="both"/>
      </w:pPr>
      <w:r>
        <w:rPr>
          <w:rFonts w:cs="Arial"/>
          <w:b/>
          <w:bCs/>
        </w:rPr>
        <w:t xml:space="preserve">Obchodné meno alebo názov subjektu (právnickej osoby)*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A86494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670F61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eastAsia="MS Mincho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Vyplnením tohto formulára si rezervujete licencie na služby on-line. Možnosť využitia procesu rezervácie licencií je opísaná v prihláške. </w:t>
            </w:r>
            <w:r>
              <w:rPr>
                <w:rFonts w:ascii="Arial" w:eastAsia="MS Mincho" w:hAnsi="Arial" w:cs="Arial"/>
                <w:sz w:val="20"/>
              </w:rPr>
              <w:t>Ak máte akékoľvek otázky týkajúce sa rezervácie licencií alebo oprávnených produktov, pozrite si prihlášku alebo sa obráťte na softvérového poradcu alebo predajcu subjektu.</w:t>
            </w:r>
          </w:p>
          <w:p w:rsidR="00A86494" w:rsidRPr="00670F61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eastAsia="MS Mincho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>Túto žiadosť odošlite prostredníctvom Pomocníka pre multilicencie.</w:t>
            </w:r>
            <w:r w:rsidR="00C353D6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>Kontaktné údaje nájdete na stránke Centra služieb pre multilicencie:</w:t>
            </w:r>
          </w:p>
          <w:p w:rsidR="00E3420F" w:rsidRPr="00670F61" w:rsidRDefault="000F7AE3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eastAsia="MS Mincho"/>
              </w:rPr>
            </w:pPr>
            <w:hyperlink r:id="rId18" w:history="1">
              <w:r w:rsidR="00DA3A83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A86494" w:rsidRDefault="005B5C11" w:rsidP="000B1C17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>Pre účely tohto formulára môže termín „subjekt</w:t>
            </w:r>
            <w:r w:rsidR="000B1C17">
              <w:rPr>
                <w:rFonts w:ascii="Arial" w:eastAsia="MS Mincho" w:hAnsi="Arial" w:cs="Arial"/>
                <w:iCs/>
                <w:sz w:val="20"/>
                <w:szCs w:val="20"/>
              </w:rPr>
              <w:t>“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označovať zákazníka, zúčastnenú afiláciu, vládneho partnera, inštitúciu alebo inú stranu uzatvárajúcu multilicenčnú zmluvu na program. Termín „žiadateľ“ označuje osobu podpisujúcu a predkladajúcu tento formulár, ktorá musí byť uvedená ako kontaktná osoba pre zasielanie oznámení a správca on-line, iný správca on-line alebo manažér pre služby on-line.</w:t>
            </w:r>
          </w:p>
        </w:tc>
      </w:tr>
    </w:tbl>
    <w:p w:rsidR="003249DE" w:rsidRPr="00670F61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eastAsia="MS Mincho"/>
        </w:rPr>
      </w:pPr>
      <w:r>
        <w:rPr>
          <w:rFonts w:ascii="Arial" w:eastAsia="MS Mincho" w:hAnsi="Arial" w:cs="Arial"/>
          <w:i w:val="0"/>
          <w:sz w:val="20"/>
        </w:rPr>
        <w:t>V tabuľke nižšie uveďte licencie, pridelenie ktorých žiada subjekt rezervovať pred aktualiza</w:t>
      </w:r>
      <w:r w:rsidR="00C353D6">
        <w:rPr>
          <w:rFonts w:ascii="Arial" w:eastAsia="MS Mincho" w:hAnsi="Arial" w:cs="Arial"/>
          <w:i w:val="0"/>
          <w:sz w:val="20"/>
        </w:rPr>
        <w:t xml:space="preserve">čnou alebo ročnou objednávkou. </w:t>
      </w:r>
      <w:r>
        <w:rPr>
          <w:rFonts w:ascii="Arial" w:eastAsia="MS Mincho" w:hAnsi="Arial" w:cs="Arial"/>
          <w:i w:val="0"/>
          <w:sz w:val="20"/>
        </w:rPr>
        <w:t>Dátum spracovania rezervovaných licencií bude dátum, kedy tieto licencie subjekt použije (dátum použitia) na účely ur</w:t>
      </w:r>
      <w:r w:rsidR="00C353D6">
        <w:rPr>
          <w:rFonts w:ascii="Arial" w:eastAsia="MS Mincho" w:hAnsi="Arial" w:cs="Arial"/>
          <w:i w:val="0"/>
          <w:sz w:val="20"/>
        </w:rPr>
        <w:t xml:space="preserve">čenia cien a fakturačné účely. </w:t>
      </w:r>
      <w:r>
        <w:rPr>
          <w:rFonts w:ascii="Arial" w:eastAsia="MS Mincho" w:hAnsi="Arial" w:cs="Arial"/>
          <w:i w:val="0"/>
          <w:sz w:val="20"/>
        </w:rPr>
        <w:t>Po vybavení žiadosti dostane žiadateľ potvrdenie od spoločnosti Microsoft.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71"/>
        <w:gridCol w:w="3744"/>
        <w:gridCol w:w="4114"/>
      </w:tblGrid>
      <w:tr w:rsidR="00D066A8" w:rsidRPr="00187097" w:rsidTr="00500ECC">
        <w:trPr>
          <w:trHeight w:val="305"/>
          <w:jc w:val="center"/>
        </w:trPr>
        <w:tc>
          <w:tcPr>
            <w:tcW w:w="648" w:type="pct"/>
            <w:shd w:val="clear" w:color="auto" w:fill="000000"/>
            <w:vAlign w:val="center"/>
          </w:tcPr>
          <w:p w:rsidR="00D066A8" w:rsidRPr="001500CA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Množstvo</w:t>
            </w:r>
          </w:p>
        </w:tc>
        <w:tc>
          <w:tcPr>
            <w:tcW w:w="2073" w:type="pct"/>
            <w:shd w:val="clear" w:color="auto" w:fill="000000"/>
            <w:vAlign w:val="center"/>
          </w:tcPr>
          <w:p w:rsidR="00D066A8" w:rsidRPr="001500CA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Služba online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1500CA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Pri prestupe na novšie vydanie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>
              <w:rPr>
                <w:rFonts w:ascii="Arial" w:eastAsia="MS Mincho" w:hAnsi="Arial" w:cs="Arial"/>
                <w:b/>
                <w:i w:val="0"/>
                <w:sz w:val="20"/>
              </w:rPr>
              <w:t xml:space="preserve"> z inej služby online uveďte službu, z ktorej subjekt prestupuje na novšie vydanie.</w:t>
            </w:r>
          </w:p>
        </w:tc>
      </w:tr>
      <w:tr w:rsidR="0052696A" w:rsidRPr="00187097" w:rsidTr="00FE3387">
        <w:trPr>
          <w:cantSplit/>
          <w:jc w:val="center"/>
        </w:trPr>
        <w:tc>
          <w:tcPr>
            <w:tcW w:w="648" w:type="pct"/>
          </w:tcPr>
          <w:p w:rsidR="0052696A" w:rsidRPr="000B1C17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0B1C1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52696A" w:rsidRPr="000B1C17" w:rsidRDefault="000F7AE3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52696A" w:rsidRPr="000B1C17" w:rsidRDefault="000F7AE3">
            <w:pPr>
              <w:rPr>
                <w:rFonts w:cs="Arial"/>
              </w:rPr>
            </w:pPr>
            <w:sdt>
              <w:sdtPr>
                <w:rPr>
                  <w:rFonts w:cs="Arial"/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Fonts w:cs="Arial"/>
                  </w:rPr>
                  <w:t>&lt;Vyberte&gt;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0B1C1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0B1C1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0B1C1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0B1C1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0B1C1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0B1C1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0B1C1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0B1C1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0B1C1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0B1C1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0B1C1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0B1C1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0B1C1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0B1C1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0B1C1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0B1C1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0B1C1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0B1C17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0B1C17" w:rsidRDefault="000F7AE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Vyberte&gt;"/>
                  <w:listItem w:displayText="Office 365 – plán E1 (OLS-BPO-000001)" w:value="Office 365 – plán E1 (OLS-BPO-000001)"/>
                  <w:listItem w:displayText="Office 365 – plán E2 (OLS-BPO-000210)" w:value="Office 365 – plán E2 (OLS-BPO-000210)"/>
                  <w:listItem w:displayText="Office 365 – plán E3 (OLS-BPO-000215)" w:value="Office 365 – plán E3 (OLS-BPO-000215)"/>
                  <w:listItem w:displayText="Office 365 – plán E4 (OLS-BPO-000220)" w:value="Office 365 – plán E4 (OLS-BPO-000220)"/>
                  <w:listItem w:displayText="Office 365 – plán K1 (OLS-BPO-000006)" w:value="Office 365 – plán K1 (OLS-BPO-000006)"/>
                  <w:listItem w:displayText="Office 365 – plán K2 (OLS-BPO-000205)" w:value="Office 365 – plán K2 (OLS-BPO-000205)"/>
                  <w:listItem w:displayText="Exchange Online – plán 1 (OLS-BPO-000002)" w:value="Exchange Online – plán 1 (OLS-BPO-000002)"/>
                  <w:listItem w:displayText="Exchange Online – plán 2 (OLS-BPO-000225)" w:value="Exchange Online –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– plán 1 (OLS-BPO-000005)" w:value="Lync Online – plán 1 (OLS-BPO-000005)"/>
                  <w:listItem w:displayText="Lync Online – plán 2 (OLS-BPO-000250)" w:value="Lync Online – plán 2 (OLS-BPO-000250)"/>
                  <w:listItem w:displayText="SharePoint Online – plán 1 (OLS-BPO-000003)" w:value="SharePoint Online – plán 1 (OLS-BPO-000003)"/>
                  <w:listItem w:displayText="SharePoint Online – plán 2 (OLS-BPO-000230)" w:value="SharePoint Online –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– plán 1 (OLS-BPO-000255)" w:value="Office WebApps wSharePoint – plán 1 (OLS-BPO-000255)"/>
                  <w:listItem w:displayText="Office WebApps wSharePoint – plán 2 (OLS-BPO-000235)" w:value="Office WebApps wSharePoint – plán 2 (OLS-BPO-000235)"/>
                  <w:listItem w:displayText="Office Pro Plus pre Office 365 (OLS-BPO-000270)" w:value="Office Pro Plus pre Office 365 (OLS-BPO-000270)"/>
                  <w:listItem w:displayText="Visio Pro pre Office 365 (OLS-BPO-000435)" w:value="Visio Pro pre Office 365 (OLS-BPO-000435)"/>
                  <w:listItem w:displayText="Project Pro pre Office 365 (OLS-BPO-000430)" w:value="Project Pro pr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ith Yammer (OLS-BPO-000003)" w:value="SharePoint Online Plan 1 with Yammer (OLS-BPO-000003)"/>
                  <w:listItem w:displayText="SharePoint Online Plan 2 with Yammer (OLS-BPO-000230)" w:value="SharePoint Online Plan 2 with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án E3 bez služieb ProPlus) (OLS-BPO-000700)   " w:value="Microsoft Office 365 (plán E3 bez služieb ProPlus) (OLS-BPO-000700)   "/>
                  <w:listItem w:displayText="Microsoft Office 365 (plán E4 bez služieb ProPlus) (OLS-BPO-000705)" w:value="Microsoft Office 365 (plán E4 bez služieb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 – plán E5 (OLS-BPO-000812)" w:value="Office 365 – plán E5 (OLS-BPO-000812)"/>
                </w:dropDownList>
              </w:sdtPr>
              <w:sdtEndPr/>
              <w:sdtContent>
                <w:r w:rsidR="00DA3A83" w:rsidRPr="000B1C1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</w:tbl>
    <w:p w:rsidR="004B75C2" w:rsidRPr="00670F61" w:rsidRDefault="004B75C2" w:rsidP="00A86494">
      <w:pPr>
        <w:jc w:val="both"/>
      </w:pPr>
      <w:bookmarkStart w:id="1" w:name="Check3"/>
      <w:bookmarkStart w:id="2" w:name="Check4"/>
      <w:bookmarkStart w:id="3" w:name="Check5"/>
      <w:bookmarkStart w:id="4" w:name="Check6"/>
      <w:bookmarkStart w:id="5" w:name="Check7"/>
      <w:bookmarkEnd w:id="1"/>
      <w:bookmarkEnd w:id="2"/>
      <w:bookmarkEnd w:id="3"/>
      <w:bookmarkEnd w:id="4"/>
      <w:bookmarkEnd w:id="5"/>
      <w:r>
        <w:rPr>
          <w:rFonts w:cs="Arial"/>
        </w:rPr>
        <w:t>* Povinné údaje</w:t>
      </w:r>
    </w:p>
    <w:p w:rsidR="00482561" w:rsidRPr="00670F61" w:rsidRDefault="00B523F2" w:rsidP="00A86494">
      <w:pPr>
        <w:jc w:val="both"/>
      </w:pPr>
      <w:r>
        <w:rPr>
          <w:rFonts w:cs="Arial"/>
          <w:vertAlign w:val="superscript"/>
        </w:rPr>
        <w:t>1</w:t>
      </w:r>
      <w:r>
        <w:rPr>
          <w:rFonts w:cs="Arial"/>
        </w:rPr>
        <w:t xml:space="preserve"> Identifikátory za názvom služby online slúžia len na interné účely spoločnosti Microsoft.</w:t>
      </w:r>
    </w:p>
    <w:p w:rsidR="0031796B" w:rsidRPr="00670F61" w:rsidRDefault="00B523F2" w:rsidP="00A86494">
      <w:pPr>
        <w:jc w:val="both"/>
      </w:pPr>
      <w:r>
        <w:rPr>
          <w:rFonts w:cs="Arial"/>
          <w:vertAlign w:val="superscript"/>
        </w:rPr>
        <w:t xml:space="preserve">2 </w:t>
      </w:r>
      <w:r>
        <w:rPr>
          <w:rFonts w:cs="Arial"/>
        </w:rPr>
        <w:t>Pri prestupe na novšie vydanie podnikových služieb online vyžadujúcich prevody musí aktualizačná alebo ročná objednávka subjektu zahŕňať aj licencie na prevod a licencie na prestup.</w:t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 xml:space="preserve">Zadajte údaje žiadateľa subjektu. </w:t>
      </w:r>
    </w:p>
    <w:p w:rsidR="00E705C8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>Údaje žiadateľa:</w:t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Meno*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Priezvisko*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104467" w:rsidP="00104467">
      <w:pPr>
        <w:jc w:val="both"/>
      </w:pPr>
      <w:r>
        <w:rPr>
          <w:rFonts w:cs="Arial"/>
          <w:b/>
          <w:bCs/>
        </w:rPr>
        <w:t xml:space="preserve">E-mailová adresa kontaktnej osoby*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 xml:space="preserve">Ak formulár predkladá softvérový poradca alebo predajca v mene subjektu: </w:t>
      </w:r>
    </w:p>
    <w:p w:rsidR="00B4412D" w:rsidRPr="00670F61" w:rsidRDefault="00B4412D" w:rsidP="00104467">
      <w:pPr>
        <w:jc w:val="both"/>
      </w:pPr>
      <w:r>
        <w:rPr>
          <w:rFonts w:cs="Arial"/>
          <w:b/>
          <w:bCs/>
        </w:rPr>
        <w:t xml:space="preserve">Meno a priezvisko softvérového poradcu alebo predajcu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C63FF8" w:rsidP="00104467">
      <w:pPr>
        <w:jc w:val="both"/>
      </w:pPr>
      <w:r>
        <w:rPr>
          <w:rFonts w:cs="Arial"/>
          <w:b/>
          <w:bCs/>
        </w:rPr>
        <w:t xml:space="preserve">Meno kontaktnej osoby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E705C8" w:rsidP="00104467">
      <w:pPr>
        <w:jc w:val="both"/>
      </w:pPr>
      <w:r>
        <w:rPr>
          <w:rFonts w:cs="Arial"/>
          <w:b/>
          <w:bCs/>
        </w:rPr>
        <w:t xml:space="preserve">Priezvisko kontaktnej osoby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C30F24" w:rsidRPr="00670F61" w:rsidRDefault="00C63FF8" w:rsidP="00104467">
      <w:pPr>
        <w:jc w:val="both"/>
      </w:pPr>
      <w:r>
        <w:rPr>
          <w:rFonts w:cs="Arial"/>
          <w:b/>
          <w:bCs/>
        </w:rPr>
        <w:t xml:space="preserve">E-mailová adresa kontaktnej osoby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E705C8" w:rsidP="00C353D6">
      <w:pPr>
        <w:pStyle w:val="NormalWeb"/>
        <w:tabs>
          <w:tab w:val="left" w:pos="297"/>
        </w:tabs>
        <w:jc w:val="both"/>
        <w:rPr>
          <w:rFonts w:eastAsia="MS PGothic"/>
        </w:rPr>
      </w:pPr>
      <w:r>
        <w:rPr>
          <w:rFonts w:ascii="Arial" w:hAnsi="Arial" w:cs="Arial"/>
          <w:b/>
          <w:bCs/>
        </w:rPr>
        <w:br w:type="page"/>
      </w:r>
      <w:bookmarkStart w:id="6" w:name="Check9"/>
      <w:r>
        <w:rPr>
          <w:rFonts w:ascii="Arial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>
        <w:rPr>
          <w:rFonts w:ascii="Arial" w:hAnsi="Arial" w:cs="Arial"/>
        </w:rPr>
        <w:instrText xml:space="preserve"> FORMCHECKBOX </w:instrText>
      </w:r>
      <w:r w:rsidR="000F7AE3">
        <w:rPr>
          <w:rFonts w:ascii="Arial" w:hAnsi="Arial" w:cs="Arial"/>
        </w:rPr>
      </w:r>
      <w:r w:rsidR="000F7AE3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6"/>
      <w:r w:rsidR="00C353D6">
        <w:rPr>
          <w:rFonts w:ascii="Arial" w:hAnsi="Arial" w:cs="Arial"/>
        </w:rPr>
        <w:tab/>
      </w:r>
      <w:r>
        <w:rPr>
          <w:rFonts w:ascii="Arial" w:eastAsia="MS PGothic" w:hAnsi="Arial" w:cs="Arial"/>
          <w:sz w:val="20"/>
          <w:szCs w:val="20"/>
        </w:rPr>
        <w:t>Z</w:t>
      </w:r>
      <w:r>
        <w:rPr>
          <w:rFonts w:ascii="Arial" w:eastAsia="MS PGothic" w:hAnsi="Arial" w:cs="Arial"/>
          <w:bCs/>
          <w:sz w:val="20"/>
          <w:szCs w:val="20"/>
        </w:rPr>
        <w:t>ačiarknutím tohto políčka žiadateľ potvrdzuje, že je oprávnený rezerv</w:t>
      </w:r>
      <w:r w:rsidR="00C353D6">
        <w:rPr>
          <w:rFonts w:ascii="Arial" w:eastAsia="MS PGothic" w:hAnsi="Arial" w:cs="Arial"/>
          <w:bCs/>
          <w:sz w:val="20"/>
          <w:szCs w:val="20"/>
        </w:rPr>
        <w:t xml:space="preserve">ovať licencie v mene subjektu. </w:t>
      </w:r>
      <w:r>
        <w:rPr>
          <w:rFonts w:ascii="Arial" w:eastAsia="MS PGothic" w:hAnsi="Arial" w:cs="Arial"/>
          <w:bCs/>
          <w:sz w:val="20"/>
          <w:szCs w:val="20"/>
        </w:rPr>
        <w:t>Žiadateľ uznáva požiadavky na aktualizačné objednávky (alebo ročné objednávky v prípade prihlášky Enterprise Subscription) platné pre rezervované lic</w:t>
      </w:r>
      <w:r w:rsidR="00C353D6">
        <w:rPr>
          <w:rFonts w:ascii="Arial" w:eastAsia="MS PGothic" w:hAnsi="Arial" w:cs="Arial"/>
          <w:bCs/>
          <w:sz w:val="20"/>
          <w:szCs w:val="20"/>
        </w:rPr>
        <w:t xml:space="preserve">encie a stanovené v prihláške. </w:t>
      </w:r>
      <w:r>
        <w:rPr>
          <w:rFonts w:ascii="Arial" w:eastAsia="MS PGothic" w:hAnsi="Arial" w:cs="Arial"/>
          <w:bCs/>
          <w:sz w:val="20"/>
          <w:szCs w:val="20"/>
        </w:rPr>
        <w:t>Žiadateľ uznáva, že subjektu bude vystavená faktúra za tieto rezervované licencie v čase predloženia aktualizačnej alebo ročnej objednávky, pričom cena bude závisieť od dátumu rezervácie.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A86494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1500CA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Žiadateľ subjektu</w:t>
            </w:r>
          </w:p>
        </w:tc>
      </w:tr>
      <w:tr w:rsidR="00C13C35" w:rsidRPr="00A86494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6E58ED" w:rsidRDefault="00C13C35" w:rsidP="00A86494">
            <w:pPr>
              <w:keepNext/>
              <w:spacing w:after="240"/>
              <w:jc w:val="both"/>
              <w:rPr>
                <w:rFonts w:eastAsia="Calibri" w:cs="Arial"/>
              </w:rPr>
            </w:pPr>
            <w:r w:rsidRPr="006E58ED">
              <w:rPr>
                <w:rFonts w:cs="Arial"/>
                <w:b/>
                <w:bCs/>
              </w:rPr>
              <w:t>Podpis*</w:t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>Funkcia (tlačeným)*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Dátum podpisu* 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</w:tbl>
    <w:p w:rsidR="00B4155A" w:rsidRPr="00670F61" w:rsidRDefault="00B4155A" w:rsidP="00B4155A"/>
    <w:sectPr w:rsidR="00B4155A" w:rsidRPr="00670F61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7AE3" w:rsidRDefault="000F7AE3">
      <w:r>
        <w:separator/>
      </w:r>
    </w:p>
  </w:endnote>
  <w:endnote w:type="continuationSeparator" w:id="0">
    <w:p w:rsidR="000F7AE3" w:rsidRDefault="000F7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6D27" w:rsidRDefault="00D26D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5"/>
      <w:gridCol w:w="3774"/>
    </w:tblGrid>
    <w:tr w:rsidR="00B4363A" w:rsidRPr="00136612" w:rsidTr="00E25390">
      <w:trPr>
        <w:jc w:val="center"/>
      </w:trPr>
      <w:tc>
        <w:tcPr>
          <w:tcW w:w="5418" w:type="dxa"/>
        </w:tcPr>
        <w:p w:rsidR="00B4363A" w:rsidRPr="00136612" w:rsidRDefault="00B4363A" w:rsidP="00D26D27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SLK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D26D27">
            <w:rPr>
              <w:rFonts w:eastAsia="MS Mincho"/>
              <w:sz w:val="16"/>
              <w:szCs w:val="16"/>
              <w:lang w:eastAsia="ja-JP"/>
            </w:rPr>
            <w:t>Nov</w:t>
          </w:r>
          <w:bookmarkStart w:id="0" w:name="_GoBack"/>
          <w:bookmarkEnd w:id="0"/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B4363A" w:rsidRPr="00136612" w:rsidRDefault="00B4363A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D26D27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D26D27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B4363A" w:rsidRDefault="00AD10D3" w:rsidP="00B4363A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5"/>
      <w:gridCol w:w="3774"/>
    </w:tblGrid>
    <w:tr w:rsidR="000B1C17" w:rsidRPr="00136612" w:rsidTr="00E25390">
      <w:trPr>
        <w:jc w:val="center"/>
      </w:trPr>
      <w:tc>
        <w:tcPr>
          <w:tcW w:w="5418" w:type="dxa"/>
        </w:tcPr>
        <w:p w:rsidR="000B1C17" w:rsidRPr="00136612" w:rsidRDefault="000B1C17" w:rsidP="000B1C17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SLK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C5582C">
            <w:rPr>
              <w:rFonts w:eastAsia="MS Mincho"/>
              <w:sz w:val="16"/>
              <w:szCs w:val="16"/>
              <w:lang w:eastAsia="ja-JP"/>
            </w:rPr>
            <w:t>Nov</w:t>
          </w:r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0B1C17" w:rsidRPr="00136612" w:rsidRDefault="000B1C17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D26D27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D26D27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0B1C17" w:rsidRDefault="00AD10D3" w:rsidP="000B1C17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7AE3" w:rsidRDefault="000F7AE3">
      <w:r>
        <w:separator/>
      </w:r>
    </w:p>
  </w:footnote>
  <w:footnote w:type="continuationSeparator" w:id="0">
    <w:p w:rsidR="000F7AE3" w:rsidRDefault="000F7A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0F7AE3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0F7AE3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0F7AE3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4D715748" wp14:editId="102E3508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6811"/>
    <w:rsid w:val="000B1C17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0F7AE3"/>
    <w:rsid w:val="00104467"/>
    <w:rsid w:val="00110C34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C68D9"/>
    <w:rsid w:val="001D2B47"/>
    <w:rsid w:val="001D366F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A689A"/>
    <w:rsid w:val="002B070B"/>
    <w:rsid w:val="002B1BE9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538D"/>
    <w:rsid w:val="00316077"/>
    <w:rsid w:val="0031796B"/>
    <w:rsid w:val="003249DE"/>
    <w:rsid w:val="00325ED1"/>
    <w:rsid w:val="0033687A"/>
    <w:rsid w:val="00337D7C"/>
    <w:rsid w:val="00343129"/>
    <w:rsid w:val="00353568"/>
    <w:rsid w:val="003579B0"/>
    <w:rsid w:val="00360329"/>
    <w:rsid w:val="00361A01"/>
    <w:rsid w:val="00372FFB"/>
    <w:rsid w:val="00382B0D"/>
    <w:rsid w:val="0038598C"/>
    <w:rsid w:val="003958F5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23911"/>
    <w:rsid w:val="00423E19"/>
    <w:rsid w:val="004336B7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4FE4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D356E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3140D"/>
    <w:rsid w:val="00631EE1"/>
    <w:rsid w:val="00635B40"/>
    <w:rsid w:val="0063692D"/>
    <w:rsid w:val="006419FB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5DA2"/>
    <w:rsid w:val="006C292F"/>
    <w:rsid w:val="006C2A4E"/>
    <w:rsid w:val="006C4DC1"/>
    <w:rsid w:val="006E58ED"/>
    <w:rsid w:val="006F04BB"/>
    <w:rsid w:val="006F265E"/>
    <w:rsid w:val="006F5D35"/>
    <w:rsid w:val="0070487D"/>
    <w:rsid w:val="007055CC"/>
    <w:rsid w:val="00717C0D"/>
    <w:rsid w:val="00721066"/>
    <w:rsid w:val="0073077C"/>
    <w:rsid w:val="007375D0"/>
    <w:rsid w:val="00751FF9"/>
    <w:rsid w:val="007707B9"/>
    <w:rsid w:val="0077365A"/>
    <w:rsid w:val="00774727"/>
    <w:rsid w:val="007814E4"/>
    <w:rsid w:val="00784C01"/>
    <w:rsid w:val="00795612"/>
    <w:rsid w:val="007A29E9"/>
    <w:rsid w:val="007A5E73"/>
    <w:rsid w:val="007A65BB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5227B"/>
    <w:rsid w:val="008562D9"/>
    <w:rsid w:val="00880A0A"/>
    <w:rsid w:val="00886D37"/>
    <w:rsid w:val="00891262"/>
    <w:rsid w:val="008972DC"/>
    <w:rsid w:val="008A3282"/>
    <w:rsid w:val="008A6CC1"/>
    <w:rsid w:val="008B225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5DA1"/>
    <w:rsid w:val="009637DB"/>
    <w:rsid w:val="00973846"/>
    <w:rsid w:val="00974E9F"/>
    <w:rsid w:val="00975725"/>
    <w:rsid w:val="00984563"/>
    <w:rsid w:val="00994753"/>
    <w:rsid w:val="009A1AE7"/>
    <w:rsid w:val="009A4CBA"/>
    <w:rsid w:val="009A7C62"/>
    <w:rsid w:val="009B4788"/>
    <w:rsid w:val="009B70C4"/>
    <w:rsid w:val="009D0210"/>
    <w:rsid w:val="009D086E"/>
    <w:rsid w:val="009E20D5"/>
    <w:rsid w:val="009E5A97"/>
    <w:rsid w:val="009F7835"/>
    <w:rsid w:val="00A07BA9"/>
    <w:rsid w:val="00A07D0E"/>
    <w:rsid w:val="00A10FDD"/>
    <w:rsid w:val="00A1249B"/>
    <w:rsid w:val="00A15CB0"/>
    <w:rsid w:val="00A377BB"/>
    <w:rsid w:val="00A50CCB"/>
    <w:rsid w:val="00A52E83"/>
    <w:rsid w:val="00A5441B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F2BEC"/>
    <w:rsid w:val="00AF379E"/>
    <w:rsid w:val="00B00AD2"/>
    <w:rsid w:val="00B24D9A"/>
    <w:rsid w:val="00B350FD"/>
    <w:rsid w:val="00B4155A"/>
    <w:rsid w:val="00B420DC"/>
    <w:rsid w:val="00B4363A"/>
    <w:rsid w:val="00B4412D"/>
    <w:rsid w:val="00B45596"/>
    <w:rsid w:val="00B47725"/>
    <w:rsid w:val="00B523F2"/>
    <w:rsid w:val="00B638F5"/>
    <w:rsid w:val="00B65B0A"/>
    <w:rsid w:val="00B72798"/>
    <w:rsid w:val="00B84484"/>
    <w:rsid w:val="00B95478"/>
    <w:rsid w:val="00BA6243"/>
    <w:rsid w:val="00BB19A0"/>
    <w:rsid w:val="00BB20A8"/>
    <w:rsid w:val="00BC052F"/>
    <w:rsid w:val="00BC5A0C"/>
    <w:rsid w:val="00BC68AE"/>
    <w:rsid w:val="00BE322E"/>
    <w:rsid w:val="00BE3662"/>
    <w:rsid w:val="00BE3B08"/>
    <w:rsid w:val="00BE456B"/>
    <w:rsid w:val="00BE4B08"/>
    <w:rsid w:val="00BE7C89"/>
    <w:rsid w:val="00BF1186"/>
    <w:rsid w:val="00C06B46"/>
    <w:rsid w:val="00C12B24"/>
    <w:rsid w:val="00C13C35"/>
    <w:rsid w:val="00C179E9"/>
    <w:rsid w:val="00C201CE"/>
    <w:rsid w:val="00C21FBF"/>
    <w:rsid w:val="00C264B3"/>
    <w:rsid w:val="00C30F24"/>
    <w:rsid w:val="00C31E37"/>
    <w:rsid w:val="00C329DE"/>
    <w:rsid w:val="00C33BF2"/>
    <w:rsid w:val="00C353D6"/>
    <w:rsid w:val="00C40642"/>
    <w:rsid w:val="00C411CC"/>
    <w:rsid w:val="00C448D1"/>
    <w:rsid w:val="00C4557B"/>
    <w:rsid w:val="00C475E7"/>
    <w:rsid w:val="00C51AC5"/>
    <w:rsid w:val="00C53955"/>
    <w:rsid w:val="00C5582C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26D27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142"/>
    <w:rsid w:val="00D9205A"/>
    <w:rsid w:val="00D9313B"/>
    <w:rsid w:val="00D93F25"/>
    <w:rsid w:val="00DA09B7"/>
    <w:rsid w:val="00DA3A83"/>
    <w:rsid w:val="00DA7FE9"/>
    <w:rsid w:val="00DB617E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25A5"/>
    <w:rsid w:val="00E13769"/>
    <w:rsid w:val="00E13A65"/>
    <w:rsid w:val="00E16EB6"/>
    <w:rsid w:val="00E319FA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1F38"/>
    <w:rsid w:val="00EF2071"/>
    <w:rsid w:val="00EF7124"/>
    <w:rsid w:val="00F057B6"/>
    <w:rsid w:val="00F14A82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4786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E5B74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52FEEE78"/>
  <w15:docId w15:val="{C923309B-BFE1-437F-869E-184F689A6EC8}"/>
  <w:documentProtection w:edit="forms" w:enforcement="true" w:cryptProviderType="rsaFull" w:cryptAlgorithmClass="hash" w:cryptAlgorithmType="typeAny" w:cryptAlgorithmSid="4" w:cryptSpinCount="50000" w:hash="Ujg62ZTpHU9tPefPG+PBJzltxk0=" w:salt="7qGU4qJnqT9+3oq5SZPHZ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sk-SK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www.microsoft.com/licensing/servicecenter/Help/Contact.aspx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1412DD"/>
    <w:rsid w:val="00521E52"/>
    <w:rsid w:val="00732346"/>
    <w:rsid w:val="007F3C1A"/>
    <w:rsid w:val="008B4147"/>
    <w:rsid w:val="00954691"/>
    <w:rsid w:val="00963330"/>
    <w:rsid w:val="00C70DF0"/>
    <w:rsid w:val="00CB237D"/>
    <w:rsid w:val="00CF4144"/>
    <w:rsid w:val="00D0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3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E37BBBDA-824A-4142-AD98-C69798A7B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3392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davidrio</dc:creator>
  <cp:lastModifiedBy>Tessa Woods (Launch Consulting)</cp:lastModifiedBy>
  <cp:revision>3</cp:revision>
  <cp:lastPrinted>2015-09-24T11:10:00Z</cp:lastPrinted>
  <dcterms:created xsi:type="dcterms:W3CDTF">2015-11-03T23:31:00Z</dcterms:created>
  <dcterms:modified xsi:type="dcterms:W3CDTF">2016-02-26T00:41:00Z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