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3F01EC" w:rsidRDefault="002E2332" w:rsidP="002E2332">
      <w:pPr>
        <w:spacing w:before="240"/>
        <w:jc w:val="left"/>
        <w:rPr>
          <w:sz w:val="36"/>
          <w:szCs w:val="36"/>
          <w:lang w:val="fr-CA"/>
        </w:rPr>
        <w:sectPr w:rsidR="002E7E95" w:rsidRPr="003F01EC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3F01EC">
        <w:rPr>
          <w:color w:val="000000"/>
          <w:sz w:val="36"/>
          <w:lang w:val="fr-FR"/>
        </w:rPr>
        <w:t>Entreprise et Souscription Entreprise</w:t>
      </w:r>
    </w:p>
    <w:p w:rsidR="00F47A3B" w:rsidRPr="003F01EC" w:rsidRDefault="002E2332" w:rsidP="002E2332">
      <w:pPr>
        <w:spacing w:before="0"/>
        <w:rPr>
          <w:sz w:val="36"/>
          <w:szCs w:val="36"/>
          <w:lang w:val="fr-CA"/>
        </w:rPr>
      </w:pPr>
      <w:r w:rsidRPr="003F01EC">
        <w:rPr>
          <w:color w:val="000000"/>
          <w:sz w:val="36"/>
          <w:lang w:val="fr-FR"/>
        </w:rPr>
        <w:lastRenderedPageBreak/>
        <w:t>Select et Select Éducation</w:t>
      </w:r>
    </w:p>
    <w:p w:rsidR="00F47A3B" w:rsidRPr="003F01EC" w:rsidRDefault="002E2332" w:rsidP="002E2332">
      <w:pPr>
        <w:spacing w:before="0" w:after="240"/>
        <w:rPr>
          <w:sz w:val="36"/>
          <w:szCs w:val="36"/>
          <w:lang w:val="fr-CA"/>
        </w:rPr>
      </w:pPr>
      <w:r w:rsidRPr="003F01EC">
        <w:rPr>
          <w:color w:val="000000"/>
          <w:sz w:val="36"/>
          <w:lang w:val="fr-FR"/>
        </w:rPr>
        <w:t>Select Plus et Select Plus Éducation</w:t>
      </w:r>
    </w:p>
    <w:p w:rsidR="00F47A3B" w:rsidRPr="003F01EC" w:rsidRDefault="002E2332" w:rsidP="002E2332">
      <w:pPr>
        <w:keepNext/>
        <w:spacing w:before="360" w:after="120"/>
        <w:rPr>
          <w:b/>
          <w:bCs/>
          <w:sz w:val="24"/>
          <w:szCs w:val="24"/>
        </w:rPr>
      </w:pPr>
      <w:r w:rsidRPr="003F01EC">
        <w:rPr>
          <w:b/>
          <w:color w:val="000000"/>
          <w:sz w:val="24"/>
          <w:lang w:val="fr-FR"/>
        </w:rPr>
        <w:t>Tableau des devises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D70E7F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3F01EC" w:rsidRDefault="002E2332" w:rsidP="002E2332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3F01EC">
              <w:rPr>
                <w:b/>
                <w:color w:val="FFFFFF"/>
                <w:lang w:val="fr-FR"/>
              </w:rPr>
              <w:t>Devise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3F01EC" w:rsidRDefault="002E2332" w:rsidP="002E2332">
            <w:pPr>
              <w:spacing w:before="120" w:after="120"/>
              <w:rPr>
                <w:b/>
                <w:bCs/>
                <w:color w:val="FFFFFF" w:themeColor="background1"/>
                <w:lang w:val="fr-CA"/>
              </w:rPr>
            </w:pPr>
            <w:r w:rsidRPr="003F01EC">
              <w:rPr>
                <w:b/>
                <w:color w:val="FFFFFF"/>
                <w:lang w:val="fr-FR"/>
              </w:rPr>
              <w:t>Pays où la devise est acceptée</w:t>
            </w:r>
          </w:p>
        </w:tc>
      </w:tr>
      <w:tr w:rsidR="00F47A3B" w:rsidRPr="003F01EC" w:rsidTr="00D31D4E">
        <w:trPr>
          <w:jc w:val="center"/>
        </w:trPr>
        <w:tc>
          <w:tcPr>
            <w:tcW w:w="2161" w:type="dxa"/>
          </w:tcPr>
          <w:p w:rsidR="00F47A3B" w:rsidRPr="003F01EC" w:rsidRDefault="002E2332" w:rsidP="002E2332">
            <w:r w:rsidRPr="003F01EC">
              <w:rPr>
                <w:color w:val="000000"/>
                <w:lang w:val="fr-FR"/>
              </w:rPr>
              <w:t>Dollar australien</w:t>
            </w:r>
          </w:p>
        </w:tc>
        <w:tc>
          <w:tcPr>
            <w:tcW w:w="6868" w:type="dxa"/>
          </w:tcPr>
          <w:p w:rsidR="00F47A3B" w:rsidRPr="003F01EC" w:rsidRDefault="002E2332" w:rsidP="002E2332">
            <w:r w:rsidRPr="003F01EC">
              <w:rPr>
                <w:color w:val="000000"/>
                <w:lang w:val="fr-FR"/>
              </w:rPr>
              <w:t>Australie</w:t>
            </w:r>
          </w:p>
        </w:tc>
      </w:tr>
      <w:tr w:rsidR="00F47A3B" w:rsidRPr="003F01EC" w:rsidTr="007B1A07">
        <w:trPr>
          <w:trHeight w:val="242"/>
          <w:jc w:val="center"/>
        </w:trPr>
        <w:tc>
          <w:tcPr>
            <w:tcW w:w="2161" w:type="dxa"/>
          </w:tcPr>
          <w:p w:rsidR="00F47A3B" w:rsidRPr="003F01EC" w:rsidRDefault="00106426" w:rsidP="00106426">
            <w:r w:rsidRPr="003F01EC">
              <w:rPr>
                <w:color w:val="000000"/>
                <w:lang w:val="fr-FR"/>
              </w:rPr>
              <w:t>Dollar canadien</w:t>
            </w:r>
          </w:p>
        </w:tc>
        <w:tc>
          <w:tcPr>
            <w:tcW w:w="6868" w:type="dxa"/>
          </w:tcPr>
          <w:p w:rsidR="00F47A3B" w:rsidRPr="003F01EC" w:rsidRDefault="00106426" w:rsidP="00106426">
            <w:r w:rsidRPr="003F01EC">
              <w:rPr>
                <w:color w:val="000000"/>
                <w:lang w:val="fr-FR"/>
              </w:rPr>
              <w:t>Canada</w:t>
            </w:r>
          </w:p>
        </w:tc>
      </w:tr>
      <w:tr w:rsidR="00502F9F" w:rsidRPr="003F01EC" w:rsidTr="00D31D4E">
        <w:trPr>
          <w:jc w:val="center"/>
        </w:trPr>
        <w:tc>
          <w:tcPr>
            <w:tcW w:w="2161" w:type="dxa"/>
          </w:tcPr>
          <w:p w:rsidR="00502F9F" w:rsidRPr="003F01EC" w:rsidRDefault="00106426" w:rsidP="00106426">
            <w:r w:rsidRPr="003F01EC">
              <w:rPr>
                <w:color w:val="000000"/>
                <w:lang w:val="fr-FR"/>
              </w:rPr>
              <w:t>Roupie indienne</w:t>
            </w:r>
          </w:p>
        </w:tc>
        <w:tc>
          <w:tcPr>
            <w:tcW w:w="6868" w:type="dxa"/>
          </w:tcPr>
          <w:p w:rsidR="00502F9F" w:rsidRPr="003F01EC" w:rsidRDefault="00106426" w:rsidP="00106426">
            <w:r w:rsidRPr="003F01EC">
              <w:rPr>
                <w:color w:val="000000"/>
                <w:lang w:val="fr-FR"/>
              </w:rPr>
              <w:t>Inde</w:t>
            </w:r>
          </w:p>
        </w:tc>
      </w:tr>
      <w:tr w:rsidR="00F47A3B" w:rsidRPr="003F01EC" w:rsidTr="00D31D4E">
        <w:trPr>
          <w:jc w:val="center"/>
        </w:trPr>
        <w:tc>
          <w:tcPr>
            <w:tcW w:w="2161" w:type="dxa"/>
          </w:tcPr>
          <w:p w:rsidR="00F47A3B" w:rsidRPr="003F01EC" w:rsidRDefault="00106426" w:rsidP="00106426">
            <w:r w:rsidRPr="003F01EC">
              <w:rPr>
                <w:color w:val="000000"/>
                <w:lang w:val="fr-FR"/>
              </w:rPr>
              <w:t>Yen japonais</w:t>
            </w:r>
          </w:p>
        </w:tc>
        <w:tc>
          <w:tcPr>
            <w:tcW w:w="6868" w:type="dxa"/>
          </w:tcPr>
          <w:p w:rsidR="00F47A3B" w:rsidRPr="003F01EC" w:rsidRDefault="00106426" w:rsidP="00106426">
            <w:r w:rsidRPr="003F01EC">
              <w:rPr>
                <w:color w:val="000000"/>
                <w:lang w:val="fr-FR"/>
              </w:rPr>
              <w:t>Japon</w:t>
            </w:r>
          </w:p>
        </w:tc>
      </w:tr>
      <w:tr w:rsidR="00F47A3B" w:rsidRPr="003F01EC" w:rsidTr="00D31D4E">
        <w:trPr>
          <w:jc w:val="center"/>
        </w:trPr>
        <w:tc>
          <w:tcPr>
            <w:tcW w:w="2161" w:type="dxa"/>
          </w:tcPr>
          <w:p w:rsidR="00F47A3B" w:rsidRPr="003F01EC" w:rsidRDefault="00106426" w:rsidP="00106426">
            <w:r w:rsidRPr="003F01EC">
              <w:rPr>
                <w:color w:val="000000"/>
                <w:lang w:val="fr-FR"/>
              </w:rPr>
              <w:t>Won coréen</w:t>
            </w:r>
          </w:p>
        </w:tc>
        <w:tc>
          <w:tcPr>
            <w:tcW w:w="6868" w:type="dxa"/>
          </w:tcPr>
          <w:p w:rsidR="00F47A3B" w:rsidRPr="003F01EC" w:rsidRDefault="00106426" w:rsidP="00106426">
            <w:r w:rsidRPr="003F01EC">
              <w:rPr>
                <w:color w:val="000000"/>
                <w:lang w:val="fr-FR"/>
              </w:rPr>
              <w:t>Corée du Sud</w:t>
            </w:r>
          </w:p>
        </w:tc>
      </w:tr>
      <w:tr w:rsidR="00F47A3B" w:rsidRPr="003F01EC" w:rsidTr="00D31D4E">
        <w:trPr>
          <w:jc w:val="center"/>
        </w:trPr>
        <w:tc>
          <w:tcPr>
            <w:tcW w:w="2161" w:type="dxa"/>
          </w:tcPr>
          <w:p w:rsidR="00F47A3B" w:rsidRPr="003F01EC" w:rsidRDefault="00106426" w:rsidP="00106426">
            <w:r w:rsidRPr="003F01EC">
              <w:rPr>
                <w:color w:val="000000"/>
                <w:lang w:val="fr-FR"/>
              </w:rPr>
              <w:t>Dollar néo-zélandais</w:t>
            </w:r>
          </w:p>
        </w:tc>
        <w:tc>
          <w:tcPr>
            <w:tcW w:w="6868" w:type="dxa"/>
          </w:tcPr>
          <w:p w:rsidR="00F47A3B" w:rsidRPr="003F01EC" w:rsidRDefault="00106426" w:rsidP="00106426">
            <w:r w:rsidRPr="003F01EC">
              <w:rPr>
                <w:color w:val="000000"/>
                <w:lang w:val="fr-FR"/>
              </w:rPr>
              <w:t>Nouvelle Zélande</w:t>
            </w:r>
          </w:p>
        </w:tc>
      </w:tr>
      <w:tr w:rsidR="00F47A3B" w:rsidRPr="003F01EC" w:rsidTr="00D31D4E">
        <w:trPr>
          <w:jc w:val="center"/>
        </w:trPr>
        <w:tc>
          <w:tcPr>
            <w:tcW w:w="2161" w:type="dxa"/>
          </w:tcPr>
          <w:p w:rsidR="00F47A3B" w:rsidRPr="003F01EC" w:rsidRDefault="00106426" w:rsidP="00106426">
            <w:r w:rsidRPr="003F01EC">
              <w:rPr>
                <w:color w:val="000000"/>
                <w:lang w:val="fr-FR"/>
              </w:rPr>
              <w:t>Yuan Renminbi</w:t>
            </w:r>
          </w:p>
        </w:tc>
        <w:tc>
          <w:tcPr>
            <w:tcW w:w="6868" w:type="dxa"/>
          </w:tcPr>
          <w:p w:rsidR="00F47A3B" w:rsidRPr="003F01EC" w:rsidRDefault="00106426" w:rsidP="00106426">
            <w:r w:rsidRPr="003F01EC">
              <w:rPr>
                <w:color w:val="000000"/>
                <w:lang w:val="fr-FR"/>
              </w:rPr>
              <w:t>Chine</w:t>
            </w:r>
          </w:p>
        </w:tc>
      </w:tr>
      <w:tr w:rsidR="00502F9F" w:rsidRPr="003F01EC" w:rsidTr="00D31D4E">
        <w:trPr>
          <w:jc w:val="center"/>
        </w:trPr>
        <w:tc>
          <w:tcPr>
            <w:tcW w:w="2161" w:type="dxa"/>
          </w:tcPr>
          <w:p w:rsidR="00502F9F" w:rsidRPr="003F01EC" w:rsidRDefault="00106426" w:rsidP="00106426">
            <w:r w:rsidRPr="003F01EC">
              <w:rPr>
                <w:color w:val="000000"/>
                <w:lang w:val="fr-FR"/>
              </w:rPr>
              <w:t>Rouble russe</w:t>
            </w:r>
          </w:p>
        </w:tc>
        <w:tc>
          <w:tcPr>
            <w:tcW w:w="6868" w:type="dxa"/>
          </w:tcPr>
          <w:p w:rsidR="00502F9F" w:rsidRPr="003F01EC" w:rsidRDefault="00106426" w:rsidP="00106426">
            <w:r w:rsidRPr="003F01EC">
              <w:rPr>
                <w:color w:val="000000"/>
                <w:lang w:val="fr-FR"/>
              </w:rPr>
              <w:t>Russie</w:t>
            </w:r>
          </w:p>
        </w:tc>
      </w:tr>
      <w:tr w:rsidR="00D241EC" w:rsidRPr="003F01EC" w:rsidTr="00D31D4E">
        <w:trPr>
          <w:jc w:val="center"/>
        </w:trPr>
        <w:tc>
          <w:tcPr>
            <w:tcW w:w="2161" w:type="dxa"/>
          </w:tcPr>
          <w:p w:rsidR="00D241EC" w:rsidRPr="003F01EC" w:rsidRDefault="00106426" w:rsidP="00106426">
            <w:r w:rsidRPr="003F01EC">
              <w:rPr>
                <w:color w:val="000000"/>
                <w:lang w:val="fr-FR"/>
              </w:rPr>
              <w:t>Roupie indienne</w:t>
            </w:r>
          </w:p>
        </w:tc>
        <w:tc>
          <w:tcPr>
            <w:tcW w:w="6868" w:type="dxa"/>
          </w:tcPr>
          <w:p w:rsidR="00D241EC" w:rsidRPr="003F01EC" w:rsidRDefault="00106426" w:rsidP="00106426">
            <w:r w:rsidRPr="003F01EC">
              <w:rPr>
                <w:color w:val="000000"/>
                <w:lang w:val="fr-FR"/>
              </w:rPr>
              <w:t>Inde</w:t>
            </w:r>
          </w:p>
        </w:tc>
      </w:tr>
      <w:tr w:rsidR="00F47A3B" w:rsidRPr="003F01EC" w:rsidTr="00D31D4E">
        <w:trPr>
          <w:jc w:val="center"/>
        </w:trPr>
        <w:tc>
          <w:tcPr>
            <w:tcW w:w="2161" w:type="dxa"/>
          </w:tcPr>
          <w:p w:rsidR="00F47A3B" w:rsidRPr="003F01EC" w:rsidRDefault="00106426" w:rsidP="00106426">
            <w:r w:rsidRPr="003F01EC">
              <w:rPr>
                <w:color w:val="000000"/>
                <w:lang w:val="fr-FR"/>
              </w:rPr>
              <w:t>Dollar taïwanais</w:t>
            </w:r>
          </w:p>
        </w:tc>
        <w:tc>
          <w:tcPr>
            <w:tcW w:w="6868" w:type="dxa"/>
          </w:tcPr>
          <w:p w:rsidR="00F47A3B" w:rsidRPr="003F01EC" w:rsidRDefault="00106426" w:rsidP="00106426">
            <w:r w:rsidRPr="003F01EC">
              <w:rPr>
                <w:color w:val="000000"/>
                <w:lang w:val="fr-FR"/>
              </w:rPr>
              <w:t>Taïwan</w:t>
            </w:r>
          </w:p>
        </w:tc>
      </w:tr>
      <w:tr w:rsidR="00F47A3B" w:rsidRPr="00D70E7F" w:rsidTr="00D31D4E">
        <w:trPr>
          <w:jc w:val="center"/>
        </w:trPr>
        <w:tc>
          <w:tcPr>
            <w:tcW w:w="2161" w:type="dxa"/>
          </w:tcPr>
          <w:p w:rsidR="00F47A3B" w:rsidRPr="003F01EC" w:rsidRDefault="00106426" w:rsidP="00106426">
            <w:r w:rsidRPr="003F01EC">
              <w:rPr>
                <w:color w:val="000000"/>
                <w:lang w:val="fr-FR"/>
              </w:rPr>
              <w:t>Dollar américain</w:t>
            </w:r>
          </w:p>
        </w:tc>
        <w:tc>
          <w:tcPr>
            <w:tcW w:w="6868" w:type="dxa"/>
          </w:tcPr>
          <w:p w:rsidR="00F47A3B" w:rsidRPr="003F01EC" w:rsidRDefault="002E2332" w:rsidP="002E2332">
            <w:pPr>
              <w:rPr>
                <w:lang w:val="fr-CA"/>
              </w:rPr>
            </w:pPr>
            <w:r w:rsidRPr="003F01EC">
              <w:rPr>
                <w:color w:val="000000"/>
                <w:lang w:val="fr-FR"/>
              </w:rPr>
              <w:t>États-Unis, Amérique latine, Asie-Pacifique (</w:t>
            </w:r>
            <w:r w:rsidRPr="003F01EC">
              <w:rPr>
                <w:i/>
                <w:color w:val="000000"/>
                <w:lang w:val="fr-FR"/>
              </w:rPr>
              <w:t>sauf l’Australie, la Corée et la Nouvelle Zélande</w:t>
            </w:r>
            <w:r w:rsidRPr="003F01EC">
              <w:rPr>
                <w:color w:val="000000"/>
                <w:lang w:val="fr-FR"/>
              </w:rPr>
              <w:t>), Chine élargie (</w:t>
            </w:r>
            <w:r w:rsidRPr="003F01EC">
              <w:rPr>
                <w:i/>
                <w:color w:val="000000"/>
                <w:lang w:val="fr-FR"/>
              </w:rPr>
              <w:t>sauf la Chine et Taïwan</w:t>
            </w:r>
            <w:r w:rsidRPr="003F01EC">
              <w:rPr>
                <w:color w:val="000000"/>
                <w:lang w:val="fr-FR"/>
              </w:rPr>
              <w:t>), Europe Centrale et de l’Est (</w:t>
            </w:r>
            <w:r w:rsidRPr="003F01EC">
              <w:rPr>
                <w:i/>
                <w:color w:val="000000"/>
                <w:lang w:val="fr-FR"/>
              </w:rPr>
              <w:t>sauf la République tchèque, la Grèce, la Hongrie, la Pologne, la Roumanie, la Bulgarie, Chypre, Malte, l’Estonie, la Lettonie, la Lituanie, la Slovaquie, la Slovénie et la Croatie</w:t>
            </w:r>
            <w:r w:rsidRPr="003F01EC">
              <w:rPr>
                <w:color w:val="000000"/>
                <w:lang w:val="fr-FR"/>
              </w:rPr>
              <w:t>), Moyen-Orient et Afrique</w:t>
            </w:r>
          </w:p>
        </w:tc>
      </w:tr>
    </w:tbl>
    <w:p w:rsidR="00BA48B1" w:rsidRPr="003F01EC" w:rsidRDefault="002E2332" w:rsidP="00EF5423">
      <w:pPr>
        <w:keepNext/>
        <w:spacing w:before="360" w:after="120"/>
        <w:rPr>
          <w:b/>
          <w:bCs/>
          <w:sz w:val="24"/>
          <w:szCs w:val="24"/>
          <w:lang w:val="fr-CA"/>
        </w:rPr>
      </w:pPr>
      <w:r w:rsidRPr="003F01EC">
        <w:rPr>
          <w:b/>
          <w:color w:val="000000"/>
          <w:sz w:val="24"/>
          <w:lang w:val="fr-FR"/>
        </w:rPr>
        <w:t>Tableau des devises pour les ventes indirectes dans l’UE/AELE :</w:t>
      </w:r>
      <w:r w:rsidR="00BA48B1" w:rsidRPr="003F01EC">
        <w:rPr>
          <w:b/>
          <w:bCs/>
          <w:sz w:val="24"/>
          <w:szCs w:val="24"/>
          <w:lang w:val="fr-CA"/>
        </w:rPr>
        <w:t xml:space="preserve"> </w:t>
      </w:r>
      <w:r w:rsidR="00106426" w:rsidRPr="003F01EC">
        <w:rPr>
          <w:b/>
          <w:color w:val="000000"/>
          <w:sz w:val="24"/>
          <w:lang w:val="fr-FR"/>
        </w:rPr>
        <w:t>Select et Select Éducation, Select Plus et Select Plus Éducation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D70E7F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3F01EC" w:rsidRDefault="00106426" w:rsidP="00106426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3F01EC">
              <w:rPr>
                <w:b/>
                <w:color w:val="FFFFFF"/>
                <w:lang w:val="fr-FR"/>
              </w:rPr>
              <w:t>Devise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3F01EC" w:rsidRDefault="00106426" w:rsidP="00106426">
            <w:pPr>
              <w:spacing w:before="120" w:after="120"/>
              <w:rPr>
                <w:b/>
                <w:bCs/>
                <w:color w:val="FFFFFF" w:themeColor="background1"/>
                <w:lang w:val="fr-CA"/>
              </w:rPr>
            </w:pPr>
            <w:r w:rsidRPr="003F01EC">
              <w:rPr>
                <w:b/>
                <w:color w:val="FFFFFF"/>
                <w:lang w:val="fr-FR"/>
              </w:rPr>
              <w:t>Pays où la devise est acceptée</w:t>
            </w:r>
          </w:p>
        </w:tc>
      </w:tr>
      <w:tr w:rsidR="00BA48B1" w:rsidRPr="00D70E7F" w:rsidTr="007B550A">
        <w:trPr>
          <w:jc w:val="center"/>
        </w:trPr>
        <w:tc>
          <w:tcPr>
            <w:tcW w:w="2161" w:type="dxa"/>
          </w:tcPr>
          <w:p w:rsidR="00BA48B1" w:rsidRPr="003F01EC" w:rsidRDefault="00106426" w:rsidP="00106426">
            <w:pPr>
              <w:rPr>
                <w:lang w:val="fr-CA"/>
              </w:rPr>
            </w:pPr>
            <w:r w:rsidRPr="003F01EC">
              <w:rPr>
                <w:color w:val="000000"/>
                <w:lang w:val="fr-FR"/>
              </w:rPr>
              <w:t>Euro, Livre sterling, Couronne suédoise, Couronne danoise, Couronne norvégienne, Franc suisse</w:t>
            </w:r>
          </w:p>
        </w:tc>
        <w:tc>
          <w:tcPr>
            <w:tcW w:w="6868" w:type="dxa"/>
          </w:tcPr>
          <w:p w:rsidR="00BA48B1" w:rsidRPr="003F01EC" w:rsidRDefault="002E2332" w:rsidP="002E2332">
            <w:pPr>
              <w:rPr>
                <w:lang w:val="fr-CA"/>
              </w:rPr>
            </w:pPr>
            <w:r w:rsidRPr="003F01EC">
              <w:rPr>
                <w:color w:val="000000"/>
                <w:lang w:val="fr-FR"/>
              </w:rPr>
              <w:t>Belgique, Allemagne, Irlande, Grèce, Espagne, France Italie, Luxembourg, Pays-Bas, Autriche, Portugal, Finlande, Bulgarie, Chypre, République tchèque, Estonie, Hongrie, Lettonie, Lituanie, Malte, Pologne, Roumanie, Slovaquie, Slovénie, Croatie, Royaume-Uni, Suisse, Islande, Lichtenstein, Norvège, Suède, Andorre, Monaco, Saint-Marin, Cité du Vatican, Açores, Îles Canaries, Terres australes et antarctiques françaises et Madère.</w:t>
            </w:r>
          </w:p>
        </w:tc>
      </w:tr>
    </w:tbl>
    <w:p w:rsidR="00D241EC" w:rsidRPr="003F01EC" w:rsidRDefault="00106426" w:rsidP="00EF5423">
      <w:pPr>
        <w:keepNext/>
        <w:spacing w:before="360" w:after="120"/>
        <w:rPr>
          <w:lang w:val="fr-CA"/>
        </w:rPr>
      </w:pPr>
      <w:r w:rsidRPr="003F01EC">
        <w:rPr>
          <w:b/>
          <w:color w:val="000000"/>
          <w:sz w:val="24"/>
          <w:lang w:val="fr-FR"/>
        </w:rPr>
        <w:t>Tableau des devises pour les ventes directes aux clients finaux dans l’UE/AELE :</w:t>
      </w:r>
      <w:r w:rsidR="00D241EC" w:rsidRPr="003F01EC">
        <w:rPr>
          <w:b/>
          <w:bCs/>
          <w:sz w:val="24"/>
          <w:szCs w:val="24"/>
          <w:lang w:val="fr-CA"/>
        </w:rPr>
        <w:t xml:space="preserve"> </w:t>
      </w:r>
      <w:r w:rsidRPr="003F01EC">
        <w:rPr>
          <w:b/>
          <w:color w:val="000000"/>
          <w:sz w:val="24"/>
          <w:lang w:val="fr-FR"/>
        </w:rPr>
        <w:t>Entreprise (direct uniquement) et Souscription Entreprise (direct uniquement)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296"/>
        <w:gridCol w:w="6733"/>
      </w:tblGrid>
      <w:tr w:rsidR="00D241EC" w:rsidRPr="00D70E7F" w:rsidTr="002B682A">
        <w:trPr>
          <w:jc w:val="center"/>
        </w:trPr>
        <w:tc>
          <w:tcPr>
            <w:tcW w:w="2296" w:type="dxa"/>
            <w:shd w:val="clear" w:color="auto" w:fill="000000" w:themeFill="text1"/>
          </w:tcPr>
          <w:p w:rsidR="00D241EC" w:rsidRPr="003F01EC" w:rsidRDefault="00106426" w:rsidP="00106426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3F01EC">
              <w:rPr>
                <w:b/>
                <w:color w:val="FFFFFF"/>
                <w:lang w:val="fr-FR"/>
              </w:rPr>
              <w:t>Devise</w:t>
            </w:r>
          </w:p>
        </w:tc>
        <w:tc>
          <w:tcPr>
            <w:tcW w:w="6733" w:type="dxa"/>
            <w:shd w:val="clear" w:color="auto" w:fill="000000" w:themeFill="text1"/>
          </w:tcPr>
          <w:p w:rsidR="00D241EC" w:rsidRPr="003F01EC" w:rsidRDefault="00106426" w:rsidP="00106426">
            <w:pPr>
              <w:spacing w:before="120" w:after="120"/>
              <w:rPr>
                <w:b/>
                <w:bCs/>
                <w:color w:val="FFFFFF" w:themeColor="background1"/>
                <w:lang w:val="fr-CA"/>
              </w:rPr>
            </w:pPr>
            <w:r w:rsidRPr="003F01EC">
              <w:rPr>
                <w:b/>
                <w:color w:val="FFFFFF"/>
                <w:lang w:val="fr-FR"/>
              </w:rPr>
              <w:t>Pays où la devise est acceptée</w:t>
            </w:r>
          </w:p>
        </w:tc>
      </w:tr>
      <w:tr w:rsidR="00D241EC" w:rsidRPr="003F01EC" w:rsidTr="002B682A">
        <w:trPr>
          <w:jc w:val="center"/>
        </w:trPr>
        <w:tc>
          <w:tcPr>
            <w:tcW w:w="2296" w:type="dxa"/>
          </w:tcPr>
          <w:p w:rsidR="00D241EC" w:rsidRPr="003F01EC" w:rsidRDefault="00106426" w:rsidP="00106426">
            <w:r w:rsidRPr="003F01EC">
              <w:rPr>
                <w:color w:val="000000"/>
                <w:lang w:val="fr-FR"/>
              </w:rPr>
              <w:t>Couronne danoise</w:t>
            </w:r>
          </w:p>
        </w:tc>
        <w:tc>
          <w:tcPr>
            <w:tcW w:w="6733" w:type="dxa"/>
          </w:tcPr>
          <w:p w:rsidR="00D241EC" w:rsidRPr="003F01EC" w:rsidRDefault="00106426" w:rsidP="00106426">
            <w:r w:rsidRPr="003F01EC">
              <w:rPr>
                <w:color w:val="000000"/>
                <w:lang w:val="fr-FR"/>
              </w:rPr>
              <w:t>Danemark</w:t>
            </w:r>
          </w:p>
        </w:tc>
      </w:tr>
      <w:tr w:rsidR="00D241EC" w:rsidRPr="00D70E7F" w:rsidTr="002B682A">
        <w:trPr>
          <w:jc w:val="center"/>
        </w:trPr>
        <w:tc>
          <w:tcPr>
            <w:tcW w:w="2296" w:type="dxa"/>
          </w:tcPr>
          <w:p w:rsidR="00D241EC" w:rsidRPr="003F01EC" w:rsidRDefault="00106426" w:rsidP="00106426">
            <w:r w:rsidRPr="003F01EC">
              <w:rPr>
                <w:color w:val="000000"/>
                <w:lang w:val="fr-FR"/>
              </w:rPr>
              <w:t>EURO</w:t>
            </w:r>
          </w:p>
        </w:tc>
        <w:tc>
          <w:tcPr>
            <w:tcW w:w="6733" w:type="dxa"/>
          </w:tcPr>
          <w:p w:rsidR="00D241EC" w:rsidRPr="003F01EC" w:rsidRDefault="00106426" w:rsidP="00106426">
            <w:pPr>
              <w:rPr>
                <w:lang w:val="fr-CA"/>
              </w:rPr>
            </w:pPr>
            <w:r w:rsidRPr="003F01EC">
              <w:rPr>
                <w:color w:val="000000"/>
                <w:lang w:val="fr-FR"/>
              </w:rPr>
              <w:t>Pays de la zone Euro en Europe occidentale</w:t>
            </w:r>
          </w:p>
        </w:tc>
      </w:tr>
      <w:tr w:rsidR="00D241EC" w:rsidRPr="003F01EC" w:rsidTr="002B682A">
        <w:trPr>
          <w:jc w:val="center"/>
        </w:trPr>
        <w:tc>
          <w:tcPr>
            <w:tcW w:w="2296" w:type="dxa"/>
          </w:tcPr>
          <w:p w:rsidR="00D241EC" w:rsidRPr="003F01EC" w:rsidRDefault="00106426" w:rsidP="00106426">
            <w:r w:rsidRPr="003F01EC">
              <w:rPr>
                <w:color w:val="000000"/>
                <w:lang w:val="fr-FR"/>
              </w:rPr>
              <w:t>Couronne norvégienne</w:t>
            </w:r>
          </w:p>
        </w:tc>
        <w:tc>
          <w:tcPr>
            <w:tcW w:w="6733" w:type="dxa"/>
          </w:tcPr>
          <w:p w:rsidR="00D241EC" w:rsidRPr="003F01EC" w:rsidRDefault="00106426" w:rsidP="00106426">
            <w:r w:rsidRPr="003F01EC">
              <w:rPr>
                <w:color w:val="000000"/>
                <w:lang w:val="fr-FR"/>
              </w:rPr>
              <w:t>Norvège</w:t>
            </w:r>
          </w:p>
        </w:tc>
      </w:tr>
      <w:tr w:rsidR="00D241EC" w:rsidRPr="003F01EC" w:rsidTr="002B682A">
        <w:trPr>
          <w:jc w:val="center"/>
        </w:trPr>
        <w:tc>
          <w:tcPr>
            <w:tcW w:w="2296" w:type="dxa"/>
          </w:tcPr>
          <w:p w:rsidR="00D241EC" w:rsidRPr="003F01EC" w:rsidRDefault="00106426" w:rsidP="00106426">
            <w:r w:rsidRPr="003F01EC">
              <w:rPr>
                <w:color w:val="000000"/>
                <w:lang w:val="fr-FR"/>
              </w:rPr>
              <w:t>Livre sterling</w:t>
            </w:r>
          </w:p>
        </w:tc>
        <w:tc>
          <w:tcPr>
            <w:tcW w:w="6733" w:type="dxa"/>
          </w:tcPr>
          <w:p w:rsidR="00D241EC" w:rsidRPr="003F01EC" w:rsidRDefault="00106426" w:rsidP="00106426">
            <w:r w:rsidRPr="003F01EC">
              <w:rPr>
                <w:color w:val="000000"/>
                <w:lang w:val="fr-FR"/>
              </w:rPr>
              <w:t>Royaume-Uni</w:t>
            </w:r>
          </w:p>
        </w:tc>
      </w:tr>
      <w:tr w:rsidR="00D241EC" w:rsidRPr="003F01EC" w:rsidTr="002B682A">
        <w:trPr>
          <w:jc w:val="center"/>
        </w:trPr>
        <w:tc>
          <w:tcPr>
            <w:tcW w:w="2296" w:type="dxa"/>
          </w:tcPr>
          <w:p w:rsidR="00D241EC" w:rsidRPr="003F01EC" w:rsidRDefault="00106426" w:rsidP="00106426">
            <w:r w:rsidRPr="003F01EC">
              <w:rPr>
                <w:color w:val="000000"/>
                <w:lang w:val="fr-FR"/>
              </w:rPr>
              <w:t>Couronne suédoise</w:t>
            </w:r>
          </w:p>
        </w:tc>
        <w:tc>
          <w:tcPr>
            <w:tcW w:w="6733" w:type="dxa"/>
          </w:tcPr>
          <w:p w:rsidR="00D241EC" w:rsidRPr="003F01EC" w:rsidRDefault="00106426" w:rsidP="00106426">
            <w:r w:rsidRPr="003F01EC">
              <w:rPr>
                <w:color w:val="000000"/>
                <w:lang w:val="fr-FR"/>
              </w:rPr>
              <w:t>Suède</w:t>
            </w:r>
          </w:p>
        </w:tc>
      </w:tr>
      <w:tr w:rsidR="00D241EC" w:rsidRPr="003F01EC" w:rsidTr="002B682A">
        <w:trPr>
          <w:jc w:val="center"/>
        </w:trPr>
        <w:tc>
          <w:tcPr>
            <w:tcW w:w="2296" w:type="dxa"/>
          </w:tcPr>
          <w:p w:rsidR="00D241EC" w:rsidRPr="003F01EC" w:rsidRDefault="00106426" w:rsidP="00106426">
            <w:r w:rsidRPr="003F01EC">
              <w:rPr>
                <w:color w:val="000000"/>
                <w:lang w:val="fr-FR"/>
              </w:rPr>
              <w:t>Franc suisse</w:t>
            </w:r>
          </w:p>
        </w:tc>
        <w:tc>
          <w:tcPr>
            <w:tcW w:w="6733" w:type="dxa"/>
          </w:tcPr>
          <w:p w:rsidR="00D241EC" w:rsidRPr="003F01EC" w:rsidRDefault="00106426" w:rsidP="00106426">
            <w:r w:rsidRPr="003F01EC">
              <w:rPr>
                <w:color w:val="000000"/>
                <w:lang w:val="fr-FR"/>
              </w:rPr>
              <w:t>Suisse</w:t>
            </w:r>
          </w:p>
        </w:tc>
      </w:tr>
    </w:tbl>
    <w:p w:rsidR="00566380" w:rsidRPr="003F01EC" w:rsidRDefault="00106426" w:rsidP="00EF5423">
      <w:pPr>
        <w:keepNext/>
        <w:keepLines/>
        <w:spacing w:before="360" w:after="120"/>
        <w:rPr>
          <w:b/>
          <w:bCs/>
          <w:sz w:val="24"/>
          <w:szCs w:val="24"/>
          <w:lang w:val="fr-CA"/>
        </w:rPr>
      </w:pPr>
      <w:r w:rsidRPr="003F01EC">
        <w:rPr>
          <w:b/>
          <w:color w:val="000000"/>
          <w:sz w:val="24"/>
          <w:lang w:val="fr-FR"/>
        </w:rPr>
        <w:lastRenderedPageBreak/>
        <w:t>Tableau des devises pour les ventes indirectes dans l’UE/AELE :</w:t>
      </w:r>
      <w:r w:rsidR="00566380" w:rsidRPr="003F01EC">
        <w:rPr>
          <w:b/>
          <w:bCs/>
          <w:sz w:val="24"/>
          <w:szCs w:val="24"/>
          <w:lang w:val="fr-CA"/>
        </w:rPr>
        <w:t xml:space="preserve"> </w:t>
      </w:r>
      <w:r w:rsidRPr="003F01EC">
        <w:rPr>
          <w:b/>
          <w:color w:val="000000"/>
          <w:sz w:val="24"/>
          <w:lang w:val="fr-FR"/>
        </w:rPr>
        <w:t>Entreprise (indirect uniquement) et Souscription Entreprise (indirect uniquement)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D70E7F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3F01EC" w:rsidRDefault="00106426" w:rsidP="00106426">
            <w:pPr>
              <w:keepNext/>
              <w:spacing w:before="120" w:after="120"/>
              <w:rPr>
                <w:b/>
                <w:bCs/>
                <w:color w:val="FFFFFF" w:themeColor="background1"/>
              </w:rPr>
            </w:pPr>
            <w:r w:rsidRPr="003F01EC">
              <w:rPr>
                <w:b/>
                <w:color w:val="FFFFFF"/>
                <w:lang w:val="fr-FR"/>
              </w:rPr>
              <w:t>Devise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3F01EC" w:rsidRDefault="00106426" w:rsidP="00106426">
            <w:pPr>
              <w:spacing w:before="120" w:after="120"/>
              <w:rPr>
                <w:b/>
                <w:bCs/>
                <w:color w:val="FFFFFF" w:themeColor="background1"/>
                <w:lang w:val="fr-CA"/>
              </w:rPr>
            </w:pPr>
            <w:r w:rsidRPr="003F01EC">
              <w:rPr>
                <w:b/>
                <w:color w:val="FFFFFF"/>
                <w:lang w:val="fr-FR"/>
              </w:rPr>
              <w:t>Pays où la devise est acceptée</w:t>
            </w:r>
          </w:p>
        </w:tc>
      </w:tr>
      <w:tr w:rsidR="00566380" w:rsidRPr="00D70E7F" w:rsidTr="000217E6">
        <w:trPr>
          <w:jc w:val="center"/>
        </w:trPr>
        <w:tc>
          <w:tcPr>
            <w:tcW w:w="2161" w:type="dxa"/>
          </w:tcPr>
          <w:p w:rsidR="00566380" w:rsidRPr="003F01EC" w:rsidRDefault="00106426" w:rsidP="00106426">
            <w:r w:rsidRPr="003F01EC">
              <w:rPr>
                <w:color w:val="000000"/>
                <w:lang w:val="fr-FR"/>
              </w:rPr>
              <w:t>Euro</w:t>
            </w:r>
          </w:p>
        </w:tc>
        <w:tc>
          <w:tcPr>
            <w:tcW w:w="6868" w:type="dxa"/>
          </w:tcPr>
          <w:p w:rsidR="00566380" w:rsidRPr="003F01EC" w:rsidRDefault="00C02ACD" w:rsidP="00106426">
            <w:pPr>
              <w:rPr>
                <w:lang w:val="fr-CA"/>
              </w:rPr>
            </w:pPr>
            <w:r w:rsidRPr="003F01EC">
              <w:rPr>
                <w:color w:val="000000"/>
                <w:lang w:val="fr-FR"/>
              </w:rPr>
              <w:t>Europe Centrale et de l’Est (Bulgarie, Chypre, République tchèque, Estonie, Hongrie, Lettonie, Lituanie, Malte, Pologne, Roumanie, Slovaquie, Slovénie et Croatie uniquement)</w:t>
            </w:r>
          </w:p>
        </w:tc>
      </w:tr>
    </w:tbl>
    <w:p w:rsidR="00D241EC" w:rsidRPr="003F01EC" w:rsidRDefault="00D241EC" w:rsidP="00502F9F">
      <w:pPr>
        <w:rPr>
          <w:lang w:val="fr-CA"/>
        </w:rPr>
      </w:pPr>
    </w:p>
    <w:sectPr w:rsidR="00D241EC" w:rsidRPr="003F01EC" w:rsidSect="00276746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7C13" w:rsidRDefault="008D7C13" w:rsidP="00F47A3B">
      <w:pPr>
        <w:spacing w:before="0"/>
      </w:pPr>
      <w:r>
        <w:separator/>
      </w:r>
    </w:p>
  </w:endnote>
  <w:endnote w:type="continuationSeparator" w:id="0">
    <w:p w:rsidR="008D7C13" w:rsidRDefault="008D7C13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5824" w:rsidRDefault="001D582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4"/>
      <w:gridCol w:w="4455"/>
    </w:tblGrid>
    <w:tr w:rsidR="001D5824" w:rsidRPr="001D5824" w:rsidTr="00121EA3">
      <w:trPr>
        <w:jc w:val="center"/>
      </w:trPr>
      <w:tc>
        <w:tcPr>
          <w:tcW w:w="4621" w:type="dxa"/>
          <w:shd w:val="clear" w:color="auto" w:fill="auto"/>
        </w:tcPr>
        <w:p w:rsidR="001D5824" w:rsidRPr="001D5824" w:rsidRDefault="001D5824" w:rsidP="001D5824">
          <w:pPr>
            <w:pStyle w:val="Footer"/>
            <w:rPr>
              <w:sz w:val="16"/>
              <w:szCs w:val="16"/>
            </w:rPr>
          </w:pPr>
          <w:r w:rsidRPr="001D5824">
            <w:rPr>
              <w:sz w:val="16"/>
              <w:szCs w:val="16"/>
            </w:rPr>
            <w:t>ProgramCurrencyTable(WW)(FRE)(May2014)</w:t>
          </w:r>
        </w:p>
      </w:tc>
      <w:tc>
        <w:tcPr>
          <w:tcW w:w="4622" w:type="dxa"/>
          <w:shd w:val="clear" w:color="auto" w:fill="auto"/>
        </w:tcPr>
        <w:p w:rsidR="001D5824" w:rsidRPr="001D5824" w:rsidRDefault="001D5824" w:rsidP="001D5824">
          <w:pPr>
            <w:jc w:val="right"/>
            <w:rPr>
              <w:sz w:val="16"/>
              <w:szCs w:val="16"/>
            </w:rPr>
          </w:pPr>
          <w:r w:rsidRPr="001D5824">
            <w:rPr>
              <w:sz w:val="16"/>
              <w:szCs w:val="16"/>
            </w:rPr>
            <w:t xml:space="preserve">Page </w:t>
          </w:r>
          <w:r w:rsidRPr="001D5824">
            <w:rPr>
              <w:sz w:val="16"/>
              <w:szCs w:val="16"/>
            </w:rPr>
            <w:fldChar w:fldCharType="begin"/>
          </w:r>
          <w:r w:rsidRPr="001D5824">
            <w:rPr>
              <w:sz w:val="16"/>
              <w:szCs w:val="16"/>
            </w:rPr>
            <w:instrText xml:space="preserve"> PAGE  \* MERGEFORMAT </w:instrText>
          </w:r>
          <w:r w:rsidRPr="001D5824">
            <w:rPr>
              <w:sz w:val="16"/>
              <w:szCs w:val="16"/>
            </w:rPr>
            <w:fldChar w:fldCharType="separate"/>
          </w:r>
          <w:r w:rsidR="00600202">
            <w:rPr>
              <w:noProof/>
              <w:sz w:val="16"/>
              <w:szCs w:val="16"/>
            </w:rPr>
            <w:t>1</w:t>
          </w:r>
          <w:r w:rsidRPr="001D5824">
            <w:rPr>
              <w:sz w:val="16"/>
              <w:szCs w:val="16"/>
            </w:rPr>
            <w:fldChar w:fldCharType="end"/>
          </w:r>
          <w:r w:rsidRPr="001D5824">
            <w:rPr>
              <w:sz w:val="16"/>
              <w:szCs w:val="16"/>
            </w:rPr>
            <w:t xml:space="preserve"> of </w:t>
          </w:r>
          <w:r w:rsidRPr="001D5824">
            <w:rPr>
              <w:sz w:val="16"/>
              <w:szCs w:val="16"/>
            </w:rPr>
            <w:fldChar w:fldCharType="begin"/>
          </w:r>
          <w:r w:rsidRPr="001D5824">
            <w:rPr>
              <w:sz w:val="16"/>
              <w:szCs w:val="16"/>
            </w:rPr>
            <w:instrText xml:space="preserve"> NUMPAGES  \* MERGEFORMAT </w:instrText>
          </w:r>
          <w:r w:rsidRPr="001D5824">
            <w:rPr>
              <w:sz w:val="16"/>
              <w:szCs w:val="16"/>
            </w:rPr>
            <w:fldChar w:fldCharType="separate"/>
          </w:r>
          <w:r w:rsidR="00600202">
            <w:rPr>
              <w:noProof/>
              <w:sz w:val="16"/>
              <w:szCs w:val="16"/>
            </w:rPr>
            <w:t>2</w:t>
          </w:r>
          <w:r w:rsidRPr="001D5824">
            <w:rPr>
              <w:sz w:val="16"/>
              <w:szCs w:val="16"/>
            </w:rPr>
            <w:fldChar w:fldCharType="end"/>
          </w:r>
        </w:p>
        <w:p w:rsidR="001D5824" w:rsidRPr="001D5824" w:rsidRDefault="001D5824" w:rsidP="001D5824">
          <w:pPr>
            <w:jc w:val="right"/>
            <w:rPr>
              <w:sz w:val="16"/>
              <w:szCs w:val="16"/>
            </w:rPr>
          </w:pPr>
        </w:p>
      </w:tc>
    </w:tr>
  </w:tbl>
  <w:p w:rsidR="001D5824" w:rsidRPr="001D5824" w:rsidRDefault="001D5824" w:rsidP="001D5824">
    <w:pPr>
      <w:pStyle w:val="Footer"/>
      <w:rPr>
        <w:sz w:val="16"/>
      </w:rPr>
    </w:pPr>
  </w:p>
  <w:p w:rsidR="00EF5423" w:rsidRPr="001D5824" w:rsidRDefault="00EF5423" w:rsidP="001D582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5824" w:rsidRDefault="001D58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7C13" w:rsidRDefault="008D7C13" w:rsidP="00F47A3B">
      <w:pPr>
        <w:spacing w:before="0"/>
      </w:pPr>
      <w:r>
        <w:separator/>
      </w:r>
    </w:p>
  </w:footnote>
  <w:footnote w:type="continuationSeparator" w:id="0">
    <w:p w:rsidR="008D7C13" w:rsidRDefault="008D7C13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600202">
    <w:pPr>
      <w:pStyle w:val="Header"/>
    </w:pPr>
    <w:r>
      <w:rPr>
        <w:noProof/>
        <w:lang w:val="fr-F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5423" w:rsidRDefault="00600202" w:rsidP="00EF5423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4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EF5423">
      <w:rPr>
        <w:noProof/>
        <w:lang w:eastAsia="en-US"/>
      </w:rPr>
      <w:drawing>
        <wp:anchor distT="0" distB="0" distL="114300" distR="114300" simplePos="0" relativeHeight="251661824" behindDoc="0" locked="0" layoutInCell="1" allowOverlap="1" wp14:anchorId="2DBAE7B5" wp14:editId="7657D84D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F5423">
      <w:rPr>
        <w:noProof/>
        <w:lang w:eastAsia="en-US"/>
      </w:rPr>
      <w:drawing>
        <wp:anchor distT="0" distB="0" distL="114300" distR="114300" simplePos="0" relativeHeight="251659776" behindDoc="0" locked="0" layoutInCell="1" allowOverlap="1" wp14:anchorId="2312021A" wp14:editId="04E76A2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F5423">
      <w:rPr>
        <w:noProof/>
        <w:lang w:eastAsia="en-US"/>
      </w:rPr>
      <w:drawing>
        <wp:inline distT="0" distB="0" distL="0" distR="0" wp14:anchorId="3CE01151" wp14:editId="7B051E46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600202">
    <w:pPr>
      <w:pStyle w:val="Header"/>
    </w:pPr>
    <w:r>
      <w:rPr>
        <w:noProof/>
        <w:lang w:val="fr-F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217E6"/>
    <w:rsid w:val="000559C2"/>
    <w:rsid w:val="00061681"/>
    <w:rsid w:val="00067E98"/>
    <w:rsid w:val="000F3C88"/>
    <w:rsid w:val="00106426"/>
    <w:rsid w:val="00127935"/>
    <w:rsid w:val="001732AA"/>
    <w:rsid w:val="00173A65"/>
    <w:rsid w:val="001A2430"/>
    <w:rsid w:val="001D5824"/>
    <w:rsid w:val="00230A15"/>
    <w:rsid w:val="00236B5D"/>
    <w:rsid w:val="00265BCD"/>
    <w:rsid w:val="00276746"/>
    <w:rsid w:val="00295738"/>
    <w:rsid w:val="002B682A"/>
    <w:rsid w:val="002E2332"/>
    <w:rsid w:val="002E7E95"/>
    <w:rsid w:val="00303BB9"/>
    <w:rsid w:val="00353BDB"/>
    <w:rsid w:val="00367ACC"/>
    <w:rsid w:val="003A347B"/>
    <w:rsid w:val="003C5353"/>
    <w:rsid w:val="003D2CA5"/>
    <w:rsid w:val="003D4F3C"/>
    <w:rsid w:val="003F01EC"/>
    <w:rsid w:val="003F0EA6"/>
    <w:rsid w:val="0041614F"/>
    <w:rsid w:val="0042227B"/>
    <w:rsid w:val="00424178"/>
    <w:rsid w:val="00443661"/>
    <w:rsid w:val="004F3B8E"/>
    <w:rsid w:val="00501F3E"/>
    <w:rsid w:val="00502F9F"/>
    <w:rsid w:val="005442B7"/>
    <w:rsid w:val="005557BE"/>
    <w:rsid w:val="00566380"/>
    <w:rsid w:val="0057356E"/>
    <w:rsid w:val="00575132"/>
    <w:rsid w:val="00584077"/>
    <w:rsid w:val="005B6BDE"/>
    <w:rsid w:val="005D6413"/>
    <w:rsid w:val="00600202"/>
    <w:rsid w:val="00601731"/>
    <w:rsid w:val="006024A3"/>
    <w:rsid w:val="00620BAB"/>
    <w:rsid w:val="00640BBF"/>
    <w:rsid w:val="00696909"/>
    <w:rsid w:val="00696913"/>
    <w:rsid w:val="0074795E"/>
    <w:rsid w:val="00780C11"/>
    <w:rsid w:val="00782E5A"/>
    <w:rsid w:val="007B1A07"/>
    <w:rsid w:val="007B550A"/>
    <w:rsid w:val="007C4EF8"/>
    <w:rsid w:val="007D069A"/>
    <w:rsid w:val="00840479"/>
    <w:rsid w:val="00862FE3"/>
    <w:rsid w:val="008757D1"/>
    <w:rsid w:val="008A5BE0"/>
    <w:rsid w:val="008D7C13"/>
    <w:rsid w:val="00940CC9"/>
    <w:rsid w:val="009715AB"/>
    <w:rsid w:val="009921AA"/>
    <w:rsid w:val="00A76CC3"/>
    <w:rsid w:val="00AC6A66"/>
    <w:rsid w:val="00AD2B08"/>
    <w:rsid w:val="00AF5759"/>
    <w:rsid w:val="00B17A66"/>
    <w:rsid w:val="00B40DDE"/>
    <w:rsid w:val="00B63348"/>
    <w:rsid w:val="00B8430A"/>
    <w:rsid w:val="00B90A11"/>
    <w:rsid w:val="00BA0367"/>
    <w:rsid w:val="00BA48B1"/>
    <w:rsid w:val="00BF027B"/>
    <w:rsid w:val="00C02ACD"/>
    <w:rsid w:val="00C175E3"/>
    <w:rsid w:val="00C37E5B"/>
    <w:rsid w:val="00C57CBB"/>
    <w:rsid w:val="00C926B9"/>
    <w:rsid w:val="00CA2405"/>
    <w:rsid w:val="00CC7492"/>
    <w:rsid w:val="00CE7C35"/>
    <w:rsid w:val="00D22001"/>
    <w:rsid w:val="00D241EC"/>
    <w:rsid w:val="00D31D4E"/>
    <w:rsid w:val="00D55BF9"/>
    <w:rsid w:val="00D70E7F"/>
    <w:rsid w:val="00DE38F4"/>
    <w:rsid w:val="00E8472D"/>
    <w:rsid w:val="00EF5423"/>
    <w:rsid w:val="00F15936"/>
    <w:rsid w:val="00F16433"/>
    <w:rsid w:val="00F30882"/>
    <w:rsid w:val="00F46710"/>
    <w:rsid w:val="00F47A3B"/>
    <w:rsid w:val="00F52B50"/>
    <w:rsid w:val="00FB674C"/>
    <w:rsid w:val="00FD4CDB"/>
    <w:rsid w:val="00FD6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  <w15:docId w15:val="{A9C9058F-42FA-433F-AD00-9D556D1AFB3D}"/>
  <w:documentProtection w:edit="forms" w:enforcement="true" w:cryptProviderType="rsaFull" w:cryptAlgorithmClass="hash" w:cryptAlgorithmType="typeAny" w:cryptAlgorithmSid="4" w:cryptSpinCount="50000" w:hash="v4yg5ke/Eu4aLBp6u4Th/9Kckr4=" w:salt="gj5H8YpBMDbn96UqP5B35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27</cp:revision>
  <cp:lastPrinted>2014-05-19T10:42:00Z</cp:lastPrinted>
  <dcterms:created xsi:type="dcterms:W3CDTF">2014-05-16T13:06:00Z</dcterms:created>
  <dcterms:modified xsi:type="dcterms:W3CDTF">2014-06-19T22:05:00Z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