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19A2" w:rsidRPr="009D1677" w:rsidRDefault="009E19A2" w:rsidP="00276746">
      <w:pPr>
        <w:spacing w:before="240"/>
        <w:jc w:val="left"/>
        <w:rPr>
          <w:sz w:val="36"/>
          <w:szCs w:val="36"/>
          <w:lang w:val="de-DE"/>
        </w:rPr>
        <w:sectPr w:rsidR="009E19A2" w:rsidRPr="009D1677" w:rsidSect="0041614F">
          <w:headerReference w:type="even" r:id="rId6"/>
          <w:headerReference w:type="default" r:id="rId7"/>
          <w:footerReference w:type="even" r:id="rId8"/>
          <w:footerReference w:type="default" r:id="rId9"/>
          <w:headerReference w:type="first" r:id="rId10"/>
          <w:footerReference w:type="first" r:id="rId11"/>
          <w:pgSz w:w="11907" w:h="16839" w:code="9"/>
          <w:pgMar w:top="1440" w:right="1440" w:bottom="1440" w:left="1440" w:header="576" w:footer="432" w:gutter="0"/>
          <w:cols w:space="720"/>
          <w:docGrid w:linePitch="360"/>
        </w:sectPr>
      </w:pPr>
      <w:bookmarkStart w:id="0" w:name="_GoBack"/>
      <w:bookmarkEnd w:id="0"/>
      <w:r w:rsidRPr="009D1677">
        <w:rPr>
          <w:sz w:val="36"/>
          <w:lang w:val="de-DE"/>
        </w:rPr>
        <w:t>Konzern und Konzern-Abonnement</w:t>
      </w:r>
    </w:p>
    <w:p w:rsidR="009E19A2" w:rsidRPr="009D1677" w:rsidRDefault="009E19A2" w:rsidP="00276746">
      <w:pPr>
        <w:spacing w:before="0"/>
        <w:rPr>
          <w:sz w:val="36"/>
          <w:szCs w:val="36"/>
          <w:lang w:val="de-DE"/>
        </w:rPr>
      </w:pPr>
      <w:r w:rsidRPr="009D1677">
        <w:rPr>
          <w:sz w:val="36"/>
          <w:lang w:val="de-DE"/>
        </w:rPr>
        <w:lastRenderedPageBreak/>
        <w:t>Select und Select für Forschung &amp; Lehre</w:t>
      </w:r>
    </w:p>
    <w:p w:rsidR="009E19A2" w:rsidRPr="009D1677" w:rsidRDefault="009E19A2" w:rsidP="00276746">
      <w:pPr>
        <w:spacing w:before="0" w:after="240"/>
        <w:rPr>
          <w:sz w:val="36"/>
          <w:szCs w:val="36"/>
          <w:lang w:val="de-DE"/>
        </w:rPr>
      </w:pPr>
      <w:r w:rsidRPr="009D1677">
        <w:rPr>
          <w:sz w:val="36"/>
          <w:lang w:val="de-DE"/>
        </w:rPr>
        <w:t>Select Plus und Select Plus für Forschung &amp; Lehre</w:t>
      </w:r>
    </w:p>
    <w:p w:rsidR="009E19A2" w:rsidRPr="009D1677" w:rsidRDefault="009E19A2" w:rsidP="00F47A3B">
      <w:pPr>
        <w:keepNext/>
        <w:spacing w:before="360" w:after="120"/>
        <w:rPr>
          <w:b/>
          <w:bCs/>
          <w:sz w:val="24"/>
          <w:szCs w:val="24"/>
        </w:rPr>
      </w:pPr>
      <w:r w:rsidRPr="009D1677">
        <w:rPr>
          <w:b/>
          <w:sz w:val="24"/>
        </w:rPr>
        <w:t>Währungstabelle</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1"/>
        <w:gridCol w:w="6868"/>
      </w:tblGrid>
      <w:tr w:rsidR="009E19A2" w:rsidRPr="009D1677" w:rsidTr="006D7DE1">
        <w:trPr>
          <w:jc w:val="center"/>
        </w:trPr>
        <w:tc>
          <w:tcPr>
            <w:tcW w:w="2161" w:type="dxa"/>
            <w:shd w:val="clear" w:color="auto" w:fill="000000"/>
          </w:tcPr>
          <w:p w:rsidR="009E19A2" w:rsidRPr="009D1677" w:rsidRDefault="009E19A2" w:rsidP="006D7DE1">
            <w:pPr>
              <w:spacing w:after="120"/>
              <w:rPr>
                <w:b/>
                <w:bCs/>
                <w:color w:val="FFFFFF"/>
              </w:rPr>
            </w:pPr>
            <w:r w:rsidRPr="009D1677">
              <w:rPr>
                <w:b/>
                <w:color w:val="FFFFFF"/>
              </w:rPr>
              <w:t>Währung</w:t>
            </w:r>
          </w:p>
        </w:tc>
        <w:tc>
          <w:tcPr>
            <w:tcW w:w="6868" w:type="dxa"/>
            <w:shd w:val="clear" w:color="auto" w:fill="000000"/>
          </w:tcPr>
          <w:p w:rsidR="009E19A2" w:rsidRPr="009D1677" w:rsidRDefault="009E19A2" w:rsidP="006D7DE1">
            <w:pPr>
              <w:spacing w:after="120"/>
              <w:rPr>
                <w:b/>
                <w:bCs/>
                <w:color w:val="FFFFFF"/>
              </w:rPr>
            </w:pPr>
            <w:r w:rsidRPr="009D1677">
              <w:rPr>
                <w:b/>
                <w:color w:val="FFFFFF"/>
              </w:rPr>
              <w:t>Akzeptiert in</w:t>
            </w:r>
          </w:p>
        </w:tc>
      </w:tr>
      <w:tr w:rsidR="009E19A2" w:rsidRPr="009D1677" w:rsidTr="006D7DE1">
        <w:trPr>
          <w:jc w:val="center"/>
        </w:trPr>
        <w:tc>
          <w:tcPr>
            <w:tcW w:w="2161" w:type="dxa"/>
          </w:tcPr>
          <w:p w:rsidR="009E19A2" w:rsidRPr="009D1677" w:rsidRDefault="009E19A2" w:rsidP="006D7DE1">
            <w:pPr>
              <w:spacing w:before="0"/>
            </w:pPr>
            <w:r w:rsidRPr="009D1677">
              <w:t>Australischer Dollar</w:t>
            </w:r>
          </w:p>
        </w:tc>
        <w:tc>
          <w:tcPr>
            <w:tcW w:w="6868" w:type="dxa"/>
          </w:tcPr>
          <w:p w:rsidR="009E19A2" w:rsidRPr="009D1677" w:rsidRDefault="009E19A2" w:rsidP="006D7DE1">
            <w:pPr>
              <w:spacing w:before="0"/>
            </w:pPr>
            <w:r w:rsidRPr="009D1677">
              <w:t>Australien</w:t>
            </w:r>
          </w:p>
        </w:tc>
      </w:tr>
      <w:tr w:rsidR="009E19A2" w:rsidRPr="009D1677" w:rsidTr="006D7DE1">
        <w:trPr>
          <w:jc w:val="center"/>
        </w:trPr>
        <w:tc>
          <w:tcPr>
            <w:tcW w:w="2161" w:type="dxa"/>
          </w:tcPr>
          <w:p w:rsidR="009E19A2" w:rsidRPr="009D1677" w:rsidRDefault="009E19A2" w:rsidP="006D7DE1">
            <w:pPr>
              <w:spacing w:before="0"/>
            </w:pPr>
            <w:r w:rsidRPr="009D1677">
              <w:t>Kanadischer Dollar</w:t>
            </w:r>
          </w:p>
        </w:tc>
        <w:tc>
          <w:tcPr>
            <w:tcW w:w="6868" w:type="dxa"/>
          </w:tcPr>
          <w:p w:rsidR="009E19A2" w:rsidRPr="009D1677" w:rsidRDefault="009E19A2" w:rsidP="006D7DE1">
            <w:pPr>
              <w:spacing w:before="0"/>
            </w:pPr>
            <w:r w:rsidRPr="009D1677">
              <w:t>Kanada</w:t>
            </w:r>
          </w:p>
        </w:tc>
      </w:tr>
      <w:tr w:rsidR="009E19A2" w:rsidRPr="009D1677" w:rsidTr="006D7DE1">
        <w:trPr>
          <w:jc w:val="center"/>
        </w:trPr>
        <w:tc>
          <w:tcPr>
            <w:tcW w:w="2161" w:type="dxa"/>
          </w:tcPr>
          <w:p w:rsidR="009E19A2" w:rsidRPr="009D1677" w:rsidRDefault="009E19A2" w:rsidP="006D7DE1">
            <w:pPr>
              <w:spacing w:before="0"/>
            </w:pPr>
            <w:r w:rsidRPr="009D1677">
              <w:t>Indische Rupie</w:t>
            </w:r>
          </w:p>
        </w:tc>
        <w:tc>
          <w:tcPr>
            <w:tcW w:w="6868" w:type="dxa"/>
          </w:tcPr>
          <w:p w:rsidR="009E19A2" w:rsidRPr="009D1677" w:rsidRDefault="009E19A2" w:rsidP="006D7DE1">
            <w:pPr>
              <w:spacing w:before="0"/>
            </w:pPr>
            <w:r w:rsidRPr="009D1677">
              <w:t>Indien</w:t>
            </w:r>
          </w:p>
        </w:tc>
      </w:tr>
      <w:tr w:rsidR="009E19A2" w:rsidRPr="009D1677" w:rsidTr="006D7DE1">
        <w:trPr>
          <w:jc w:val="center"/>
        </w:trPr>
        <w:tc>
          <w:tcPr>
            <w:tcW w:w="2161" w:type="dxa"/>
          </w:tcPr>
          <w:p w:rsidR="009E19A2" w:rsidRPr="009D1677" w:rsidRDefault="009E19A2" w:rsidP="006D7DE1">
            <w:pPr>
              <w:spacing w:before="0"/>
            </w:pPr>
            <w:r w:rsidRPr="009D1677">
              <w:t>Japanischer Yen</w:t>
            </w:r>
          </w:p>
        </w:tc>
        <w:tc>
          <w:tcPr>
            <w:tcW w:w="6868" w:type="dxa"/>
          </w:tcPr>
          <w:p w:rsidR="009E19A2" w:rsidRPr="009D1677" w:rsidRDefault="009E19A2" w:rsidP="006D7DE1">
            <w:pPr>
              <w:spacing w:before="0"/>
            </w:pPr>
            <w:r w:rsidRPr="009D1677">
              <w:t>Japan</w:t>
            </w:r>
          </w:p>
        </w:tc>
      </w:tr>
      <w:tr w:rsidR="009E19A2" w:rsidRPr="009D1677" w:rsidTr="006D7DE1">
        <w:trPr>
          <w:jc w:val="center"/>
        </w:trPr>
        <w:tc>
          <w:tcPr>
            <w:tcW w:w="2161" w:type="dxa"/>
          </w:tcPr>
          <w:p w:rsidR="009E19A2" w:rsidRPr="009D1677" w:rsidRDefault="009E19A2" w:rsidP="006D7DE1">
            <w:pPr>
              <w:spacing w:before="0"/>
            </w:pPr>
            <w:r w:rsidRPr="009D1677">
              <w:t>Koreanischer Won</w:t>
            </w:r>
          </w:p>
        </w:tc>
        <w:tc>
          <w:tcPr>
            <w:tcW w:w="6868" w:type="dxa"/>
          </w:tcPr>
          <w:p w:rsidR="009E19A2" w:rsidRPr="009D1677" w:rsidRDefault="009E19A2" w:rsidP="006D7DE1">
            <w:pPr>
              <w:spacing w:before="0"/>
            </w:pPr>
            <w:r w:rsidRPr="009D1677">
              <w:t>Südkorea</w:t>
            </w:r>
          </w:p>
        </w:tc>
      </w:tr>
      <w:tr w:rsidR="009E19A2" w:rsidRPr="009D1677" w:rsidTr="006D7DE1">
        <w:trPr>
          <w:jc w:val="center"/>
        </w:trPr>
        <w:tc>
          <w:tcPr>
            <w:tcW w:w="2161" w:type="dxa"/>
          </w:tcPr>
          <w:p w:rsidR="009E19A2" w:rsidRPr="009D1677" w:rsidRDefault="009E19A2" w:rsidP="006D7DE1">
            <w:pPr>
              <w:spacing w:before="0"/>
            </w:pPr>
            <w:r w:rsidRPr="009D1677">
              <w:t>Neuseeland-Dollar</w:t>
            </w:r>
          </w:p>
        </w:tc>
        <w:tc>
          <w:tcPr>
            <w:tcW w:w="6868" w:type="dxa"/>
          </w:tcPr>
          <w:p w:rsidR="009E19A2" w:rsidRPr="009D1677" w:rsidRDefault="009E19A2" w:rsidP="006D7DE1">
            <w:pPr>
              <w:spacing w:before="0"/>
            </w:pPr>
            <w:r w:rsidRPr="009D1677">
              <w:t>Neuseeland</w:t>
            </w:r>
          </w:p>
        </w:tc>
      </w:tr>
      <w:tr w:rsidR="009E19A2" w:rsidRPr="009D1677" w:rsidTr="006D7DE1">
        <w:trPr>
          <w:jc w:val="center"/>
        </w:trPr>
        <w:tc>
          <w:tcPr>
            <w:tcW w:w="2161" w:type="dxa"/>
          </w:tcPr>
          <w:p w:rsidR="009E19A2" w:rsidRPr="009D1677" w:rsidRDefault="009E19A2" w:rsidP="006D7DE1">
            <w:pPr>
              <w:spacing w:before="0"/>
            </w:pPr>
            <w:r w:rsidRPr="009D1677">
              <w:t>Yuan Renminbi</w:t>
            </w:r>
          </w:p>
        </w:tc>
        <w:tc>
          <w:tcPr>
            <w:tcW w:w="6868" w:type="dxa"/>
          </w:tcPr>
          <w:p w:rsidR="009E19A2" w:rsidRPr="009D1677" w:rsidRDefault="009E19A2" w:rsidP="006D7DE1">
            <w:pPr>
              <w:spacing w:before="0"/>
            </w:pPr>
            <w:r w:rsidRPr="009D1677">
              <w:t>China</w:t>
            </w:r>
          </w:p>
        </w:tc>
      </w:tr>
      <w:tr w:rsidR="009E19A2" w:rsidRPr="009D1677" w:rsidTr="006D7DE1">
        <w:trPr>
          <w:jc w:val="center"/>
        </w:trPr>
        <w:tc>
          <w:tcPr>
            <w:tcW w:w="2161" w:type="dxa"/>
          </w:tcPr>
          <w:p w:rsidR="009E19A2" w:rsidRPr="009D1677" w:rsidRDefault="009E19A2" w:rsidP="006D7DE1">
            <w:pPr>
              <w:spacing w:before="0"/>
            </w:pPr>
            <w:r w:rsidRPr="009D1677">
              <w:t>Russischer Rubel</w:t>
            </w:r>
          </w:p>
        </w:tc>
        <w:tc>
          <w:tcPr>
            <w:tcW w:w="6868" w:type="dxa"/>
          </w:tcPr>
          <w:p w:rsidR="009E19A2" w:rsidRPr="009D1677" w:rsidRDefault="009E19A2" w:rsidP="006D7DE1">
            <w:pPr>
              <w:spacing w:before="0"/>
            </w:pPr>
            <w:r w:rsidRPr="009D1677">
              <w:t>Russland</w:t>
            </w:r>
          </w:p>
        </w:tc>
      </w:tr>
      <w:tr w:rsidR="009E19A2" w:rsidRPr="009D1677" w:rsidTr="006D7DE1">
        <w:trPr>
          <w:jc w:val="center"/>
        </w:trPr>
        <w:tc>
          <w:tcPr>
            <w:tcW w:w="2161" w:type="dxa"/>
          </w:tcPr>
          <w:p w:rsidR="009E19A2" w:rsidRPr="009D1677" w:rsidRDefault="009E19A2" w:rsidP="006D7DE1">
            <w:pPr>
              <w:spacing w:before="0"/>
            </w:pPr>
            <w:r w:rsidRPr="009D1677">
              <w:t>Indische Rupie</w:t>
            </w:r>
          </w:p>
        </w:tc>
        <w:tc>
          <w:tcPr>
            <w:tcW w:w="6868" w:type="dxa"/>
          </w:tcPr>
          <w:p w:rsidR="009E19A2" w:rsidRPr="009D1677" w:rsidRDefault="009E19A2" w:rsidP="006D7DE1">
            <w:pPr>
              <w:spacing w:before="0"/>
            </w:pPr>
            <w:r w:rsidRPr="009D1677">
              <w:t>Indien</w:t>
            </w:r>
          </w:p>
        </w:tc>
      </w:tr>
      <w:tr w:rsidR="009E19A2" w:rsidRPr="009D1677" w:rsidTr="006D7DE1">
        <w:trPr>
          <w:jc w:val="center"/>
        </w:trPr>
        <w:tc>
          <w:tcPr>
            <w:tcW w:w="2161" w:type="dxa"/>
          </w:tcPr>
          <w:p w:rsidR="009E19A2" w:rsidRPr="009D1677" w:rsidRDefault="009E19A2" w:rsidP="006D7DE1">
            <w:pPr>
              <w:spacing w:before="0"/>
            </w:pPr>
            <w:r w:rsidRPr="009D1677">
              <w:t>Taiwan-Dollar</w:t>
            </w:r>
          </w:p>
        </w:tc>
        <w:tc>
          <w:tcPr>
            <w:tcW w:w="6868" w:type="dxa"/>
          </w:tcPr>
          <w:p w:rsidR="009E19A2" w:rsidRPr="009D1677" w:rsidRDefault="009E19A2" w:rsidP="006D7DE1">
            <w:pPr>
              <w:spacing w:before="0"/>
            </w:pPr>
            <w:r w:rsidRPr="009D1677">
              <w:t>Taiwan</w:t>
            </w:r>
          </w:p>
        </w:tc>
      </w:tr>
      <w:tr w:rsidR="009E19A2" w:rsidRPr="009D1677" w:rsidTr="006D7DE1">
        <w:trPr>
          <w:jc w:val="center"/>
        </w:trPr>
        <w:tc>
          <w:tcPr>
            <w:tcW w:w="2161" w:type="dxa"/>
          </w:tcPr>
          <w:p w:rsidR="009E19A2" w:rsidRPr="009D1677" w:rsidRDefault="009E19A2" w:rsidP="006D7DE1">
            <w:pPr>
              <w:spacing w:before="0"/>
            </w:pPr>
            <w:r w:rsidRPr="009D1677">
              <w:t>US-Dollar</w:t>
            </w:r>
          </w:p>
        </w:tc>
        <w:tc>
          <w:tcPr>
            <w:tcW w:w="6868" w:type="dxa"/>
          </w:tcPr>
          <w:p w:rsidR="009E19A2" w:rsidRPr="00253E54" w:rsidRDefault="009E19A2" w:rsidP="006D7DE1">
            <w:pPr>
              <w:spacing w:before="0"/>
            </w:pPr>
            <w:r w:rsidRPr="00253E54">
              <w:t>Vereinigte Staaten, Lateinamerika, Asien-Pazifik (</w:t>
            </w:r>
            <w:r w:rsidRPr="00253E54">
              <w:rPr>
                <w:i/>
              </w:rPr>
              <w:t xml:space="preserve">mit Ausnahme von Australien, Korea, Neuseeland), </w:t>
            </w:r>
            <w:r w:rsidRPr="00253E54">
              <w:t xml:space="preserve">Chinesischer Raum </w:t>
            </w:r>
            <w:r w:rsidRPr="00253E54">
              <w:rPr>
                <w:i/>
              </w:rPr>
              <w:t xml:space="preserve">(mit Ausnahme von China und Taiwan), </w:t>
            </w:r>
            <w:r w:rsidRPr="00253E54">
              <w:t>Mittel- und Osteuropa (</w:t>
            </w:r>
            <w:r w:rsidRPr="00253E54">
              <w:rPr>
                <w:i/>
              </w:rPr>
              <w:t>mit Ausnahme von Tschechischer Republik, Griechenland, Ungarn, Polen, Rumänien, Bulgarien, Zypern, Malta, Estland, Lettland, Litauen, Slowakei, Slowenien, Kroatien</w:t>
            </w:r>
            <w:r w:rsidRPr="00253E54">
              <w:t>), Naher Osten und Afrika</w:t>
            </w:r>
          </w:p>
        </w:tc>
      </w:tr>
    </w:tbl>
    <w:p w:rsidR="009E19A2" w:rsidRPr="009D1677" w:rsidRDefault="009E19A2" w:rsidP="00BA48B1">
      <w:pPr>
        <w:keepNext/>
        <w:spacing w:before="360" w:after="120"/>
        <w:rPr>
          <w:b/>
          <w:bCs/>
          <w:sz w:val="24"/>
          <w:szCs w:val="24"/>
          <w:lang w:val="de-DE"/>
        </w:rPr>
      </w:pPr>
      <w:r w:rsidRPr="009D1677">
        <w:rPr>
          <w:b/>
          <w:sz w:val="24"/>
          <w:lang w:val="de-DE"/>
        </w:rPr>
        <w:t>Währungstabelle für den Indirekten Vertrieb in EU/EFTA:</w:t>
      </w:r>
      <w:r w:rsidRPr="009D1677">
        <w:rPr>
          <w:b/>
          <w:bCs/>
          <w:sz w:val="24"/>
          <w:szCs w:val="24"/>
          <w:lang w:val="de-DE"/>
        </w:rPr>
        <w:t xml:space="preserve"> </w:t>
      </w:r>
      <w:r w:rsidRPr="009D1677">
        <w:rPr>
          <w:b/>
          <w:sz w:val="24"/>
          <w:lang w:val="de-DE"/>
        </w:rPr>
        <w:t>Select und Select für Forschung &amp; Lehre, Select Plus und Select Plus für Forschung &amp; Lehre</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1"/>
        <w:gridCol w:w="6868"/>
      </w:tblGrid>
      <w:tr w:rsidR="009E19A2" w:rsidRPr="009D1677" w:rsidTr="006D7DE1">
        <w:trPr>
          <w:jc w:val="center"/>
        </w:trPr>
        <w:tc>
          <w:tcPr>
            <w:tcW w:w="2161" w:type="dxa"/>
            <w:shd w:val="clear" w:color="auto" w:fill="000000"/>
          </w:tcPr>
          <w:p w:rsidR="009E19A2" w:rsidRPr="009D1677" w:rsidRDefault="009E19A2" w:rsidP="006D7DE1">
            <w:pPr>
              <w:spacing w:after="120"/>
              <w:rPr>
                <w:b/>
                <w:bCs/>
                <w:color w:val="FFFFFF"/>
              </w:rPr>
            </w:pPr>
            <w:r w:rsidRPr="009D1677">
              <w:rPr>
                <w:b/>
                <w:color w:val="FFFFFF"/>
              </w:rPr>
              <w:t>Währung</w:t>
            </w:r>
          </w:p>
        </w:tc>
        <w:tc>
          <w:tcPr>
            <w:tcW w:w="6868" w:type="dxa"/>
            <w:shd w:val="clear" w:color="auto" w:fill="000000"/>
          </w:tcPr>
          <w:p w:rsidR="009E19A2" w:rsidRPr="009D1677" w:rsidRDefault="009E19A2" w:rsidP="006D7DE1">
            <w:pPr>
              <w:spacing w:after="120"/>
              <w:rPr>
                <w:b/>
                <w:bCs/>
                <w:color w:val="FFFFFF"/>
              </w:rPr>
            </w:pPr>
            <w:r w:rsidRPr="009D1677">
              <w:rPr>
                <w:b/>
                <w:color w:val="FFFFFF"/>
              </w:rPr>
              <w:t>Akzeptiert in</w:t>
            </w:r>
          </w:p>
        </w:tc>
      </w:tr>
      <w:tr w:rsidR="009E19A2" w:rsidRPr="009D1677" w:rsidTr="006D7DE1">
        <w:trPr>
          <w:jc w:val="center"/>
        </w:trPr>
        <w:tc>
          <w:tcPr>
            <w:tcW w:w="2161" w:type="dxa"/>
          </w:tcPr>
          <w:p w:rsidR="009E19A2" w:rsidRPr="009D1677" w:rsidRDefault="009E19A2" w:rsidP="006D7DE1">
            <w:pPr>
              <w:spacing w:before="0"/>
            </w:pPr>
            <w:r w:rsidRPr="009D1677">
              <w:rPr>
                <w:lang w:val="de-DE"/>
              </w:rPr>
              <w:t xml:space="preserve">Euro, Pfund Sterling, Schwedische Krone, </w:t>
            </w:r>
            <w:r w:rsidRPr="009D1677">
              <w:rPr>
                <w:color w:val="auto"/>
                <w:lang w:val="de-DE"/>
              </w:rPr>
              <w:t xml:space="preserve">Dänische Krone. </w:t>
            </w:r>
            <w:r w:rsidRPr="009D1677">
              <w:rPr>
                <w:color w:val="auto"/>
              </w:rPr>
              <w:t>Norwegische Krone, Schweitzer Franken</w:t>
            </w:r>
          </w:p>
        </w:tc>
        <w:tc>
          <w:tcPr>
            <w:tcW w:w="6868" w:type="dxa"/>
          </w:tcPr>
          <w:p w:rsidR="009E19A2" w:rsidRPr="00253E54" w:rsidRDefault="009E19A2" w:rsidP="006D7DE1">
            <w:pPr>
              <w:spacing w:before="0"/>
            </w:pPr>
            <w:r w:rsidRPr="00253E54">
              <w:t>Belgien, Bulgarien, Zypern, Tschechische Republik, Estland, Finnland, Frankreich, Deutschland, Griechenland, Ungarn, Island, Irland, Italien, Kroatien, Lettland, Liechtenstein, Litauen, Luxemburg, Malta, Norwegen, Polen, Portugal, Rumänien, Slowakei, Slowenien, Spanien, Schweden, Schweiz, Niederlande, Vereinigtes Königreich, Andorra, Monaco, San Marino, Vatikanstadt, Azoren, Kanarische Inseln, Französische Süd- und Antarktisgebiete und Madeira</w:t>
            </w:r>
          </w:p>
        </w:tc>
      </w:tr>
    </w:tbl>
    <w:p w:rsidR="009E19A2" w:rsidRPr="009D1677" w:rsidRDefault="009E19A2" w:rsidP="00940CC9">
      <w:pPr>
        <w:keepNext/>
        <w:spacing w:before="360" w:after="120"/>
        <w:rPr>
          <w:lang w:val="de-DE"/>
        </w:rPr>
      </w:pPr>
      <w:r w:rsidRPr="009D1677">
        <w:rPr>
          <w:b/>
          <w:sz w:val="24"/>
          <w:lang w:val="de-DE"/>
        </w:rPr>
        <w:t>Währungstabelle Direkt zum End-Kunden in EU/EFTA:</w:t>
      </w:r>
      <w:r w:rsidRPr="009D1677">
        <w:rPr>
          <w:b/>
          <w:bCs/>
          <w:sz w:val="24"/>
          <w:szCs w:val="24"/>
          <w:lang w:val="de-DE"/>
        </w:rPr>
        <w:t xml:space="preserve"> </w:t>
      </w:r>
      <w:r w:rsidRPr="009D1677">
        <w:rPr>
          <w:b/>
          <w:sz w:val="24"/>
          <w:lang w:val="de-DE"/>
        </w:rPr>
        <w:t>Konzern (nur Direkt) und Konzern-Abonnement (nur Direkt)</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1"/>
        <w:gridCol w:w="6868"/>
      </w:tblGrid>
      <w:tr w:rsidR="009E19A2" w:rsidRPr="009D1677" w:rsidTr="006D7DE1">
        <w:trPr>
          <w:jc w:val="center"/>
        </w:trPr>
        <w:tc>
          <w:tcPr>
            <w:tcW w:w="2161" w:type="dxa"/>
            <w:shd w:val="clear" w:color="auto" w:fill="000000"/>
          </w:tcPr>
          <w:p w:rsidR="009E19A2" w:rsidRPr="009D1677" w:rsidRDefault="009E19A2" w:rsidP="006D7DE1">
            <w:pPr>
              <w:spacing w:after="120"/>
              <w:rPr>
                <w:b/>
                <w:bCs/>
                <w:color w:val="FFFFFF"/>
              </w:rPr>
            </w:pPr>
            <w:r w:rsidRPr="009D1677">
              <w:rPr>
                <w:b/>
                <w:color w:val="FFFFFF"/>
              </w:rPr>
              <w:t>Währung</w:t>
            </w:r>
          </w:p>
        </w:tc>
        <w:tc>
          <w:tcPr>
            <w:tcW w:w="6868" w:type="dxa"/>
            <w:shd w:val="clear" w:color="auto" w:fill="000000"/>
          </w:tcPr>
          <w:p w:rsidR="009E19A2" w:rsidRPr="009D1677" w:rsidRDefault="009E19A2" w:rsidP="006D7DE1">
            <w:pPr>
              <w:spacing w:after="120"/>
              <w:rPr>
                <w:b/>
                <w:bCs/>
                <w:color w:val="FFFFFF"/>
              </w:rPr>
            </w:pPr>
            <w:r w:rsidRPr="009D1677">
              <w:rPr>
                <w:b/>
                <w:color w:val="FFFFFF"/>
              </w:rPr>
              <w:t>Akzeptiert in</w:t>
            </w:r>
          </w:p>
        </w:tc>
      </w:tr>
      <w:tr w:rsidR="009E19A2" w:rsidRPr="009D1677" w:rsidTr="006D7DE1">
        <w:trPr>
          <w:jc w:val="center"/>
        </w:trPr>
        <w:tc>
          <w:tcPr>
            <w:tcW w:w="2161" w:type="dxa"/>
          </w:tcPr>
          <w:p w:rsidR="009E19A2" w:rsidRPr="009D1677" w:rsidRDefault="009E19A2" w:rsidP="006D7DE1">
            <w:pPr>
              <w:spacing w:before="0"/>
            </w:pPr>
            <w:r w:rsidRPr="009D1677">
              <w:t>Dänische Krone</w:t>
            </w:r>
          </w:p>
        </w:tc>
        <w:tc>
          <w:tcPr>
            <w:tcW w:w="6868" w:type="dxa"/>
          </w:tcPr>
          <w:p w:rsidR="009E19A2" w:rsidRPr="009D1677" w:rsidRDefault="009E19A2" w:rsidP="006D7DE1">
            <w:pPr>
              <w:spacing w:before="0"/>
            </w:pPr>
            <w:r w:rsidRPr="009D1677">
              <w:t>Dänemark</w:t>
            </w:r>
          </w:p>
        </w:tc>
      </w:tr>
      <w:tr w:rsidR="009E19A2" w:rsidRPr="00253E54" w:rsidTr="006D7DE1">
        <w:trPr>
          <w:jc w:val="center"/>
        </w:trPr>
        <w:tc>
          <w:tcPr>
            <w:tcW w:w="2161" w:type="dxa"/>
          </w:tcPr>
          <w:p w:rsidR="009E19A2" w:rsidRPr="009D1677" w:rsidRDefault="009E19A2" w:rsidP="006D7DE1">
            <w:pPr>
              <w:spacing w:before="0"/>
            </w:pPr>
            <w:r w:rsidRPr="009D1677">
              <w:t>EURO</w:t>
            </w:r>
          </w:p>
        </w:tc>
        <w:tc>
          <w:tcPr>
            <w:tcW w:w="6868" w:type="dxa"/>
          </w:tcPr>
          <w:p w:rsidR="009E19A2" w:rsidRPr="009D1677" w:rsidRDefault="009E19A2" w:rsidP="006D7DE1">
            <w:pPr>
              <w:spacing w:before="0"/>
              <w:rPr>
                <w:lang w:val="de-DE"/>
              </w:rPr>
            </w:pPr>
            <w:r w:rsidRPr="009D1677">
              <w:rPr>
                <w:lang w:val="de-DE"/>
              </w:rPr>
              <w:t>Länder der Eurozone in Westeuropa</w:t>
            </w:r>
          </w:p>
        </w:tc>
      </w:tr>
      <w:tr w:rsidR="009E19A2" w:rsidRPr="009D1677" w:rsidTr="006D7DE1">
        <w:trPr>
          <w:jc w:val="center"/>
        </w:trPr>
        <w:tc>
          <w:tcPr>
            <w:tcW w:w="2161" w:type="dxa"/>
          </w:tcPr>
          <w:p w:rsidR="009E19A2" w:rsidRPr="009D1677" w:rsidRDefault="009E19A2" w:rsidP="006D7DE1">
            <w:pPr>
              <w:spacing w:before="0"/>
            </w:pPr>
            <w:r w:rsidRPr="009D1677">
              <w:t>Norwegische Krone</w:t>
            </w:r>
          </w:p>
        </w:tc>
        <w:tc>
          <w:tcPr>
            <w:tcW w:w="6868" w:type="dxa"/>
          </w:tcPr>
          <w:p w:rsidR="009E19A2" w:rsidRPr="009D1677" w:rsidRDefault="009E19A2" w:rsidP="006D7DE1">
            <w:pPr>
              <w:spacing w:before="0"/>
            </w:pPr>
            <w:r w:rsidRPr="009D1677">
              <w:t>Norwegen</w:t>
            </w:r>
          </w:p>
        </w:tc>
      </w:tr>
      <w:tr w:rsidR="009E19A2" w:rsidRPr="009D1677" w:rsidTr="006D7DE1">
        <w:trPr>
          <w:jc w:val="center"/>
        </w:trPr>
        <w:tc>
          <w:tcPr>
            <w:tcW w:w="2161" w:type="dxa"/>
          </w:tcPr>
          <w:p w:rsidR="009E19A2" w:rsidRPr="009D1677" w:rsidRDefault="009E19A2" w:rsidP="006D7DE1">
            <w:pPr>
              <w:spacing w:before="0"/>
            </w:pPr>
            <w:r w:rsidRPr="009D1677">
              <w:t>Pfund Sterling</w:t>
            </w:r>
          </w:p>
        </w:tc>
        <w:tc>
          <w:tcPr>
            <w:tcW w:w="6868" w:type="dxa"/>
          </w:tcPr>
          <w:p w:rsidR="009E19A2" w:rsidRPr="009D1677" w:rsidRDefault="009E19A2" w:rsidP="006D7DE1">
            <w:pPr>
              <w:spacing w:before="0"/>
            </w:pPr>
            <w:r w:rsidRPr="009D1677">
              <w:t>Vereinigtes Königreich</w:t>
            </w:r>
          </w:p>
        </w:tc>
      </w:tr>
      <w:tr w:rsidR="009E19A2" w:rsidRPr="009D1677" w:rsidTr="006D7DE1">
        <w:trPr>
          <w:jc w:val="center"/>
        </w:trPr>
        <w:tc>
          <w:tcPr>
            <w:tcW w:w="2161" w:type="dxa"/>
          </w:tcPr>
          <w:p w:rsidR="009E19A2" w:rsidRPr="009D1677" w:rsidRDefault="009E19A2" w:rsidP="006D7DE1">
            <w:pPr>
              <w:spacing w:before="0"/>
            </w:pPr>
            <w:r w:rsidRPr="009D1677">
              <w:t>Schwedische Krone</w:t>
            </w:r>
          </w:p>
        </w:tc>
        <w:tc>
          <w:tcPr>
            <w:tcW w:w="6868" w:type="dxa"/>
          </w:tcPr>
          <w:p w:rsidR="009E19A2" w:rsidRPr="009D1677" w:rsidRDefault="009E19A2" w:rsidP="006D7DE1">
            <w:pPr>
              <w:spacing w:before="0"/>
            </w:pPr>
            <w:r w:rsidRPr="009D1677">
              <w:t>Schweden</w:t>
            </w:r>
          </w:p>
        </w:tc>
      </w:tr>
      <w:tr w:rsidR="009E19A2" w:rsidRPr="009D1677" w:rsidTr="006D7DE1">
        <w:trPr>
          <w:jc w:val="center"/>
        </w:trPr>
        <w:tc>
          <w:tcPr>
            <w:tcW w:w="2161" w:type="dxa"/>
          </w:tcPr>
          <w:p w:rsidR="009E19A2" w:rsidRPr="009D1677" w:rsidRDefault="009E19A2" w:rsidP="006D7DE1">
            <w:pPr>
              <w:spacing w:before="0"/>
            </w:pPr>
            <w:r w:rsidRPr="009D1677">
              <w:t>Schweizer Franken</w:t>
            </w:r>
          </w:p>
        </w:tc>
        <w:tc>
          <w:tcPr>
            <w:tcW w:w="6868" w:type="dxa"/>
          </w:tcPr>
          <w:p w:rsidR="009E19A2" w:rsidRPr="009D1677" w:rsidRDefault="009E19A2" w:rsidP="006D7DE1">
            <w:pPr>
              <w:spacing w:before="0"/>
            </w:pPr>
            <w:r w:rsidRPr="009D1677">
              <w:t>Schweiz</w:t>
            </w:r>
          </w:p>
        </w:tc>
      </w:tr>
    </w:tbl>
    <w:p w:rsidR="009E19A2" w:rsidRPr="009D1677" w:rsidRDefault="009E19A2" w:rsidP="00276746">
      <w:pPr>
        <w:keepNext/>
        <w:keepLines/>
        <w:spacing w:before="360" w:after="120"/>
        <w:rPr>
          <w:b/>
          <w:bCs/>
          <w:sz w:val="24"/>
          <w:szCs w:val="24"/>
          <w:lang w:val="de-DE"/>
        </w:rPr>
      </w:pPr>
      <w:r w:rsidRPr="009D1677">
        <w:rPr>
          <w:b/>
          <w:sz w:val="24"/>
          <w:lang w:val="de-DE"/>
        </w:rPr>
        <w:lastRenderedPageBreak/>
        <w:t>Währungstabelle für den Indirekten Vertrieb in EU/EFTA:</w:t>
      </w:r>
      <w:r w:rsidRPr="009D1677">
        <w:rPr>
          <w:b/>
          <w:bCs/>
          <w:sz w:val="24"/>
          <w:szCs w:val="24"/>
          <w:lang w:val="de-DE"/>
        </w:rPr>
        <w:t xml:space="preserve"> </w:t>
      </w:r>
      <w:r w:rsidRPr="009D1677">
        <w:rPr>
          <w:b/>
          <w:sz w:val="24"/>
          <w:lang w:val="de-DE"/>
        </w:rPr>
        <w:t>Konzern (nur Indirekt) und Konzern-Abonnement (nur Indirekt)</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1"/>
        <w:gridCol w:w="6868"/>
      </w:tblGrid>
      <w:tr w:rsidR="009E19A2" w:rsidRPr="009D1677" w:rsidTr="006D7DE1">
        <w:trPr>
          <w:jc w:val="center"/>
        </w:trPr>
        <w:tc>
          <w:tcPr>
            <w:tcW w:w="2161" w:type="dxa"/>
            <w:shd w:val="clear" w:color="auto" w:fill="000000"/>
          </w:tcPr>
          <w:p w:rsidR="009E19A2" w:rsidRPr="009D1677" w:rsidRDefault="009E19A2" w:rsidP="006D7DE1">
            <w:pPr>
              <w:keepNext/>
              <w:spacing w:after="120"/>
              <w:rPr>
                <w:b/>
                <w:bCs/>
                <w:color w:val="FFFFFF"/>
              </w:rPr>
            </w:pPr>
            <w:r w:rsidRPr="009D1677">
              <w:rPr>
                <w:b/>
                <w:color w:val="FFFFFF"/>
              </w:rPr>
              <w:t>Währung</w:t>
            </w:r>
          </w:p>
        </w:tc>
        <w:tc>
          <w:tcPr>
            <w:tcW w:w="6868" w:type="dxa"/>
            <w:shd w:val="clear" w:color="auto" w:fill="000000"/>
          </w:tcPr>
          <w:p w:rsidR="009E19A2" w:rsidRPr="009D1677" w:rsidRDefault="009E19A2" w:rsidP="006D7DE1">
            <w:pPr>
              <w:spacing w:after="120"/>
              <w:rPr>
                <w:b/>
                <w:bCs/>
                <w:color w:val="FFFFFF"/>
              </w:rPr>
            </w:pPr>
            <w:r w:rsidRPr="009D1677">
              <w:rPr>
                <w:b/>
                <w:color w:val="FFFFFF"/>
              </w:rPr>
              <w:t>Akzeptiert in</w:t>
            </w:r>
          </w:p>
        </w:tc>
      </w:tr>
      <w:tr w:rsidR="009E19A2" w:rsidRPr="009D1677" w:rsidTr="006D7DE1">
        <w:trPr>
          <w:jc w:val="center"/>
        </w:trPr>
        <w:tc>
          <w:tcPr>
            <w:tcW w:w="2161" w:type="dxa"/>
          </w:tcPr>
          <w:p w:rsidR="009E19A2" w:rsidRPr="009D1677" w:rsidRDefault="009E19A2" w:rsidP="006D7DE1">
            <w:pPr>
              <w:spacing w:before="0"/>
            </w:pPr>
            <w:r w:rsidRPr="009D1677">
              <w:t>Euro</w:t>
            </w:r>
          </w:p>
        </w:tc>
        <w:tc>
          <w:tcPr>
            <w:tcW w:w="6868" w:type="dxa"/>
          </w:tcPr>
          <w:p w:rsidR="009E19A2" w:rsidRPr="00253E54" w:rsidRDefault="009E19A2" w:rsidP="006D7DE1">
            <w:pPr>
              <w:spacing w:before="0"/>
            </w:pPr>
            <w:r w:rsidRPr="00253E54">
              <w:t>Mittel- und Osteuropa (nur in Bulgarien, Zypern, Tschechische Republik, Estland, Ungarn, Lettland, Litauen, Malta, Polen, Rumänien, Slowakei, Slowenien und Kroatien)</w:t>
            </w:r>
          </w:p>
        </w:tc>
      </w:tr>
    </w:tbl>
    <w:p w:rsidR="009E19A2" w:rsidRPr="00253E54" w:rsidRDefault="009E19A2" w:rsidP="00502F9F"/>
    <w:sectPr w:rsidR="009E19A2" w:rsidRPr="00253E54" w:rsidSect="00276746">
      <w:type w:val="continuous"/>
      <w:pgSz w:w="11907" w:h="16839" w:code="9"/>
      <w:pgMar w:top="1440" w:right="1440" w:bottom="1440" w:left="1440"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794D" w:rsidRDefault="0054794D" w:rsidP="00F47A3B">
      <w:pPr>
        <w:spacing w:before="0"/>
      </w:pPr>
      <w:r>
        <w:separator/>
      </w:r>
    </w:p>
  </w:endnote>
  <w:endnote w:type="continuationSeparator" w:id="0">
    <w:p w:rsidR="0054794D" w:rsidRDefault="0054794D" w:rsidP="00F47A3B">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6BE3" w:rsidRDefault="00596BE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5"/>
      <w:gridCol w:w="4454"/>
    </w:tblGrid>
    <w:tr w:rsidR="00596BE3" w:rsidRPr="00596BE3" w:rsidTr="00675A84">
      <w:trPr>
        <w:trHeight w:val="180"/>
        <w:jc w:val="center"/>
      </w:trPr>
      <w:tc>
        <w:tcPr>
          <w:tcW w:w="4621" w:type="dxa"/>
          <w:shd w:val="clear" w:color="auto" w:fill="auto"/>
        </w:tcPr>
        <w:p w:rsidR="00596BE3" w:rsidRPr="00596BE3" w:rsidRDefault="00596BE3" w:rsidP="00596BE3">
          <w:pPr>
            <w:pStyle w:val="Footer"/>
            <w:rPr>
              <w:sz w:val="16"/>
              <w:szCs w:val="16"/>
            </w:rPr>
          </w:pPr>
          <w:r w:rsidRPr="00596BE3">
            <w:rPr>
              <w:sz w:val="16"/>
              <w:szCs w:val="16"/>
            </w:rPr>
            <w:t>ProgramCurrencyTable(WW)(GER)(May2014)</w:t>
          </w:r>
        </w:p>
      </w:tc>
      <w:tc>
        <w:tcPr>
          <w:tcW w:w="4622" w:type="dxa"/>
          <w:shd w:val="clear" w:color="auto" w:fill="auto"/>
        </w:tcPr>
        <w:p w:rsidR="00596BE3" w:rsidRPr="00596BE3" w:rsidRDefault="00596BE3" w:rsidP="00596BE3">
          <w:pPr>
            <w:spacing w:before="0"/>
            <w:jc w:val="right"/>
            <w:rPr>
              <w:sz w:val="16"/>
              <w:szCs w:val="16"/>
            </w:rPr>
          </w:pPr>
          <w:r w:rsidRPr="00596BE3">
            <w:rPr>
              <w:sz w:val="16"/>
              <w:szCs w:val="16"/>
            </w:rPr>
            <w:t xml:space="preserve">Page </w:t>
          </w:r>
          <w:r w:rsidRPr="00596BE3">
            <w:rPr>
              <w:sz w:val="16"/>
              <w:szCs w:val="16"/>
            </w:rPr>
            <w:fldChar w:fldCharType="begin"/>
          </w:r>
          <w:r w:rsidRPr="00596BE3">
            <w:rPr>
              <w:sz w:val="16"/>
              <w:szCs w:val="16"/>
            </w:rPr>
            <w:instrText xml:space="preserve"> PAGE  \* MERGEFORMAT </w:instrText>
          </w:r>
          <w:r w:rsidRPr="00596BE3">
            <w:rPr>
              <w:sz w:val="16"/>
              <w:szCs w:val="16"/>
            </w:rPr>
            <w:fldChar w:fldCharType="separate"/>
          </w:r>
          <w:r w:rsidR="00AD5D53">
            <w:rPr>
              <w:noProof/>
              <w:sz w:val="16"/>
              <w:szCs w:val="16"/>
            </w:rPr>
            <w:t>1</w:t>
          </w:r>
          <w:r w:rsidRPr="00596BE3">
            <w:rPr>
              <w:sz w:val="16"/>
              <w:szCs w:val="16"/>
            </w:rPr>
            <w:fldChar w:fldCharType="end"/>
          </w:r>
          <w:r w:rsidRPr="00596BE3">
            <w:rPr>
              <w:sz w:val="16"/>
              <w:szCs w:val="16"/>
            </w:rPr>
            <w:t xml:space="preserve"> of </w:t>
          </w:r>
          <w:r w:rsidRPr="00596BE3">
            <w:rPr>
              <w:sz w:val="16"/>
              <w:szCs w:val="16"/>
            </w:rPr>
            <w:fldChar w:fldCharType="begin"/>
          </w:r>
          <w:r w:rsidRPr="00596BE3">
            <w:rPr>
              <w:sz w:val="16"/>
              <w:szCs w:val="16"/>
            </w:rPr>
            <w:instrText xml:space="preserve"> NUMPAGES  \* MERGEFORMAT </w:instrText>
          </w:r>
          <w:r w:rsidRPr="00596BE3">
            <w:rPr>
              <w:sz w:val="16"/>
              <w:szCs w:val="16"/>
            </w:rPr>
            <w:fldChar w:fldCharType="separate"/>
          </w:r>
          <w:r w:rsidR="00AD5D53">
            <w:rPr>
              <w:noProof/>
              <w:sz w:val="16"/>
              <w:szCs w:val="16"/>
            </w:rPr>
            <w:t>2</w:t>
          </w:r>
          <w:r w:rsidRPr="00596BE3">
            <w:rPr>
              <w:sz w:val="16"/>
              <w:szCs w:val="16"/>
            </w:rPr>
            <w:fldChar w:fldCharType="end"/>
          </w:r>
        </w:p>
        <w:p w:rsidR="00596BE3" w:rsidRPr="00596BE3" w:rsidRDefault="00596BE3" w:rsidP="00596BE3">
          <w:pPr>
            <w:spacing w:before="0"/>
            <w:jc w:val="right"/>
            <w:rPr>
              <w:sz w:val="16"/>
              <w:szCs w:val="16"/>
            </w:rPr>
          </w:pPr>
        </w:p>
      </w:tc>
    </w:tr>
  </w:tbl>
  <w:p w:rsidR="00596BE3" w:rsidRPr="00596BE3" w:rsidRDefault="00596BE3" w:rsidP="00596BE3">
    <w:pPr>
      <w:pStyle w:val="Footer"/>
      <w:rPr>
        <w:sz w:val="16"/>
      </w:rPr>
    </w:pPr>
  </w:p>
  <w:p w:rsidR="00E346A0" w:rsidRPr="00596BE3" w:rsidRDefault="00E346A0" w:rsidP="00596BE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6BE3" w:rsidRDefault="00596B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794D" w:rsidRDefault="0054794D" w:rsidP="00F47A3B">
      <w:pPr>
        <w:spacing w:before="0"/>
      </w:pPr>
      <w:r>
        <w:separator/>
      </w:r>
    </w:p>
  </w:footnote>
  <w:footnote w:type="continuationSeparator" w:id="0">
    <w:p w:rsidR="0054794D" w:rsidRDefault="0054794D" w:rsidP="00F47A3B">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19A2" w:rsidRDefault="00AD5D53">
    <w:pPr>
      <w:pStyle w:val="Header"/>
    </w:pPr>
    <w:r>
      <w:rPr>
        <w:noProof/>
        <w:lang w:val="de-DE" w:eastAsia="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9" o:spid="_x0000_s2049" type="#_x0000_t75" style="position:absolute;left:0;text-align:left;margin-left:0;margin-top:0;width:451.2pt;height:254.3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E1A" w:rsidRDefault="00AD5D53" w:rsidP="00415E1A">
    <w:pPr>
      <w:pStyle w:val="Header"/>
      <w:jc w:val="right"/>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70" o:spid="_x0000_s2061" type="#_x0000_t75" style="position:absolute;left:0;text-align:left;margin-left:0;margin-top:0;width:451.2pt;height:254.35pt;z-index:-251655680;mso-position-horizontal:center;mso-position-horizontal-relative:margin;mso-position-vertical:center;mso-position-vertical-relative:margin" o:allowincell="f">
          <v:imagedata r:id="rId1" o:title="Watermark" gain="19661f" blacklevel="22938f"/>
          <w10:wrap anchorx="margin" anchory="margin"/>
        </v:shape>
      </w:pict>
    </w:r>
    <w:r>
      <w:rPr>
        <w:noProof/>
      </w:rPr>
      <w:pict>
        <v:shape id="WordPictureWatermark1" o:spid="_x0000_s2063" type="#_x0000_t75" style="position:absolute;left:0;text-align:left;margin-left:0;margin-top:0;width:446.25pt;height:252pt;z-index:25166182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
          <v:imagedata r:id="rId2" o:title="" gain="19661f" blacklevel="22938f"/>
          <w10:wrap anchorx="margin" anchory="margin"/>
        </v:shape>
      </w:pict>
    </w:r>
    <w:r>
      <w:rPr>
        <w:noProof/>
      </w:rPr>
      <w:pict>
        <v:shape id="WordPictureWatermark2" o:spid="_x0000_s2062" type="#_x0000_t75" style="position:absolute;left:0;text-align:left;margin-left:0;margin-top:0;width:446.25pt;height:252pt;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
          <v:imagedata r:id="rId2" o:title="" gain="19661f" blacklevel="22938f"/>
          <w10:wrap anchorx="margin" anchory="margin"/>
        </v:shape>
      </w:pict>
    </w:r>
    <w:r w:rsidR="00E346A0">
      <w:rPr>
        <w:noProof/>
        <w:lang w:eastAsia="en-US"/>
      </w:rPr>
      <w:drawing>
        <wp:inline distT="0" distB="0" distL="0" distR="0" wp14:anchorId="749BBA3C" wp14:editId="15447301">
          <wp:extent cx="5732145" cy="565785"/>
          <wp:effectExtent l="0" t="0" r="0" b="5715"/>
          <wp:docPr id="1" name="Picture 1" descr="C:\Users\v-elibro\Desktop\Watermark\Banner for Agreements.png"/>
          <wp:cNvGraphicFramePr/>
          <a:graphic xmlns:a="http://schemas.openxmlformats.org/drawingml/2006/main">
            <a:graphicData uri="http://schemas.openxmlformats.org/drawingml/2006/picture">
              <pic:pic xmlns:pic="http://schemas.openxmlformats.org/drawingml/2006/picture">
                <pic:nvPicPr>
                  <pic:cNvPr id="1" name="Picture 1" descr="C:\Users\v-elibro\Desktop\Watermark\Banner for Agreements.png"/>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732145" cy="56578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19A2" w:rsidRDefault="00AD5D53">
    <w:pPr>
      <w:pStyle w:val="Header"/>
    </w:pPr>
    <w:r>
      <w:rPr>
        <w:noProof/>
        <w:lang w:val="de-DE" w:eastAsia="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8" o:spid="_x0000_s2053" type="#_x0000_t75" style="position:absolute;left:0;text-align:left;margin-left:0;margin-top:0;width:451.2pt;height:254.3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00"/>
  <w:displayHorizontalDrawingGridEvery w:val="2"/>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A3B"/>
    <w:rsid w:val="00002695"/>
    <w:rsid w:val="000439D4"/>
    <w:rsid w:val="000F2FEA"/>
    <w:rsid w:val="000F3C88"/>
    <w:rsid w:val="00103C6C"/>
    <w:rsid w:val="001103A9"/>
    <w:rsid w:val="00127935"/>
    <w:rsid w:val="0015541B"/>
    <w:rsid w:val="001732AA"/>
    <w:rsid w:val="00173A65"/>
    <w:rsid w:val="0019402A"/>
    <w:rsid w:val="001A2430"/>
    <w:rsid w:val="001E2D13"/>
    <w:rsid w:val="00230A15"/>
    <w:rsid w:val="00230F3E"/>
    <w:rsid w:val="00236B5D"/>
    <w:rsid w:val="00253E54"/>
    <w:rsid w:val="0025432A"/>
    <w:rsid w:val="00260E09"/>
    <w:rsid w:val="00265BCD"/>
    <w:rsid w:val="00276746"/>
    <w:rsid w:val="00295738"/>
    <w:rsid w:val="002E7E95"/>
    <w:rsid w:val="00303BB9"/>
    <w:rsid w:val="00335B6B"/>
    <w:rsid w:val="00353BDB"/>
    <w:rsid w:val="00367ACC"/>
    <w:rsid w:val="003A347B"/>
    <w:rsid w:val="003C5353"/>
    <w:rsid w:val="003D4F3C"/>
    <w:rsid w:val="003F0EA6"/>
    <w:rsid w:val="00415E1A"/>
    <w:rsid w:val="0041614F"/>
    <w:rsid w:val="00424178"/>
    <w:rsid w:val="00443661"/>
    <w:rsid w:val="00451831"/>
    <w:rsid w:val="00491BA9"/>
    <w:rsid w:val="004D7FBE"/>
    <w:rsid w:val="00501F3E"/>
    <w:rsid w:val="00502F9F"/>
    <w:rsid w:val="0054794D"/>
    <w:rsid w:val="00566380"/>
    <w:rsid w:val="0057356E"/>
    <w:rsid w:val="00575132"/>
    <w:rsid w:val="00596BE3"/>
    <w:rsid w:val="005B6BDE"/>
    <w:rsid w:val="005E51A4"/>
    <w:rsid w:val="005E53CC"/>
    <w:rsid w:val="00601731"/>
    <w:rsid w:val="006024A3"/>
    <w:rsid w:val="00620BAB"/>
    <w:rsid w:val="00620CC7"/>
    <w:rsid w:val="00640BBF"/>
    <w:rsid w:val="006554F5"/>
    <w:rsid w:val="00696909"/>
    <w:rsid w:val="00696913"/>
    <w:rsid w:val="006D7DE1"/>
    <w:rsid w:val="006E2C2F"/>
    <w:rsid w:val="006F430A"/>
    <w:rsid w:val="0074795E"/>
    <w:rsid w:val="00780C11"/>
    <w:rsid w:val="00782E5A"/>
    <w:rsid w:val="007C4EF8"/>
    <w:rsid w:val="007D7F0A"/>
    <w:rsid w:val="00840479"/>
    <w:rsid w:val="00847453"/>
    <w:rsid w:val="00862FE3"/>
    <w:rsid w:val="008757D1"/>
    <w:rsid w:val="008A5BE0"/>
    <w:rsid w:val="00940CC9"/>
    <w:rsid w:val="009652C1"/>
    <w:rsid w:val="009715AB"/>
    <w:rsid w:val="009921AA"/>
    <w:rsid w:val="009A1B51"/>
    <w:rsid w:val="009D1677"/>
    <w:rsid w:val="009E19A2"/>
    <w:rsid w:val="00A53219"/>
    <w:rsid w:val="00A65C65"/>
    <w:rsid w:val="00A66B5C"/>
    <w:rsid w:val="00A76CC3"/>
    <w:rsid w:val="00A97979"/>
    <w:rsid w:val="00AD5D53"/>
    <w:rsid w:val="00B17A66"/>
    <w:rsid w:val="00B40DDE"/>
    <w:rsid w:val="00B8430A"/>
    <w:rsid w:val="00BA48B1"/>
    <w:rsid w:val="00C175E3"/>
    <w:rsid w:val="00C926B9"/>
    <w:rsid w:val="00CA2405"/>
    <w:rsid w:val="00CC7492"/>
    <w:rsid w:val="00CE7C35"/>
    <w:rsid w:val="00D22001"/>
    <w:rsid w:val="00D241EC"/>
    <w:rsid w:val="00D31D4E"/>
    <w:rsid w:val="00D40D2B"/>
    <w:rsid w:val="00D51042"/>
    <w:rsid w:val="00D55BF9"/>
    <w:rsid w:val="00DE38F4"/>
    <w:rsid w:val="00E346A0"/>
    <w:rsid w:val="00E8472D"/>
    <w:rsid w:val="00F15936"/>
    <w:rsid w:val="00F30882"/>
    <w:rsid w:val="00F46710"/>
    <w:rsid w:val="00F47A3B"/>
    <w:rsid w:val="00F52B50"/>
    <w:rsid w:val="00F77E7A"/>
    <w:rsid w:val="00FB674C"/>
    <w:rsid w:val="00FD4CDB"/>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4"/>
    <o:shapelayout v:ext="edit">
      <o:idmap v:ext="edit" data="1"/>
    </o:shapelayout>
  </w:shapeDefaults>
  <w:decimalSymbol w:val="."/>
  <w:listSeparator w:val=","/>
  <w15:docId w15:val="{3406D50E-9586-403A-98EB-A4B4B230283F}"/>
  <w:documentProtection w:edit="forms" w:enforcement="true" w:cryptProviderType="rsaFull" w:cryptAlgorithmClass="hash" w:cryptAlgorithmType="typeAny" w:cryptAlgorithmSid="4" w:cryptSpinCount="50000" w:hash="Ce3xHn0Rj0HXkgZu1+pzWNY1+nQ=" w:salt="i1IT3pRFLpfjdCGJhcYfh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Mincho" w:hAnsi="Arial" w:cs="Arial"/>
        <w:sz w:val="22"/>
        <w:szCs w:val="22"/>
        <w:lang w:val="de-DE" w:eastAsia="de-DE"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472D"/>
    <w:pPr>
      <w:spacing w:before="120"/>
      <w:jc w:val="both"/>
    </w:pPr>
    <w:rPr>
      <w:color w:val="000000"/>
      <w:sz w:val="20"/>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C175E3"/>
    <w:rPr>
      <w:rFonts w:cs="Times New Roman"/>
      <w:color w:val="0000FF"/>
      <w:u w:val="single" w:color="0000FF"/>
    </w:rPr>
  </w:style>
  <w:style w:type="paragraph" w:styleId="Header">
    <w:name w:val="header"/>
    <w:basedOn w:val="Normal"/>
    <w:link w:val="HeaderChar"/>
    <w:uiPriority w:val="99"/>
    <w:rsid w:val="00F47A3B"/>
    <w:pPr>
      <w:tabs>
        <w:tab w:val="center" w:pos="4680"/>
        <w:tab w:val="right" w:pos="9360"/>
      </w:tabs>
      <w:spacing w:before="0"/>
    </w:pPr>
  </w:style>
  <w:style w:type="character" w:customStyle="1" w:styleId="HeaderChar">
    <w:name w:val="Header Char"/>
    <w:basedOn w:val="DefaultParagraphFont"/>
    <w:link w:val="Header"/>
    <w:uiPriority w:val="99"/>
    <w:locked/>
    <w:rsid w:val="00F47A3B"/>
    <w:rPr>
      <w:rFonts w:cs="Times New Roman"/>
    </w:rPr>
  </w:style>
  <w:style w:type="paragraph" w:styleId="Footer">
    <w:name w:val="footer"/>
    <w:basedOn w:val="Normal"/>
    <w:link w:val="FooterChar"/>
    <w:uiPriority w:val="99"/>
    <w:rsid w:val="00F47A3B"/>
    <w:pPr>
      <w:tabs>
        <w:tab w:val="center" w:pos="4680"/>
        <w:tab w:val="right" w:pos="9360"/>
      </w:tabs>
      <w:spacing w:before="0"/>
    </w:pPr>
  </w:style>
  <w:style w:type="character" w:customStyle="1" w:styleId="FooterChar">
    <w:name w:val="Footer Char"/>
    <w:basedOn w:val="DefaultParagraphFont"/>
    <w:link w:val="Footer"/>
    <w:uiPriority w:val="99"/>
    <w:locked/>
    <w:rsid w:val="00F47A3B"/>
    <w:rPr>
      <w:rFonts w:cs="Times New Roman"/>
    </w:rPr>
  </w:style>
  <w:style w:type="table" w:styleId="TableGrid">
    <w:name w:val="Table Grid"/>
    <w:basedOn w:val="TableNormal"/>
    <w:uiPriority w:val="99"/>
    <w:rsid w:val="00F47A3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D31D4E"/>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31D4E"/>
    <w:rPr>
      <w:rFonts w:ascii="Tahoma" w:hAnsi="Tahoma" w:cs="Tahoma"/>
      <w:sz w:val="16"/>
      <w:szCs w:val="16"/>
    </w:rPr>
  </w:style>
  <w:style w:type="paragraph" w:styleId="Revision">
    <w:name w:val="Revision"/>
    <w:hidden/>
    <w:uiPriority w:val="99"/>
    <w:semiHidden/>
    <w:rsid w:val="00D241EC"/>
    <w:rPr>
      <w:color w:val="000000"/>
      <w:sz w:val="20"/>
      <w:szCs w:val="20"/>
      <w:lang w:val="en-US" w:eastAsia="zh-CN"/>
    </w:rPr>
  </w:style>
  <w:style w:type="character" w:customStyle="1" w:styleId="LogoportDoNotTranslate">
    <w:name w:val="LogoportDoNotTranslate"/>
    <w:basedOn w:val="DefaultParagraphFont"/>
    <w:uiPriority w:val="99"/>
    <w:rsid w:val="00F30882"/>
    <w:rPr>
      <w:rFonts w:ascii="Courier New" w:hAnsi="Courier New" w:cs="Courier New"/>
      <w:color w:val="808080"/>
      <w:sz w:val="36"/>
      <w:szCs w:val="36"/>
    </w:rPr>
  </w:style>
  <w:style w:type="character" w:customStyle="1" w:styleId="LogoportMarkup">
    <w:name w:val="LogoportMarkup"/>
    <w:basedOn w:val="DefaultParagraphFont"/>
    <w:uiPriority w:val="99"/>
    <w:rsid w:val="00F30882"/>
    <w:rPr>
      <w:rFonts w:ascii="Courier New" w:hAnsi="Courier New" w:cs="Courier New"/>
      <w:color w:val="FF0000"/>
      <w:sz w:val="36"/>
      <w:szCs w:val="36"/>
    </w:rPr>
  </w:style>
  <w:style w:type="character" w:styleId="Emphasis">
    <w:name w:val="Emphasis"/>
    <w:basedOn w:val="DefaultParagraphFont"/>
    <w:uiPriority w:val="99"/>
    <w:qFormat/>
    <w:locked/>
    <w:rsid w:val="00D51042"/>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1991952">
      <w:marLeft w:val="0"/>
      <w:marRight w:val="0"/>
      <w:marTop w:val="0"/>
      <w:marBottom w:val="0"/>
      <w:divBdr>
        <w:top w:val="none" w:sz="0" w:space="0" w:color="auto"/>
        <w:left w:val="none" w:sz="0" w:space="0" w:color="auto"/>
        <w:bottom w:val="none" w:sz="0" w:space="0" w:color="auto"/>
        <w:right w:val="none" w:sz="0" w:space="0" w:color="auto"/>
      </w:divBdr>
      <w:divsChild>
        <w:div w:id="1511991953">
          <w:marLeft w:val="0"/>
          <w:marRight w:val="0"/>
          <w:marTop w:val="0"/>
          <w:marBottom w:val="175"/>
          <w:divBdr>
            <w:top w:val="none" w:sz="0" w:space="0" w:color="auto"/>
            <w:left w:val="none" w:sz="0" w:space="0" w:color="auto"/>
            <w:bottom w:val="none" w:sz="0" w:space="0" w:color="auto"/>
            <w:right w:val="none" w:sz="0" w:space="0" w:color="auto"/>
          </w:divBdr>
          <w:divsChild>
            <w:div w:id="151199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991955">
      <w:marLeft w:val="0"/>
      <w:marRight w:val="0"/>
      <w:marTop w:val="0"/>
      <w:marBottom w:val="0"/>
      <w:divBdr>
        <w:top w:val="none" w:sz="0" w:space="0" w:color="auto"/>
        <w:left w:val="none" w:sz="0" w:space="0" w:color="auto"/>
        <w:bottom w:val="none" w:sz="0" w:space="0" w:color="auto"/>
        <w:right w:val="none" w:sz="0" w:space="0" w:color="auto"/>
      </w:divBdr>
      <w:divsChild>
        <w:div w:id="1511991950">
          <w:marLeft w:val="0"/>
          <w:marRight w:val="0"/>
          <w:marTop w:val="0"/>
          <w:marBottom w:val="175"/>
          <w:divBdr>
            <w:top w:val="none" w:sz="0" w:space="0" w:color="auto"/>
            <w:left w:val="none" w:sz="0" w:space="0" w:color="auto"/>
            <w:bottom w:val="none" w:sz="0" w:space="0" w:color="auto"/>
            <w:right w:val="none" w:sz="0" w:space="0" w:color="auto"/>
          </w:divBdr>
          <w:divsChild>
            <w:div w:id="151199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318</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Konzern und Konzern-Abonnement</vt:lpstr>
    </vt:vector>
  </TitlesOfParts>
  <Company>Microsoft</Company>
  <LinksUpToDate>false</LinksUpToDate>
  <CharactersWithSpaces>2133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Konzern und Konzern-Abonnement</dc:title>
  <dc:creator>Microsoft</dc:creator>
  <cp:lastModifiedBy>Alexandra Myles (Inviso)</cp:lastModifiedBy>
  <cp:revision>26</cp:revision>
  <cp:lastPrinted>2014-05-19T11:28:00Z</cp:lastPrinted>
  <dcterms:created xsi:type="dcterms:W3CDTF">2014-05-16T09:47:00Z</dcterms:created>
  <dcterms:modified xsi:type="dcterms:W3CDTF">2014-06-19T22:05:00Z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6e3a9ba9-433d-4911-bbca-8733d4bdded3</vt:lpwstr>
  </property>
  <property fmtid="{D5CDD505-2E9C-101B-9397-08002B2CF9AE}" pid="3" name="ContentTypeId">
    <vt:lpwstr>0x010100BD4606ED501493498C08193A2407831D</vt:lpwstr>
  </property>
</Properties>
</file>