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E7E95" w:rsidRDefault="00E368C0" w:rsidP="00276746">
      <w:pPr>
        <w:spacing w:before="240"/>
        <w:jc w:val="left"/>
        <w:rPr>
          <w:sz w:val="36"/>
          <w:szCs w:val="36"/>
        </w:rPr>
        <w:sectPr w:rsidR="002E7E95" w:rsidSect="0041614F">
          <w:headerReference w:type="even" r:id="rId9"/>
          <w:headerReference w:type="default" r:id="rId10"/>
          <w:footerReference w:type="even" r:id="rId11"/>
          <w:footerReference w:type="default" r:id="rId12"/>
          <w:headerReference w:type="first" r:id="rId13"/>
          <w:footerReference w:type="first" r:id="rId14"/>
          <w:pgSz w:w="11907" w:h="16839" w:code="9"/>
          <w:pgMar w:top="1440" w:right="1440" w:bottom="1440" w:left="1440" w:header="576" w:footer="432" w:gutter="0"/>
          <w:cols w:space="1296"/>
          <w:docGrid w:linePitch="360"/>
        </w:sectPr>
      </w:pPr>
      <w:bookmarkStart w:id="0" w:name="_GoBack"/>
      <w:bookmarkEnd w:id="0"/>
      <w:r>
        <w:rPr>
          <w:color w:val="000000"/>
          <w:sz w:val="36"/>
          <w:lang w:val="lt-LT"/>
        </w:rPr>
        <w:t xml:space="preserve">Korporatyvinė ir </w:t>
      </w:r>
      <w:r w:rsidR="00586EAD">
        <w:rPr>
          <w:color w:val="000000"/>
          <w:sz w:val="36"/>
          <w:lang w:val="lt-LT"/>
        </w:rPr>
        <w:t>K</w:t>
      </w:r>
      <w:r>
        <w:rPr>
          <w:color w:val="000000"/>
          <w:sz w:val="36"/>
          <w:lang w:val="lt-LT"/>
        </w:rPr>
        <w:t>orporatyvinė prenumeratos</w:t>
      </w:r>
    </w:p>
    <w:p w:rsidR="00F47A3B" w:rsidRPr="00F47A3B" w:rsidRDefault="00586EAD" w:rsidP="00276746">
      <w:pPr>
        <w:spacing w:before="0"/>
        <w:rPr>
          <w:sz w:val="36"/>
          <w:szCs w:val="36"/>
        </w:rPr>
      </w:pPr>
      <w:r>
        <w:rPr>
          <w:color w:val="000000"/>
          <w:sz w:val="36"/>
          <w:lang w:val="lt-LT"/>
        </w:rPr>
        <w:lastRenderedPageBreak/>
        <w:t>Pasirenkamoji ir A</w:t>
      </w:r>
      <w:r w:rsidR="00E368C0">
        <w:rPr>
          <w:color w:val="000000"/>
          <w:sz w:val="36"/>
          <w:lang w:val="lt-LT"/>
        </w:rPr>
        <w:t>kademinė pasirenkamoji</w:t>
      </w:r>
    </w:p>
    <w:p w:rsidR="00F47A3B" w:rsidRPr="00F47A3B" w:rsidRDefault="00E368C0" w:rsidP="00276746">
      <w:pPr>
        <w:spacing w:before="0" w:after="240"/>
        <w:rPr>
          <w:sz w:val="36"/>
          <w:szCs w:val="36"/>
        </w:rPr>
      </w:pPr>
      <w:r>
        <w:rPr>
          <w:color w:val="000000"/>
          <w:sz w:val="36"/>
          <w:lang w:val="lt-LT"/>
        </w:rPr>
        <w:t>Pasirenkamoji „Plius“ ir Akademinė pasirenkamoji „Plius“</w:t>
      </w:r>
    </w:p>
    <w:p w:rsidR="00F47A3B" w:rsidRPr="00F47A3B" w:rsidRDefault="00E368C0" w:rsidP="00F47A3B">
      <w:pPr>
        <w:keepNext/>
        <w:spacing w:before="360" w:after="120"/>
        <w:rPr>
          <w:b/>
          <w:bCs/>
          <w:sz w:val="24"/>
          <w:szCs w:val="24"/>
        </w:rPr>
      </w:pPr>
      <w:r>
        <w:rPr>
          <w:b/>
          <w:color w:val="000000"/>
          <w:sz w:val="24"/>
          <w:lang w:val="lt-LT"/>
        </w:rPr>
        <w:t>Valiutų lentelė</w:t>
      </w:r>
    </w:p>
    <w:tbl>
      <w:tblPr>
        <w:tblStyle w:val="TableGrid"/>
        <w:tblW w:w="9029" w:type="dxa"/>
        <w:jc w:val="center"/>
        <w:tblLook w:val="04A0" w:firstRow="1" w:lastRow="0" w:firstColumn="1" w:lastColumn="0" w:noHBand="0" w:noVBand="1"/>
      </w:tblPr>
      <w:tblGrid>
        <w:gridCol w:w="2161"/>
        <w:gridCol w:w="6868"/>
      </w:tblGrid>
      <w:tr w:rsidR="00F47A3B" w:rsidRPr="00F47A3B" w:rsidTr="00D31D4E">
        <w:trPr>
          <w:jc w:val="center"/>
        </w:trPr>
        <w:tc>
          <w:tcPr>
            <w:tcW w:w="2161" w:type="dxa"/>
            <w:shd w:val="clear" w:color="auto" w:fill="000000" w:themeFill="text1"/>
          </w:tcPr>
          <w:p w:rsidR="00F47A3B" w:rsidRPr="00F47A3B" w:rsidRDefault="00E368C0" w:rsidP="00E368C0">
            <w:pPr>
              <w:spacing w:before="120" w:after="120"/>
              <w:rPr>
                <w:b/>
                <w:bCs/>
                <w:color w:val="FFFFFF" w:themeColor="background1"/>
              </w:rPr>
            </w:pPr>
            <w:r>
              <w:rPr>
                <w:b/>
                <w:color w:val="FFFFFF"/>
                <w:lang w:val="lt-LT"/>
              </w:rPr>
              <w:t>Valiuta</w:t>
            </w:r>
          </w:p>
        </w:tc>
        <w:tc>
          <w:tcPr>
            <w:tcW w:w="6868" w:type="dxa"/>
            <w:shd w:val="clear" w:color="auto" w:fill="000000" w:themeFill="text1"/>
          </w:tcPr>
          <w:p w:rsidR="00F47A3B" w:rsidRPr="00F47A3B" w:rsidRDefault="00E368C0" w:rsidP="00E368C0">
            <w:pPr>
              <w:spacing w:before="120" w:after="120"/>
              <w:rPr>
                <w:b/>
                <w:bCs/>
                <w:color w:val="FFFFFF" w:themeColor="background1"/>
              </w:rPr>
            </w:pPr>
            <w:r>
              <w:rPr>
                <w:b/>
                <w:color w:val="FFFFFF"/>
                <w:lang w:val="lt-LT"/>
              </w:rPr>
              <w:t>Priimama</w:t>
            </w:r>
          </w:p>
        </w:tc>
      </w:tr>
      <w:tr w:rsidR="00F47A3B" w:rsidTr="00D31D4E">
        <w:trPr>
          <w:jc w:val="center"/>
        </w:trPr>
        <w:tc>
          <w:tcPr>
            <w:tcW w:w="2161" w:type="dxa"/>
          </w:tcPr>
          <w:p w:rsidR="00F47A3B" w:rsidRDefault="00E368C0" w:rsidP="00E368C0">
            <w:r>
              <w:rPr>
                <w:color w:val="000000"/>
                <w:lang w:val="lt-LT"/>
              </w:rPr>
              <w:t>Australijos doleriai</w:t>
            </w:r>
          </w:p>
        </w:tc>
        <w:tc>
          <w:tcPr>
            <w:tcW w:w="6868" w:type="dxa"/>
          </w:tcPr>
          <w:p w:rsidR="00F47A3B" w:rsidRDefault="00E368C0" w:rsidP="00E368C0">
            <w:r>
              <w:rPr>
                <w:color w:val="000000"/>
                <w:lang w:val="lt-LT"/>
              </w:rPr>
              <w:t>Australija</w:t>
            </w:r>
          </w:p>
        </w:tc>
      </w:tr>
      <w:tr w:rsidR="00F47A3B" w:rsidTr="00D31D4E">
        <w:trPr>
          <w:jc w:val="center"/>
        </w:trPr>
        <w:tc>
          <w:tcPr>
            <w:tcW w:w="2161" w:type="dxa"/>
          </w:tcPr>
          <w:p w:rsidR="00F47A3B" w:rsidRDefault="00E368C0" w:rsidP="00E368C0">
            <w:r>
              <w:rPr>
                <w:color w:val="000000"/>
                <w:lang w:val="lt-LT"/>
              </w:rPr>
              <w:t>Kanados doleriai</w:t>
            </w:r>
          </w:p>
        </w:tc>
        <w:tc>
          <w:tcPr>
            <w:tcW w:w="6868" w:type="dxa"/>
          </w:tcPr>
          <w:p w:rsidR="00F47A3B" w:rsidRDefault="00E368C0" w:rsidP="00E368C0">
            <w:r>
              <w:rPr>
                <w:color w:val="000000"/>
                <w:lang w:val="lt-LT"/>
              </w:rPr>
              <w:t>Kanada</w:t>
            </w:r>
          </w:p>
        </w:tc>
      </w:tr>
      <w:tr w:rsidR="00502F9F" w:rsidTr="00D31D4E">
        <w:trPr>
          <w:jc w:val="center"/>
        </w:trPr>
        <w:tc>
          <w:tcPr>
            <w:tcW w:w="2161" w:type="dxa"/>
          </w:tcPr>
          <w:p w:rsidR="00502F9F" w:rsidRDefault="00E368C0" w:rsidP="00E368C0">
            <w:r>
              <w:rPr>
                <w:color w:val="000000"/>
                <w:lang w:val="lt-LT"/>
              </w:rPr>
              <w:t>Indijos rupijos</w:t>
            </w:r>
          </w:p>
        </w:tc>
        <w:tc>
          <w:tcPr>
            <w:tcW w:w="6868" w:type="dxa"/>
          </w:tcPr>
          <w:p w:rsidR="00502F9F" w:rsidRDefault="00E368C0" w:rsidP="00E368C0">
            <w:r>
              <w:rPr>
                <w:color w:val="000000"/>
                <w:lang w:val="lt-LT"/>
              </w:rPr>
              <w:t>Indija</w:t>
            </w:r>
          </w:p>
        </w:tc>
      </w:tr>
      <w:tr w:rsidR="00F47A3B" w:rsidTr="00D31D4E">
        <w:trPr>
          <w:jc w:val="center"/>
        </w:trPr>
        <w:tc>
          <w:tcPr>
            <w:tcW w:w="2161" w:type="dxa"/>
          </w:tcPr>
          <w:p w:rsidR="00F47A3B" w:rsidRDefault="00E368C0" w:rsidP="00E368C0">
            <w:r>
              <w:rPr>
                <w:color w:val="000000"/>
                <w:lang w:val="lt-LT"/>
              </w:rPr>
              <w:t>Japonijos jenos</w:t>
            </w:r>
          </w:p>
        </w:tc>
        <w:tc>
          <w:tcPr>
            <w:tcW w:w="6868" w:type="dxa"/>
          </w:tcPr>
          <w:p w:rsidR="00F47A3B" w:rsidRDefault="00E368C0" w:rsidP="00E368C0">
            <w:r>
              <w:rPr>
                <w:color w:val="000000"/>
                <w:lang w:val="lt-LT"/>
              </w:rPr>
              <w:t>Japonija</w:t>
            </w:r>
          </w:p>
        </w:tc>
      </w:tr>
      <w:tr w:rsidR="00F47A3B" w:rsidTr="00D31D4E">
        <w:trPr>
          <w:jc w:val="center"/>
        </w:trPr>
        <w:tc>
          <w:tcPr>
            <w:tcW w:w="2161" w:type="dxa"/>
          </w:tcPr>
          <w:p w:rsidR="00F47A3B" w:rsidRDefault="00E368C0" w:rsidP="00E368C0">
            <w:r>
              <w:rPr>
                <w:color w:val="000000"/>
                <w:lang w:val="lt-LT"/>
              </w:rPr>
              <w:t>Korėjos vonai</w:t>
            </w:r>
          </w:p>
        </w:tc>
        <w:tc>
          <w:tcPr>
            <w:tcW w:w="6868" w:type="dxa"/>
          </w:tcPr>
          <w:p w:rsidR="00F47A3B" w:rsidRDefault="00A22DA1" w:rsidP="00E368C0">
            <w:r>
              <w:rPr>
                <w:color w:val="000000"/>
                <w:lang w:val="lt-LT"/>
              </w:rPr>
              <w:t>Pietų K</w:t>
            </w:r>
            <w:r w:rsidR="00E368C0">
              <w:rPr>
                <w:color w:val="000000"/>
                <w:lang w:val="lt-LT"/>
              </w:rPr>
              <w:t>orėja</w:t>
            </w:r>
          </w:p>
        </w:tc>
      </w:tr>
      <w:tr w:rsidR="00F47A3B" w:rsidTr="00D31D4E">
        <w:trPr>
          <w:jc w:val="center"/>
        </w:trPr>
        <w:tc>
          <w:tcPr>
            <w:tcW w:w="2161" w:type="dxa"/>
          </w:tcPr>
          <w:p w:rsidR="00F47A3B" w:rsidRDefault="00E368C0" w:rsidP="00E368C0">
            <w:r>
              <w:rPr>
                <w:color w:val="000000"/>
                <w:lang w:val="lt-LT"/>
              </w:rPr>
              <w:t>Naujosios Zelandijos doleriai</w:t>
            </w:r>
          </w:p>
        </w:tc>
        <w:tc>
          <w:tcPr>
            <w:tcW w:w="6868" w:type="dxa"/>
          </w:tcPr>
          <w:p w:rsidR="00F47A3B" w:rsidRDefault="00E368C0" w:rsidP="00E368C0">
            <w:r>
              <w:rPr>
                <w:color w:val="000000"/>
                <w:lang w:val="lt-LT"/>
              </w:rPr>
              <w:t>Naujoji Zelandija</w:t>
            </w:r>
          </w:p>
        </w:tc>
      </w:tr>
      <w:tr w:rsidR="00F47A3B" w:rsidTr="00D31D4E">
        <w:trPr>
          <w:jc w:val="center"/>
        </w:trPr>
        <w:tc>
          <w:tcPr>
            <w:tcW w:w="2161" w:type="dxa"/>
          </w:tcPr>
          <w:p w:rsidR="00F47A3B" w:rsidRDefault="00E368C0" w:rsidP="00E368C0">
            <w:r>
              <w:rPr>
                <w:color w:val="000000"/>
                <w:lang w:val="lt-LT"/>
              </w:rPr>
              <w:t>Ženminbi juaniai</w:t>
            </w:r>
          </w:p>
        </w:tc>
        <w:tc>
          <w:tcPr>
            <w:tcW w:w="6868" w:type="dxa"/>
          </w:tcPr>
          <w:p w:rsidR="00F47A3B" w:rsidRDefault="00E368C0" w:rsidP="00E368C0">
            <w:r>
              <w:rPr>
                <w:color w:val="000000"/>
                <w:lang w:val="lt-LT"/>
              </w:rPr>
              <w:t>Kinija</w:t>
            </w:r>
          </w:p>
        </w:tc>
      </w:tr>
      <w:tr w:rsidR="00502F9F" w:rsidTr="00D31D4E">
        <w:trPr>
          <w:jc w:val="center"/>
        </w:trPr>
        <w:tc>
          <w:tcPr>
            <w:tcW w:w="2161" w:type="dxa"/>
          </w:tcPr>
          <w:p w:rsidR="00502F9F" w:rsidRDefault="00E368C0" w:rsidP="00E368C0">
            <w:r>
              <w:rPr>
                <w:color w:val="000000"/>
                <w:lang w:val="lt-LT"/>
              </w:rPr>
              <w:t>Rusijos rubliai</w:t>
            </w:r>
          </w:p>
        </w:tc>
        <w:tc>
          <w:tcPr>
            <w:tcW w:w="6868" w:type="dxa"/>
          </w:tcPr>
          <w:p w:rsidR="00502F9F" w:rsidRDefault="00E368C0" w:rsidP="00E368C0">
            <w:r>
              <w:rPr>
                <w:color w:val="000000"/>
                <w:lang w:val="lt-LT"/>
              </w:rPr>
              <w:t>Rusija</w:t>
            </w:r>
          </w:p>
        </w:tc>
      </w:tr>
      <w:tr w:rsidR="00D241EC" w:rsidTr="00D31D4E">
        <w:trPr>
          <w:jc w:val="center"/>
        </w:trPr>
        <w:tc>
          <w:tcPr>
            <w:tcW w:w="2161" w:type="dxa"/>
          </w:tcPr>
          <w:p w:rsidR="00D241EC" w:rsidRDefault="00E368C0" w:rsidP="00E368C0">
            <w:r>
              <w:rPr>
                <w:color w:val="000000"/>
                <w:lang w:val="lt-LT"/>
              </w:rPr>
              <w:t>Indijos rupijos</w:t>
            </w:r>
          </w:p>
        </w:tc>
        <w:tc>
          <w:tcPr>
            <w:tcW w:w="6868" w:type="dxa"/>
          </w:tcPr>
          <w:p w:rsidR="00D241EC" w:rsidRDefault="00E368C0" w:rsidP="00E368C0">
            <w:r>
              <w:rPr>
                <w:color w:val="000000"/>
                <w:lang w:val="lt-LT"/>
              </w:rPr>
              <w:t>Indija</w:t>
            </w:r>
          </w:p>
        </w:tc>
      </w:tr>
      <w:tr w:rsidR="00F47A3B" w:rsidTr="00D31D4E">
        <w:trPr>
          <w:jc w:val="center"/>
        </w:trPr>
        <w:tc>
          <w:tcPr>
            <w:tcW w:w="2161" w:type="dxa"/>
          </w:tcPr>
          <w:p w:rsidR="00F47A3B" w:rsidRDefault="00E368C0" w:rsidP="00E368C0">
            <w:r>
              <w:rPr>
                <w:color w:val="000000"/>
                <w:lang w:val="lt-LT"/>
              </w:rPr>
              <w:t>Taivano doleriai</w:t>
            </w:r>
          </w:p>
        </w:tc>
        <w:tc>
          <w:tcPr>
            <w:tcW w:w="6868" w:type="dxa"/>
          </w:tcPr>
          <w:p w:rsidR="00F47A3B" w:rsidRDefault="00E368C0" w:rsidP="00E368C0">
            <w:r>
              <w:rPr>
                <w:color w:val="000000"/>
                <w:lang w:val="lt-LT"/>
              </w:rPr>
              <w:t>Taivanas</w:t>
            </w:r>
          </w:p>
        </w:tc>
      </w:tr>
      <w:tr w:rsidR="00F47A3B" w:rsidTr="00D31D4E">
        <w:trPr>
          <w:jc w:val="center"/>
        </w:trPr>
        <w:tc>
          <w:tcPr>
            <w:tcW w:w="2161" w:type="dxa"/>
          </w:tcPr>
          <w:p w:rsidR="00F47A3B" w:rsidRDefault="00E368C0" w:rsidP="00E368C0">
            <w:r>
              <w:rPr>
                <w:color w:val="000000"/>
                <w:lang w:val="lt-LT"/>
              </w:rPr>
              <w:t>JAV doleriai</w:t>
            </w:r>
          </w:p>
        </w:tc>
        <w:tc>
          <w:tcPr>
            <w:tcW w:w="6868" w:type="dxa"/>
          </w:tcPr>
          <w:p w:rsidR="00F47A3B" w:rsidRDefault="00E368C0" w:rsidP="00586EAD">
            <w:r>
              <w:rPr>
                <w:color w:val="000000"/>
                <w:lang w:val="lt-LT"/>
              </w:rPr>
              <w:t>JAV, Lotynų Amerika, Azijos ir Ramiojo vandenyno šalys (</w:t>
            </w:r>
            <w:r>
              <w:rPr>
                <w:i/>
                <w:color w:val="000000"/>
                <w:lang w:val="lt-LT"/>
              </w:rPr>
              <w:t>išskyrus Australiją, Korėją, Naująją Zelandiją</w:t>
            </w:r>
            <w:r>
              <w:rPr>
                <w:color w:val="000000"/>
                <w:lang w:val="lt-LT"/>
              </w:rPr>
              <w:t>), Didžioji Kinija (</w:t>
            </w:r>
            <w:r>
              <w:rPr>
                <w:i/>
                <w:color w:val="000000"/>
                <w:lang w:val="lt-LT"/>
              </w:rPr>
              <w:t>išskyrus Kiniją ir Taivaną</w:t>
            </w:r>
            <w:r>
              <w:rPr>
                <w:color w:val="000000"/>
                <w:lang w:val="lt-LT"/>
              </w:rPr>
              <w:t>), Centrinė ir Rytų Europa (</w:t>
            </w:r>
            <w:r>
              <w:rPr>
                <w:i/>
                <w:color w:val="000000"/>
                <w:lang w:val="lt-LT"/>
              </w:rPr>
              <w:t>išskyrus Čekiją, Graikiją, Vengriją, Lenkiją, Rumuniją, Bulgariją, Kiprą, Maltą, Estiją, Latviją, Lietuvą, Slovakiją, Slovėniją</w:t>
            </w:r>
            <w:r w:rsidR="00586EAD">
              <w:rPr>
                <w:i/>
                <w:color w:val="000000"/>
                <w:lang w:val="lt-LT"/>
              </w:rPr>
              <w:t>, Kroatiją</w:t>
            </w:r>
            <w:r>
              <w:rPr>
                <w:i/>
                <w:color w:val="000000"/>
                <w:lang w:val="lt-LT"/>
              </w:rPr>
              <w:t xml:space="preserve">), </w:t>
            </w:r>
            <w:r>
              <w:rPr>
                <w:color w:val="000000"/>
                <w:lang w:val="lt-LT"/>
              </w:rPr>
              <w:t>Viduriniai Rytai ir Afrika</w:t>
            </w:r>
          </w:p>
        </w:tc>
      </w:tr>
    </w:tbl>
    <w:p w:rsidR="00BA48B1" w:rsidRPr="00F47A3B" w:rsidRDefault="00A22DA1" w:rsidP="00720A85">
      <w:pPr>
        <w:keepNext/>
        <w:spacing w:before="360" w:after="120"/>
        <w:rPr>
          <w:b/>
          <w:bCs/>
          <w:sz w:val="24"/>
          <w:szCs w:val="24"/>
        </w:rPr>
      </w:pPr>
      <w:r>
        <w:rPr>
          <w:b/>
          <w:color w:val="000000"/>
          <w:sz w:val="24"/>
          <w:lang w:val="lt-LT"/>
        </w:rPr>
        <w:t>Net</w:t>
      </w:r>
      <w:r w:rsidR="0049068B">
        <w:rPr>
          <w:b/>
          <w:color w:val="000000"/>
          <w:sz w:val="24"/>
          <w:lang w:val="lt-LT"/>
        </w:rPr>
        <w:t>iesioginio pardavimo ES / ELPA valiutų lentelė:</w:t>
      </w:r>
      <w:r w:rsidR="00BA48B1">
        <w:rPr>
          <w:b/>
          <w:bCs/>
          <w:sz w:val="24"/>
          <w:szCs w:val="24"/>
        </w:rPr>
        <w:t xml:space="preserve"> </w:t>
      </w:r>
      <w:r w:rsidR="0049068B">
        <w:rPr>
          <w:b/>
          <w:color w:val="000000"/>
          <w:sz w:val="24"/>
          <w:lang w:val="lt-LT"/>
        </w:rPr>
        <w:t xml:space="preserve">Pasirenkamoji ir </w:t>
      </w:r>
      <w:r w:rsidR="00E368C0">
        <w:rPr>
          <w:b/>
          <w:color w:val="000000"/>
          <w:sz w:val="24"/>
          <w:lang w:val="lt-LT"/>
        </w:rPr>
        <w:t>A</w:t>
      </w:r>
      <w:r w:rsidR="0049068B">
        <w:rPr>
          <w:b/>
          <w:color w:val="000000"/>
          <w:sz w:val="24"/>
          <w:lang w:val="lt-LT"/>
        </w:rPr>
        <w:t>k</w:t>
      </w:r>
      <w:r w:rsidR="00E368C0">
        <w:rPr>
          <w:b/>
          <w:color w:val="000000"/>
          <w:sz w:val="24"/>
          <w:lang w:val="lt-LT"/>
        </w:rPr>
        <w:t>ademi</w:t>
      </w:r>
      <w:r w:rsidR="0049068B">
        <w:rPr>
          <w:b/>
          <w:color w:val="000000"/>
          <w:sz w:val="24"/>
          <w:lang w:val="lt-LT"/>
        </w:rPr>
        <w:t>nė</w:t>
      </w:r>
      <w:r w:rsidR="00E368C0">
        <w:rPr>
          <w:b/>
          <w:color w:val="000000"/>
          <w:sz w:val="24"/>
          <w:lang w:val="lt-LT"/>
        </w:rPr>
        <w:t xml:space="preserve"> </w:t>
      </w:r>
      <w:r w:rsidR="0049068B">
        <w:rPr>
          <w:b/>
          <w:color w:val="000000"/>
          <w:sz w:val="24"/>
          <w:lang w:val="lt-LT"/>
        </w:rPr>
        <w:t>pasirenkamoji</w:t>
      </w:r>
      <w:r w:rsidR="00E368C0">
        <w:rPr>
          <w:b/>
          <w:color w:val="000000"/>
          <w:sz w:val="24"/>
          <w:lang w:val="lt-LT"/>
        </w:rPr>
        <w:t xml:space="preserve">, </w:t>
      </w:r>
      <w:r w:rsidR="0049068B">
        <w:rPr>
          <w:b/>
          <w:color w:val="000000"/>
          <w:sz w:val="24"/>
          <w:lang w:val="lt-LT"/>
        </w:rPr>
        <w:t>Pasirenkamoji „</w:t>
      </w:r>
      <w:r w:rsidR="00E368C0">
        <w:rPr>
          <w:b/>
          <w:color w:val="000000"/>
          <w:sz w:val="24"/>
          <w:lang w:val="lt-LT"/>
        </w:rPr>
        <w:t>Plus</w:t>
      </w:r>
      <w:r w:rsidR="0049068B">
        <w:rPr>
          <w:b/>
          <w:color w:val="000000"/>
          <w:sz w:val="24"/>
          <w:lang w:val="lt-LT"/>
        </w:rPr>
        <w:t xml:space="preserve">“ ir </w:t>
      </w:r>
      <w:r w:rsidR="00E368C0">
        <w:rPr>
          <w:b/>
          <w:color w:val="000000"/>
          <w:sz w:val="24"/>
          <w:lang w:val="lt-LT"/>
        </w:rPr>
        <w:t>A</w:t>
      </w:r>
      <w:r w:rsidR="0049068B">
        <w:rPr>
          <w:b/>
          <w:color w:val="000000"/>
          <w:sz w:val="24"/>
          <w:lang w:val="lt-LT"/>
        </w:rPr>
        <w:t>k</w:t>
      </w:r>
      <w:r w:rsidR="00E368C0">
        <w:rPr>
          <w:b/>
          <w:color w:val="000000"/>
          <w:sz w:val="24"/>
          <w:lang w:val="lt-LT"/>
        </w:rPr>
        <w:t>ademi</w:t>
      </w:r>
      <w:r w:rsidR="0049068B">
        <w:rPr>
          <w:b/>
          <w:color w:val="000000"/>
          <w:sz w:val="24"/>
          <w:lang w:val="lt-LT"/>
        </w:rPr>
        <w:t>nė pasirenkamoji „</w:t>
      </w:r>
      <w:r w:rsidR="00E368C0">
        <w:rPr>
          <w:b/>
          <w:color w:val="000000"/>
          <w:sz w:val="24"/>
          <w:lang w:val="lt-LT"/>
        </w:rPr>
        <w:t>Plus</w:t>
      </w:r>
      <w:r w:rsidR="0049068B">
        <w:rPr>
          <w:b/>
          <w:color w:val="000000"/>
          <w:sz w:val="24"/>
          <w:lang w:val="lt-LT"/>
        </w:rPr>
        <w:t>“</w:t>
      </w:r>
    </w:p>
    <w:tbl>
      <w:tblPr>
        <w:tblStyle w:val="TableGrid"/>
        <w:tblW w:w="9029" w:type="dxa"/>
        <w:jc w:val="center"/>
        <w:tblLook w:val="04A0" w:firstRow="1" w:lastRow="0" w:firstColumn="1" w:lastColumn="0" w:noHBand="0" w:noVBand="1"/>
      </w:tblPr>
      <w:tblGrid>
        <w:gridCol w:w="2161"/>
        <w:gridCol w:w="6868"/>
      </w:tblGrid>
      <w:tr w:rsidR="00BA48B1" w:rsidRPr="00F47A3B" w:rsidTr="007B550A">
        <w:trPr>
          <w:jc w:val="center"/>
        </w:trPr>
        <w:tc>
          <w:tcPr>
            <w:tcW w:w="2161" w:type="dxa"/>
            <w:shd w:val="clear" w:color="auto" w:fill="000000" w:themeFill="text1"/>
          </w:tcPr>
          <w:p w:rsidR="00BA48B1" w:rsidRPr="00F47A3B" w:rsidRDefault="00E368C0" w:rsidP="00E368C0">
            <w:pPr>
              <w:spacing w:before="120" w:after="120"/>
              <w:rPr>
                <w:b/>
                <w:bCs/>
                <w:color w:val="FFFFFF" w:themeColor="background1"/>
              </w:rPr>
            </w:pPr>
            <w:r>
              <w:rPr>
                <w:b/>
                <w:color w:val="FFFFFF"/>
                <w:lang w:val="lt-LT"/>
              </w:rPr>
              <w:t>Valiuta</w:t>
            </w:r>
          </w:p>
        </w:tc>
        <w:tc>
          <w:tcPr>
            <w:tcW w:w="6868" w:type="dxa"/>
            <w:shd w:val="clear" w:color="auto" w:fill="000000" w:themeFill="text1"/>
          </w:tcPr>
          <w:p w:rsidR="00BA48B1" w:rsidRPr="00F47A3B" w:rsidRDefault="00E368C0" w:rsidP="00E368C0">
            <w:pPr>
              <w:spacing w:before="120" w:after="120"/>
              <w:rPr>
                <w:b/>
                <w:bCs/>
                <w:color w:val="FFFFFF" w:themeColor="background1"/>
              </w:rPr>
            </w:pPr>
            <w:r>
              <w:rPr>
                <w:b/>
                <w:color w:val="FFFFFF"/>
                <w:lang w:val="lt-LT"/>
              </w:rPr>
              <w:t>Priimama</w:t>
            </w:r>
          </w:p>
        </w:tc>
      </w:tr>
      <w:tr w:rsidR="00BA48B1" w:rsidTr="007B550A">
        <w:trPr>
          <w:jc w:val="center"/>
        </w:trPr>
        <w:tc>
          <w:tcPr>
            <w:tcW w:w="2161" w:type="dxa"/>
          </w:tcPr>
          <w:p w:rsidR="00BA48B1" w:rsidRDefault="00E368C0" w:rsidP="0049068B">
            <w:r>
              <w:rPr>
                <w:color w:val="000000"/>
                <w:lang w:val="lt-LT"/>
              </w:rPr>
              <w:t>Eur</w:t>
            </w:r>
            <w:r w:rsidR="0049068B">
              <w:rPr>
                <w:color w:val="000000"/>
                <w:lang w:val="lt-LT"/>
              </w:rPr>
              <w:t>ai, svarai sterlingų</w:t>
            </w:r>
            <w:r>
              <w:rPr>
                <w:color w:val="000000"/>
                <w:lang w:val="lt-LT"/>
              </w:rPr>
              <w:t xml:space="preserve">, </w:t>
            </w:r>
            <w:r w:rsidR="0049068B">
              <w:rPr>
                <w:color w:val="000000"/>
                <w:lang w:val="lt-LT"/>
              </w:rPr>
              <w:t>Švedijos kronos</w:t>
            </w:r>
            <w:r>
              <w:rPr>
                <w:color w:val="000000"/>
                <w:lang w:val="lt-LT"/>
              </w:rPr>
              <w:t>, Dani</w:t>
            </w:r>
            <w:r w:rsidR="0049068B">
              <w:rPr>
                <w:color w:val="000000"/>
                <w:lang w:val="lt-LT"/>
              </w:rPr>
              <w:t>jos</w:t>
            </w:r>
            <w:r>
              <w:rPr>
                <w:color w:val="000000"/>
                <w:lang w:val="lt-LT"/>
              </w:rPr>
              <w:t xml:space="preserve"> </w:t>
            </w:r>
            <w:r w:rsidR="0049068B">
              <w:rPr>
                <w:color w:val="000000"/>
                <w:lang w:val="lt-LT"/>
              </w:rPr>
              <w:t>k</w:t>
            </w:r>
            <w:r>
              <w:rPr>
                <w:color w:val="000000"/>
                <w:lang w:val="lt-LT"/>
              </w:rPr>
              <w:t>ron</w:t>
            </w:r>
            <w:r w:rsidR="0049068B">
              <w:rPr>
                <w:color w:val="000000"/>
                <w:lang w:val="lt-LT"/>
              </w:rPr>
              <w:t>os</w:t>
            </w:r>
            <w:r>
              <w:rPr>
                <w:color w:val="000000"/>
                <w:lang w:val="lt-LT"/>
              </w:rPr>
              <w:t>, Nor</w:t>
            </w:r>
            <w:r w:rsidR="0049068B">
              <w:rPr>
                <w:color w:val="000000"/>
                <w:lang w:val="lt-LT"/>
              </w:rPr>
              <w:t>v</w:t>
            </w:r>
            <w:r>
              <w:rPr>
                <w:color w:val="000000"/>
                <w:lang w:val="lt-LT"/>
              </w:rPr>
              <w:t>egi</w:t>
            </w:r>
            <w:r w:rsidR="0049068B">
              <w:rPr>
                <w:color w:val="000000"/>
                <w:lang w:val="lt-LT"/>
              </w:rPr>
              <w:t>jos</w:t>
            </w:r>
            <w:r>
              <w:rPr>
                <w:color w:val="000000"/>
                <w:lang w:val="lt-LT"/>
              </w:rPr>
              <w:t xml:space="preserve"> </w:t>
            </w:r>
            <w:r w:rsidR="0049068B">
              <w:rPr>
                <w:color w:val="000000"/>
                <w:lang w:val="lt-LT"/>
              </w:rPr>
              <w:t>k</w:t>
            </w:r>
            <w:r>
              <w:rPr>
                <w:color w:val="000000"/>
                <w:lang w:val="lt-LT"/>
              </w:rPr>
              <w:t>ron</w:t>
            </w:r>
            <w:r w:rsidR="0049068B">
              <w:rPr>
                <w:color w:val="000000"/>
                <w:lang w:val="lt-LT"/>
              </w:rPr>
              <w:t>os</w:t>
            </w:r>
            <w:r>
              <w:rPr>
                <w:color w:val="000000"/>
                <w:lang w:val="lt-LT"/>
              </w:rPr>
              <w:t xml:space="preserve">, </w:t>
            </w:r>
            <w:r w:rsidR="0049068B">
              <w:rPr>
                <w:color w:val="000000"/>
                <w:lang w:val="lt-LT"/>
              </w:rPr>
              <w:t>Šveicarijos frankai</w:t>
            </w:r>
          </w:p>
        </w:tc>
        <w:tc>
          <w:tcPr>
            <w:tcW w:w="6868" w:type="dxa"/>
          </w:tcPr>
          <w:p w:rsidR="00BA48B1" w:rsidRDefault="00E368C0" w:rsidP="00A22DA1">
            <w:r>
              <w:rPr>
                <w:color w:val="000000"/>
                <w:lang w:val="lt-LT"/>
              </w:rPr>
              <w:t>Belgij</w:t>
            </w:r>
            <w:r w:rsidR="0049068B">
              <w:rPr>
                <w:color w:val="000000"/>
                <w:lang w:val="lt-LT"/>
              </w:rPr>
              <w:t>a</w:t>
            </w:r>
            <w:r>
              <w:rPr>
                <w:color w:val="000000"/>
                <w:lang w:val="lt-LT"/>
              </w:rPr>
              <w:t xml:space="preserve">, </w:t>
            </w:r>
            <w:r w:rsidR="0049068B">
              <w:rPr>
                <w:color w:val="000000"/>
                <w:lang w:val="lt-LT"/>
              </w:rPr>
              <w:t>Vokietija</w:t>
            </w:r>
            <w:r>
              <w:rPr>
                <w:color w:val="000000"/>
                <w:lang w:val="lt-LT"/>
              </w:rPr>
              <w:t xml:space="preserve">, </w:t>
            </w:r>
            <w:r w:rsidR="0049068B">
              <w:rPr>
                <w:color w:val="000000"/>
                <w:lang w:val="lt-LT"/>
              </w:rPr>
              <w:t>Airija</w:t>
            </w:r>
            <w:r>
              <w:rPr>
                <w:color w:val="000000"/>
                <w:lang w:val="lt-LT"/>
              </w:rPr>
              <w:t xml:space="preserve">, </w:t>
            </w:r>
            <w:r w:rsidR="0049068B">
              <w:rPr>
                <w:color w:val="000000"/>
                <w:lang w:val="lt-LT"/>
              </w:rPr>
              <w:t xml:space="preserve">Graikija, Ispanija, Prancūzija, </w:t>
            </w:r>
            <w:r w:rsidR="00A22DA1">
              <w:rPr>
                <w:color w:val="000000"/>
                <w:lang w:val="lt-LT"/>
              </w:rPr>
              <w:t>Italija, Liuksemburgas, Nyderlandai, Austrija, Portugalija, Suomija, Bulgarija, Kipras, Č</w:t>
            </w:r>
            <w:r>
              <w:rPr>
                <w:color w:val="000000"/>
                <w:lang w:val="lt-LT"/>
              </w:rPr>
              <w:t>ekijos Respublik</w:t>
            </w:r>
            <w:r w:rsidR="00A22DA1">
              <w:rPr>
                <w:color w:val="000000"/>
                <w:lang w:val="lt-LT"/>
              </w:rPr>
              <w:t>a</w:t>
            </w:r>
            <w:r>
              <w:rPr>
                <w:color w:val="000000"/>
                <w:lang w:val="lt-LT"/>
              </w:rPr>
              <w:t>, Estij</w:t>
            </w:r>
            <w:r w:rsidR="00A22DA1">
              <w:rPr>
                <w:color w:val="000000"/>
                <w:lang w:val="lt-LT"/>
              </w:rPr>
              <w:t>a</w:t>
            </w:r>
            <w:r>
              <w:rPr>
                <w:color w:val="000000"/>
                <w:lang w:val="lt-LT"/>
              </w:rPr>
              <w:t>, Vengrij</w:t>
            </w:r>
            <w:r w:rsidR="00A22DA1">
              <w:rPr>
                <w:color w:val="000000"/>
                <w:lang w:val="lt-LT"/>
              </w:rPr>
              <w:t>a</w:t>
            </w:r>
            <w:r>
              <w:rPr>
                <w:color w:val="000000"/>
                <w:lang w:val="lt-LT"/>
              </w:rPr>
              <w:t>, Latvij</w:t>
            </w:r>
            <w:r w:rsidR="00A22DA1">
              <w:rPr>
                <w:color w:val="000000"/>
                <w:lang w:val="lt-LT"/>
              </w:rPr>
              <w:t>a</w:t>
            </w:r>
            <w:r>
              <w:rPr>
                <w:color w:val="000000"/>
                <w:lang w:val="lt-LT"/>
              </w:rPr>
              <w:t>, Lietuv</w:t>
            </w:r>
            <w:r w:rsidR="00A22DA1">
              <w:rPr>
                <w:color w:val="000000"/>
                <w:lang w:val="lt-LT"/>
              </w:rPr>
              <w:t>a</w:t>
            </w:r>
            <w:r>
              <w:rPr>
                <w:color w:val="000000"/>
                <w:lang w:val="lt-LT"/>
              </w:rPr>
              <w:t>, Malt</w:t>
            </w:r>
            <w:r w:rsidR="00A22DA1">
              <w:rPr>
                <w:color w:val="000000"/>
                <w:lang w:val="lt-LT"/>
              </w:rPr>
              <w:t>a</w:t>
            </w:r>
            <w:r>
              <w:rPr>
                <w:color w:val="000000"/>
                <w:lang w:val="lt-LT"/>
              </w:rPr>
              <w:t>, Lenkij</w:t>
            </w:r>
            <w:r w:rsidR="00A22DA1">
              <w:rPr>
                <w:color w:val="000000"/>
                <w:lang w:val="lt-LT"/>
              </w:rPr>
              <w:t>a</w:t>
            </w:r>
            <w:r>
              <w:rPr>
                <w:color w:val="000000"/>
                <w:lang w:val="lt-LT"/>
              </w:rPr>
              <w:t>, Rumunij</w:t>
            </w:r>
            <w:r w:rsidR="00A22DA1">
              <w:rPr>
                <w:color w:val="000000"/>
                <w:lang w:val="lt-LT"/>
              </w:rPr>
              <w:t>a</w:t>
            </w:r>
            <w:r>
              <w:rPr>
                <w:color w:val="000000"/>
                <w:lang w:val="lt-LT"/>
              </w:rPr>
              <w:t>, Slovakij</w:t>
            </w:r>
            <w:r w:rsidR="00A22DA1">
              <w:rPr>
                <w:color w:val="000000"/>
                <w:lang w:val="lt-LT"/>
              </w:rPr>
              <w:t>a</w:t>
            </w:r>
            <w:r>
              <w:rPr>
                <w:color w:val="000000"/>
                <w:lang w:val="lt-LT"/>
              </w:rPr>
              <w:t>, Slovėnij</w:t>
            </w:r>
            <w:r w:rsidR="00A22DA1">
              <w:rPr>
                <w:color w:val="000000"/>
                <w:lang w:val="lt-LT"/>
              </w:rPr>
              <w:t>a</w:t>
            </w:r>
            <w:r>
              <w:rPr>
                <w:color w:val="000000"/>
                <w:lang w:val="lt-LT"/>
              </w:rPr>
              <w:t xml:space="preserve">, </w:t>
            </w:r>
            <w:r w:rsidR="00A22DA1">
              <w:rPr>
                <w:color w:val="000000"/>
                <w:lang w:val="lt-LT"/>
              </w:rPr>
              <w:t>Kroatija</w:t>
            </w:r>
            <w:r>
              <w:rPr>
                <w:color w:val="000000"/>
                <w:lang w:val="lt-LT"/>
              </w:rPr>
              <w:t>, Jungtinė Karalystė</w:t>
            </w:r>
            <w:r w:rsidR="00A22DA1">
              <w:rPr>
                <w:color w:val="000000"/>
                <w:lang w:val="lt-LT"/>
              </w:rPr>
              <w:t>, Šveicarija, Islandija, Lichtenšteinas ir Norvegija, Švedija, Andora, Monakas, San Marinas, Vatikano miestas, A</w:t>
            </w:r>
            <w:r w:rsidR="00A22DA1">
              <w:rPr>
                <w:color w:val="000000"/>
              </w:rPr>
              <w:t>zor</w:t>
            </w:r>
            <w:r w:rsidR="00A22DA1">
              <w:rPr>
                <w:color w:val="000000"/>
                <w:lang w:val="lt-LT"/>
              </w:rPr>
              <w:t>ų ir Kanarų salos, Prancūzijos Pietų ir Antarkties sritys, Madeira</w:t>
            </w:r>
            <w:r>
              <w:rPr>
                <w:color w:val="000000"/>
                <w:lang w:val="lt-LT"/>
              </w:rPr>
              <w:t>.</w:t>
            </w:r>
          </w:p>
        </w:tc>
      </w:tr>
    </w:tbl>
    <w:p w:rsidR="00D241EC" w:rsidRDefault="00A22DA1" w:rsidP="00AC5F25">
      <w:pPr>
        <w:keepNext/>
        <w:spacing w:before="360" w:after="120"/>
      </w:pPr>
      <w:r>
        <w:rPr>
          <w:b/>
          <w:color w:val="000000"/>
          <w:sz w:val="24"/>
          <w:lang w:val="lt-LT"/>
        </w:rPr>
        <w:t>Netiesioginio pardavimo ES / ELPA valiutų lentelė</w:t>
      </w:r>
      <w:r w:rsidR="00E368C0">
        <w:rPr>
          <w:b/>
          <w:color w:val="000000"/>
          <w:sz w:val="24"/>
          <w:lang w:val="lt-LT"/>
        </w:rPr>
        <w:t>:</w:t>
      </w:r>
      <w:r w:rsidR="00D241EC">
        <w:rPr>
          <w:b/>
          <w:bCs/>
          <w:sz w:val="24"/>
          <w:szCs w:val="24"/>
        </w:rPr>
        <w:t xml:space="preserve"> </w:t>
      </w:r>
      <w:r w:rsidR="00E368C0">
        <w:rPr>
          <w:b/>
          <w:color w:val="000000"/>
          <w:sz w:val="24"/>
          <w:lang w:val="lt-LT"/>
        </w:rPr>
        <w:t xml:space="preserve">Korporatyvinė </w:t>
      </w:r>
      <w:r>
        <w:rPr>
          <w:b/>
          <w:color w:val="000000"/>
          <w:sz w:val="24"/>
          <w:lang w:val="lt-LT"/>
        </w:rPr>
        <w:t>(tik</w:t>
      </w:r>
      <w:r w:rsidR="00AC5F25">
        <w:rPr>
          <w:b/>
          <w:color w:val="000000"/>
          <w:sz w:val="24"/>
          <w:lang w:val="lt-LT"/>
        </w:rPr>
        <w:t> </w:t>
      </w:r>
      <w:r>
        <w:rPr>
          <w:b/>
          <w:color w:val="000000"/>
          <w:sz w:val="24"/>
          <w:lang w:val="lt-LT"/>
        </w:rPr>
        <w:t xml:space="preserve">tiesioginė) </w:t>
      </w:r>
      <w:r w:rsidR="00E368C0">
        <w:rPr>
          <w:b/>
          <w:color w:val="000000"/>
          <w:sz w:val="24"/>
          <w:lang w:val="lt-LT"/>
        </w:rPr>
        <w:t xml:space="preserve">ir Korporatyvinė prenumeratos </w:t>
      </w:r>
      <w:r>
        <w:rPr>
          <w:b/>
          <w:color w:val="000000"/>
          <w:sz w:val="24"/>
          <w:lang w:val="lt-LT"/>
        </w:rPr>
        <w:t>(tik tiesioginė)</w:t>
      </w:r>
    </w:p>
    <w:tbl>
      <w:tblPr>
        <w:tblStyle w:val="TableGrid"/>
        <w:tblW w:w="9029" w:type="dxa"/>
        <w:jc w:val="center"/>
        <w:tblLook w:val="04A0" w:firstRow="1" w:lastRow="0" w:firstColumn="1" w:lastColumn="0" w:noHBand="0" w:noVBand="1"/>
      </w:tblPr>
      <w:tblGrid>
        <w:gridCol w:w="2161"/>
        <w:gridCol w:w="6868"/>
      </w:tblGrid>
      <w:tr w:rsidR="00D241EC" w:rsidRPr="00F47A3B" w:rsidTr="000217E6">
        <w:trPr>
          <w:jc w:val="center"/>
        </w:trPr>
        <w:tc>
          <w:tcPr>
            <w:tcW w:w="2161" w:type="dxa"/>
            <w:shd w:val="clear" w:color="auto" w:fill="000000" w:themeFill="text1"/>
          </w:tcPr>
          <w:p w:rsidR="00D241EC" w:rsidRPr="00F47A3B" w:rsidRDefault="00E368C0" w:rsidP="00E368C0">
            <w:pPr>
              <w:spacing w:before="120" w:after="120"/>
              <w:rPr>
                <w:b/>
                <w:bCs/>
                <w:color w:val="FFFFFF" w:themeColor="background1"/>
              </w:rPr>
            </w:pPr>
            <w:r>
              <w:rPr>
                <w:b/>
                <w:color w:val="FFFFFF"/>
                <w:lang w:val="lt-LT"/>
              </w:rPr>
              <w:t>Valiuta</w:t>
            </w:r>
          </w:p>
        </w:tc>
        <w:tc>
          <w:tcPr>
            <w:tcW w:w="6868" w:type="dxa"/>
            <w:shd w:val="clear" w:color="auto" w:fill="000000" w:themeFill="text1"/>
          </w:tcPr>
          <w:p w:rsidR="00D241EC" w:rsidRPr="00F47A3B" w:rsidRDefault="00E368C0" w:rsidP="00E368C0">
            <w:pPr>
              <w:spacing w:before="120" w:after="120"/>
              <w:rPr>
                <w:b/>
                <w:bCs/>
                <w:color w:val="FFFFFF" w:themeColor="background1"/>
              </w:rPr>
            </w:pPr>
            <w:r>
              <w:rPr>
                <w:b/>
                <w:color w:val="FFFFFF"/>
                <w:lang w:val="lt-LT"/>
              </w:rPr>
              <w:t>Priimama</w:t>
            </w:r>
          </w:p>
        </w:tc>
      </w:tr>
      <w:tr w:rsidR="00D241EC" w:rsidTr="000217E6">
        <w:trPr>
          <w:jc w:val="center"/>
        </w:trPr>
        <w:tc>
          <w:tcPr>
            <w:tcW w:w="2161" w:type="dxa"/>
          </w:tcPr>
          <w:p w:rsidR="00D241EC" w:rsidRDefault="00E368C0" w:rsidP="00E368C0">
            <w:r>
              <w:rPr>
                <w:color w:val="000000"/>
                <w:lang w:val="lt-LT"/>
              </w:rPr>
              <w:t>Danijos kronos</w:t>
            </w:r>
          </w:p>
        </w:tc>
        <w:tc>
          <w:tcPr>
            <w:tcW w:w="6868" w:type="dxa"/>
          </w:tcPr>
          <w:p w:rsidR="00D241EC" w:rsidRDefault="00E368C0" w:rsidP="00E368C0">
            <w:r>
              <w:rPr>
                <w:color w:val="000000"/>
                <w:lang w:val="lt-LT"/>
              </w:rPr>
              <w:t>Danija</w:t>
            </w:r>
          </w:p>
        </w:tc>
      </w:tr>
      <w:tr w:rsidR="00D241EC" w:rsidTr="000217E6">
        <w:trPr>
          <w:jc w:val="center"/>
        </w:trPr>
        <w:tc>
          <w:tcPr>
            <w:tcW w:w="2161" w:type="dxa"/>
          </w:tcPr>
          <w:p w:rsidR="00D241EC" w:rsidRDefault="00E368C0" w:rsidP="00E368C0">
            <w:r>
              <w:rPr>
                <w:color w:val="000000"/>
                <w:lang w:val="lt-LT"/>
              </w:rPr>
              <w:t>Eurai</w:t>
            </w:r>
          </w:p>
        </w:tc>
        <w:tc>
          <w:tcPr>
            <w:tcW w:w="6868" w:type="dxa"/>
          </w:tcPr>
          <w:p w:rsidR="00D241EC" w:rsidRDefault="00E368C0" w:rsidP="0049068B">
            <w:r>
              <w:rPr>
                <w:color w:val="000000"/>
                <w:lang w:val="lt-LT"/>
              </w:rPr>
              <w:t>Euro</w:t>
            </w:r>
            <w:r w:rsidR="0049068B">
              <w:rPr>
                <w:color w:val="000000"/>
                <w:lang w:val="lt-LT"/>
              </w:rPr>
              <w:t xml:space="preserve"> </w:t>
            </w:r>
            <w:r>
              <w:rPr>
                <w:color w:val="000000"/>
                <w:lang w:val="lt-LT"/>
              </w:rPr>
              <w:t>zon</w:t>
            </w:r>
            <w:r w:rsidR="0049068B">
              <w:rPr>
                <w:color w:val="000000"/>
                <w:lang w:val="lt-LT"/>
              </w:rPr>
              <w:t>os šalys</w:t>
            </w:r>
            <w:r>
              <w:rPr>
                <w:color w:val="000000"/>
                <w:lang w:val="lt-LT"/>
              </w:rPr>
              <w:t xml:space="preserve"> </w:t>
            </w:r>
            <w:r w:rsidR="0049068B">
              <w:rPr>
                <w:color w:val="000000"/>
                <w:lang w:val="lt-LT"/>
              </w:rPr>
              <w:t>Vakarų Europoje</w:t>
            </w:r>
          </w:p>
        </w:tc>
      </w:tr>
      <w:tr w:rsidR="00D241EC" w:rsidTr="000217E6">
        <w:trPr>
          <w:jc w:val="center"/>
        </w:trPr>
        <w:tc>
          <w:tcPr>
            <w:tcW w:w="2161" w:type="dxa"/>
          </w:tcPr>
          <w:p w:rsidR="00D241EC" w:rsidRDefault="00E368C0" w:rsidP="00E368C0">
            <w:r>
              <w:rPr>
                <w:color w:val="000000"/>
                <w:lang w:val="lt-LT"/>
              </w:rPr>
              <w:t>Norvegijos kronos</w:t>
            </w:r>
          </w:p>
        </w:tc>
        <w:tc>
          <w:tcPr>
            <w:tcW w:w="6868" w:type="dxa"/>
          </w:tcPr>
          <w:p w:rsidR="00D241EC" w:rsidRDefault="00E368C0" w:rsidP="00E368C0">
            <w:r>
              <w:rPr>
                <w:color w:val="000000"/>
                <w:lang w:val="lt-LT"/>
              </w:rPr>
              <w:t>Norvegija</w:t>
            </w:r>
          </w:p>
        </w:tc>
      </w:tr>
      <w:tr w:rsidR="00D241EC" w:rsidTr="000217E6">
        <w:trPr>
          <w:jc w:val="center"/>
        </w:trPr>
        <w:tc>
          <w:tcPr>
            <w:tcW w:w="2161" w:type="dxa"/>
          </w:tcPr>
          <w:p w:rsidR="00D241EC" w:rsidRDefault="00E368C0" w:rsidP="00E368C0">
            <w:r>
              <w:rPr>
                <w:color w:val="000000"/>
                <w:lang w:val="lt-LT"/>
              </w:rPr>
              <w:t>Svarai sterlingų</w:t>
            </w:r>
          </w:p>
        </w:tc>
        <w:tc>
          <w:tcPr>
            <w:tcW w:w="6868" w:type="dxa"/>
          </w:tcPr>
          <w:p w:rsidR="00D241EC" w:rsidRDefault="00E368C0" w:rsidP="00E368C0">
            <w:r>
              <w:rPr>
                <w:color w:val="000000"/>
                <w:lang w:val="lt-LT"/>
              </w:rPr>
              <w:t>Jungtinė Karalystė</w:t>
            </w:r>
          </w:p>
        </w:tc>
      </w:tr>
      <w:tr w:rsidR="00D241EC" w:rsidTr="000217E6">
        <w:trPr>
          <w:jc w:val="center"/>
        </w:trPr>
        <w:tc>
          <w:tcPr>
            <w:tcW w:w="2161" w:type="dxa"/>
          </w:tcPr>
          <w:p w:rsidR="00D241EC" w:rsidRDefault="00E368C0" w:rsidP="00E368C0">
            <w:r>
              <w:rPr>
                <w:color w:val="000000"/>
                <w:lang w:val="lt-LT"/>
              </w:rPr>
              <w:t>Švedijos kronos</w:t>
            </w:r>
          </w:p>
        </w:tc>
        <w:tc>
          <w:tcPr>
            <w:tcW w:w="6868" w:type="dxa"/>
          </w:tcPr>
          <w:p w:rsidR="00D241EC" w:rsidRDefault="00E368C0" w:rsidP="00E368C0">
            <w:r>
              <w:rPr>
                <w:color w:val="000000"/>
                <w:lang w:val="lt-LT"/>
              </w:rPr>
              <w:t>Švedija</w:t>
            </w:r>
          </w:p>
        </w:tc>
      </w:tr>
      <w:tr w:rsidR="00D241EC" w:rsidTr="000217E6">
        <w:trPr>
          <w:jc w:val="center"/>
        </w:trPr>
        <w:tc>
          <w:tcPr>
            <w:tcW w:w="2161" w:type="dxa"/>
          </w:tcPr>
          <w:p w:rsidR="00D241EC" w:rsidRDefault="00E368C0" w:rsidP="00E368C0">
            <w:r>
              <w:rPr>
                <w:color w:val="000000"/>
                <w:lang w:val="lt-LT"/>
              </w:rPr>
              <w:t>Šveicarijos frankai</w:t>
            </w:r>
          </w:p>
        </w:tc>
        <w:tc>
          <w:tcPr>
            <w:tcW w:w="6868" w:type="dxa"/>
          </w:tcPr>
          <w:p w:rsidR="00D241EC" w:rsidRDefault="00E368C0" w:rsidP="00E368C0">
            <w:r>
              <w:rPr>
                <w:color w:val="000000"/>
                <w:lang w:val="lt-LT"/>
              </w:rPr>
              <w:t>Šveicarija</w:t>
            </w:r>
          </w:p>
        </w:tc>
      </w:tr>
    </w:tbl>
    <w:p w:rsidR="00566380" w:rsidRPr="00F47A3B" w:rsidRDefault="00A22DA1" w:rsidP="00AC5F25">
      <w:pPr>
        <w:keepNext/>
        <w:keepLines/>
        <w:spacing w:before="360" w:after="120"/>
        <w:rPr>
          <w:b/>
          <w:bCs/>
          <w:sz w:val="24"/>
          <w:szCs w:val="24"/>
        </w:rPr>
      </w:pPr>
      <w:r>
        <w:rPr>
          <w:b/>
          <w:color w:val="000000"/>
          <w:sz w:val="24"/>
          <w:lang w:val="lt-LT"/>
        </w:rPr>
        <w:lastRenderedPageBreak/>
        <w:t>Netiesioginio pardavimo ES / ELPA valiutų lentelė</w:t>
      </w:r>
      <w:r w:rsidR="00E368C0">
        <w:rPr>
          <w:b/>
          <w:color w:val="000000"/>
          <w:sz w:val="24"/>
          <w:lang w:val="lt-LT"/>
        </w:rPr>
        <w:t>:</w:t>
      </w:r>
      <w:r w:rsidR="00566380">
        <w:rPr>
          <w:b/>
          <w:bCs/>
          <w:sz w:val="24"/>
          <w:szCs w:val="24"/>
        </w:rPr>
        <w:t xml:space="preserve"> </w:t>
      </w:r>
      <w:r>
        <w:rPr>
          <w:b/>
          <w:color w:val="000000"/>
          <w:sz w:val="24"/>
          <w:lang w:val="lt-LT"/>
        </w:rPr>
        <w:t>Korporatyvinė (tik</w:t>
      </w:r>
      <w:r w:rsidR="00AC5F25">
        <w:rPr>
          <w:b/>
          <w:color w:val="000000"/>
          <w:sz w:val="24"/>
          <w:lang w:val="lt-LT"/>
        </w:rPr>
        <w:t> </w:t>
      </w:r>
      <w:r>
        <w:rPr>
          <w:b/>
          <w:color w:val="000000"/>
          <w:sz w:val="24"/>
          <w:lang w:val="lt-LT"/>
        </w:rPr>
        <w:t>netiesioginė) ir Korporatyvinė prenumeratos (tik netiesioginė)</w:t>
      </w:r>
    </w:p>
    <w:tbl>
      <w:tblPr>
        <w:tblStyle w:val="TableGrid"/>
        <w:tblW w:w="9029" w:type="dxa"/>
        <w:jc w:val="center"/>
        <w:tblLook w:val="04A0" w:firstRow="1" w:lastRow="0" w:firstColumn="1" w:lastColumn="0" w:noHBand="0" w:noVBand="1"/>
      </w:tblPr>
      <w:tblGrid>
        <w:gridCol w:w="2161"/>
        <w:gridCol w:w="6868"/>
      </w:tblGrid>
      <w:tr w:rsidR="00566380" w:rsidRPr="00F47A3B" w:rsidTr="000217E6">
        <w:trPr>
          <w:jc w:val="center"/>
        </w:trPr>
        <w:tc>
          <w:tcPr>
            <w:tcW w:w="2161" w:type="dxa"/>
            <w:shd w:val="clear" w:color="auto" w:fill="000000" w:themeFill="text1"/>
          </w:tcPr>
          <w:p w:rsidR="00566380" w:rsidRPr="00F47A3B" w:rsidRDefault="00E368C0" w:rsidP="00E368C0">
            <w:pPr>
              <w:keepNext/>
              <w:spacing w:before="120" w:after="120"/>
              <w:rPr>
                <w:b/>
                <w:bCs/>
                <w:color w:val="FFFFFF" w:themeColor="background1"/>
              </w:rPr>
            </w:pPr>
            <w:r>
              <w:rPr>
                <w:b/>
                <w:color w:val="FFFFFF"/>
                <w:lang w:val="lt-LT"/>
              </w:rPr>
              <w:t>Valiuta</w:t>
            </w:r>
          </w:p>
        </w:tc>
        <w:tc>
          <w:tcPr>
            <w:tcW w:w="6868" w:type="dxa"/>
            <w:shd w:val="clear" w:color="auto" w:fill="000000" w:themeFill="text1"/>
          </w:tcPr>
          <w:p w:rsidR="00566380" w:rsidRPr="00F47A3B" w:rsidRDefault="00E368C0" w:rsidP="00E368C0">
            <w:pPr>
              <w:spacing w:before="120" w:after="120"/>
              <w:rPr>
                <w:b/>
                <w:bCs/>
                <w:color w:val="FFFFFF" w:themeColor="background1"/>
              </w:rPr>
            </w:pPr>
            <w:r>
              <w:rPr>
                <w:b/>
                <w:color w:val="FFFFFF"/>
                <w:lang w:val="lt-LT"/>
              </w:rPr>
              <w:t>Priimama</w:t>
            </w:r>
          </w:p>
        </w:tc>
      </w:tr>
      <w:tr w:rsidR="00566380" w:rsidTr="000217E6">
        <w:trPr>
          <w:jc w:val="center"/>
        </w:trPr>
        <w:tc>
          <w:tcPr>
            <w:tcW w:w="2161" w:type="dxa"/>
          </w:tcPr>
          <w:p w:rsidR="00566380" w:rsidRDefault="00E368C0" w:rsidP="00E368C0">
            <w:r>
              <w:rPr>
                <w:color w:val="000000"/>
                <w:lang w:val="lt-LT"/>
              </w:rPr>
              <w:t>Eurai</w:t>
            </w:r>
          </w:p>
        </w:tc>
        <w:tc>
          <w:tcPr>
            <w:tcW w:w="6868" w:type="dxa"/>
          </w:tcPr>
          <w:p w:rsidR="00566380" w:rsidRDefault="00E368C0" w:rsidP="00A22DA1">
            <w:r>
              <w:rPr>
                <w:color w:val="000000"/>
                <w:lang w:val="lt-LT"/>
              </w:rPr>
              <w:t xml:space="preserve">Centrinė ir Rytų Europa </w:t>
            </w:r>
            <w:r w:rsidRPr="00FA0E94">
              <w:rPr>
                <w:color w:val="000000"/>
                <w:lang w:val="lt-LT"/>
              </w:rPr>
              <w:t xml:space="preserve">(tik </w:t>
            </w:r>
            <w:r w:rsidR="00A22DA1" w:rsidRPr="00FA0E94">
              <w:rPr>
                <w:color w:val="000000"/>
                <w:lang w:val="lt-LT"/>
              </w:rPr>
              <w:t xml:space="preserve">Bulgarija, Kipras, </w:t>
            </w:r>
            <w:r w:rsidRPr="00FA0E94">
              <w:rPr>
                <w:color w:val="000000"/>
                <w:lang w:val="lt-LT"/>
              </w:rPr>
              <w:t xml:space="preserve">Čekijos Respublika, </w:t>
            </w:r>
            <w:r w:rsidR="00A22DA1" w:rsidRPr="00FA0E94">
              <w:rPr>
                <w:color w:val="000000"/>
                <w:lang w:val="lt-LT"/>
              </w:rPr>
              <w:t>Estija,</w:t>
            </w:r>
            <w:r w:rsidRPr="00FA0E94">
              <w:rPr>
                <w:color w:val="000000"/>
                <w:lang w:val="lt-LT"/>
              </w:rPr>
              <w:t xml:space="preserve"> Vengrija, </w:t>
            </w:r>
            <w:r w:rsidR="00A22DA1" w:rsidRPr="00FA0E94">
              <w:rPr>
                <w:color w:val="000000"/>
                <w:lang w:val="lt-LT"/>
              </w:rPr>
              <w:t xml:space="preserve">Latvija, Lietuva, Malta, </w:t>
            </w:r>
            <w:r w:rsidRPr="00FA0E94">
              <w:rPr>
                <w:color w:val="000000"/>
                <w:lang w:val="lt-LT"/>
              </w:rPr>
              <w:t>Lenkija, Rumunija, Slovakija</w:t>
            </w:r>
            <w:r w:rsidR="00A22DA1" w:rsidRPr="00FA0E94">
              <w:rPr>
                <w:color w:val="000000"/>
                <w:lang w:val="lt-LT"/>
              </w:rPr>
              <w:t>,</w:t>
            </w:r>
            <w:r w:rsidRPr="00FA0E94">
              <w:rPr>
                <w:color w:val="000000"/>
                <w:lang w:val="lt-LT"/>
              </w:rPr>
              <w:t xml:space="preserve"> Slovėnija</w:t>
            </w:r>
            <w:r w:rsidR="00A22DA1" w:rsidRPr="00FA0E94">
              <w:rPr>
                <w:color w:val="000000"/>
                <w:lang w:val="lt-LT"/>
              </w:rPr>
              <w:t>, Kroatija</w:t>
            </w:r>
            <w:r w:rsidRPr="00FA0E94">
              <w:rPr>
                <w:color w:val="000000"/>
                <w:lang w:val="lt-LT"/>
              </w:rPr>
              <w:t>)</w:t>
            </w:r>
          </w:p>
        </w:tc>
      </w:tr>
    </w:tbl>
    <w:p w:rsidR="00D241EC" w:rsidRDefault="00D241EC" w:rsidP="00502F9F"/>
    <w:sectPr w:rsidR="00D241EC" w:rsidSect="00276746">
      <w:type w:val="continuous"/>
      <w:pgSz w:w="11907" w:h="16839" w:code="9"/>
      <w:pgMar w:top="1440" w:right="1440" w:bottom="1440" w:left="1440" w:header="576" w:footer="432" w:gutter="0"/>
      <w:cols w:space="1296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31CF1" w:rsidRDefault="00931CF1" w:rsidP="00F47A3B">
      <w:pPr>
        <w:spacing w:before="0"/>
      </w:pPr>
      <w:r>
        <w:separator/>
      </w:r>
    </w:p>
  </w:endnote>
  <w:endnote w:type="continuationSeparator" w:id="0">
    <w:p w:rsidR="00931CF1" w:rsidRDefault="00931CF1" w:rsidP="00F47A3B">
      <w:pPr>
        <w:spacing w:before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71F29" w:rsidRDefault="00F71F29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leGrid"/>
      <w:tblW w:w="9029" w:type="dxa"/>
      <w:jc w:val="center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4571"/>
      <w:gridCol w:w="4458"/>
    </w:tblGrid>
    <w:tr w:rsidR="00F71F29" w:rsidRPr="00F71F29" w:rsidTr="00A71F5B">
      <w:trPr>
        <w:jc w:val="center"/>
      </w:trPr>
      <w:tc>
        <w:tcPr>
          <w:tcW w:w="4621" w:type="dxa"/>
          <w:shd w:val="clear" w:color="auto" w:fill="auto"/>
        </w:tcPr>
        <w:p w:rsidR="00F71F29" w:rsidRPr="00F71F29" w:rsidRDefault="00F71F29" w:rsidP="00F71F29">
          <w:pPr>
            <w:pStyle w:val="Footer"/>
            <w:rPr>
              <w:sz w:val="16"/>
              <w:szCs w:val="16"/>
            </w:rPr>
          </w:pPr>
          <w:r w:rsidRPr="00F71F29">
            <w:rPr>
              <w:sz w:val="16"/>
              <w:szCs w:val="16"/>
            </w:rPr>
            <w:t>ProgramCurrencyTable(WW)(LIT)(May2014)</w:t>
          </w:r>
        </w:p>
      </w:tc>
      <w:tc>
        <w:tcPr>
          <w:tcW w:w="4622" w:type="dxa"/>
          <w:shd w:val="clear" w:color="auto" w:fill="auto"/>
        </w:tcPr>
        <w:p w:rsidR="00F71F29" w:rsidRPr="00F71F29" w:rsidRDefault="00F71F29" w:rsidP="00F71F29">
          <w:pPr>
            <w:jc w:val="right"/>
            <w:rPr>
              <w:sz w:val="16"/>
              <w:szCs w:val="16"/>
            </w:rPr>
          </w:pPr>
          <w:r w:rsidRPr="00F71F29">
            <w:rPr>
              <w:sz w:val="16"/>
              <w:szCs w:val="16"/>
            </w:rPr>
            <w:t xml:space="preserve">Page </w:t>
          </w:r>
          <w:r w:rsidRPr="00F71F29">
            <w:rPr>
              <w:sz w:val="16"/>
              <w:szCs w:val="16"/>
            </w:rPr>
            <w:fldChar w:fldCharType="begin"/>
          </w:r>
          <w:r w:rsidRPr="00F71F29">
            <w:rPr>
              <w:sz w:val="16"/>
              <w:szCs w:val="16"/>
            </w:rPr>
            <w:instrText xml:space="preserve"> PAGE  \* MERGEFORMAT </w:instrText>
          </w:r>
          <w:r w:rsidRPr="00F71F29">
            <w:rPr>
              <w:sz w:val="16"/>
              <w:szCs w:val="16"/>
            </w:rPr>
            <w:fldChar w:fldCharType="separate"/>
          </w:r>
          <w:r w:rsidR="003C7D54">
            <w:rPr>
              <w:noProof/>
              <w:sz w:val="16"/>
              <w:szCs w:val="16"/>
            </w:rPr>
            <w:t>1</w:t>
          </w:r>
          <w:r w:rsidRPr="00F71F29">
            <w:rPr>
              <w:sz w:val="16"/>
              <w:szCs w:val="16"/>
            </w:rPr>
            <w:fldChar w:fldCharType="end"/>
          </w:r>
          <w:r w:rsidRPr="00F71F29">
            <w:rPr>
              <w:sz w:val="16"/>
              <w:szCs w:val="16"/>
            </w:rPr>
            <w:t xml:space="preserve"> of </w:t>
          </w:r>
          <w:r w:rsidRPr="00F71F29">
            <w:rPr>
              <w:sz w:val="16"/>
              <w:szCs w:val="16"/>
            </w:rPr>
            <w:fldChar w:fldCharType="begin"/>
          </w:r>
          <w:r w:rsidRPr="00F71F29">
            <w:rPr>
              <w:sz w:val="16"/>
              <w:szCs w:val="16"/>
            </w:rPr>
            <w:instrText xml:space="preserve"> NUMPAGES  \* MERGEFORMAT </w:instrText>
          </w:r>
          <w:r w:rsidRPr="00F71F29">
            <w:rPr>
              <w:sz w:val="16"/>
              <w:szCs w:val="16"/>
            </w:rPr>
            <w:fldChar w:fldCharType="separate"/>
          </w:r>
          <w:r w:rsidR="003C7D54">
            <w:rPr>
              <w:noProof/>
              <w:sz w:val="16"/>
              <w:szCs w:val="16"/>
            </w:rPr>
            <w:t>2</w:t>
          </w:r>
          <w:r w:rsidRPr="00F71F29">
            <w:rPr>
              <w:sz w:val="16"/>
              <w:szCs w:val="16"/>
            </w:rPr>
            <w:fldChar w:fldCharType="end"/>
          </w:r>
        </w:p>
        <w:p w:rsidR="00F71F29" w:rsidRPr="00F71F29" w:rsidRDefault="00F71F29" w:rsidP="00F71F29">
          <w:pPr>
            <w:jc w:val="right"/>
            <w:rPr>
              <w:sz w:val="16"/>
              <w:szCs w:val="16"/>
            </w:rPr>
          </w:pPr>
        </w:p>
      </w:tc>
    </w:tr>
  </w:tbl>
  <w:p w:rsidR="00F71F29" w:rsidRPr="00F71F29" w:rsidRDefault="00F71F29" w:rsidP="00F71F29">
    <w:pPr>
      <w:pStyle w:val="Footer"/>
      <w:rPr>
        <w:sz w:val="16"/>
      </w:rPr>
    </w:pPr>
  </w:p>
  <w:p w:rsidR="004E36DA" w:rsidRPr="00F71F29" w:rsidRDefault="004E36DA" w:rsidP="00F71F29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71F29" w:rsidRDefault="00F71F29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31CF1" w:rsidRDefault="00931CF1" w:rsidP="00F47A3B">
      <w:pPr>
        <w:spacing w:before="0"/>
      </w:pPr>
      <w:r>
        <w:separator/>
      </w:r>
    </w:p>
  </w:footnote>
  <w:footnote w:type="continuationSeparator" w:id="0">
    <w:p w:rsidR="00931CF1" w:rsidRDefault="00931CF1" w:rsidP="00F47A3B">
      <w:pPr>
        <w:spacing w:before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76746" w:rsidRDefault="003C7D54">
    <w:pPr>
      <w:pStyle w:val="Header"/>
    </w:pPr>
    <w:r>
      <w:rPr>
        <w:noProof/>
        <w:lang w:val="lt-LT" w:eastAsia="lt-LT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2761469" o:spid="_x0000_s2049" type="#_x0000_t75" style="position:absolute;left:0;text-align:left;margin-left:0;margin-top:0;width:451.2pt;height:254.35pt;z-index:-251657728;mso-position-horizontal:center;mso-position-horizontal-relative:margin;mso-position-vertical:center;mso-position-vertical-relative:margin" o:allowincell="f">
          <v:imagedata r:id="rId1" o:title="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A0E94" w:rsidRDefault="003C7D54" w:rsidP="00FA0E94">
    <w:pPr>
      <w:pStyle w:val="Header"/>
      <w:jc w:val="right"/>
    </w:pPr>
    <w:r>
      <w:rPr>
        <w:noProof/>
        <w:lang w:eastAsia="en-US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2761470" o:spid="_x0000_s2057" type="#_x0000_t75" style="position:absolute;left:0;text-align:left;margin-left:0;margin-top:0;width:451.2pt;height:254.35pt;z-index:-251654656;mso-position-horizontal:center;mso-position-horizontal-relative:margin;mso-position-vertical:center;mso-position-vertical-relative:margin" o:allowincell="f">
          <v:imagedata r:id="rId1" o:title="Watermark" gain="19661f" blacklevel="22938f"/>
          <w10:wrap anchorx="margin" anchory="margin"/>
        </v:shape>
      </w:pict>
    </w:r>
    <w:r w:rsidR="00FA0E94">
      <w:rPr>
        <w:noProof/>
        <w:lang w:eastAsia="en-US"/>
      </w:rPr>
      <w:drawing>
        <wp:anchor distT="0" distB="0" distL="114300" distR="114300" simplePos="0" relativeHeight="251662848" behindDoc="0" locked="0" layoutInCell="1" allowOverlap="1" wp14:anchorId="5D8B6A97" wp14:editId="4884F92C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667375" cy="3200400"/>
          <wp:effectExtent l="0" t="0" r="0" b="0"/>
          <wp:wrapNone/>
          <wp:docPr id="3" name="WordPictureWatermark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2">
                    <a:lum bright="70000" contrast="-70000"/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667375" cy="32004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FA0E94">
      <w:rPr>
        <w:noProof/>
        <w:lang w:eastAsia="en-US"/>
      </w:rPr>
      <w:drawing>
        <wp:anchor distT="0" distB="0" distL="114300" distR="114300" simplePos="0" relativeHeight="251660800" behindDoc="0" locked="0" layoutInCell="1" allowOverlap="1" wp14:anchorId="3057F06A" wp14:editId="38AEEDC5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667375" cy="3200400"/>
          <wp:effectExtent l="0" t="0" r="0" b="0"/>
          <wp:wrapNone/>
          <wp:docPr id="2" name="WordPictureWatermark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2">
                    <a:lum bright="70000" contrast="-70000"/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667375" cy="32004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FA0E94">
      <w:rPr>
        <w:noProof/>
        <w:lang w:eastAsia="en-US"/>
      </w:rPr>
      <w:drawing>
        <wp:inline distT="0" distB="0" distL="0" distR="0" wp14:anchorId="29E4818C" wp14:editId="3E4AAFAD">
          <wp:extent cx="5732145" cy="565785"/>
          <wp:effectExtent l="0" t="0" r="0" b="0"/>
          <wp:docPr id="1" name="Picture 1" descr="C:\Users\v-elibro\Desktop\Watermark\Banner for Agreements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C:\Users\v-elibro\Desktop\Watermark\Banner for Agreements.png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32145" cy="5657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76746" w:rsidRDefault="003C7D54">
    <w:pPr>
      <w:pStyle w:val="Header"/>
    </w:pPr>
    <w:r>
      <w:rPr>
        <w:noProof/>
        <w:lang w:val="lt-LT" w:eastAsia="lt-LT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2761468" o:spid="_x0000_s2053" type="#_x0000_t75" style="position:absolute;left:0;text-align:left;margin-left:0;margin-top:0;width:451.2pt;height:254.35pt;z-index:-251658752;mso-position-horizontal:center;mso-position-horizontal-relative:margin;mso-position-vertical:center;mso-position-vertical-relative:margin" o:allowincell="f">
          <v:imagedata r:id="rId1" o:title="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hyphenationZone w:val="396"/>
  <w:drawingGridHorizontalSpacing w:val="100"/>
  <w:displayHorizontalDrawingGridEvery w:val="2"/>
  <w:characterSpacingControl w:val="doNotCompress"/>
  <w:hdrShapeDefaults>
    <o:shapedefaults v:ext="edit" spidmax="2058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7A3B"/>
    <w:rsid w:val="000217E6"/>
    <w:rsid w:val="000A08B2"/>
    <w:rsid w:val="000F3C88"/>
    <w:rsid w:val="00127935"/>
    <w:rsid w:val="00147588"/>
    <w:rsid w:val="001732AA"/>
    <w:rsid w:val="00173A65"/>
    <w:rsid w:val="001A2430"/>
    <w:rsid w:val="001C2364"/>
    <w:rsid w:val="00230A15"/>
    <w:rsid w:val="00236B5D"/>
    <w:rsid w:val="00265BCD"/>
    <w:rsid w:val="00276746"/>
    <w:rsid w:val="00295738"/>
    <w:rsid w:val="002C4692"/>
    <w:rsid w:val="002E7E95"/>
    <w:rsid w:val="00303BB9"/>
    <w:rsid w:val="00353BDB"/>
    <w:rsid w:val="00367ACC"/>
    <w:rsid w:val="003A347B"/>
    <w:rsid w:val="003C5353"/>
    <w:rsid w:val="003C7D54"/>
    <w:rsid w:val="003D4F3C"/>
    <w:rsid w:val="003F0EA6"/>
    <w:rsid w:val="0041614F"/>
    <w:rsid w:val="00424178"/>
    <w:rsid w:val="00443661"/>
    <w:rsid w:val="0049068B"/>
    <w:rsid w:val="004E36DA"/>
    <w:rsid w:val="00501F3E"/>
    <w:rsid w:val="00502F9F"/>
    <w:rsid w:val="00566380"/>
    <w:rsid w:val="0057356E"/>
    <w:rsid w:val="00575132"/>
    <w:rsid w:val="00586EAD"/>
    <w:rsid w:val="005A38F3"/>
    <w:rsid w:val="005B6BDE"/>
    <w:rsid w:val="00601731"/>
    <w:rsid w:val="006024A3"/>
    <w:rsid w:val="00620BAB"/>
    <w:rsid w:val="00640BBF"/>
    <w:rsid w:val="00684A6A"/>
    <w:rsid w:val="0069122E"/>
    <w:rsid w:val="00696909"/>
    <w:rsid w:val="00696913"/>
    <w:rsid w:val="00720A85"/>
    <w:rsid w:val="00725992"/>
    <w:rsid w:val="0074795E"/>
    <w:rsid w:val="00780C11"/>
    <w:rsid w:val="00782E5A"/>
    <w:rsid w:val="007B550A"/>
    <w:rsid w:val="007C4EF8"/>
    <w:rsid w:val="00840479"/>
    <w:rsid w:val="00862FE3"/>
    <w:rsid w:val="008757D1"/>
    <w:rsid w:val="008A5BE0"/>
    <w:rsid w:val="00931CF1"/>
    <w:rsid w:val="00940CC9"/>
    <w:rsid w:val="009715AB"/>
    <w:rsid w:val="009921AA"/>
    <w:rsid w:val="00A22DA1"/>
    <w:rsid w:val="00A76CC3"/>
    <w:rsid w:val="00AC5F25"/>
    <w:rsid w:val="00B17A66"/>
    <w:rsid w:val="00B40DDE"/>
    <w:rsid w:val="00B8430A"/>
    <w:rsid w:val="00BA48B1"/>
    <w:rsid w:val="00C175E3"/>
    <w:rsid w:val="00C47B86"/>
    <w:rsid w:val="00C926B9"/>
    <w:rsid w:val="00CA2405"/>
    <w:rsid w:val="00CB3955"/>
    <w:rsid w:val="00CC7492"/>
    <w:rsid w:val="00CE7C35"/>
    <w:rsid w:val="00D22001"/>
    <w:rsid w:val="00D241EC"/>
    <w:rsid w:val="00D31A0D"/>
    <w:rsid w:val="00D31D4E"/>
    <w:rsid w:val="00D55BF9"/>
    <w:rsid w:val="00D60569"/>
    <w:rsid w:val="00D96FE2"/>
    <w:rsid w:val="00DE38F4"/>
    <w:rsid w:val="00E35C11"/>
    <w:rsid w:val="00E368C0"/>
    <w:rsid w:val="00E8472D"/>
    <w:rsid w:val="00EA2C42"/>
    <w:rsid w:val="00F15936"/>
    <w:rsid w:val="00F251EA"/>
    <w:rsid w:val="00F30882"/>
    <w:rsid w:val="00F46710"/>
    <w:rsid w:val="00F47A3B"/>
    <w:rsid w:val="00F52B50"/>
    <w:rsid w:val="00F71F29"/>
    <w:rsid w:val="00FA0E94"/>
    <w:rsid w:val="00FB674C"/>
    <w:rsid w:val="00FD4CDB"/>
    <w:rsid w:val="00FF38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8"/>
    <o:shapelayout v:ext="edit">
      <o:idmap v:ext="edit" data="1"/>
    </o:shapelayout>
  </w:shapeDefaults>
  <w:decimalSymbol w:val="."/>
  <w:listSeparator w:val=","/>
  <w14:defaultImageDpi w14:val="96"/>
  <w15:docId w15:val="{32C9A250-1B41-48CA-9280-A0F1B5ECE54D}"/>
  <w:documentProtection w:edit="forms" w:enforcement="true" w:cryptProviderType="rsaFull" w:cryptAlgorithmClass="hash" w:cryptAlgorithmType="typeAny" w:cryptAlgorithmSid="4" w:cryptSpinCount="50000" w:hash="t7hqjlZaQ9IAUiwHS7/0df9M+gI=" w:salt="bL3ERXFwzVbrqCo9GxBw8Q==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MS Mincho" w:hAnsi="Arial" w:cs="Times New Roman"/>
        <w:color w:val="000000" w:themeColor="text1"/>
        <w:lang w:val="en-US" w:eastAsia="zh-CN" w:bidi="ar-SA"/>
      </w:rPr>
    </w:rPrDefault>
    <w:pPrDefault>
      <w:pPr>
        <w:spacing w:before="120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8472D"/>
    <w:rPr>
      <w:rFonts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C175E3"/>
    <w:rPr>
      <w:rFonts w:cs="Times New Roman"/>
      <w:color w:val="0000FF" w:themeColor="hyperlink"/>
      <w:u w:val="single" w:color="0000FF"/>
    </w:rPr>
  </w:style>
  <w:style w:type="paragraph" w:styleId="Header">
    <w:name w:val="header"/>
    <w:basedOn w:val="Normal"/>
    <w:link w:val="HeaderChar"/>
    <w:uiPriority w:val="99"/>
    <w:unhideWhenUsed/>
    <w:rsid w:val="00F47A3B"/>
    <w:pPr>
      <w:tabs>
        <w:tab w:val="center" w:pos="4680"/>
        <w:tab w:val="right" w:pos="9360"/>
      </w:tabs>
      <w:spacing w:before="0"/>
    </w:pPr>
  </w:style>
  <w:style w:type="character" w:customStyle="1" w:styleId="HeaderChar">
    <w:name w:val="Header Char"/>
    <w:basedOn w:val="DefaultParagraphFont"/>
    <w:link w:val="Header"/>
    <w:uiPriority w:val="99"/>
    <w:locked/>
    <w:rsid w:val="00F47A3B"/>
    <w:rPr>
      <w:rFonts w:cs="Times New Roman"/>
    </w:rPr>
  </w:style>
  <w:style w:type="paragraph" w:styleId="Footer">
    <w:name w:val="footer"/>
    <w:basedOn w:val="Normal"/>
    <w:link w:val="FooterChar"/>
    <w:uiPriority w:val="99"/>
    <w:unhideWhenUsed/>
    <w:rsid w:val="00F47A3B"/>
    <w:pPr>
      <w:tabs>
        <w:tab w:val="center" w:pos="4680"/>
        <w:tab w:val="right" w:pos="9360"/>
      </w:tabs>
      <w:spacing w:before="0"/>
    </w:pPr>
  </w:style>
  <w:style w:type="character" w:customStyle="1" w:styleId="FooterChar">
    <w:name w:val="Footer Char"/>
    <w:basedOn w:val="DefaultParagraphFont"/>
    <w:link w:val="Footer"/>
    <w:uiPriority w:val="99"/>
    <w:locked/>
    <w:rsid w:val="00F47A3B"/>
    <w:rPr>
      <w:rFonts w:cs="Times New Roman"/>
    </w:rPr>
  </w:style>
  <w:style w:type="table" w:styleId="TableGrid">
    <w:name w:val="Table Grid"/>
    <w:basedOn w:val="TableNormal"/>
    <w:uiPriority w:val="59"/>
    <w:rsid w:val="00F47A3B"/>
    <w:pPr>
      <w:spacing w:before="0"/>
    </w:pPr>
    <w:rPr>
      <w:rFonts w:cs="Aria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D31D4E"/>
    <w:pPr>
      <w:spacing w:before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D31D4E"/>
    <w:rPr>
      <w:rFonts w:ascii="Tahoma" w:hAnsi="Tahoma" w:cs="Tahoma"/>
      <w:sz w:val="16"/>
      <w:szCs w:val="16"/>
    </w:rPr>
  </w:style>
  <w:style w:type="paragraph" w:styleId="Revision">
    <w:name w:val="Revision"/>
    <w:hidden/>
    <w:uiPriority w:val="99"/>
    <w:semiHidden/>
    <w:rsid w:val="00D241EC"/>
    <w:pPr>
      <w:spacing w:before="0"/>
      <w:jc w:val="left"/>
    </w:pPr>
    <w:rPr>
      <w:rFonts w:cs="Arial"/>
    </w:rPr>
  </w:style>
  <w:style w:type="character" w:customStyle="1" w:styleId="LogoportDoNotTranslate">
    <w:name w:val="LogoportDoNotTranslate"/>
    <w:basedOn w:val="DefaultParagraphFont"/>
    <w:rsid w:val="00F30882"/>
    <w:rPr>
      <w:rFonts w:ascii="Courier New" w:hAnsi="Courier New" w:cs="Courier New"/>
      <w:color w:val="808080"/>
      <w:sz w:val="36"/>
      <w:szCs w:val="36"/>
    </w:rPr>
  </w:style>
  <w:style w:type="character" w:customStyle="1" w:styleId="LogoportMarkup">
    <w:name w:val="LogoportMarkup"/>
    <w:basedOn w:val="DefaultParagraphFont"/>
    <w:rsid w:val="00F30882"/>
    <w:rPr>
      <w:rFonts w:ascii="Courier New" w:hAnsi="Courier New" w:cs="Courier New"/>
      <w:color w:val="FF0000"/>
      <w:sz w:val="36"/>
      <w:szCs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g"/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D4606ED501493498C08193A2407831D" ma:contentTypeVersion="0" ma:contentTypeDescription="Create a new document." ma:contentTypeScope="" ma:versionID="8d93504f4203f7526083aee9f441b3e4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aa1222beb234debe96d12a98d24ff8a0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967E87FE-18AD-45F5-A803-226D18AB94CC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15F226D4-FEB6-46DF-92A2-7AB18537DF1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B7E319B-78B1-43A6-9961-E31190AA05A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328</Words>
  <Characters>1871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2195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Alexandra Myles (Inviso)</cp:lastModifiedBy>
  <cp:revision>28</cp:revision>
  <cp:lastPrinted>2014-05-19T11:40:00Z</cp:lastPrinted>
  <dcterms:created xsi:type="dcterms:W3CDTF">2014-05-16T09:57:00Z</dcterms:created>
  <dcterms:modified xsi:type="dcterms:W3CDTF">2014-06-19T22:04:00Z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lc_DocIdItemGuid">
    <vt:lpwstr>6e3a9ba9-433d-4911-bbca-8733d4bdded3</vt:lpwstr>
  </property>
  <property fmtid="{D5CDD505-2E9C-101B-9397-08002B2CF9AE}" pid="3" name="ContentTypeId">
    <vt:lpwstr>0x010100BD4606ED501493498C08193A2407831D</vt:lpwstr>
  </property>
</Properties>
</file>