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54276574" w:rsidR="00B076C1" w:rsidRPr="005271EB" w:rsidRDefault="005D0ADB" w:rsidP="00A02A79">
      <w:pPr>
        <w:spacing w:before="240" w:after="240" w:line="240" w:lineRule="auto"/>
        <w:outlineLvl w:val="0"/>
        <w:rPr>
          <w:sz w:val="36"/>
          <w:szCs w:val="36"/>
        </w:rPr>
      </w:pPr>
      <w:bookmarkStart w:id="0" w:name="_GoBack"/>
      <w:bookmarkEnd w:id="0"/>
      <w:r w:rsidRPr="005271EB">
        <w:rPr>
          <w:rFonts w:ascii="Arial" w:eastAsia="Times New Roman" w:hAnsi="Arial"/>
          <w:color w:val="000000"/>
          <w:sz w:val="36"/>
          <w:szCs w:val="36"/>
        </w:rPr>
        <w:t>Formulário do Licenciamento em Volume da Atualização do Windows 10 Pro</w:t>
      </w:r>
    </w:p>
    <w:p w14:paraId="3B21C519" w14:textId="23DCCA4E" w:rsidR="005D0ADB" w:rsidRPr="00E977D4" w:rsidRDefault="00D84607" w:rsidP="005112E8">
      <w:pPr>
        <w:pStyle w:val="NormalWeb"/>
        <w:spacing w:before="120" w:beforeAutospacing="0" w:after="0" w:afterAutospacing="0"/>
        <w:jc w:val="both"/>
      </w:pPr>
      <w:r>
        <w:rPr>
          <w:rFonts w:ascii="Arial" w:eastAsia="Times New Roman" w:hAnsi="Arial"/>
          <w:color w:val="000000"/>
          <w:sz w:val="20"/>
        </w:rPr>
        <w:t>No presente documento, a Microsoft concede aos Clientes elegíveis o direito de utilizar imagens e chaves de software do Licenciamento em Volume (VL) para implementar o Windows 10, em vez de utilizar o Windows Update.</w:t>
      </w:r>
    </w:p>
    <w:p w14:paraId="5D1D09B0" w14:textId="52DDCDF2" w:rsidR="005D0ADB" w:rsidRPr="005271EB" w:rsidRDefault="00D84607" w:rsidP="005112E8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5271EB">
        <w:rPr>
          <w:rFonts w:ascii="Arial" w:eastAsia="Times New Roman" w:hAnsi="Arial"/>
          <w:b/>
          <w:color w:val="000000"/>
          <w:sz w:val="20"/>
        </w:rPr>
        <w:t>Direito Limitado</w:t>
      </w:r>
      <w:r w:rsidR="00594F06" w:rsidRPr="005271EB">
        <w:rPr>
          <w:rFonts w:ascii="Arial" w:eastAsia="Times New Roman" w:hAnsi="Arial"/>
          <w:b/>
          <w:color w:val="000000"/>
          <w:sz w:val="20"/>
        </w:rPr>
        <w:t>:</w:t>
      </w:r>
      <w:r w:rsidR="00594F06" w:rsidRPr="005271EB">
        <w:rPr>
          <w:rFonts w:ascii="Arial" w:eastAsia="Times New Roman" w:hAnsi="Arial"/>
          <w:color w:val="000000"/>
          <w:sz w:val="20"/>
        </w:rPr>
        <w:t xml:space="preserve"> </w:t>
      </w:r>
      <w:r w:rsidRPr="005271EB">
        <w:rPr>
          <w:rFonts w:ascii="Arial" w:eastAsia="Times New Roman" w:hAnsi="Arial"/>
          <w:color w:val="000000"/>
          <w:sz w:val="20"/>
        </w:rPr>
        <w:t>Se o Cliente (i) tiver uma Inscrição Enterprise, Inscrição Enterprise Subscription, Contrato Campus e School, Enrollment for Education Solutions, Contrato Select, Contrato Select Plus ou Contrato de Produtos e Serviços da Microsoft ativo (considerado cada um como “contrato de licenciamento em volume”) e (ii) tiver um direito de atualização gratuita para o Windows 10 Pro em conformidade com as especificações e datas de disponibilidade estabelecidas em</w:t>
      </w:r>
      <w:r w:rsidRPr="005271EB">
        <w:rPr>
          <w:rFonts w:ascii="Arial" w:hAnsi="Arial"/>
          <w:sz w:val="20"/>
        </w:rPr>
        <w:t xml:space="preserve"> </w:t>
      </w:r>
      <w:hyperlink r:id="rId12" w:history="1">
        <w:r w:rsidRPr="005271EB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5271EB">
        <w:rPr>
          <w:rFonts w:ascii="Arial" w:hAnsi="Arial"/>
          <w:sz w:val="20"/>
        </w:rPr>
        <w:t xml:space="preserve"> (o “Site da Atualização”), a Microsoft irá conceder ao Cliente o direito, durante o período de disponibilidade estabelecido no Site da Atualização, de utilizar as imagens e chaves de software de Licenciamento em Volume do Windows 10 Pro obtidas através do VLSC para instalar os produtos do Windows 10 destinados à utilização por parte do Cliente, em vez da utilização do serviço do Windows Update (e imagens de software fornecidas através desse serviço).</w:t>
      </w:r>
      <w:r w:rsidR="00594F06" w:rsidRPr="005271EB">
        <w:rPr>
          <w:rFonts w:ascii="Arial" w:hAnsi="Arial"/>
          <w:color w:val="000000"/>
          <w:sz w:val="20"/>
        </w:rPr>
        <w:t xml:space="preserve"> </w:t>
      </w:r>
      <w:r w:rsidRPr="005271EB">
        <w:rPr>
          <w:rFonts w:ascii="Arial" w:hAnsi="Arial"/>
          <w:color w:val="000000"/>
          <w:sz w:val="20"/>
        </w:rPr>
        <w:t>O direito concedido neste parágrafo está sujeito ao cumprimento contínuo por parte do Cliente com o respetivo contrato de licenciamento em volume.</w:t>
      </w:r>
    </w:p>
    <w:p w14:paraId="532B4447" w14:textId="77777777" w:rsidR="00D84607" w:rsidRPr="00E977D4" w:rsidRDefault="00D84607" w:rsidP="003452E8">
      <w:pPr>
        <w:autoSpaceDE w:val="0"/>
        <w:autoSpaceDN w:val="0"/>
        <w:spacing w:before="120" w:after="0" w:line="240" w:lineRule="auto"/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AC4059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5271EB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5271EB">
              <w:rPr>
                <w:rFonts w:ascii="Arial" w:hAnsi="Arial"/>
                <w:b/>
                <w:bCs/>
                <w:sz w:val="20"/>
              </w:rPr>
              <w:t xml:space="preserve">Nome: </w: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5271EB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5271EB">
              <w:rPr>
                <w:rFonts w:ascii="Arial" w:hAnsi="Arial"/>
                <w:b/>
                <w:bCs/>
                <w:sz w:val="20"/>
              </w:rPr>
              <w:t xml:space="preserve">Cargo: </w: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5271EB" w:rsidRDefault="00A70E58" w:rsidP="00AB4E20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5271EB">
              <w:rPr>
                <w:rFonts w:ascii="Arial" w:hAnsi="Arial"/>
                <w:b/>
                <w:bCs/>
                <w:sz w:val="20"/>
              </w:rPr>
              <w:t xml:space="preserve">Nome do Cliente (nome jurídico completo da entidade licenciada): </w: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5271E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5271EB" w:rsidRDefault="00A70E58" w:rsidP="00A70E58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5271EB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Número(s) do Contrato de Licenciamento em Volume da Microsoft do Cliente: </w: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5271EB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5271EB">
              <w:rPr>
                <w:rFonts w:ascii="Arial" w:hAnsi="Arial"/>
                <w:b/>
                <w:bCs/>
                <w:sz w:val="20"/>
              </w:rPr>
              <w:t xml:space="preserve">Data: </w: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</w:r>
            <w:r w:rsidRPr="005271E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271EB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5271EB" w:rsidRDefault="00A70E58" w:rsidP="00A02A79">
      <w:pPr>
        <w:spacing w:before="360" w:after="0" w:line="240" w:lineRule="auto"/>
        <w:jc w:val="both"/>
        <w:rPr>
          <w:sz w:val="26"/>
          <w:szCs w:val="26"/>
        </w:rPr>
      </w:pPr>
      <w:r w:rsidRPr="005271EB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Instruções</w:t>
      </w:r>
    </w:p>
    <w:p w14:paraId="1CA3BB29" w14:textId="1E4FD703" w:rsidR="001B0313" w:rsidRPr="00E977D4" w:rsidRDefault="005112E8" w:rsidP="007B6161">
      <w:pPr>
        <w:spacing w:before="120" w:after="0" w:line="240" w:lineRule="auto"/>
        <w:jc w:val="both"/>
      </w:pPr>
      <w:r>
        <w:rPr>
          <w:rFonts w:ascii="Arial" w:eastAsia="Times New Roman" w:hAnsi="Arial" w:cs="Times New Roman"/>
          <w:color w:val="000000"/>
          <w:sz w:val="20"/>
          <w:szCs w:val="24"/>
        </w:rPr>
        <w:t>Preencha este formulário e guarde uma cópia nos seus registos.</w:t>
      </w:r>
    </w:p>
    <w:sectPr w:rsidR="001B0313" w:rsidRPr="00E977D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0CD25F" w14:textId="77777777" w:rsidR="00732062" w:rsidRDefault="00732062">
      <w:pPr>
        <w:spacing w:after="0" w:line="240" w:lineRule="auto"/>
      </w:pPr>
      <w:r>
        <w:separator/>
      </w:r>
    </w:p>
  </w:endnote>
  <w:endnote w:type="continuationSeparator" w:id="0">
    <w:p w14:paraId="105E8DB9" w14:textId="77777777" w:rsidR="00732062" w:rsidRDefault="00732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PGothic">
    <w:altName w:val="Arial Unicode MS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1"/>
      <w:gridCol w:w="4468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Página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de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A81132">
            <w:rPr>
              <w:rFonts w:ascii="Arial" w:hAnsi="Arial"/>
              <w:noProof/>
              <w:sz w:val="16"/>
              <w:szCs w:val="16"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594F06" w:rsidRPr="00AC4059" w14:paraId="409CA1F4" w14:textId="77777777" w:rsidTr="00B537FA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594F06" w:rsidRPr="007B6161" w14:paraId="29D4B6E8" w14:textId="77777777" w:rsidTr="00B537FA">
            <w:trPr>
              <w:jc w:val="center"/>
            </w:trPr>
            <w:tc>
              <w:tcPr>
                <w:tcW w:w="4514" w:type="dxa"/>
              </w:tcPr>
              <w:p w14:paraId="25DEFCD4" w14:textId="2A9E6D43" w:rsidR="00594F06" w:rsidRPr="007B6161" w:rsidRDefault="00594F06" w:rsidP="00594F06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PTE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76961858" w14:textId="77777777" w:rsidR="00594F06" w:rsidRPr="007B6161" w:rsidRDefault="00594F06" w:rsidP="00B537FA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732062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732062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7730E52C" w14:textId="77777777" w:rsidR="00594F06" w:rsidRPr="007B6161" w:rsidRDefault="00594F06" w:rsidP="00B537FA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6079A7BD" w14:textId="77777777" w:rsidR="00594F06" w:rsidRPr="00AC4059" w:rsidRDefault="00594F06" w:rsidP="00B537FA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3624E61C" w14:textId="77777777" w:rsidR="00594F06" w:rsidRPr="00AC4059" w:rsidRDefault="00594F06" w:rsidP="00B537FA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53FDE90D" w14:textId="77777777" w:rsidR="00594F06" w:rsidRPr="00FF0AA4" w:rsidRDefault="00594F06" w:rsidP="00594F06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5EDB0E" w14:textId="77777777" w:rsidR="00732062" w:rsidRDefault="00732062">
      <w:pPr>
        <w:spacing w:after="0" w:line="240" w:lineRule="auto"/>
      </w:pPr>
      <w:r>
        <w:separator/>
      </w:r>
    </w:p>
  </w:footnote>
  <w:footnote w:type="continuationSeparator" w:id="0">
    <w:p w14:paraId="42C856ED" w14:textId="77777777" w:rsidR="00732062" w:rsidRDefault="00732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732062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732062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732062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7768C"/>
    <w:rsid w:val="000A0706"/>
    <w:rsid w:val="00105A43"/>
    <w:rsid w:val="001167B3"/>
    <w:rsid w:val="00150BC1"/>
    <w:rsid w:val="00165BF6"/>
    <w:rsid w:val="001823C4"/>
    <w:rsid w:val="001B0313"/>
    <w:rsid w:val="001C5050"/>
    <w:rsid w:val="001E5654"/>
    <w:rsid w:val="002422FB"/>
    <w:rsid w:val="002476BD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D300E"/>
    <w:rsid w:val="00405241"/>
    <w:rsid w:val="00412956"/>
    <w:rsid w:val="004134D8"/>
    <w:rsid w:val="00416308"/>
    <w:rsid w:val="0045614A"/>
    <w:rsid w:val="00470C98"/>
    <w:rsid w:val="004F393C"/>
    <w:rsid w:val="004F6E01"/>
    <w:rsid w:val="005112E8"/>
    <w:rsid w:val="00521390"/>
    <w:rsid w:val="005271EB"/>
    <w:rsid w:val="00594F06"/>
    <w:rsid w:val="005B275F"/>
    <w:rsid w:val="005D03AE"/>
    <w:rsid w:val="005D0A7E"/>
    <w:rsid w:val="005D0ADB"/>
    <w:rsid w:val="00611905"/>
    <w:rsid w:val="006A62AE"/>
    <w:rsid w:val="006B3B08"/>
    <w:rsid w:val="006B68AA"/>
    <w:rsid w:val="006C3CC2"/>
    <w:rsid w:val="006F1C94"/>
    <w:rsid w:val="006F77E2"/>
    <w:rsid w:val="00717D2A"/>
    <w:rsid w:val="00732062"/>
    <w:rsid w:val="00752869"/>
    <w:rsid w:val="007734D3"/>
    <w:rsid w:val="007862DB"/>
    <w:rsid w:val="007926C5"/>
    <w:rsid w:val="00793300"/>
    <w:rsid w:val="007B6161"/>
    <w:rsid w:val="008025FE"/>
    <w:rsid w:val="00806BEC"/>
    <w:rsid w:val="0081143E"/>
    <w:rsid w:val="00861512"/>
    <w:rsid w:val="00884714"/>
    <w:rsid w:val="008A08DE"/>
    <w:rsid w:val="00912875"/>
    <w:rsid w:val="00925BE0"/>
    <w:rsid w:val="0097342B"/>
    <w:rsid w:val="00973B56"/>
    <w:rsid w:val="009A5F27"/>
    <w:rsid w:val="00A02A79"/>
    <w:rsid w:val="00A04312"/>
    <w:rsid w:val="00A05185"/>
    <w:rsid w:val="00A10905"/>
    <w:rsid w:val="00A32613"/>
    <w:rsid w:val="00A526B4"/>
    <w:rsid w:val="00A66870"/>
    <w:rsid w:val="00A70E58"/>
    <w:rsid w:val="00A81132"/>
    <w:rsid w:val="00AA189D"/>
    <w:rsid w:val="00AB4E20"/>
    <w:rsid w:val="00AD3C22"/>
    <w:rsid w:val="00B076C1"/>
    <w:rsid w:val="00B64881"/>
    <w:rsid w:val="00BA5657"/>
    <w:rsid w:val="00BC0481"/>
    <w:rsid w:val="00C925ED"/>
    <w:rsid w:val="00CC0EF0"/>
    <w:rsid w:val="00CE24F0"/>
    <w:rsid w:val="00CE6B66"/>
    <w:rsid w:val="00CF79EA"/>
    <w:rsid w:val="00D42D49"/>
    <w:rsid w:val="00D72764"/>
    <w:rsid w:val="00D84607"/>
    <w:rsid w:val="00D86F10"/>
    <w:rsid w:val="00DA362B"/>
    <w:rsid w:val="00DA3E1F"/>
    <w:rsid w:val="00DC6730"/>
    <w:rsid w:val="00DC6BD2"/>
    <w:rsid w:val="00E15D06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6WzFtYSKxVL2wpgq50uV/oJ4vg0=" w:salt="3/c1L+AbNdlDJZB+eFKAN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pt-PT" w:eastAsia="pt-PT" w:bidi="pt-PT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pt-PT" w:eastAsia="pt-PT" w:bidi="pt-PT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8A89988-CCFE-49D1-8737-3481C2465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Formulário do Licenciamento em Volume da Atualização do Windows 10 Pro</vt:lpstr>
    </vt:vector>
  </TitlesOfParts>
  <Company>Microsoft Corporation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Chavan, MaheshP</cp:lastModifiedBy>
  <cp:revision>23</cp:revision>
  <cp:lastPrinted>2015-10-16T12:57:00Z</cp:lastPrinted>
  <dcterms:created xsi:type="dcterms:W3CDTF">2015-10-05T17:04:00Z</dcterms:created>
  <dcterms:modified xsi:type="dcterms:W3CDTF">2015-10-16T12:58:00Z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